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20ECE" w14:textId="77777777" w:rsidR="00ED7E29" w:rsidRPr="00A77538" w:rsidRDefault="00ED7E29" w:rsidP="00ED7E29">
      <w:pPr>
        <w:rPr>
          <w:lang w:val="fr-FR"/>
        </w:rPr>
      </w:pPr>
    </w:p>
    <w:p w14:paraId="015EC131" w14:textId="77777777" w:rsidR="00ED7E29" w:rsidRPr="00A77538" w:rsidRDefault="00ED7E29" w:rsidP="00ED7E29">
      <w:pPr>
        <w:tabs>
          <w:tab w:val="clear" w:pos="794"/>
          <w:tab w:val="clear" w:pos="1191"/>
          <w:tab w:val="clear" w:pos="1588"/>
          <w:tab w:val="clear" w:pos="1985"/>
        </w:tabs>
        <w:rPr>
          <w:lang w:val="fr-FR"/>
        </w:rPr>
      </w:pPr>
    </w:p>
    <w:p w14:paraId="2B262BCD" w14:textId="751F90D0" w:rsidR="00ED7E29" w:rsidRPr="00A77538" w:rsidRDefault="00ED7E29" w:rsidP="00ED7E29">
      <w:pPr>
        <w:pStyle w:val="CoverNumber"/>
        <w:rPr>
          <w:lang w:val="fr-FR"/>
        </w:rPr>
      </w:pPr>
      <w:r w:rsidRPr="00A77538">
        <w:rPr>
          <w:lang w:val="fr-FR"/>
        </w:rPr>
        <w:t>Recommandation UIT-R BT.</w:t>
      </w:r>
      <w:r w:rsidR="00F17EE9" w:rsidRPr="00A77538">
        <w:rPr>
          <w:lang w:val="fr-FR"/>
        </w:rPr>
        <w:t>2016-4</w:t>
      </w:r>
    </w:p>
    <w:p w14:paraId="726B1763" w14:textId="339E5318" w:rsidR="00ED7E29" w:rsidRPr="00A77538" w:rsidRDefault="00ED7E29" w:rsidP="00ED7E29">
      <w:pPr>
        <w:pStyle w:val="CoverDate"/>
        <w:rPr>
          <w:lang w:val="fr-FR"/>
        </w:rPr>
      </w:pPr>
      <w:r w:rsidRPr="00A77538">
        <w:rPr>
          <w:lang w:val="fr-FR"/>
        </w:rPr>
        <w:t>(</w:t>
      </w:r>
      <w:r w:rsidR="00F17EE9" w:rsidRPr="00A77538">
        <w:rPr>
          <w:lang w:val="fr-FR"/>
        </w:rPr>
        <w:t>02</w:t>
      </w:r>
      <w:r w:rsidRPr="00A77538">
        <w:rPr>
          <w:lang w:val="fr-FR"/>
        </w:rPr>
        <w:t>/</w:t>
      </w:r>
      <w:r w:rsidR="00F17EE9" w:rsidRPr="00A77538">
        <w:rPr>
          <w:lang w:val="fr-FR"/>
        </w:rPr>
        <w:t>2025</w:t>
      </w:r>
      <w:r w:rsidRPr="00A77538">
        <w:rPr>
          <w:lang w:val="fr-FR"/>
        </w:rPr>
        <w:t>)</w:t>
      </w:r>
    </w:p>
    <w:p w14:paraId="116D13FC" w14:textId="77777777" w:rsidR="00ED7E29" w:rsidRPr="00A77538" w:rsidRDefault="00ED7E29" w:rsidP="00ED7E29">
      <w:pPr>
        <w:pStyle w:val="CoverSeries"/>
        <w:rPr>
          <w:lang w:val="fr-FR"/>
        </w:rPr>
      </w:pPr>
      <w:r w:rsidRPr="00A77538">
        <w:rPr>
          <w:lang w:val="fr-FR"/>
        </w:rPr>
        <w:t>Série BT: Service de radiodiffusion télévisuelle</w:t>
      </w:r>
    </w:p>
    <w:p w14:paraId="20A472B4" w14:textId="21C1A22C" w:rsidR="00ED7E29" w:rsidRPr="00A77538" w:rsidRDefault="00F17EE9" w:rsidP="00ED7E29">
      <w:pPr>
        <w:pStyle w:val="CoverTitle"/>
        <w:rPr>
          <w:lang w:val="fr-FR"/>
        </w:rPr>
      </w:pPr>
      <w:r w:rsidRPr="00A77538">
        <w:rPr>
          <w:lang w:val="fr-FR"/>
        </w:rPr>
        <w:t>Méthodes de correction d</w:t>
      </w:r>
      <w:r w:rsidR="00E576F6" w:rsidRPr="00A77538">
        <w:rPr>
          <w:lang w:val="fr-FR"/>
        </w:rPr>
        <w:t>'</w:t>
      </w:r>
      <w:r w:rsidRPr="00A77538">
        <w:rPr>
          <w:lang w:val="fr-FR"/>
        </w:rPr>
        <w:t>erreur, de mise en trame des données, de modulation et d</w:t>
      </w:r>
      <w:r w:rsidR="00E576F6" w:rsidRPr="00A77538">
        <w:rPr>
          <w:lang w:val="fr-FR"/>
        </w:rPr>
        <w:t>'</w:t>
      </w:r>
      <w:r w:rsidRPr="00A77538">
        <w:rPr>
          <w:lang w:val="fr-FR"/>
        </w:rPr>
        <w:t>émission pour la radiodiffusion multimédia de Terre, pour la réception mobile au moyen de récepteurs portatifs dans les bandes d</w:t>
      </w:r>
      <w:r w:rsidR="00E576F6" w:rsidRPr="00A77538">
        <w:rPr>
          <w:lang w:val="fr-FR"/>
        </w:rPr>
        <w:t>'</w:t>
      </w:r>
      <w:r w:rsidRPr="00A77538">
        <w:rPr>
          <w:lang w:val="fr-FR"/>
        </w:rPr>
        <w:t>ondes métriques/décimétriques</w:t>
      </w:r>
    </w:p>
    <w:p w14:paraId="5FD13A28" w14:textId="77777777" w:rsidR="00ED7E29" w:rsidRPr="00A77538" w:rsidRDefault="00ED7E29" w:rsidP="00ED7E29">
      <w:pPr>
        <w:rPr>
          <w:lang w:val="fr-FR"/>
        </w:rPr>
      </w:pPr>
    </w:p>
    <w:p w14:paraId="78B0F768" w14:textId="77777777" w:rsidR="00ED7E29" w:rsidRPr="00A77538" w:rsidRDefault="00ED7E29" w:rsidP="00ED7E29">
      <w:pPr>
        <w:rPr>
          <w:lang w:val="fr-FR"/>
        </w:rPr>
      </w:pPr>
    </w:p>
    <w:p w14:paraId="381039AF" w14:textId="77777777" w:rsidR="00ED7E29" w:rsidRPr="00A77538" w:rsidRDefault="00ED7E29" w:rsidP="00ED7E29">
      <w:pPr>
        <w:rPr>
          <w:lang w:val="fr-FR"/>
        </w:rPr>
        <w:sectPr w:rsidR="00ED7E29" w:rsidRPr="00A77538" w:rsidSect="00ED7E29">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181AD70" w14:textId="77777777" w:rsidR="00ED7E29" w:rsidRPr="00A77538" w:rsidRDefault="00ED7E29" w:rsidP="00ED7E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0" w:name="c2tope"/>
      <w:bookmarkEnd w:id="0"/>
      <w:r w:rsidRPr="00A77538">
        <w:rPr>
          <w:bCs/>
          <w:sz w:val="24"/>
          <w:szCs w:val="24"/>
          <w:lang w:val="fr-FR"/>
        </w:rPr>
        <w:lastRenderedPageBreak/>
        <w:t>Avant-propos</w:t>
      </w:r>
    </w:p>
    <w:p w14:paraId="46E78ABD" w14:textId="21261A01" w:rsidR="00ED7E29" w:rsidRPr="00A77538" w:rsidRDefault="00ED7E29" w:rsidP="00ED7E29">
      <w:pPr>
        <w:spacing w:before="240"/>
        <w:rPr>
          <w:sz w:val="20"/>
          <w:lang w:val="fr-FR"/>
        </w:rPr>
      </w:pPr>
      <w:r w:rsidRPr="00A77538">
        <w:rPr>
          <w:sz w:val="20"/>
          <w:lang w:val="fr-FR"/>
        </w:rPr>
        <w:t>Le rôle du Secteur des radiocommunications est d</w:t>
      </w:r>
      <w:r w:rsidR="00E576F6" w:rsidRPr="00A77538">
        <w:rPr>
          <w:sz w:val="20"/>
          <w:lang w:val="fr-FR"/>
        </w:rPr>
        <w:t>'</w:t>
      </w:r>
      <w:r w:rsidRPr="00A77538">
        <w:rPr>
          <w:sz w:val="20"/>
          <w:lang w:val="fr-FR"/>
        </w:rPr>
        <w:t>assurer l</w:t>
      </w:r>
      <w:r w:rsidR="00E576F6" w:rsidRPr="00A77538">
        <w:rPr>
          <w:sz w:val="20"/>
          <w:lang w:val="fr-FR"/>
        </w:rPr>
        <w:t>'</w:t>
      </w:r>
      <w:r w:rsidRPr="00A77538">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BC24176" w14:textId="680A27AB" w:rsidR="00ED7E29" w:rsidRPr="00A77538" w:rsidRDefault="00ED7E29" w:rsidP="00ED7E29">
      <w:pPr>
        <w:rPr>
          <w:sz w:val="20"/>
          <w:lang w:val="fr-FR"/>
        </w:rPr>
      </w:pPr>
      <w:r w:rsidRPr="00A77538">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E576F6" w:rsidRPr="00A77538">
        <w:rPr>
          <w:sz w:val="20"/>
          <w:lang w:val="fr-FR"/>
        </w:rPr>
        <w:t>'</w:t>
      </w:r>
      <w:r w:rsidRPr="00A77538">
        <w:rPr>
          <w:sz w:val="20"/>
          <w:lang w:val="fr-FR"/>
        </w:rPr>
        <w:t>études.</w:t>
      </w:r>
    </w:p>
    <w:p w14:paraId="26562CAD" w14:textId="77777777" w:rsidR="00ED7E29" w:rsidRPr="00A77538" w:rsidRDefault="00ED7E29" w:rsidP="00ED7E29">
      <w:pPr>
        <w:pStyle w:val="Heading1"/>
        <w:spacing w:before="360"/>
        <w:jc w:val="center"/>
        <w:rPr>
          <w:szCs w:val="24"/>
          <w:lang w:val="fr-FR"/>
        </w:rPr>
      </w:pPr>
      <w:r w:rsidRPr="00A77538">
        <w:rPr>
          <w:szCs w:val="24"/>
          <w:lang w:val="fr-FR"/>
        </w:rPr>
        <w:t>Politique en matière de droits de propriété intellectuelle (IPR)</w:t>
      </w:r>
    </w:p>
    <w:p w14:paraId="52FCB666" w14:textId="4E0B6349" w:rsidR="00ED7E29" w:rsidRPr="00A77538" w:rsidRDefault="00ED7E29" w:rsidP="00ED7E29">
      <w:pPr>
        <w:spacing w:before="240"/>
        <w:rPr>
          <w:sz w:val="20"/>
          <w:lang w:val="fr-FR"/>
        </w:rPr>
      </w:pPr>
      <w:r w:rsidRPr="00A77538">
        <w:rPr>
          <w:sz w:val="20"/>
          <w:lang w:val="fr-FR"/>
        </w:rPr>
        <w:t>La politique de l</w:t>
      </w:r>
      <w:r w:rsidR="00E576F6" w:rsidRPr="00A77538">
        <w:rPr>
          <w:sz w:val="20"/>
          <w:lang w:val="fr-FR"/>
        </w:rPr>
        <w:t>'</w:t>
      </w:r>
      <w:r w:rsidRPr="00A77538">
        <w:rPr>
          <w:sz w:val="20"/>
          <w:lang w:val="fr-FR"/>
        </w:rPr>
        <w:t>UIT</w:t>
      </w:r>
      <w:r w:rsidRPr="00A77538">
        <w:rPr>
          <w:sz w:val="20"/>
          <w:lang w:val="fr-FR"/>
        </w:rPr>
        <w:noBreakHyphen/>
        <w:t>R en matière de droits de propriété intellectuelle est décrite dans la «Politique commune de l</w:t>
      </w:r>
      <w:r w:rsidR="00E576F6" w:rsidRPr="00A77538">
        <w:rPr>
          <w:sz w:val="20"/>
          <w:lang w:val="fr-FR"/>
        </w:rPr>
        <w:t>'</w:t>
      </w:r>
      <w:r w:rsidRPr="00A77538">
        <w:rPr>
          <w:sz w:val="20"/>
          <w:lang w:val="fr-FR"/>
        </w:rPr>
        <w:t>UIT</w:t>
      </w:r>
      <w:r w:rsidRPr="00A77538">
        <w:rPr>
          <w:sz w:val="20"/>
          <w:lang w:val="fr-FR"/>
        </w:rPr>
        <w:noBreakHyphen/>
        <w:t>T, l</w:t>
      </w:r>
      <w:r w:rsidR="00E576F6" w:rsidRPr="00A77538">
        <w:rPr>
          <w:sz w:val="20"/>
          <w:lang w:val="fr-FR"/>
        </w:rPr>
        <w:t>'</w:t>
      </w:r>
      <w:r w:rsidRPr="00A77538">
        <w:rPr>
          <w:sz w:val="20"/>
          <w:lang w:val="fr-FR"/>
        </w:rPr>
        <w:t>UIT</w:t>
      </w:r>
      <w:r w:rsidRPr="00A77538">
        <w:rPr>
          <w:sz w:val="20"/>
          <w:lang w:val="fr-FR"/>
        </w:rPr>
        <w:noBreakHyphen/>
        <w:t>R, l</w:t>
      </w:r>
      <w:r w:rsidR="00E576F6" w:rsidRPr="00A77538">
        <w:rPr>
          <w:sz w:val="20"/>
          <w:lang w:val="fr-FR"/>
        </w:rPr>
        <w:t>'</w:t>
      </w:r>
      <w:r w:rsidRPr="00A77538">
        <w:rPr>
          <w:sz w:val="20"/>
          <w:lang w:val="fr-FR"/>
        </w:rPr>
        <w:t>ISO et la CEI en matière de brevets», dont il est question dans la Résolution UIT-R 1. Les formulaires que les titulaires de brevets doivent utiliser pour soumettre les déclarations de brevet et d</w:t>
      </w:r>
      <w:r w:rsidR="00E576F6" w:rsidRPr="00A77538">
        <w:rPr>
          <w:sz w:val="20"/>
          <w:lang w:val="fr-FR"/>
        </w:rPr>
        <w:t>'</w:t>
      </w:r>
      <w:r w:rsidRPr="00A77538">
        <w:rPr>
          <w:sz w:val="20"/>
          <w:lang w:val="fr-FR"/>
        </w:rPr>
        <w:t>octroi de licence sont accessibles à l</w:t>
      </w:r>
      <w:r w:rsidR="00E576F6" w:rsidRPr="00A77538">
        <w:rPr>
          <w:sz w:val="20"/>
          <w:lang w:val="fr-FR"/>
        </w:rPr>
        <w:t>'</w:t>
      </w:r>
      <w:r w:rsidRPr="00A77538">
        <w:rPr>
          <w:sz w:val="20"/>
          <w:lang w:val="fr-FR"/>
        </w:rPr>
        <w:t xml:space="preserve">adresse </w:t>
      </w:r>
      <w:hyperlink r:id="rId11" w:history="1">
        <w:r w:rsidR="00E576F6" w:rsidRPr="00A77538">
          <w:rPr>
            <w:rStyle w:val="Hyperlink"/>
            <w:sz w:val="20"/>
            <w:lang w:val="fr-FR"/>
          </w:rPr>
          <w:t>https://www.itu.int/ITU-R/go/patents/fr</w:t>
        </w:r>
      </w:hyperlink>
      <w:r w:rsidRPr="00A77538">
        <w:rPr>
          <w:sz w:val="20"/>
          <w:lang w:val="fr-FR"/>
        </w:rPr>
        <w:t>, où l</w:t>
      </w:r>
      <w:r w:rsidR="00E576F6" w:rsidRPr="00A77538">
        <w:rPr>
          <w:sz w:val="20"/>
          <w:lang w:val="fr-FR"/>
        </w:rPr>
        <w:t>'</w:t>
      </w:r>
      <w:r w:rsidRPr="00A77538">
        <w:rPr>
          <w:sz w:val="20"/>
          <w:lang w:val="fr-FR"/>
        </w:rPr>
        <w:t xml:space="preserve">on trouvera également les Lignes directrices pour la mise en </w:t>
      </w:r>
      <w:r w:rsidR="0076636A" w:rsidRPr="00A77538">
        <w:rPr>
          <w:sz w:val="20"/>
          <w:lang w:val="fr-FR"/>
        </w:rPr>
        <w:t>œuvre</w:t>
      </w:r>
      <w:r w:rsidRPr="00A77538">
        <w:rPr>
          <w:sz w:val="20"/>
          <w:lang w:val="fr-FR"/>
        </w:rPr>
        <w:t xml:space="preserve"> de la politique commune en matière de brevets de l</w:t>
      </w:r>
      <w:r w:rsidR="00E576F6" w:rsidRPr="00A77538">
        <w:rPr>
          <w:sz w:val="20"/>
          <w:lang w:val="fr-FR"/>
        </w:rPr>
        <w:t>'</w:t>
      </w:r>
      <w:r w:rsidRPr="00A77538">
        <w:rPr>
          <w:sz w:val="20"/>
          <w:lang w:val="fr-FR"/>
        </w:rPr>
        <w:t>UIT</w:t>
      </w:r>
      <w:r w:rsidRPr="00A77538">
        <w:rPr>
          <w:sz w:val="20"/>
          <w:lang w:val="fr-FR"/>
        </w:rPr>
        <w:noBreakHyphen/>
        <w:t>T, l</w:t>
      </w:r>
      <w:r w:rsidR="00E576F6" w:rsidRPr="00A77538">
        <w:rPr>
          <w:sz w:val="20"/>
          <w:lang w:val="fr-FR"/>
        </w:rPr>
        <w:t>'</w:t>
      </w:r>
      <w:r w:rsidRPr="00A77538">
        <w:rPr>
          <w:sz w:val="20"/>
          <w:lang w:val="fr-FR"/>
        </w:rPr>
        <w:t>UIT</w:t>
      </w:r>
      <w:r w:rsidRPr="00A77538">
        <w:rPr>
          <w:sz w:val="20"/>
          <w:lang w:val="fr-FR"/>
        </w:rPr>
        <w:noBreakHyphen/>
        <w:t>R, l</w:t>
      </w:r>
      <w:r w:rsidR="00E576F6" w:rsidRPr="00A77538">
        <w:rPr>
          <w:sz w:val="20"/>
          <w:lang w:val="fr-FR"/>
        </w:rPr>
        <w:t>'</w:t>
      </w:r>
      <w:r w:rsidRPr="00A77538">
        <w:rPr>
          <w:sz w:val="20"/>
          <w:lang w:val="fr-FR"/>
        </w:rPr>
        <w:t>ISO et la CEI</w:t>
      </w:r>
      <w:r w:rsidRPr="00A77538" w:rsidDel="0061025C">
        <w:rPr>
          <w:sz w:val="20"/>
          <w:lang w:val="fr-FR"/>
        </w:rPr>
        <w:t xml:space="preserve"> </w:t>
      </w:r>
      <w:r w:rsidRPr="00A77538">
        <w:rPr>
          <w:sz w:val="20"/>
          <w:lang w:val="fr-FR"/>
        </w:rPr>
        <w:t>et la base de données en matière de brevets de l</w:t>
      </w:r>
      <w:r w:rsidR="00E576F6" w:rsidRPr="00A77538">
        <w:rPr>
          <w:sz w:val="20"/>
          <w:lang w:val="fr-FR"/>
        </w:rPr>
        <w:t>'</w:t>
      </w:r>
      <w:r w:rsidRPr="00A77538">
        <w:rPr>
          <w:sz w:val="20"/>
          <w:lang w:val="fr-FR"/>
        </w:rPr>
        <w:t>UIT-R.</w:t>
      </w:r>
    </w:p>
    <w:p w14:paraId="43EE40D2" w14:textId="77777777" w:rsidR="00ED7E29" w:rsidRPr="00A77538" w:rsidRDefault="00ED7E29" w:rsidP="00ED7E29">
      <w:pPr>
        <w:spacing w:before="24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D7E29" w:rsidRPr="006839DF" w14:paraId="01FA17E0" w14:textId="77777777" w:rsidTr="006338EB">
        <w:tc>
          <w:tcPr>
            <w:tcW w:w="9360" w:type="dxa"/>
            <w:gridSpan w:val="2"/>
          </w:tcPr>
          <w:p w14:paraId="263982FF" w14:textId="77777777" w:rsidR="00ED7E29" w:rsidRPr="00A77538" w:rsidRDefault="00ED7E29" w:rsidP="006338EB">
            <w:pPr>
              <w:pStyle w:val="Chaptitle"/>
              <w:keepLines w:val="0"/>
              <w:tabs>
                <w:tab w:val="clear" w:pos="794"/>
                <w:tab w:val="clear" w:pos="1191"/>
                <w:tab w:val="clear" w:pos="1588"/>
                <w:tab w:val="clear" w:pos="1985"/>
              </w:tabs>
              <w:overflowPunct/>
              <w:spacing w:before="140"/>
              <w:textAlignment w:val="auto"/>
              <w:rPr>
                <w:sz w:val="22"/>
                <w:szCs w:val="22"/>
                <w:lang w:val="fr-FR"/>
              </w:rPr>
            </w:pPr>
            <w:r w:rsidRPr="00A77538">
              <w:rPr>
                <w:sz w:val="22"/>
                <w:szCs w:val="22"/>
                <w:lang w:val="fr-FR"/>
              </w:rPr>
              <w:t xml:space="preserve">Séries des Recommandations UIT-R </w:t>
            </w:r>
          </w:p>
          <w:p w14:paraId="076327CA" w14:textId="3E1269C1"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A77538">
              <w:rPr>
                <w:b w:val="0"/>
                <w:sz w:val="18"/>
                <w:szCs w:val="18"/>
                <w:lang w:val="fr-FR"/>
              </w:rPr>
              <w:t>(</w:t>
            </w:r>
            <w:r w:rsidR="0076636A" w:rsidRPr="00A77538">
              <w:rPr>
                <w:b w:val="0"/>
                <w:sz w:val="18"/>
                <w:szCs w:val="18"/>
                <w:lang w:val="fr-FR"/>
              </w:rPr>
              <w:t>Également</w:t>
            </w:r>
            <w:r w:rsidRPr="00A77538">
              <w:rPr>
                <w:b w:val="0"/>
                <w:sz w:val="18"/>
                <w:szCs w:val="18"/>
                <w:lang w:val="fr-FR"/>
              </w:rPr>
              <w:t xml:space="preserve"> disponible en </w:t>
            </w:r>
            <w:proofErr w:type="gramStart"/>
            <w:r w:rsidRPr="00A77538">
              <w:rPr>
                <w:b w:val="0"/>
                <w:sz w:val="18"/>
                <w:szCs w:val="18"/>
                <w:lang w:val="fr-FR"/>
              </w:rPr>
              <w:t>ligne:</w:t>
            </w:r>
            <w:proofErr w:type="gramEnd"/>
            <w:r w:rsidRPr="00A77538">
              <w:rPr>
                <w:b w:val="0"/>
                <w:sz w:val="18"/>
                <w:szCs w:val="18"/>
                <w:lang w:val="fr-FR"/>
              </w:rPr>
              <w:t xml:space="preserve"> </w:t>
            </w:r>
            <w:hyperlink r:id="rId12" w:history="1">
              <w:r w:rsidRPr="00A77538">
                <w:rPr>
                  <w:rStyle w:val="Hyperlink"/>
                  <w:b w:val="0"/>
                  <w:bCs/>
                  <w:sz w:val="18"/>
                  <w:szCs w:val="18"/>
                  <w:lang w:val="fr-FR"/>
                </w:rPr>
                <w:t>https://www.itu.int/publ/R-REC/fr</w:t>
              </w:r>
            </w:hyperlink>
            <w:r w:rsidRPr="00A77538">
              <w:rPr>
                <w:b w:val="0"/>
                <w:bCs/>
                <w:sz w:val="18"/>
                <w:szCs w:val="18"/>
                <w:lang w:val="fr-FR"/>
              </w:rPr>
              <w:t>)</w:t>
            </w:r>
          </w:p>
        </w:tc>
      </w:tr>
      <w:tr w:rsidR="00ED7E29" w:rsidRPr="00A77538" w14:paraId="1AB5C576" w14:textId="77777777" w:rsidTr="006338EB">
        <w:tc>
          <w:tcPr>
            <w:tcW w:w="1140" w:type="dxa"/>
            <w:tcBorders>
              <w:bottom w:val="nil"/>
            </w:tcBorders>
          </w:tcPr>
          <w:p w14:paraId="72729548" w14:textId="77777777" w:rsidR="00ED7E29" w:rsidRPr="00A77538" w:rsidRDefault="00ED7E29" w:rsidP="006338EB">
            <w:pPr>
              <w:spacing w:before="90" w:after="100"/>
              <w:ind w:left="57"/>
              <w:rPr>
                <w:b/>
                <w:bCs/>
                <w:sz w:val="20"/>
                <w:lang w:val="fr-FR"/>
              </w:rPr>
            </w:pPr>
            <w:r w:rsidRPr="00A77538">
              <w:rPr>
                <w:b/>
                <w:bCs/>
                <w:sz w:val="20"/>
                <w:lang w:val="fr-FR"/>
              </w:rPr>
              <w:t>Séries</w:t>
            </w:r>
          </w:p>
        </w:tc>
        <w:tc>
          <w:tcPr>
            <w:tcW w:w="8220" w:type="dxa"/>
            <w:tcBorders>
              <w:bottom w:val="nil"/>
            </w:tcBorders>
          </w:tcPr>
          <w:p w14:paraId="30D5F21B"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A77538">
              <w:rPr>
                <w:bCs/>
                <w:sz w:val="20"/>
                <w:lang w:val="fr-FR"/>
              </w:rPr>
              <w:t>Titre</w:t>
            </w:r>
          </w:p>
        </w:tc>
      </w:tr>
      <w:tr w:rsidR="00ED7E29" w:rsidRPr="00A77538" w14:paraId="133B5E45" w14:textId="77777777" w:rsidTr="006338EB">
        <w:tc>
          <w:tcPr>
            <w:tcW w:w="1140" w:type="dxa"/>
            <w:tcBorders>
              <w:top w:val="nil"/>
              <w:bottom w:val="nil"/>
            </w:tcBorders>
            <w:shd w:val="clear" w:color="auto" w:fill="auto"/>
          </w:tcPr>
          <w:p w14:paraId="4A64F691" w14:textId="77777777" w:rsidR="00ED7E29" w:rsidRPr="00A77538" w:rsidRDefault="00ED7E29" w:rsidP="006338EB">
            <w:pPr>
              <w:spacing w:before="30" w:after="30"/>
              <w:ind w:left="57"/>
              <w:jc w:val="left"/>
              <w:rPr>
                <w:rFonts w:ascii="Times New Roman Bold" w:hAnsi="Times New Roman Bold"/>
                <w:b/>
                <w:bCs/>
                <w:sz w:val="20"/>
                <w:lang w:val="fr-FR"/>
              </w:rPr>
            </w:pPr>
            <w:r w:rsidRPr="00A77538">
              <w:rPr>
                <w:rFonts w:ascii="Times New Roman Bold" w:hAnsi="Times New Roman Bold"/>
                <w:b/>
                <w:bCs/>
                <w:sz w:val="20"/>
                <w:lang w:val="fr-FR"/>
              </w:rPr>
              <w:t>BO</w:t>
            </w:r>
          </w:p>
        </w:tc>
        <w:tc>
          <w:tcPr>
            <w:tcW w:w="8220" w:type="dxa"/>
            <w:tcBorders>
              <w:top w:val="nil"/>
              <w:bottom w:val="nil"/>
            </w:tcBorders>
            <w:shd w:val="clear" w:color="auto" w:fill="auto"/>
          </w:tcPr>
          <w:p w14:paraId="1E53E315"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Diffusion par satellite</w:t>
            </w:r>
          </w:p>
        </w:tc>
      </w:tr>
      <w:tr w:rsidR="00ED7E29" w:rsidRPr="006839DF" w14:paraId="46831A73" w14:textId="77777777" w:rsidTr="006338EB">
        <w:tc>
          <w:tcPr>
            <w:tcW w:w="1140" w:type="dxa"/>
            <w:tcBorders>
              <w:top w:val="nil"/>
              <w:bottom w:val="nil"/>
            </w:tcBorders>
          </w:tcPr>
          <w:p w14:paraId="679C3509" w14:textId="77777777" w:rsidR="00ED7E29" w:rsidRPr="00A77538" w:rsidRDefault="00ED7E29" w:rsidP="006338EB">
            <w:pPr>
              <w:spacing w:before="30" w:after="30"/>
              <w:ind w:left="57"/>
              <w:jc w:val="left"/>
              <w:rPr>
                <w:rFonts w:ascii="Times New Roman Bold" w:hAnsi="Times New Roman Bold"/>
                <w:b/>
                <w:bCs/>
                <w:sz w:val="20"/>
                <w:lang w:val="fr-FR"/>
              </w:rPr>
            </w:pPr>
            <w:r w:rsidRPr="00A77538">
              <w:rPr>
                <w:rFonts w:ascii="Times New Roman Bold" w:hAnsi="Times New Roman Bold"/>
                <w:b/>
                <w:bCs/>
                <w:sz w:val="20"/>
                <w:lang w:val="fr-FR"/>
              </w:rPr>
              <w:t>BR</w:t>
            </w:r>
          </w:p>
        </w:tc>
        <w:tc>
          <w:tcPr>
            <w:tcW w:w="8220" w:type="dxa"/>
            <w:tcBorders>
              <w:top w:val="nil"/>
              <w:bottom w:val="nil"/>
            </w:tcBorders>
          </w:tcPr>
          <w:p w14:paraId="6EAB8E68" w14:textId="21726D0A"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Enregistrement pour la production, l</w:t>
            </w:r>
            <w:r w:rsidR="00E576F6" w:rsidRPr="00A77538">
              <w:rPr>
                <w:b w:val="0"/>
                <w:sz w:val="20"/>
                <w:lang w:val="fr-FR"/>
              </w:rPr>
              <w:t>'</w:t>
            </w:r>
            <w:r w:rsidRPr="00A77538">
              <w:rPr>
                <w:b w:val="0"/>
                <w:sz w:val="20"/>
                <w:lang w:val="fr-FR"/>
              </w:rPr>
              <w:t>archivage et la diffusion; films pour la télévision</w:t>
            </w:r>
          </w:p>
        </w:tc>
      </w:tr>
      <w:tr w:rsidR="00ED7E29" w:rsidRPr="00A77538" w14:paraId="2C5311F8" w14:textId="77777777" w:rsidTr="006338EB">
        <w:tc>
          <w:tcPr>
            <w:tcW w:w="1140" w:type="dxa"/>
            <w:tcBorders>
              <w:top w:val="nil"/>
              <w:bottom w:val="nil"/>
            </w:tcBorders>
            <w:shd w:val="clear" w:color="auto" w:fill="auto"/>
          </w:tcPr>
          <w:p w14:paraId="2E9A928F" w14:textId="77777777" w:rsidR="00ED7E29" w:rsidRPr="00A77538" w:rsidRDefault="00ED7E29" w:rsidP="006338EB">
            <w:pPr>
              <w:spacing w:before="30" w:after="30"/>
              <w:ind w:left="57"/>
              <w:jc w:val="left"/>
              <w:rPr>
                <w:b/>
                <w:bCs/>
                <w:sz w:val="20"/>
                <w:lang w:val="fr-FR"/>
              </w:rPr>
            </w:pPr>
            <w:r w:rsidRPr="00A77538">
              <w:rPr>
                <w:b/>
                <w:bCs/>
                <w:sz w:val="20"/>
                <w:lang w:val="fr-FR"/>
              </w:rPr>
              <w:t>BS</w:t>
            </w:r>
          </w:p>
        </w:tc>
        <w:tc>
          <w:tcPr>
            <w:tcW w:w="8220" w:type="dxa"/>
            <w:tcBorders>
              <w:top w:val="nil"/>
              <w:bottom w:val="nil"/>
            </w:tcBorders>
            <w:shd w:val="clear" w:color="auto" w:fill="auto"/>
          </w:tcPr>
          <w:p w14:paraId="7AF5372F"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Service de radiodiffusion sonore</w:t>
            </w:r>
          </w:p>
        </w:tc>
      </w:tr>
      <w:tr w:rsidR="00ED7E29" w:rsidRPr="00A77538" w14:paraId="02001C83" w14:textId="77777777" w:rsidTr="006338EB">
        <w:tc>
          <w:tcPr>
            <w:tcW w:w="1140" w:type="dxa"/>
            <w:tcBorders>
              <w:top w:val="nil"/>
              <w:bottom w:val="nil"/>
            </w:tcBorders>
            <w:shd w:val="clear" w:color="auto" w:fill="F3F3F3"/>
          </w:tcPr>
          <w:p w14:paraId="09E50F5E" w14:textId="77777777" w:rsidR="00ED7E29" w:rsidRPr="00A77538" w:rsidRDefault="00ED7E29" w:rsidP="006338EB">
            <w:pPr>
              <w:spacing w:before="30" w:after="30"/>
              <w:ind w:left="57"/>
              <w:jc w:val="left"/>
              <w:rPr>
                <w:b/>
                <w:bCs/>
                <w:color w:val="000080"/>
                <w:sz w:val="20"/>
                <w:lang w:val="fr-FR"/>
              </w:rPr>
            </w:pPr>
            <w:r w:rsidRPr="00A77538">
              <w:rPr>
                <w:b/>
                <w:bCs/>
                <w:color w:val="000080"/>
                <w:sz w:val="20"/>
                <w:lang w:val="fr-FR"/>
              </w:rPr>
              <w:t>BT</w:t>
            </w:r>
          </w:p>
        </w:tc>
        <w:tc>
          <w:tcPr>
            <w:tcW w:w="8220" w:type="dxa"/>
            <w:tcBorders>
              <w:top w:val="nil"/>
              <w:bottom w:val="nil"/>
            </w:tcBorders>
            <w:shd w:val="clear" w:color="auto" w:fill="F3F3F3"/>
          </w:tcPr>
          <w:p w14:paraId="338B4C6F"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A77538">
              <w:rPr>
                <w:bCs/>
                <w:color w:val="000080"/>
                <w:sz w:val="20"/>
                <w:lang w:val="fr-FR"/>
              </w:rPr>
              <w:t>Service de radiodiffusion télévisuelle</w:t>
            </w:r>
          </w:p>
        </w:tc>
      </w:tr>
      <w:tr w:rsidR="00ED7E29" w:rsidRPr="00A77538" w14:paraId="14F6C730" w14:textId="77777777" w:rsidTr="006338EB">
        <w:tc>
          <w:tcPr>
            <w:tcW w:w="1140" w:type="dxa"/>
            <w:tcBorders>
              <w:top w:val="nil"/>
              <w:bottom w:val="nil"/>
            </w:tcBorders>
            <w:shd w:val="clear" w:color="auto" w:fill="auto"/>
          </w:tcPr>
          <w:p w14:paraId="59528D6D" w14:textId="77777777" w:rsidR="00ED7E29" w:rsidRPr="00A77538" w:rsidRDefault="00ED7E29" w:rsidP="006338EB">
            <w:pPr>
              <w:spacing w:before="30" w:after="30"/>
              <w:ind w:left="57"/>
              <w:jc w:val="left"/>
              <w:rPr>
                <w:b/>
                <w:bCs/>
                <w:sz w:val="20"/>
                <w:lang w:val="fr-FR"/>
              </w:rPr>
            </w:pPr>
            <w:r w:rsidRPr="00A77538">
              <w:rPr>
                <w:b/>
                <w:bCs/>
                <w:sz w:val="20"/>
                <w:lang w:val="fr-FR"/>
              </w:rPr>
              <w:t>F</w:t>
            </w:r>
          </w:p>
        </w:tc>
        <w:tc>
          <w:tcPr>
            <w:tcW w:w="8220" w:type="dxa"/>
            <w:tcBorders>
              <w:top w:val="nil"/>
              <w:bottom w:val="nil"/>
            </w:tcBorders>
            <w:shd w:val="clear" w:color="auto" w:fill="auto"/>
          </w:tcPr>
          <w:p w14:paraId="4F088583"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Service fixe</w:t>
            </w:r>
          </w:p>
        </w:tc>
      </w:tr>
      <w:tr w:rsidR="00ED7E29" w:rsidRPr="006839DF" w14:paraId="4E813B8E" w14:textId="77777777" w:rsidTr="006338EB">
        <w:tc>
          <w:tcPr>
            <w:tcW w:w="1140" w:type="dxa"/>
            <w:tcBorders>
              <w:top w:val="nil"/>
              <w:bottom w:val="nil"/>
            </w:tcBorders>
            <w:shd w:val="clear" w:color="auto" w:fill="auto"/>
          </w:tcPr>
          <w:p w14:paraId="5A4432AF" w14:textId="77777777" w:rsidR="00ED7E29" w:rsidRPr="00A77538" w:rsidRDefault="00ED7E29" w:rsidP="006338EB">
            <w:pPr>
              <w:spacing w:before="30" w:after="30"/>
              <w:ind w:left="57"/>
              <w:jc w:val="left"/>
              <w:rPr>
                <w:b/>
                <w:bCs/>
                <w:sz w:val="20"/>
                <w:lang w:val="fr-FR"/>
              </w:rPr>
            </w:pPr>
            <w:r w:rsidRPr="00A77538">
              <w:rPr>
                <w:b/>
                <w:bCs/>
                <w:sz w:val="20"/>
                <w:lang w:val="fr-FR"/>
              </w:rPr>
              <w:t>M</w:t>
            </w:r>
          </w:p>
        </w:tc>
        <w:tc>
          <w:tcPr>
            <w:tcW w:w="8220" w:type="dxa"/>
            <w:tcBorders>
              <w:top w:val="nil"/>
              <w:bottom w:val="nil"/>
            </w:tcBorders>
            <w:shd w:val="clear" w:color="auto" w:fill="auto"/>
          </w:tcPr>
          <w:p w14:paraId="055950E6" w14:textId="1CE52B49"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Services mobile, de radiorepérage et d</w:t>
            </w:r>
            <w:r w:rsidR="00E576F6" w:rsidRPr="00A77538">
              <w:rPr>
                <w:b w:val="0"/>
                <w:sz w:val="20"/>
                <w:lang w:val="fr-FR"/>
              </w:rPr>
              <w:t>'</w:t>
            </w:r>
            <w:r w:rsidRPr="00A77538">
              <w:rPr>
                <w:b w:val="0"/>
                <w:sz w:val="20"/>
                <w:lang w:val="fr-FR"/>
              </w:rPr>
              <w:t>amateur y compris les services par satellite associés</w:t>
            </w:r>
          </w:p>
        </w:tc>
      </w:tr>
      <w:tr w:rsidR="00ED7E29" w:rsidRPr="00A77538" w14:paraId="737FD42C" w14:textId="77777777" w:rsidTr="006338EB">
        <w:tc>
          <w:tcPr>
            <w:tcW w:w="1140" w:type="dxa"/>
            <w:tcBorders>
              <w:top w:val="nil"/>
              <w:bottom w:val="nil"/>
            </w:tcBorders>
            <w:shd w:val="clear" w:color="auto" w:fill="auto"/>
          </w:tcPr>
          <w:p w14:paraId="4ED692AC" w14:textId="77777777" w:rsidR="00ED7E29" w:rsidRPr="00A77538" w:rsidRDefault="00ED7E29" w:rsidP="006338EB">
            <w:pPr>
              <w:spacing w:before="30" w:after="30"/>
              <w:ind w:left="57"/>
              <w:jc w:val="left"/>
              <w:rPr>
                <w:b/>
                <w:bCs/>
                <w:sz w:val="20"/>
                <w:lang w:val="fr-FR"/>
              </w:rPr>
            </w:pPr>
            <w:r w:rsidRPr="00A77538">
              <w:rPr>
                <w:b/>
                <w:bCs/>
                <w:sz w:val="20"/>
                <w:lang w:val="fr-FR"/>
              </w:rPr>
              <w:t>P</w:t>
            </w:r>
          </w:p>
        </w:tc>
        <w:tc>
          <w:tcPr>
            <w:tcW w:w="8220" w:type="dxa"/>
            <w:tcBorders>
              <w:top w:val="nil"/>
              <w:bottom w:val="nil"/>
            </w:tcBorders>
            <w:shd w:val="clear" w:color="auto" w:fill="auto"/>
          </w:tcPr>
          <w:p w14:paraId="18C5B364"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Propagation des ondes radioélectriques</w:t>
            </w:r>
          </w:p>
        </w:tc>
      </w:tr>
      <w:tr w:rsidR="00ED7E29" w:rsidRPr="00A77538" w14:paraId="3F274CDA" w14:textId="77777777" w:rsidTr="006338EB">
        <w:tc>
          <w:tcPr>
            <w:tcW w:w="1140" w:type="dxa"/>
            <w:tcBorders>
              <w:top w:val="nil"/>
              <w:bottom w:val="nil"/>
            </w:tcBorders>
            <w:shd w:val="clear" w:color="auto" w:fill="auto"/>
          </w:tcPr>
          <w:p w14:paraId="09FB9BD1" w14:textId="77777777" w:rsidR="00ED7E29" w:rsidRPr="00A77538" w:rsidRDefault="00ED7E29" w:rsidP="006338EB">
            <w:pPr>
              <w:spacing w:before="30" w:after="30"/>
              <w:ind w:left="57"/>
              <w:jc w:val="left"/>
              <w:rPr>
                <w:b/>
                <w:bCs/>
                <w:sz w:val="20"/>
                <w:lang w:val="fr-FR"/>
              </w:rPr>
            </w:pPr>
            <w:r w:rsidRPr="00A77538">
              <w:rPr>
                <w:b/>
                <w:bCs/>
                <w:sz w:val="20"/>
                <w:lang w:val="fr-FR"/>
              </w:rPr>
              <w:t>RA</w:t>
            </w:r>
          </w:p>
        </w:tc>
        <w:tc>
          <w:tcPr>
            <w:tcW w:w="8220" w:type="dxa"/>
            <w:tcBorders>
              <w:top w:val="nil"/>
              <w:bottom w:val="nil"/>
            </w:tcBorders>
            <w:shd w:val="clear" w:color="auto" w:fill="auto"/>
          </w:tcPr>
          <w:p w14:paraId="14954FE9"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Radio astronomie</w:t>
            </w:r>
          </w:p>
        </w:tc>
      </w:tr>
      <w:tr w:rsidR="00ED7E29" w:rsidRPr="00A77538" w14:paraId="5DE12DA5" w14:textId="77777777" w:rsidTr="006338EB">
        <w:tc>
          <w:tcPr>
            <w:tcW w:w="1140" w:type="dxa"/>
            <w:tcBorders>
              <w:top w:val="nil"/>
              <w:bottom w:val="nil"/>
            </w:tcBorders>
            <w:shd w:val="clear" w:color="auto" w:fill="auto"/>
          </w:tcPr>
          <w:p w14:paraId="61BC0B4E" w14:textId="77777777" w:rsidR="00ED7E29" w:rsidRPr="00A77538" w:rsidRDefault="00ED7E29" w:rsidP="006338EB">
            <w:pPr>
              <w:spacing w:before="30" w:after="30"/>
              <w:ind w:left="57"/>
              <w:jc w:val="left"/>
              <w:rPr>
                <w:b/>
                <w:bCs/>
                <w:sz w:val="20"/>
                <w:lang w:val="fr-FR"/>
              </w:rPr>
            </w:pPr>
            <w:r w:rsidRPr="00A77538">
              <w:rPr>
                <w:b/>
                <w:bCs/>
                <w:sz w:val="20"/>
                <w:lang w:val="fr-FR"/>
              </w:rPr>
              <w:t>RS</w:t>
            </w:r>
          </w:p>
        </w:tc>
        <w:tc>
          <w:tcPr>
            <w:tcW w:w="8220" w:type="dxa"/>
            <w:tcBorders>
              <w:top w:val="nil"/>
              <w:bottom w:val="nil"/>
            </w:tcBorders>
            <w:shd w:val="clear" w:color="auto" w:fill="auto"/>
          </w:tcPr>
          <w:p w14:paraId="060A8D73"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Systèmes de télédétection</w:t>
            </w:r>
          </w:p>
        </w:tc>
      </w:tr>
      <w:tr w:rsidR="00ED7E29" w:rsidRPr="00A77538" w14:paraId="3A0F5B78" w14:textId="77777777" w:rsidTr="006338EB">
        <w:tc>
          <w:tcPr>
            <w:tcW w:w="1140" w:type="dxa"/>
            <w:tcBorders>
              <w:top w:val="nil"/>
              <w:bottom w:val="nil"/>
            </w:tcBorders>
            <w:shd w:val="clear" w:color="auto" w:fill="auto"/>
          </w:tcPr>
          <w:p w14:paraId="22A10DFA" w14:textId="77777777" w:rsidR="00ED7E29" w:rsidRPr="00A77538" w:rsidRDefault="00ED7E29" w:rsidP="006338EB">
            <w:pPr>
              <w:spacing w:before="30" w:after="30"/>
              <w:ind w:left="57"/>
              <w:jc w:val="left"/>
              <w:rPr>
                <w:b/>
                <w:bCs/>
                <w:sz w:val="20"/>
                <w:lang w:val="fr-FR"/>
              </w:rPr>
            </w:pPr>
            <w:r w:rsidRPr="00A77538">
              <w:rPr>
                <w:b/>
                <w:bCs/>
                <w:sz w:val="20"/>
                <w:lang w:val="fr-FR"/>
              </w:rPr>
              <w:t>S</w:t>
            </w:r>
          </w:p>
        </w:tc>
        <w:tc>
          <w:tcPr>
            <w:tcW w:w="8220" w:type="dxa"/>
            <w:tcBorders>
              <w:top w:val="nil"/>
              <w:bottom w:val="nil"/>
            </w:tcBorders>
            <w:shd w:val="clear" w:color="auto" w:fill="auto"/>
          </w:tcPr>
          <w:p w14:paraId="17A1ED0A"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Service fixe par satellite</w:t>
            </w:r>
          </w:p>
        </w:tc>
      </w:tr>
      <w:tr w:rsidR="00ED7E29" w:rsidRPr="00A77538" w14:paraId="1B1FD1DE" w14:textId="77777777" w:rsidTr="006338EB">
        <w:tc>
          <w:tcPr>
            <w:tcW w:w="1140" w:type="dxa"/>
            <w:tcBorders>
              <w:top w:val="nil"/>
              <w:bottom w:val="nil"/>
            </w:tcBorders>
            <w:shd w:val="clear" w:color="auto" w:fill="FFFFFF" w:themeFill="background1"/>
          </w:tcPr>
          <w:p w14:paraId="7A34E554" w14:textId="77777777" w:rsidR="00ED7E29" w:rsidRPr="00A77538" w:rsidRDefault="00ED7E29" w:rsidP="006338EB">
            <w:pPr>
              <w:spacing w:before="30" w:after="30"/>
              <w:ind w:left="57"/>
              <w:jc w:val="left"/>
              <w:rPr>
                <w:rFonts w:ascii="Times New Roman Bold" w:hAnsi="Times New Roman Bold"/>
                <w:b/>
                <w:bCs/>
                <w:sz w:val="20"/>
                <w:lang w:val="fr-FR"/>
              </w:rPr>
            </w:pPr>
            <w:r w:rsidRPr="00A77538">
              <w:rPr>
                <w:rFonts w:ascii="Times New Roman Bold" w:hAnsi="Times New Roman Bold"/>
                <w:b/>
                <w:bCs/>
                <w:sz w:val="20"/>
                <w:lang w:val="fr-FR"/>
              </w:rPr>
              <w:t>SA</w:t>
            </w:r>
          </w:p>
        </w:tc>
        <w:tc>
          <w:tcPr>
            <w:tcW w:w="8220" w:type="dxa"/>
            <w:tcBorders>
              <w:top w:val="nil"/>
              <w:bottom w:val="nil"/>
            </w:tcBorders>
            <w:shd w:val="clear" w:color="auto" w:fill="FFFFFF" w:themeFill="background1"/>
          </w:tcPr>
          <w:p w14:paraId="5A4EC671"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Applications spatiales et météorologie</w:t>
            </w:r>
          </w:p>
        </w:tc>
      </w:tr>
      <w:tr w:rsidR="00ED7E29" w:rsidRPr="006839DF" w14:paraId="35EAB70D" w14:textId="77777777" w:rsidTr="006338EB">
        <w:tc>
          <w:tcPr>
            <w:tcW w:w="1140" w:type="dxa"/>
            <w:tcBorders>
              <w:top w:val="nil"/>
            </w:tcBorders>
          </w:tcPr>
          <w:p w14:paraId="2EC2EBF2" w14:textId="77777777" w:rsidR="00ED7E29" w:rsidRPr="00A77538" w:rsidRDefault="00ED7E29" w:rsidP="006338EB">
            <w:pPr>
              <w:spacing w:before="30" w:after="30"/>
              <w:ind w:left="57"/>
              <w:jc w:val="left"/>
              <w:rPr>
                <w:b/>
                <w:bCs/>
                <w:sz w:val="20"/>
                <w:lang w:val="fr-FR"/>
              </w:rPr>
            </w:pPr>
            <w:r w:rsidRPr="00A77538">
              <w:rPr>
                <w:b/>
                <w:bCs/>
                <w:sz w:val="20"/>
                <w:lang w:val="fr-FR"/>
              </w:rPr>
              <w:t>SF</w:t>
            </w:r>
          </w:p>
        </w:tc>
        <w:tc>
          <w:tcPr>
            <w:tcW w:w="8220" w:type="dxa"/>
            <w:tcBorders>
              <w:top w:val="nil"/>
            </w:tcBorders>
          </w:tcPr>
          <w:p w14:paraId="06E26288"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Partage des fréquences et coordination entre les systèmes du service fixe par satellite et du service fixe</w:t>
            </w:r>
          </w:p>
        </w:tc>
      </w:tr>
      <w:tr w:rsidR="00ED7E29" w:rsidRPr="00A77538" w14:paraId="60275C1D" w14:textId="77777777" w:rsidTr="006338EB">
        <w:tc>
          <w:tcPr>
            <w:tcW w:w="1140" w:type="dxa"/>
            <w:shd w:val="clear" w:color="auto" w:fill="auto"/>
          </w:tcPr>
          <w:p w14:paraId="087D37AE" w14:textId="77777777" w:rsidR="00ED7E29" w:rsidRPr="00A77538" w:rsidRDefault="00ED7E29" w:rsidP="006338EB">
            <w:pPr>
              <w:spacing w:before="30" w:after="30"/>
              <w:ind w:left="57"/>
              <w:jc w:val="left"/>
              <w:rPr>
                <w:b/>
                <w:bCs/>
                <w:sz w:val="20"/>
                <w:lang w:val="fr-FR"/>
              </w:rPr>
            </w:pPr>
            <w:r w:rsidRPr="00A77538">
              <w:rPr>
                <w:b/>
                <w:bCs/>
                <w:sz w:val="20"/>
                <w:lang w:val="fr-FR"/>
              </w:rPr>
              <w:t>SM</w:t>
            </w:r>
          </w:p>
        </w:tc>
        <w:tc>
          <w:tcPr>
            <w:tcW w:w="8220" w:type="dxa"/>
            <w:shd w:val="clear" w:color="auto" w:fill="auto"/>
          </w:tcPr>
          <w:p w14:paraId="46CDCC67"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Gestion du spectre</w:t>
            </w:r>
          </w:p>
        </w:tc>
      </w:tr>
      <w:tr w:rsidR="00ED7E29" w:rsidRPr="00A77538" w14:paraId="79158D26" w14:textId="77777777" w:rsidTr="006338EB">
        <w:tc>
          <w:tcPr>
            <w:tcW w:w="1140" w:type="dxa"/>
          </w:tcPr>
          <w:p w14:paraId="6105B66D" w14:textId="77777777" w:rsidR="00ED7E29" w:rsidRPr="00A77538" w:rsidRDefault="00ED7E29" w:rsidP="006338EB">
            <w:pPr>
              <w:spacing w:before="30" w:after="30"/>
              <w:ind w:left="57"/>
              <w:jc w:val="left"/>
              <w:rPr>
                <w:b/>
                <w:bCs/>
                <w:sz w:val="20"/>
                <w:lang w:val="fr-FR"/>
              </w:rPr>
            </w:pPr>
            <w:r w:rsidRPr="00A77538">
              <w:rPr>
                <w:b/>
                <w:bCs/>
                <w:sz w:val="20"/>
                <w:lang w:val="fr-FR"/>
              </w:rPr>
              <w:t>SNG</w:t>
            </w:r>
          </w:p>
        </w:tc>
        <w:tc>
          <w:tcPr>
            <w:tcW w:w="8220" w:type="dxa"/>
          </w:tcPr>
          <w:p w14:paraId="33345109" w14:textId="6A21E862"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Reportage d</w:t>
            </w:r>
            <w:r w:rsidR="00E576F6" w:rsidRPr="00A77538">
              <w:rPr>
                <w:b w:val="0"/>
                <w:sz w:val="20"/>
                <w:lang w:val="fr-FR"/>
              </w:rPr>
              <w:t>'</w:t>
            </w:r>
            <w:r w:rsidRPr="00A77538">
              <w:rPr>
                <w:b w:val="0"/>
                <w:sz w:val="20"/>
                <w:lang w:val="fr-FR"/>
              </w:rPr>
              <w:t>actualités par satellite</w:t>
            </w:r>
          </w:p>
        </w:tc>
      </w:tr>
      <w:tr w:rsidR="00ED7E29" w:rsidRPr="006839DF" w14:paraId="1D5AD8B8" w14:textId="77777777" w:rsidTr="006338EB">
        <w:tc>
          <w:tcPr>
            <w:tcW w:w="1140" w:type="dxa"/>
          </w:tcPr>
          <w:p w14:paraId="4AD4E490" w14:textId="77777777" w:rsidR="00ED7E29" w:rsidRPr="00A77538" w:rsidRDefault="00ED7E29" w:rsidP="006338EB">
            <w:pPr>
              <w:spacing w:before="30" w:after="30"/>
              <w:ind w:left="57"/>
              <w:jc w:val="left"/>
              <w:rPr>
                <w:rFonts w:ascii="Times New Roman Bold" w:hAnsi="Times New Roman Bold"/>
                <w:b/>
                <w:bCs/>
                <w:sz w:val="20"/>
                <w:lang w:val="fr-FR"/>
              </w:rPr>
            </w:pPr>
            <w:r w:rsidRPr="00A77538">
              <w:rPr>
                <w:rFonts w:ascii="Times New Roman Bold" w:hAnsi="Times New Roman Bold"/>
                <w:b/>
                <w:bCs/>
                <w:sz w:val="20"/>
                <w:lang w:val="fr-FR"/>
              </w:rPr>
              <w:t>TF</w:t>
            </w:r>
          </w:p>
        </w:tc>
        <w:tc>
          <w:tcPr>
            <w:tcW w:w="8220" w:type="dxa"/>
          </w:tcPr>
          <w:p w14:paraId="64514898" w14:textId="52E06C62" w:rsidR="00ED7E29" w:rsidRPr="00A77538" w:rsidRDefault="0076636A"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77538">
              <w:rPr>
                <w:b w:val="0"/>
                <w:sz w:val="20"/>
                <w:lang w:val="fr-FR"/>
              </w:rPr>
              <w:t>Émissions</w:t>
            </w:r>
            <w:r w:rsidR="00ED7E29" w:rsidRPr="00A77538">
              <w:rPr>
                <w:b w:val="0"/>
                <w:sz w:val="20"/>
                <w:lang w:val="fr-FR"/>
              </w:rPr>
              <w:t xml:space="preserve"> de fréquences étalon et de signaux horaires</w:t>
            </w:r>
          </w:p>
        </w:tc>
      </w:tr>
      <w:tr w:rsidR="00ED7E29" w:rsidRPr="00A77538" w14:paraId="72B15B45" w14:textId="77777777" w:rsidTr="006338EB">
        <w:tc>
          <w:tcPr>
            <w:tcW w:w="1140" w:type="dxa"/>
          </w:tcPr>
          <w:p w14:paraId="4138DB18" w14:textId="77777777" w:rsidR="00ED7E29" w:rsidRPr="00A77538" w:rsidRDefault="00ED7E29" w:rsidP="006338EB">
            <w:pPr>
              <w:spacing w:before="30" w:after="30"/>
              <w:ind w:left="57"/>
              <w:jc w:val="left"/>
              <w:rPr>
                <w:b/>
                <w:bCs/>
                <w:sz w:val="20"/>
                <w:lang w:val="fr-FR"/>
              </w:rPr>
            </w:pPr>
            <w:r w:rsidRPr="00A77538">
              <w:rPr>
                <w:b/>
                <w:bCs/>
                <w:sz w:val="20"/>
                <w:lang w:val="fr-FR"/>
              </w:rPr>
              <w:t>V</w:t>
            </w:r>
          </w:p>
        </w:tc>
        <w:tc>
          <w:tcPr>
            <w:tcW w:w="8220" w:type="dxa"/>
          </w:tcPr>
          <w:p w14:paraId="3D39EFCD" w14:textId="77777777" w:rsidR="00ED7E29" w:rsidRPr="00A77538" w:rsidRDefault="00ED7E29" w:rsidP="006338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lang w:val="fr-FR"/>
              </w:rPr>
            </w:pPr>
            <w:r w:rsidRPr="00A77538">
              <w:rPr>
                <w:b w:val="0"/>
                <w:sz w:val="20"/>
                <w:lang w:val="fr-FR"/>
              </w:rPr>
              <w:t>Vocabulaire et sujets associés</w:t>
            </w:r>
          </w:p>
        </w:tc>
      </w:tr>
    </w:tbl>
    <w:p w14:paraId="19075111" w14:textId="77777777" w:rsidR="00ED7E29" w:rsidRPr="00A77538" w:rsidRDefault="00ED7E29" w:rsidP="00ED7E29">
      <w:pPr>
        <w:spacing w:before="0"/>
        <w:jc w:val="center"/>
        <w:rPr>
          <w:sz w:val="20"/>
          <w:lang w:val="fr-FR"/>
        </w:rPr>
      </w:pPr>
    </w:p>
    <w:p w14:paraId="48BDBB56" w14:textId="77777777" w:rsidR="00ED7E29" w:rsidRPr="00A77538" w:rsidRDefault="00ED7E29" w:rsidP="00ED7E29">
      <w:pPr>
        <w:spacing w:before="0"/>
        <w:ind w:left="18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D7E29" w:rsidRPr="006839DF" w14:paraId="7CBA7990" w14:textId="77777777" w:rsidTr="006338EB">
        <w:tc>
          <w:tcPr>
            <w:tcW w:w="9360" w:type="dxa"/>
          </w:tcPr>
          <w:p w14:paraId="31C8BAFE" w14:textId="77777777" w:rsidR="00ED7E29" w:rsidRPr="00A77538" w:rsidRDefault="00ED7E29" w:rsidP="006338EB">
            <w:pPr>
              <w:spacing w:before="80" w:after="80"/>
              <w:rPr>
                <w:i/>
                <w:iCs/>
                <w:sz w:val="20"/>
                <w:lang w:val="fr-FR"/>
              </w:rPr>
            </w:pPr>
            <w:r w:rsidRPr="00A77538">
              <w:rPr>
                <w:b/>
                <w:bCs/>
                <w:i/>
                <w:iCs/>
                <w:sz w:val="20"/>
                <w:lang w:val="fr-FR"/>
              </w:rPr>
              <w:t>Note</w:t>
            </w:r>
            <w:r w:rsidRPr="00A77538">
              <w:rPr>
                <w:i/>
                <w:iCs/>
                <w:sz w:val="20"/>
                <w:lang w:val="fr-FR"/>
              </w:rPr>
              <w:t xml:space="preserve">: Cette Recommandation UIT-R a été approuvée en anglais aux termes de la procédure détaillée dans la Résolution UIT-R 1. </w:t>
            </w:r>
          </w:p>
        </w:tc>
      </w:tr>
    </w:tbl>
    <w:p w14:paraId="18D67A9B" w14:textId="77777777" w:rsidR="00ED7E29" w:rsidRPr="00A77538" w:rsidRDefault="00ED7E29" w:rsidP="00ED7E29">
      <w:pPr>
        <w:spacing w:before="0"/>
        <w:jc w:val="center"/>
        <w:rPr>
          <w:sz w:val="22"/>
          <w:lang w:val="fr-FR"/>
        </w:rPr>
      </w:pPr>
    </w:p>
    <w:p w14:paraId="772A585C" w14:textId="77777777" w:rsidR="00ED7E29" w:rsidRPr="00A77538" w:rsidRDefault="00ED7E29" w:rsidP="00ED7E29">
      <w:pPr>
        <w:spacing w:before="100"/>
        <w:jc w:val="right"/>
        <w:rPr>
          <w:i/>
          <w:iCs/>
          <w:sz w:val="20"/>
          <w:lang w:val="fr-FR"/>
        </w:rPr>
      </w:pPr>
      <w:r w:rsidRPr="00A77538">
        <w:rPr>
          <w:i/>
          <w:iCs/>
          <w:sz w:val="20"/>
          <w:lang w:val="fr-FR"/>
        </w:rPr>
        <w:t>Publication électronique</w:t>
      </w:r>
    </w:p>
    <w:p w14:paraId="2E8CA946" w14:textId="63042A76" w:rsidR="00ED7E29" w:rsidRPr="00A77538" w:rsidRDefault="00ED7E29" w:rsidP="00ED7E29">
      <w:pPr>
        <w:spacing w:before="0"/>
        <w:jc w:val="right"/>
        <w:rPr>
          <w:sz w:val="20"/>
          <w:lang w:val="fr-FR"/>
        </w:rPr>
      </w:pPr>
      <w:r w:rsidRPr="00A77538">
        <w:rPr>
          <w:sz w:val="20"/>
          <w:lang w:val="fr-FR"/>
        </w:rPr>
        <w:t>Genève, 202</w:t>
      </w:r>
      <w:r w:rsidR="00F17EE9" w:rsidRPr="00A77538">
        <w:rPr>
          <w:sz w:val="20"/>
          <w:lang w:val="fr-FR"/>
        </w:rPr>
        <w:t>5</w:t>
      </w:r>
    </w:p>
    <w:p w14:paraId="6546B2FA" w14:textId="6AC577C6" w:rsidR="00ED7E29" w:rsidRPr="00A77538" w:rsidRDefault="00ED7E29" w:rsidP="00ED7E29">
      <w:pPr>
        <w:spacing w:before="200"/>
        <w:jc w:val="center"/>
        <w:rPr>
          <w:sz w:val="20"/>
          <w:lang w:val="fr-FR"/>
        </w:rPr>
      </w:pPr>
      <w:r w:rsidRPr="00A77538">
        <w:rPr>
          <w:sz w:val="20"/>
          <w:lang w:val="fr-FR"/>
        </w:rPr>
        <w:sym w:font="Symbol" w:char="F0E3"/>
      </w:r>
      <w:r w:rsidRPr="00A77538">
        <w:rPr>
          <w:sz w:val="20"/>
          <w:lang w:val="fr-FR"/>
        </w:rPr>
        <w:t xml:space="preserve"> UIT </w:t>
      </w:r>
      <w:bookmarkStart w:id="1" w:name="iiannee"/>
      <w:bookmarkEnd w:id="1"/>
      <w:r w:rsidRPr="00A77538">
        <w:rPr>
          <w:sz w:val="20"/>
          <w:lang w:val="fr-FR"/>
        </w:rPr>
        <w:t>202</w:t>
      </w:r>
      <w:r w:rsidR="00F17EE9" w:rsidRPr="00A77538">
        <w:rPr>
          <w:sz w:val="20"/>
          <w:lang w:val="fr-FR"/>
        </w:rPr>
        <w:t>5</w:t>
      </w:r>
    </w:p>
    <w:p w14:paraId="644D04C6" w14:textId="168AF67B" w:rsidR="00ED7E29" w:rsidRPr="00A77538" w:rsidRDefault="00ED7E29" w:rsidP="00ED7E29">
      <w:pPr>
        <w:rPr>
          <w:sz w:val="18"/>
          <w:szCs w:val="18"/>
          <w:lang w:val="fr-FR"/>
        </w:rPr>
      </w:pPr>
      <w:r w:rsidRPr="00A77538">
        <w:rPr>
          <w:sz w:val="18"/>
          <w:szCs w:val="18"/>
          <w:lang w:val="fr-FR"/>
        </w:rPr>
        <w:t>Tous droits réservés. Aucune partie de cette publication ne peut être reproduite, par quelque procédé que ce soit, sans l</w:t>
      </w:r>
      <w:r w:rsidR="00E576F6" w:rsidRPr="00A77538">
        <w:rPr>
          <w:sz w:val="18"/>
          <w:szCs w:val="18"/>
          <w:lang w:val="fr-FR"/>
        </w:rPr>
        <w:t>'</w:t>
      </w:r>
      <w:r w:rsidRPr="00A77538">
        <w:rPr>
          <w:sz w:val="18"/>
          <w:szCs w:val="18"/>
          <w:lang w:val="fr-FR"/>
        </w:rPr>
        <w:t>accord écrit préalable de l</w:t>
      </w:r>
      <w:r w:rsidR="00E576F6" w:rsidRPr="00A77538">
        <w:rPr>
          <w:sz w:val="18"/>
          <w:szCs w:val="18"/>
          <w:lang w:val="fr-FR"/>
        </w:rPr>
        <w:t>'</w:t>
      </w:r>
      <w:r w:rsidRPr="00A77538">
        <w:rPr>
          <w:sz w:val="18"/>
          <w:szCs w:val="18"/>
          <w:lang w:val="fr-FR"/>
        </w:rPr>
        <w:t>UIT.</w:t>
      </w:r>
    </w:p>
    <w:p w14:paraId="79BD059B" w14:textId="77777777" w:rsidR="00ED7E29" w:rsidRPr="00A77538" w:rsidRDefault="00ED7E29" w:rsidP="00ED7E29">
      <w:pPr>
        <w:spacing w:before="160"/>
        <w:rPr>
          <w:i/>
          <w:sz w:val="20"/>
          <w:lang w:val="fr-FR"/>
        </w:rPr>
        <w:sectPr w:rsidR="00ED7E29" w:rsidRPr="00A77538" w:rsidSect="00ED7E2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38CF7CE" w14:textId="265575DB" w:rsidR="00ED7E29" w:rsidRPr="00A77538" w:rsidRDefault="00ED7E29" w:rsidP="00ED7E29">
      <w:pPr>
        <w:pStyle w:val="RecNo"/>
        <w:spacing w:before="0"/>
        <w:rPr>
          <w:lang w:val="fr-FR"/>
        </w:rPr>
      </w:pPr>
      <w:bookmarkStart w:id="2" w:name="irecnoe"/>
      <w:bookmarkEnd w:id="2"/>
      <w:r w:rsidRPr="00A77538">
        <w:rPr>
          <w:lang w:val="fr-FR"/>
        </w:rPr>
        <w:lastRenderedPageBreak/>
        <w:t xml:space="preserve">RECOMMANDATION  </w:t>
      </w:r>
      <w:r w:rsidRPr="00A77538">
        <w:rPr>
          <w:rStyle w:val="href"/>
          <w:lang w:val="fr-FR"/>
        </w:rPr>
        <w:t>UIT-R  BT.</w:t>
      </w:r>
      <w:r w:rsidR="00F17EE9" w:rsidRPr="00A77538">
        <w:rPr>
          <w:rStyle w:val="href"/>
          <w:lang w:val="fr-FR"/>
        </w:rPr>
        <w:t>2016-4</w:t>
      </w:r>
    </w:p>
    <w:p w14:paraId="16D5FD8C" w14:textId="451C217F" w:rsidR="00F17EE9" w:rsidRPr="00A77538" w:rsidRDefault="00F17EE9" w:rsidP="00F17EE9">
      <w:pPr>
        <w:pStyle w:val="Rectitle"/>
        <w:rPr>
          <w:lang w:val="fr-FR"/>
        </w:rPr>
      </w:pPr>
      <w:r w:rsidRPr="00A77538">
        <w:rPr>
          <w:lang w:val="fr-FR"/>
        </w:rPr>
        <w:t>Méthodes de correction d</w:t>
      </w:r>
      <w:r w:rsidR="00E576F6" w:rsidRPr="00A77538">
        <w:rPr>
          <w:lang w:val="fr-FR"/>
        </w:rPr>
        <w:t>'</w:t>
      </w:r>
      <w:r w:rsidRPr="00A77538">
        <w:rPr>
          <w:lang w:val="fr-FR"/>
        </w:rPr>
        <w:t>erreur, de mise en trame des données, de modulation et d</w:t>
      </w:r>
      <w:r w:rsidR="00E576F6" w:rsidRPr="00A77538">
        <w:rPr>
          <w:lang w:val="fr-FR"/>
        </w:rPr>
        <w:t>'</w:t>
      </w:r>
      <w:r w:rsidRPr="00A77538">
        <w:rPr>
          <w:lang w:val="fr-FR"/>
        </w:rPr>
        <w:t>émission pour la radiodiffusion multimédia de Terre, pour la réception mobile au moyen de récepteurs portatifs dans les bandes d</w:t>
      </w:r>
      <w:r w:rsidR="00E576F6" w:rsidRPr="00A77538">
        <w:rPr>
          <w:lang w:val="fr-FR"/>
        </w:rPr>
        <w:t>'</w:t>
      </w:r>
      <w:r w:rsidRPr="00A77538">
        <w:rPr>
          <w:lang w:val="fr-FR"/>
        </w:rPr>
        <w:t>ondes métriques/décimétriques</w:t>
      </w:r>
    </w:p>
    <w:p w14:paraId="2A6CA8F2" w14:textId="77777777" w:rsidR="00F17EE9" w:rsidRPr="00A77538" w:rsidRDefault="00F17EE9" w:rsidP="00F17EE9">
      <w:pPr>
        <w:pStyle w:val="Recdate"/>
        <w:rPr>
          <w:i/>
          <w:lang w:val="fr-FR"/>
        </w:rPr>
      </w:pPr>
      <w:r w:rsidRPr="00A77538">
        <w:rPr>
          <w:lang w:val="fr-FR"/>
        </w:rPr>
        <w:t>(2012-2013-2020-2022-2025)</w:t>
      </w:r>
    </w:p>
    <w:p w14:paraId="259A1186" w14:textId="59661A0F" w:rsidR="00F17EE9" w:rsidRPr="00A77538" w:rsidRDefault="00F17EE9" w:rsidP="00F17EE9">
      <w:pPr>
        <w:pStyle w:val="HeadingSum"/>
        <w:rPr>
          <w:lang w:val="fr-FR"/>
        </w:rPr>
      </w:pPr>
      <w:r w:rsidRPr="00A77538">
        <w:rPr>
          <w:lang w:val="fr-FR"/>
        </w:rPr>
        <w:t>Domaine d</w:t>
      </w:r>
      <w:r w:rsidR="00E576F6" w:rsidRPr="00A77538">
        <w:rPr>
          <w:lang w:val="fr-FR"/>
        </w:rPr>
        <w:t>'</w:t>
      </w:r>
      <w:r w:rsidRPr="00A77538">
        <w:rPr>
          <w:lang w:val="fr-FR"/>
        </w:rPr>
        <w:t>application</w:t>
      </w:r>
    </w:p>
    <w:p w14:paraId="229F11B5" w14:textId="707F57C3" w:rsidR="00F17EE9" w:rsidRPr="00A77538" w:rsidRDefault="00F17EE9" w:rsidP="00F17EE9">
      <w:pPr>
        <w:pStyle w:val="Summary"/>
        <w:rPr>
          <w:lang w:val="fr-FR"/>
        </w:rPr>
      </w:pPr>
      <w:r w:rsidRPr="00A77538">
        <w:rPr>
          <w:lang w:val="fr-FR"/>
        </w:rPr>
        <w:t>La présente Recommandation définit des méthodes de correction d</w:t>
      </w:r>
      <w:r w:rsidR="00E576F6" w:rsidRPr="00A77538">
        <w:rPr>
          <w:lang w:val="fr-FR"/>
        </w:rPr>
        <w:t>'</w:t>
      </w:r>
      <w:r w:rsidRPr="00A77538">
        <w:rPr>
          <w:lang w:val="fr-FR"/>
        </w:rPr>
        <w:t>erreur, de mise en trame des données, de modulation et d</w:t>
      </w:r>
      <w:r w:rsidR="00E576F6" w:rsidRPr="00A77538">
        <w:rPr>
          <w:lang w:val="fr-FR"/>
        </w:rPr>
        <w:t>'</w:t>
      </w:r>
      <w:r w:rsidRPr="00A77538">
        <w:rPr>
          <w:lang w:val="fr-FR"/>
        </w:rPr>
        <w:t>émission pour la radiodiffusion multimédia de Terre, pour la réception mobile au moyen de récepteurs portatifs dans les bandes d</w:t>
      </w:r>
      <w:r w:rsidR="00E576F6" w:rsidRPr="00A77538">
        <w:rPr>
          <w:lang w:val="fr-FR"/>
        </w:rPr>
        <w:t>'</w:t>
      </w:r>
      <w:r w:rsidRPr="00A77538">
        <w:rPr>
          <w:lang w:val="fr-FR"/>
        </w:rPr>
        <w:t>ondes métriques/décimétriques.</w:t>
      </w:r>
    </w:p>
    <w:p w14:paraId="4B76FFEE" w14:textId="77777777" w:rsidR="00F17EE9" w:rsidRPr="00A77538" w:rsidRDefault="00F17EE9" w:rsidP="00F17EE9">
      <w:pPr>
        <w:pStyle w:val="Headingb"/>
        <w:rPr>
          <w:lang w:val="fr-FR"/>
        </w:rPr>
      </w:pPr>
      <w:r w:rsidRPr="00A77538">
        <w:rPr>
          <w:lang w:val="fr-FR"/>
        </w:rPr>
        <w:t>Mots clés</w:t>
      </w:r>
    </w:p>
    <w:p w14:paraId="2F4529A0" w14:textId="75E31580" w:rsidR="00F17EE9" w:rsidRPr="00A77538" w:rsidRDefault="00F17EE9" w:rsidP="00F17EE9">
      <w:pPr>
        <w:rPr>
          <w:lang w:val="fr-FR"/>
        </w:rPr>
      </w:pPr>
      <w:r w:rsidRPr="00A77538">
        <w:rPr>
          <w:lang w:val="fr-FR"/>
        </w:rPr>
        <w:t>Correction d</w:t>
      </w:r>
      <w:r w:rsidR="00E576F6" w:rsidRPr="00A77538">
        <w:rPr>
          <w:lang w:val="fr-FR"/>
        </w:rPr>
        <w:t>'</w:t>
      </w:r>
      <w:r w:rsidRPr="00A77538">
        <w:rPr>
          <w:lang w:val="fr-FR"/>
        </w:rPr>
        <w:t>erreur, mise en trame des données, caractéristiques de modulation, méthodes d</w:t>
      </w:r>
      <w:r w:rsidR="00E576F6" w:rsidRPr="00A77538">
        <w:rPr>
          <w:lang w:val="fr-FR"/>
        </w:rPr>
        <w:t>'</w:t>
      </w:r>
      <w:r w:rsidRPr="00A77538">
        <w:rPr>
          <w:lang w:val="fr-FR"/>
        </w:rPr>
        <w:t>émission, radiodiffusion multimédia de Terre, réception mobile, portatif.</w:t>
      </w:r>
    </w:p>
    <w:p w14:paraId="0B5AA2A4" w14:textId="41474A02" w:rsidR="00F17EE9" w:rsidRPr="00A77538" w:rsidRDefault="00F17EE9" w:rsidP="00F17EE9">
      <w:pPr>
        <w:pStyle w:val="Normalaftertitle"/>
        <w:rPr>
          <w:lang w:val="fr-FR"/>
        </w:rPr>
      </w:pPr>
      <w:r w:rsidRPr="00A77538">
        <w:rPr>
          <w:lang w:val="fr-FR"/>
        </w:rPr>
        <w:t>L</w:t>
      </w:r>
      <w:r w:rsidR="00E576F6" w:rsidRPr="00A77538">
        <w:rPr>
          <w:lang w:val="fr-FR"/>
        </w:rPr>
        <w:t>'</w:t>
      </w:r>
      <w:r w:rsidRPr="00A77538">
        <w:rPr>
          <w:lang w:val="fr-FR"/>
        </w:rPr>
        <w:t>Assemblée des radiocommunications de l</w:t>
      </w:r>
      <w:r w:rsidR="00E576F6" w:rsidRPr="00A77538">
        <w:rPr>
          <w:lang w:val="fr-FR"/>
        </w:rPr>
        <w:t>'</w:t>
      </w:r>
      <w:r w:rsidRPr="00A77538">
        <w:rPr>
          <w:lang w:val="fr-FR"/>
        </w:rPr>
        <w:t>UIT,</w:t>
      </w:r>
    </w:p>
    <w:p w14:paraId="2F1E13F1" w14:textId="77777777" w:rsidR="00F17EE9" w:rsidRPr="00A77538" w:rsidRDefault="00F17EE9" w:rsidP="00F17EE9">
      <w:pPr>
        <w:pStyle w:val="Call"/>
        <w:rPr>
          <w:lang w:val="fr-FR"/>
        </w:rPr>
      </w:pPr>
      <w:r w:rsidRPr="00A77538">
        <w:rPr>
          <w:lang w:val="fr-FR"/>
        </w:rPr>
        <w:t>considérant</w:t>
      </w:r>
    </w:p>
    <w:p w14:paraId="2FEFDE64" w14:textId="7A95DAF1" w:rsidR="00F17EE9" w:rsidRPr="00A77538" w:rsidRDefault="00F17EE9" w:rsidP="00F17EE9">
      <w:pPr>
        <w:rPr>
          <w:lang w:val="fr-FR"/>
        </w:rPr>
      </w:pPr>
      <w:r w:rsidRPr="00A77538">
        <w:rPr>
          <w:i/>
          <w:iCs/>
          <w:lang w:val="fr-FR"/>
        </w:rPr>
        <w:t>a)</w:t>
      </w:r>
      <w:r w:rsidRPr="00A77538">
        <w:rPr>
          <w:lang w:val="fr-FR"/>
        </w:rPr>
        <w:tab/>
        <w:t>que des systèmes de radiodiffusion multimédia numérique utilisant les fonctionnalités intrinsèques des systèmes de radiodiffusion numérique ont été mis en œuvre dans de nombreux pays ou devraient l</w:t>
      </w:r>
      <w:r w:rsidR="00E576F6" w:rsidRPr="00A77538">
        <w:rPr>
          <w:lang w:val="fr-FR"/>
        </w:rPr>
        <w:t>'</w:t>
      </w:r>
      <w:r w:rsidRPr="00A77538">
        <w:rPr>
          <w:lang w:val="fr-FR"/>
        </w:rPr>
        <w:t>être;</w:t>
      </w:r>
    </w:p>
    <w:p w14:paraId="20337401" w14:textId="46ACDECC" w:rsidR="00F17EE9" w:rsidRPr="00A77538" w:rsidRDefault="00F17EE9" w:rsidP="00F17EE9">
      <w:pPr>
        <w:rPr>
          <w:lang w:val="fr-FR"/>
        </w:rPr>
      </w:pPr>
      <w:r w:rsidRPr="00A77538">
        <w:rPr>
          <w:i/>
          <w:iCs/>
          <w:lang w:val="fr-FR"/>
        </w:rPr>
        <w:t>b)</w:t>
      </w:r>
      <w:r w:rsidRPr="00A77538">
        <w:rPr>
          <w:lang w:val="fr-FR"/>
        </w:rPr>
        <w:tab/>
        <w:t>qu</w:t>
      </w:r>
      <w:r w:rsidR="00E576F6" w:rsidRPr="00A77538">
        <w:rPr>
          <w:lang w:val="fr-FR"/>
        </w:rPr>
        <w:t>'</w:t>
      </w:r>
      <w:r w:rsidRPr="00A77538">
        <w:rPr>
          <w:lang w:val="fr-FR"/>
        </w:rPr>
        <w:t>en ce qui concerne les systèmes d</w:t>
      </w:r>
      <w:r w:rsidR="00E576F6" w:rsidRPr="00A77538">
        <w:rPr>
          <w:lang w:val="fr-FR"/>
        </w:rPr>
        <w:t>'</w:t>
      </w:r>
      <w:r w:rsidRPr="00A77538">
        <w:rPr>
          <w:lang w:val="fr-FR"/>
        </w:rPr>
        <w:t>émission de Terre pour la réception mobile au moyen de récepteurs portatifs, des caractéristiques techniques spécifiques sont nécessaires en raison des caractéristiques de propagation particulières;</w:t>
      </w:r>
    </w:p>
    <w:p w14:paraId="70F5FD63" w14:textId="4692AFBE" w:rsidR="00F17EE9" w:rsidRPr="00A77538" w:rsidRDefault="00F17EE9" w:rsidP="00F17EE9">
      <w:pPr>
        <w:rPr>
          <w:lang w:val="fr-FR"/>
        </w:rPr>
      </w:pPr>
      <w:r w:rsidRPr="00A77538">
        <w:rPr>
          <w:i/>
          <w:iCs/>
          <w:lang w:val="fr-FR"/>
        </w:rPr>
        <w:t>c)</w:t>
      </w:r>
      <w:r w:rsidRPr="00A77538">
        <w:rPr>
          <w:lang w:val="fr-FR"/>
        </w:rPr>
        <w:tab/>
        <w:t>que l</w:t>
      </w:r>
      <w:r w:rsidR="00E576F6" w:rsidRPr="00A77538">
        <w:rPr>
          <w:lang w:val="fr-FR"/>
        </w:rPr>
        <w:t>'</w:t>
      </w:r>
      <w:r w:rsidRPr="00A77538">
        <w:rPr>
          <w:lang w:val="fr-FR"/>
        </w:rPr>
        <w:t>interopérabilité entre les systèmes de radiodiffusion multimédia et de radiodiffusion télévisuelle et sonore numérique pourrait permettre de réutiliser l</w:t>
      </w:r>
      <w:r w:rsidR="00E576F6" w:rsidRPr="00A77538">
        <w:rPr>
          <w:lang w:val="fr-FR"/>
        </w:rPr>
        <w:t>'</w:t>
      </w:r>
      <w:r w:rsidRPr="00A77538">
        <w:rPr>
          <w:lang w:val="fr-FR"/>
        </w:rPr>
        <w:t>infrastructure de radiodiffusion existante pour les services multimédias;</w:t>
      </w:r>
    </w:p>
    <w:p w14:paraId="2806B38E" w14:textId="0C670492" w:rsidR="00F17EE9" w:rsidRPr="00A77538" w:rsidRDefault="00F17EE9" w:rsidP="00F17EE9">
      <w:pPr>
        <w:rPr>
          <w:lang w:val="fr-FR"/>
        </w:rPr>
      </w:pPr>
      <w:r w:rsidRPr="00A77538">
        <w:rPr>
          <w:i/>
          <w:iCs/>
          <w:lang w:val="fr-FR"/>
        </w:rPr>
        <w:t>d)</w:t>
      </w:r>
      <w:r w:rsidRPr="00A77538">
        <w:rPr>
          <w:lang w:val="fr-FR"/>
        </w:rPr>
        <w:tab/>
        <w:t xml:space="preserve">que les Recommandations </w:t>
      </w:r>
      <w:hyperlink r:id="rId15" w:history="1">
        <w:r w:rsidRPr="00A77538">
          <w:rPr>
            <w:rStyle w:val="Hyperlink"/>
            <w:color w:val="auto"/>
            <w:u w:val="none"/>
            <w:lang w:val="fr-FR"/>
          </w:rPr>
          <w:t>UIT-R BT.1306</w:t>
        </w:r>
      </w:hyperlink>
      <w:r w:rsidRPr="00A77538">
        <w:rPr>
          <w:lang w:val="fr-FR"/>
        </w:rPr>
        <w:t xml:space="preserve"> et </w:t>
      </w:r>
      <w:hyperlink r:id="rId16" w:history="1">
        <w:r w:rsidRPr="00A77538">
          <w:rPr>
            <w:rStyle w:val="Hyperlink"/>
            <w:color w:val="auto"/>
            <w:u w:val="none"/>
            <w:lang w:val="fr-FR"/>
          </w:rPr>
          <w:t>UIT-R BT.1877</w:t>
        </w:r>
      </w:hyperlink>
      <w:r w:rsidRPr="00A77538">
        <w:rPr>
          <w:lang w:val="fr-FR"/>
        </w:rPr>
        <w:t xml:space="preserve"> indiquent des méthodes de correction d</w:t>
      </w:r>
      <w:r w:rsidR="00E576F6" w:rsidRPr="00A77538">
        <w:rPr>
          <w:lang w:val="fr-FR"/>
        </w:rPr>
        <w:t>'</w:t>
      </w:r>
      <w:r w:rsidRPr="00A77538">
        <w:rPr>
          <w:lang w:val="fr-FR"/>
        </w:rPr>
        <w:t>erreur, de mise en trame des données, de modulation et d</w:t>
      </w:r>
      <w:r w:rsidR="00E576F6" w:rsidRPr="00A77538">
        <w:rPr>
          <w:lang w:val="fr-FR"/>
        </w:rPr>
        <w:t>'</w:t>
      </w:r>
      <w:r w:rsidRPr="00A77538">
        <w:rPr>
          <w:lang w:val="fr-FR"/>
        </w:rPr>
        <w:t xml:space="preserve">émission pour la radiodiffusion télévisuelle numérique de </w:t>
      </w:r>
      <w:proofErr w:type="gramStart"/>
      <w:r w:rsidRPr="00A77538">
        <w:rPr>
          <w:lang w:val="fr-FR"/>
        </w:rPr>
        <w:t>Terre;</w:t>
      </w:r>
      <w:proofErr w:type="gramEnd"/>
    </w:p>
    <w:p w14:paraId="24231A57" w14:textId="6C686426" w:rsidR="00F17EE9" w:rsidRPr="00A77538" w:rsidRDefault="00F17EE9" w:rsidP="00F17EE9">
      <w:pPr>
        <w:rPr>
          <w:lang w:val="fr-FR"/>
        </w:rPr>
      </w:pPr>
      <w:r w:rsidRPr="00A77538">
        <w:rPr>
          <w:i/>
          <w:iCs/>
          <w:lang w:val="fr-FR"/>
        </w:rPr>
        <w:t>e)</w:t>
      </w:r>
      <w:r w:rsidRPr="00A77538">
        <w:rPr>
          <w:lang w:val="fr-FR"/>
        </w:rPr>
        <w:tab/>
        <w:t xml:space="preserve">que la Recommandation </w:t>
      </w:r>
      <w:hyperlink r:id="rId17" w:history="1">
        <w:r w:rsidRPr="00A77538">
          <w:rPr>
            <w:rStyle w:val="Hyperlink"/>
            <w:color w:val="auto"/>
            <w:u w:val="none"/>
            <w:lang w:val="fr-FR"/>
          </w:rPr>
          <w:t>UIT-R BS.1114</w:t>
        </w:r>
      </w:hyperlink>
      <w:r w:rsidRPr="00A77538">
        <w:rPr>
          <w:lang w:val="fr-FR"/>
        </w:rPr>
        <w:t xml:space="preserve"> indique des méthodes de correction d</w:t>
      </w:r>
      <w:r w:rsidR="00E576F6" w:rsidRPr="00A77538">
        <w:rPr>
          <w:lang w:val="fr-FR"/>
        </w:rPr>
        <w:t>'</w:t>
      </w:r>
      <w:r w:rsidRPr="00A77538">
        <w:rPr>
          <w:lang w:val="fr-FR"/>
        </w:rPr>
        <w:t>erreur, de mise en trame des données, de modulation et d</w:t>
      </w:r>
      <w:r w:rsidR="00E576F6" w:rsidRPr="00A77538">
        <w:rPr>
          <w:lang w:val="fr-FR"/>
        </w:rPr>
        <w:t>'</w:t>
      </w:r>
      <w:r w:rsidRPr="00A77538">
        <w:rPr>
          <w:lang w:val="fr-FR"/>
        </w:rPr>
        <w:t xml:space="preserve">émission ainsi que les caractéristiques des couches supérieures pour des systèmes de radiodiffusion sonore numérique de </w:t>
      </w:r>
      <w:proofErr w:type="gramStart"/>
      <w:r w:rsidRPr="00A77538">
        <w:rPr>
          <w:lang w:val="fr-FR"/>
        </w:rPr>
        <w:t>Terre;</w:t>
      </w:r>
      <w:proofErr w:type="gramEnd"/>
    </w:p>
    <w:p w14:paraId="71B64794" w14:textId="21C5CA67" w:rsidR="00F17EE9" w:rsidRPr="00A77538" w:rsidRDefault="00F17EE9" w:rsidP="00F17EE9">
      <w:pPr>
        <w:rPr>
          <w:lang w:val="fr-FR"/>
        </w:rPr>
      </w:pPr>
      <w:r w:rsidRPr="00A77538">
        <w:rPr>
          <w:i/>
          <w:iCs/>
          <w:lang w:val="fr-FR"/>
        </w:rPr>
        <w:t>f)</w:t>
      </w:r>
      <w:r w:rsidRPr="00A77538">
        <w:rPr>
          <w:lang w:val="fr-FR"/>
        </w:rPr>
        <w:tab/>
        <w:t xml:space="preserve">que la Recommandation </w:t>
      </w:r>
      <w:hyperlink r:id="rId18" w:history="1">
        <w:r w:rsidRPr="00A77538">
          <w:rPr>
            <w:rStyle w:val="Hyperlink"/>
            <w:color w:val="auto"/>
            <w:u w:val="none"/>
            <w:lang w:val="fr-FR"/>
          </w:rPr>
          <w:t>UIT-R BT.1833</w:t>
        </w:r>
      </w:hyperlink>
      <w:r w:rsidRPr="00A77538">
        <w:rPr>
          <w:lang w:val="fr-FR"/>
        </w:rPr>
        <w:t xml:space="preserve"> et le Rapport </w:t>
      </w:r>
      <w:hyperlink r:id="rId19" w:history="1">
        <w:r w:rsidRPr="00A77538">
          <w:rPr>
            <w:rStyle w:val="Hyperlink"/>
            <w:color w:val="auto"/>
            <w:u w:val="none"/>
            <w:lang w:val="fr-FR"/>
          </w:rPr>
          <w:t>UIT-R BT.2049</w:t>
        </w:r>
      </w:hyperlink>
      <w:r w:rsidRPr="00A77538">
        <w:rPr>
          <w:lang w:val="fr-FR"/>
        </w:rPr>
        <w:t xml:space="preserve"> décrivent les besoins des utilisateurs finals et les caractéristiques des couches supérieures concernant des systèmes de radiodiffusion multimédia pour la réception mobile au moyen de récepteurs portatifs,</w:t>
      </w:r>
    </w:p>
    <w:p w14:paraId="78E50002" w14:textId="77777777" w:rsidR="00F17EE9" w:rsidRPr="00A77538" w:rsidRDefault="00F17EE9" w:rsidP="00F17EE9">
      <w:pPr>
        <w:pStyle w:val="Call"/>
        <w:rPr>
          <w:lang w:val="fr-FR"/>
        </w:rPr>
      </w:pPr>
      <w:r w:rsidRPr="00A77538">
        <w:rPr>
          <w:lang w:val="fr-FR"/>
        </w:rPr>
        <w:t>recommande</w:t>
      </w:r>
    </w:p>
    <w:p w14:paraId="043E47B0" w14:textId="7BC6C615" w:rsidR="00F17EE9" w:rsidRPr="00A77538" w:rsidRDefault="00F17EE9" w:rsidP="00F17EE9">
      <w:pPr>
        <w:rPr>
          <w:lang w:val="fr-FR"/>
        </w:rPr>
      </w:pPr>
      <w:r w:rsidRPr="00A77538">
        <w:rPr>
          <w:lang w:val="fr-FR"/>
        </w:rPr>
        <w:t>que les administrations souhaitant mettre en œuvre la radiodiffusion multimédia de Terre pour la réception mobile au moyen de récepteurs portatifs dans les bandes d</w:t>
      </w:r>
      <w:r w:rsidR="00E576F6" w:rsidRPr="00A77538">
        <w:rPr>
          <w:lang w:val="fr-FR"/>
        </w:rPr>
        <w:t>'</w:t>
      </w:r>
      <w:r w:rsidRPr="00A77538">
        <w:rPr>
          <w:lang w:val="fr-FR"/>
        </w:rPr>
        <w:t>ondes métriques/décimétriques envisagent l</w:t>
      </w:r>
      <w:r w:rsidR="00E576F6" w:rsidRPr="00A77538">
        <w:rPr>
          <w:lang w:val="fr-FR"/>
        </w:rPr>
        <w:t>'</w:t>
      </w:r>
      <w:r w:rsidRPr="00A77538">
        <w:rPr>
          <w:lang w:val="fr-FR"/>
        </w:rPr>
        <w:t>un ou plusieurs (en fonction du marché de la radiodiffusion multimédia) des systèmes employant des méthodes de correction d</w:t>
      </w:r>
      <w:r w:rsidR="00E576F6" w:rsidRPr="00A77538">
        <w:rPr>
          <w:lang w:val="fr-FR"/>
        </w:rPr>
        <w:t>'</w:t>
      </w:r>
      <w:r w:rsidRPr="00A77538">
        <w:rPr>
          <w:lang w:val="fr-FR"/>
        </w:rPr>
        <w:t>erreur, de mise en trame, de modulation et d</w:t>
      </w:r>
      <w:r w:rsidR="00E576F6" w:rsidRPr="00A77538">
        <w:rPr>
          <w:lang w:val="fr-FR"/>
        </w:rPr>
        <w:t>'</w:t>
      </w:r>
      <w:r w:rsidRPr="00A77538">
        <w:rPr>
          <w:lang w:val="fr-FR"/>
        </w:rPr>
        <w:t>émission décrits à l</w:t>
      </w:r>
      <w:r w:rsidR="00E576F6" w:rsidRPr="00A77538">
        <w:rPr>
          <w:lang w:val="fr-FR"/>
        </w:rPr>
        <w:t>'</w:t>
      </w:r>
      <w:r w:rsidRPr="00A77538">
        <w:rPr>
          <w:lang w:val="fr-FR"/>
        </w:rPr>
        <w:t>Annexe 1, le cas échéant.</w:t>
      </w:r>
    </w:p>
    <w:p w14:paraId="4B29D5DA" w14:textId="518EB81A" w:rsidR="00F17EE9" w:rsidRPr="00A77538" w:rsidRDefault="00F17EE9" w:rsidP="006839DF">
      <w:pPr>
        <w:rPr>
          <w:lang w:val="fr-FR"/>
        </w:rPr>
      </w:pPr>
      <w:r w:rsidRPr="00A77538">
        <w:rPr>
          <w:lang w:val="fr-FR"/>
        </w:rPr>
        <w:lastRenderedPageBreak/>
        <w:t>NOTE – Les Tableaux 1A, 1B, 2A et 2B de l</w:t>
      </w:r>
      <w:r w:rsidR="00E576F6" w:rsidRPr="00A77538">
        <w:rPr>
          <w:lang w:val="fr-FR"/>
        </w:rPr>
        <w:t>'</w:t>
      </w:r>
      <w:r w:rsidRPr="00A77538">
        <w:rPr>
          <w:lang w:val="fr-FR"/>
        </w:rPr>
        <w:t>Annexe 1 peuvent être utilisés pour comparer les caractéristiques des systèmes en vue du choix d</w:t>
      </w:r>
      <w:r w:rsidR="00E576F6" w:rsidRPr="00A77538">
        <w:rPr>
          <w:lang w:val="fr-FR"/>
        </w:rPr>
        <w:t>'</w:t>
      </w:r>
      <w:r w:rsidRPr="00A77538">
        <w:rPr>
          <w:lang w:val="fr-FR"/>
        </w:rPr>
        <w:t>un système particulier.</w:t>
      </w:r>
    </w:p>
    <w:p w14:paraId="6450E142" w14:textId="6225FAD0" w:rsidR="00F17EE9" w:rsidRPr="00A77538" w:rsidRDefault="00F17EE9" w:rsidP="00F17EE9">
      <w:pPr>
        <w:rPr>
          <w:lang w:val="fr-FR"/>
        </w:rPr>
      </w:pPr>
    </w:p>
    <w:p w14:paraId="0C2ECA8F" w14:textId="77777777" w:rsidR="00F17EE9" w:rsidRPr="00A77538" w:rsidRDefault="00F17EE9" w:rsidP="00F17EE9">
      <w:pPr>
        <w:rPr>
          <w:lang w:val="fr-FR"/>
        </w:rPr>
      </w:pPr>
    </w:p>
    <w:p w14:paraId="0DDE9545" w14:textId="77777777" w:rsidR="00F17EE9" w:rsidRPr="00A77538" w:rsidRDefault="00F17EE9" w:rsidP="00E576F6">
      <w:pPr>
        <w:pStyle w:val="AnnexNoTitle"/>
        <w:outlineLvl w:val="0"/>
        <w:rPr>
          <w:lang w:val="fr-FR"/>
        </w:rPr>
      </w:pPr>
      <w:r w:rsidRPr="00A77538">
        <w:rPr>
          <w:lang w:val="fr-FR"/>
        </w:rPr>
        <w:t>Annexe 1</w:t>
      </w:r>
    </w:p>
    <w:p w14:paraId="2F1127F2" w14:textId="0792F31C" w:rsidR="00F17EE9" w:rsidRPr="00A77538" w:rsidRDefault="00F17EE9" w:rsidP="00F17EE9">
      <w:pPr>
        <w:pStyle w:val="Normalaftertitle"/>
        <w:rPr>
          <w:lang w:val="fr-FR"/>
        </w:rPr>
      </w:pPr>
      <w:r w:rsidRPr="00A77538">
        <w:rPr>
          <w:lang w:val="fr-FR"/>
        </w:rPr>
        <w:t>Les Tableaux 1A et 1B contiennent des données sur les systèmes d</w:t>
      </w:r>
      <w:r w:rsidR="00E576F6" w:rsidRPr="00A77538">
        <w:rPr>
          <w:lang w:val="fr-FR"/>
        </w:rPr>
        <w:t>'</w:t>
      </w:r>
      <w:r w:rsidRPr="00A77538">
        <w:rPr>
          <w:lang w:val="fr-FR"/>
        </w:rPr>
        <w:t>émission pour la radiodiffusion multimédia de Terre, pour la réception mobile au moyen de récepteurs portatifs dans les bandes d</w:t>
      </w:r>
      <w:r w:rsidR="00E576F6" w:rsidRPr="00A77538">
        <w:rPr>
          <w:lang w:val="fr-FR"/>
        </w:rPr>
        <w:t>'</w:t>
      </w:r>
      <w:r w:rsidRPr="00A77538">
        <w:rPr>
          <w:lang w:val="fr-FR"/>
        </w:rPr>
        <w:t>ondes métriques/décimétriques. On trouvera d</w:t>
      </w:r>
      <w:r w:rsidR="00E576F6" w:rsidRPr="00A77538">
        <w:rPr>
          <w:lang w:val="fr-FR"/>
        </w:rPr>
        <w:t>'</w:t>
      </w:r>
      <w:r w:rsidRPr="00A77538">
        <w:rPr>
          <w:lang w:val="fr-FR"/>
        </w:rPr>
        <w:t>autres informations sur les systèmes dans les Pièces jointes 1, 2 et 3.</w:t>
      </w:r>
    </w:p>
    <w:p w14:paraId="40364B60" w14:textId="77777777" w:rsidR="00F17EE9" w:rsidRPr="00A77538" w:rsidRDefault="00F17EE9" w:rsidP="00F17EE9">
      <w:pPr>
        <w:rPr>
          <w:lang w:val="fr-FR"/>
        </w:rPr>
      </w:pPr>
      <w:r w:rsidRPr="00A77538">
        <w:rPr>
          <w:lang w:val="fr-FR"/>
        </w:rPr>
        <w:t>Les Tableaux 2A et 2B indiquent, pour chaque système décrit dans les Tableaux 1A et 1B, les caractéristiques techniques concernant plusieurs aspects liés à la mise en œuvre et au déploiement.</w:t>
      </w:r>
    </w:p>
    <w:p w14:paraId="29BEF5B6" w14:textId="77777777" w:rsidR="00F17EE9" w:rsidRPr="00A77538" w:rsidRDefault="00F17EE9" w:rsidP="00F17EE9">
      <w:pPr>
        <w:rPr>
          <w:lang w:val="fr-FR"/>
        </w:rPr>
      </w:pPr>
    </w:p>
    <w:p w14:paraId="7DF68141" w14:textId="77777777" w:rsidR="00F17EE9" w:rsidRPr="00A77538" w:rsidRDefault="00F17EE9" w:rsidP="00F17EE9">
      <w:pPr>
        <w:rPr>
          <w:lang w:val="fr-FR"/>
        </w:rPr>
        <w:sectPr w:rsidR="00F17EE9" w:rsidRPr="00A77538" w:rsidSect="00F17EE9">
          <w:headerReference w:type="even" r:id="rId20"/>
          <w:headerReference w:type="default" r:id="rId21"/>
          <w:footerReference w:type="default" r:id="rId22"/>
          <w:headerReference w:type="first" r:id="rId23"/>
          <w:footerReference w:type="first" r:id="rId24"/>
          <w:pgSz w:w="11907" w:h="16834" w:code="9"/>
          <w:pgMar w:top="1418" w:right="1134" w:bottom="1134" w:left="1134" w:header="720" w:footer="482" w:gutter="0"/>
          <w:pgNumType w:start="1"/>
          <w:cols w:space="720"/>
          <w:titlePg/>
          <w:docGrid w:linePitch="326"/>
        </w:sectPr>
      </w:pPr>
    </w:p>
    <w:p w14:paraId="74C9A394" w14:textId="77777777" w:rsidR="00F17EE9" w:rsidRPr="00A77538" w:rsidRDefault="00F17EE9" w:rsidP="00F17EE9">
      <w:pPr>
        <w:pStyle w:val="TableNo"/>
        <w:rPr>
          <w:lang w:val="fr-FR"/>
        </w:rPr>
      </w:pPr>
      <w:r w:rsidRPr="00A77538">
        <w:rPr>
          <w:lang w:val="fr-FR"/>
        </w:rPr>
        <w:lastRenderedPageBreak/>
        <w:t>TABLEAU 1A</w:t>
      </w:r>
    </w:p>
    <w:p w14:paraId="76956677" w14:textId="2CE10711" w:rsidR="00F17EE9" w:rsidRPr="00A77538" w:rsidRDefault="00F17EE9" w:rsidP="00F17EE9">
      <w:pPr>
        <w:pStyle w:val="Tabletitle"/>
        <w:rPr>
          <w:lang w:val="fr-FR"/>
        </w:rPr>
      </w:pPr>
      <w:r w:rsidRPr="00A77538">
        <w:rPr>
          <w:lang w:val="fr-FR"/>
        </w:rPr>
        <w:t>Paramètres des systèmes d</w:t>
      </w:r>
      <w:r w:rsidR="00E576F6" w:rsidRPr="00A77538">
        <w:rPr>
          <w:lang w:val="fr-FR"/>
        </w:rPr>
        <w:t>'</w:t>
      </w:r>
      <w:r w:rsidRPr="00A77538">
        <w:rPr>
          <w:lang w:val="fr-FR"/>
        </w:rPr>
        <w:t>émission</w:t>
      </w:r>
    </w:p>
    <w:tbl>
      <w:tblPr>
        <w:tblW w:w="144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56"/>
        <w:gridCol w:w="1709"/>
        <w:gridCol w:w="1985"/>
        <w:gridCol w:w="2410"/>
        <w:gridCol w:w="2551"/>
        <w:gridCol w:w="2495"/>
        <w:gridCol w:w="2753"/>
        <w:gridCol w:w="18"/>
      </w:tblGrid>
      <w:tr w:rsidR="00BB67EA" w:rsidRPr="00A77538" w14:paraId="6EDB23C3" w14:textId="77777777" w:rsidTr="000D30A9">
        <w:trPr>
          <w:jc w:val="center"/>
        </w:trPr>
        <w:tc>
          <w:tcPr>
            <w:tcW w:w="556" w:type="dxa"/>
            <w:vAlign w:val="center"/>
          </w:tcPr>
          <w:p w14:paraId="665F705F" w14:textId="77777777" w:rsidR="002511BB" w:rsidRPr="00A77538" w:rsidRDefault="002511BB" w:rsidP="006338EB">
            <w:pPr>
              <w:pStyle w:val="Tablehead"/>
              <w:ind w:left="-648"/>
              <w:rPr>
                <w:lang w:val="fr-FR" w:eastAsia="ja-JP"/>
              </w:rPr>
            </w:pPr>
          </w:p>
        </w:tc>
        <w:tc>
          <w:tcPr>
            <w:tcW w:w="1709" w:type="dxa"/>
            <w:vAlign w:val="center"/>
          </w:tcPr>
          <w:p w14:paraId="7666D449" w14:textId="77777777" w:rsidR="002511BB" w:rsidRPr="00A77538" w:rsidRDefault="002511BB" w:rsidP="006338EB">
            <w:pPr>
              <w:pStyle w:val="Tablehead"/>
              <w:rPr>
                <w:lang w:val="fr-FR" w:eastAsia="ja-JP"/>
              </w:rPr>
            </w:pPr>
            <w:r w:rsidRPr="00A77538">
              <w:rPr>
                <w:lang w:val="fr-FR" w:eastAsia="ja-JP"/>
              </w:rPr>
              <w:t>Paramètres</w:t>
            </w:r>
          </w:p>
        </w:tc>
        <w:tc>
          <w:tcPr>
            <w:tcW w:w="1985" w:type="dxa"/>
            <w:vAlign w:val="center"/>
          </w:tcPr>
          <w:p w14:paraId="61EAE450" w14:textId="77777777" w:rsidR="002511BB" w:rsidRPr="00A77538" w:rsidRDefault="002511BB" w:rsidP="006338EB">
            <w:pPr>
              <w:pStyle w:val="Tablehead"/>
              <w:rPr>
                <w:lang w:val="fr-FR" w:eastAsia="ja-JP"/>
              </w:rPr>
            </w:pPr>
            <w:r w:rsidRPr="00A77538">
              <w:rPr>
                <w:lang w:val="fr-FR" w:eastAsia="ja-JP"/>
              </w:rPr>
              <w:t xml:space="preserve">Système </w:t>
            </w:r>
            <w:r w:rsidRPr="00A77538">
              <w:rPr>
                <w:lang w:val="fr-FR" w:eastAsia="ja-JP"/>
              </w:rPr>
              <w:br/>
              <w:t>multimédia A</w:t>
            </w:r>
          </w:p>
        </w:tc>
        <w:tc>
          <w:tcPr>
            <w:tcW w:w="2410" w:type="dxa"/>
            <w:vAlign w:val="center"/>
          </w:tcPr>
          <w:p w14:paraId="0B45AB34" w14:textId="77777777" w:rsidR="002511BB" w:rsidRPr="00A77538" w:rsidRDefault="002511BB" w:rsidP="006338EB">
            <w:pPr>
              <w:pStyle w:val="Tablehead"/>
              <w:rPr>
                <w:lang w:val="fr-FR" w:eastAsia="ja-JP"/>
              </w:rPr>
            </w:pPr>
            <w:r w:rsidRPr="00A77538">
              <w:rPr>
                <w:lang w:val="fr-FR" w:eastAsia="ja-JP"/>
              </w:rPr>
              <w:t xml:space="preserve">Système </w:t>
            </w:r>
            <w:r w:rsidRPr="00A77538">
              <w:rPr>
                <w:lang w:val="fr-FR" w:eastAsia="ja-JP"/>
              </w:rPr>
              <w:br/>
              <w:t>multimédia F</w:t>
            </w:r>
          </w:p>
        </w:tc>
        <w:tc>
          <w:tcPr>
            <w:tcW w:w="2551" w:type="dxa"/>
            <w:vAlign w:val="center"/>
          </w:tcPr>
          <w:p w14:paraId="0AC5B113" w14:textId="0CADDFB6" w:rsidR="002511BB" w:rsidRPr="00A77538" w:rsidRDefault="002511BB" w:rsidP="006338EB">
            <w:pPr>
              <w:pStyle w:val="Tablehead"/>
              <w:rPr>
                <w:lang w:val="fr-FR" w:eastAsia="ko-KR"/>
              </w:rPr>
            </w:pPr>
            <w:r w:rsidRPr="00A77538">
              <w:rPr>
                <w:lang w:val="fr-FR" w:eastAsia="ja-JP"/>
              </w:rPr>
              <w:t xml:space="preserve">Système </w:t>
            </w:r>
            <w:r w:rsidR="00E576F6" w:rsidRPr="00A77538">
              <w:rPr>
                <w:lang w:val="fr-FR" w:eastAsia="ja-JP"/>
              </w:rPr>
              <w:br/>
            </w:r>
            <w:r w:rsidRPr="00A77538">
              <w:rPr>
                <w:lang w:val="fr-FR" w:eastAsia="ja-JP"/>
              </w:rPr>
              <w:t>multimédia I</w:t>
            </w:r>
          </w:p>
        </w:tc>
        <w:tc>
          <w:tcPr>
            <w:tcW w:w="2495" w:type="dxa"/>
            <w:vAlign w:val="center"/>
          </w:tcPr>
          <w:p w14:paraId="5D26EECE" w14:textId="056C07FC" w:rsidR="002511BB" w:rsidRPr="00A77538" w:rsidRDefault="002511BB" w:rsidP="006338EB">
            <w:pPr>
              <w:pStyle w:val="Tablehead"/>
              <w:snapToGrid w:val="0"/>
              <w:rPr>
                <w:spacing w:val="-6"/>
                <w:lang w:val="fr-FR"/>
              </w:rPr>
            </w:pPr>
            <w:r w:rsidRPr="00A77538">
              <w:rPr>
                <w:lang w:val="fr-FR" w:eastAsia="ja-JP"/>
              </w:rPr>
              <w:t xml:space="preserve">Système </w:t>
            </w:r>
            <w:r w:rsidR="00E576F6" w:rsidRPr="00A77538">
              <w:rPr>
                <w:lang w:val="fr-FR" w:eastAsia="ja-JP"/>
              </w:rPr>
              <w:br/>
            </w:r>
            <w:r w:rsidRPr="00A77538">
              <w:rPr>
                <w:lang w:val="fr-FR" w:eastAsia="ja-JP"/>
              </w:rPr>
              <w:t xml:space="preserve">multimédia </w:t>
            </w:r>
            <w:r w:rsidRPr="00A77538">
              <w:rPr>
                <w:spacing w:val="-6"/>
                <w:lang w:val="fr-FR"/>
              </w:rPr>
              <w:t>H</w:t>
            </w:r>
          </w:p>
        </w:tc>
        <w:tc>
          <w:tcPr>
            <w:tcW w:w="2771" w:type="dxa"/>
            <w:gridSpan w:val="2"/>
            <w:vAlign w:val="center"/>
          </w:tcPr>
          <w:p w14:paraId="39A44AEC" w14:textId="77777777" w:rsidR="002511BB" w:rsidRPr="00A77538" w:rsidRDefault="002511BB" w:rsidP="006338EB">
            <w:pPr>
              <w:pStyle w:val="Tablehead"/>
              <w:snapToGrid w:val="0"/>
              <w:rPr>
                <w:lang w:val="fr-FR"/>
              </w:rPr>
            </w:pPr>
            <w:r w:rsidRPr="00A77538">
              <w:rPr>
                <w:lang w:val="fr-FR" w:eastAsia="ja-JP"/>
              </w:rPr>
              <w:t xml:space="preserve">Système </w:t>
            </w:r>
            <w:r w:rsidRPr="00A77538">
              <w:rPr>
                <w:lang w:val="fr-FR" w:eastAsia="ja-JP"/>
              </w:rPr>
              <w:br/>
              <w:t xml:space="preserve">multimédia </w:t>
            </w:r>
            <w:r w:rsidRPr="00A77538">
              <w:rPr>
                <w:spacing w:val="-6"/>
                <w:lang w:val="fr-FR"/>
              </w:rPr>
              <w:t>T2</w:t>
            </w:r>
          </w:p>
        </w:tc>
      </w:tr>
      <w:tr w:rsidR="00BB67EA" w:rsidRPr="00A77538" w14:paraId="2A5C175C" w14:textId="77777777" w:rsidTr="000D30A9">
        <w:trPr>
          <w:tblHeader/>
          <w:jc w:val="center"/>
        </w:trPr>
        <w:tc>
          <w:tcPr>
            <w:tcW w:w="556" w:type="dxa"/>
          </w:tcPr>
          <w:p w14:paraId="67F7DC7C" w14:textId="77777777" w:rsidR="002511BB" w:rsidRPr="00A77538" w:rsidRDefault="002511BB" w:rsidP="006338EB">
            <w:pPr>
              <w:pStyle w:val="Tabletext"/>
              <w:jc w:val="center"/>
              <w:rPr>
                <w:szCs w:val="22"/>
                <w:lang w:val="fr-FR" w:eastAsia="ja-JP"/>
              </w:rPr>
            </w:pPr>
            <w:r w:rsidRPr="00A77538">
              <w:rPr>
                <w:szCs w:val="22"/>
                <w:lang w:val="fr-FR" w:eastAsia="ja-JP"/>
              </w:rPr>
              <w:t>1</w:t>
            </w:r>
          </w:p>
        </w:tc>
        <w:tc>
          <w:tcPr>
            <w:tcW w:w="1709" w:type="dxa"/>
          </w:tcPr>
          <w:p w14:paraId="2AD26993" w14:textId="77777777" w:rsidR="002511BB" w:rsidRPr="00A77538" w:rsidRDefault="002511BB" w:rsidP="006338EB">
            <w:pPr>
              <w:pStyle w:val="Tabletext"/>
              <w:jc w:val="left"/>
              <w:rPr>
                <w:szCs w:val="22"/>
                <w:lang w:val="fr-FR" w:eastAsia="ja-JP"/>
              </w:rPr>
            </w:pPr>
            <w:r w:rsidRPr="00A77538">
              <w:rPr>
                <w:szCs w:val="22"/>
                <w:lang w:val="fr-FR" w:eastAsia="ja-JP"/>
              </w:rPr>
              <w:t>Largeurs de bande de canal</w:t>
            </w:r>
          </w:p>
        </w:tc>
        <w:tc>
          <w:tcPr>
            <w:tcW w:w="1985" w:type="dxa"/>
          </w:tcPr>
          <w:p w14:paraId="6528EEC9" w14:textId="77777777" w:rsidR="002511BB" w:rsidRPr="00A77538" w:rsidRDefault="002511BB" w:rsidP="006338EB">
            <w:pPr>
              <w:pStyle w:val="Tabletext"/>
              <w:jc w:val="left"/>
              <w:rPr>
                <w:szCs w:val="22"/>
                <w:lang w:val="fr-FR" w:eastAsia="ja-JP"/>
              </w:rPr>
            </w:pPr>
            <w:r w:rsidRPr="00A77538">
              <w:rPr>
                <w:szCs w:val="22"/>
                <w:lang w:val="fr-FR" w:eastAsia="ko-KR"/>
              </w:rPr>
              <w:t>1,712 MHz</w:t>
            </w:r>
          </w:p>
        </w:tc>
        <w:tc>
          <w:tcPr>
            <w:tcW w:w="2410" w:type="dxa"/>
          </w:tcPr>
          <w:p w14:paraId="6E5D92AC" w14:textId="77777777" w:rsidR="002511BB" w:rsidRPr="000D30A9" w:rsidRDefault="002511BB" w:rsidP="006338EB">
            <w:pPr>
              <w:pStyle w:val="Tabletext"/>
              <w:ind w:left="284" w:hanging="284"/>
              <w:jc w:val="left"/>
              <w:rPr>
                <w:szCs w:val="22"/>
                <w:lang w:val="es-ES" w:eastAsia="ja-JP"/>
              </w:rPr>
            </w:pPr>
            <w:r w:rsidRPr="000D30A9">
              <w:rPr>
                <w:szCs w:val="22"/>
                <w:lang w:val="es-ES" w:eastAsia="ja-JP"/>
              </w:rPr>
              <w:t xml:space="preserve">1/14 × </w:t>
            </w:r>
            <w:r w:rsidRPr="000D30A9">
              <w:rPr>
                <w:i/>
                <w:iCs/>
                <w:szCs w:val="22"/>
                <w:lang w:val="es-ES" w:eastAsia="ja-JP"/>
              </w:rPr>
              <w:t>n</w:t>
            </w:r>
            <w:r w:rsidRPr="000D30A9">
              <w:rPr>
                <w:szCs w:val="22"/>
                <w:lang w:val="es-ES" w:eastAsia="ja-JP"/>
              </w:rPr>
              <w:t xml:space="preserve"> de </w:t>
            </w:r>
          </w:p>
          <w:p w14:paraId="16D0C1C7" w14:textId="77777777" w:rsidR="002511BB" w:rsidRPr="000D30A9" w:rsidRDefault="002511BB" w:rsidP="006338EB">
            <w:pPr>
              <w:pStyle w:val="Tabletext"/>
              <w:ind w:left="284" w:hanging="284"/>
              <w:jc w:val="left"/>
              <w:rPr>
                <w:szCs w:val="22"/>
                <w:lang w:val="es-ES" w:eastAsia="ja-JP"/>
              </w:rPr>
            </w:pPr>
            <w:r w:rsidRPr="000D30A9">
              <w:rPr>
                <w:szCs w:val="22"/>
                <w:lang w:val="es-ES" w:eastAsia="ja-JP"/>
              </w:rPr>
              <w:t>a)</w:t>
            </w:r>
            <w:r w:rsidRPr="000D30A9">
              <w:rPr>
                <w:szCs w:val="22"/>
                <w:lang w:val="es-ES" w:eastAsia="ja-JP"/>
              </w:rPr>
              <w:tab/>
              <w:t>6 MHz</w:t>
            </w:r>
          </w:p>
          <w:p w14:paraId="61A6BB58" w14:textId="77777777" w:rsidR="002511BB" w:rsidRPr="000D30A9" w:rsidRDefault="002511BB" w:rsidP="006338EB">
            <w:pPr>
              <w:pStyle w:val="Tabletext"/>
              <w:ind w:left="284" w:hanging="284"/>
              <w:jc w:val="left"/>
              <w:rPr>
                <w:szCs w:val="22"/>
                <w:lang w:val="es-ES" w:eastAsia="ja-JP"/>
              </w:rPr>
            </w:pPr>
            <w:r w:rsidRPr="000D30A9">
              <w:rPr>
                <w:szCs w:val="22"/>
                <w:lang w:val="es-ES" w:eastAsia="ja-JP"/>
              </w:rPr>
              <w:t>b)</w:t>
            </w:r>
            <w:r w:rsidRPr="000D30A9">
              <w:rPr>
                <w:szCs w:val="22"/>
                <w:lang w:val="es-ES" w:eastAsia="ja-JP"/>
              </w:rPr>
              <w:tab/>
              <w:t>7 MHz</w:t>
            </w:r>
          </w:p>
          <w:p w14:paraId="546E06D2" w14:textId="77777777" w:rsidR="002511BB" w:rsidRPr="00A77538" w:rsidRDefault="002511BB" w:rsidP="006338EB">
            <w:pPr>
              <w:pStyle w:val="Tabletext"/>
              <w:ind w:left="284" w:hanging="284"/>
              <w:jc w:val="left"/>
              <w:rPr>
                <w:szCs w:val="22"/>
                <w:lang w:val="fr-FR" w:eastAsia="ja-JP"/>
              </w:rPr>
            </w:pPr>
            <w:r w:rsidRPr="00A77538">
              <w:rPr>
                <w:szCs w:val="22"/>
                <w:lang w:val="fr-FR" w:eastAsia="ja-JP"/>
              </w:rPr>
              <w:t>c)</w:t>
            </w:r>
            <w:r w:rsidRPr="00A77538">
              <w:rPr>
                <w:szCs w:val="22"/>
                <w:lang w:val="fr-FR" w:eastAsia="ja-JP"/>
              </w:rPr>
              <w:tab/>
              <w:t>8 MHz</w:t>
            </w:r>
          </w:p>
          <w:p w14:paraId="1C0876B1" w14:textId="48622148" w:rsidR="002511BB" w:rsidRPr="00A77538" w:rsidRDefault="002511BB" w:rsidP="006338EB">
            <w:pPr>
              <w:pStyle w:val="Tabletext"/>
              <w:ind w:left="284" w:hanging="284"/>
              <w:jc w:val="left"/>
              <w:rPr>
                <w:szCs w:val="22"/>
                <w:lang w:val="fr-FR" w:eastAsia="ja-JP"/>
              </w:rPr>
            </w:pPr>
            <w:r w:rsidRPr="00A77538">
              <w:rPr>
                <w:i/>
                <w:szCs w:val="22"/>
                <w:lang w:val="fr-FR"/>
              </w:rPr>
              <w:t>n</w:t>
            </w:r>
            <w:r w:rsidRPr="00A77538">
              <w:rPr>
                <w:szCs w:val="22"/>
                <w:lang w:val="fr-FR"/>
              </w:rPr>
              <w:t xml:space="preserve"> ≥ 1</w:t>
            </w:r>
            <w:r w:rsidRPr="00A77538">
              <w:rPr>
                <w:szCs w:val="22"/>
                <w:vertAlign w:val="superscript"/>
                <w:lang w:val="fr-FR"/>
              </w:rPr>
              <w:t>(1)</w:t>
            </w:r>
          </w:p>
        </w:tc>
        <w:tc>
          <w:tcPr>
            <w:tcW w:w="2551" w:type="dxa"/>
          </w:tcPr>
          <w:p w14:paraId="0BBE13F5" w14:textId="77777777" w:rsidR="002511BB" w:rsidRPr="000D30A9" w:rsidRDefault="002511BB" w:rsidP="006338EB">
            <w:pPr>
              <w:pStyle w:val="Tabletext"/>
              <w:ind w:left="284" w:hanging="284"/>
              <w:jc w:val="left"/>
              <w:rPr>
                <w:szCs w:val="22"/>
                <w:lang w:val="es-ES" w:eastAsia="ja-JP"/>
              </w:rPr>
            </w:pPr>
            <w:bookmarkStart w:id="3" w:name="OLE_LINK1"/>
            <w:bookmarkStart w:id="4" w:name="OLE_LINK2"/>
            <w:r w:rsidRPr="000D30A9">
              <w:rPr>
                <w:szCs w:val="22"/>
                <w:lang w:val="es-ES"/>
              </w:rPr>
              <w:t>a)</w:t>
            </w:r>
            <w:r w:rsidRPr="000D30A9">
              <w:rPr>
                <w:szCs w:val="22"/>
                <w:lang w:val="es-ES"/>
              </w:rPr>
              <w:tab/>
            </w:r>
            <w:r w:rsidRPr="000D30A9">
              <w:rPr>
                <w:szCs w:val="22"/>
                <w:lang w:val="es-ES" w:eastAsia="ja-JP"/>
              </w:rPr>
              <w:t>1,7 MHz</w:t>
            </w:r>
          </w:p>
          <w:p w14:paraId="16106590" w14:textId="77777777" w:rsidR="002511BB" w:rsidRPr="000D30A9" w:rsidRDefault="002511BB" w:rsidP="006338EB">
            <w:pPr>
              <w:pStyle w:val="Tabletext"/>
              <w:ind w:left="284" w:hanging="284"/>
              <w:jc w:val="left"/>
              <w:rPr>
                <w:szCs w:val="22"/>
                <w:lang w:val="es-ES" w:eastAsia="ja-JP"/>
              </w:rPr>
            </w:pPr>
            <w:r w:rsidRPr="000D30A9">
              <w:rPr>
                <w:szCs w:val="22"/>
                <w:lang w:val="es-ES"/>
              </w:rPr>
              <w:t>b)</w:t>
            </w:r>
            <w:r w:rsidRPr="000D30A9">
              <w:rPr>
                <w:szCs w:val="22"/>
                <w:lang w:val="es-ES"/>
              </w:rPr>
              <w:tab/>
            </w:r>
            <w:r w:rsidRPr="000D30A9">
              <w:rPr>
                <w:szCs w:val="22"/>
                <w:lang w:val="es-ES" w:eastAsia="ja-JP"/>
              </w:rPr>
              <w:t>5 MHz</w:t>
            </w:r>
          </w:p>
          <w:p w14:paraId="0E150AB3" w14:textId="77777777" w:rsidR="002511BB" w:rsidRPr="000D30A9" w:rsidRDefault="002511BB" w:rsidP="006338EB">
            <w:pPr>
              <w:pStyle w:val="Tabletext"/>
              <w:ind w:left="284" w:hanging="284"/>
              <w:jc w:val="left"/>
              <w:rPr>
                <w:szCs w:val="22"/>
                <w:lang w:val="es-ES" w:eastAsia="ja-JP"/>
              </w:rPr>
            </w:pPr>
            <w:r w:rsidRPr="000D30A9">
              <w:rPr>
                <w:szCs w:val="22"/>
                <w:lang w:val="es-ES"/>
              </w:rPr>
              <w:t>c)</w:t>
            </w:r>
            <w:r w:rsidRPr="000D30A9">
              <w:rPr>
                <w:szCs w:val="22"/>
                <w:lang w:val="es-ES"/>
              </w:rPr>
              <w:tab/>
            </w:r>
            <w:r w:rsidRPr="000D30A9">
              <w:rPr>
                <w:szCs w:val="22"/>
                <w:lang w:val="es-ES" w:eastAsia="ja-JP"/>
              </w:rPr>
              <w:t>6 MHz</w:t>
            </w:r>
          </w:p>
          <w:p w14:paraId="58483025" w14:textId="77777777" w:rsidR="002511BB" w:rsidRPr="00A77538" w:rsidRDefault="002511BB" w:rsidP="006338EB">
            <w:pPr>
              <w:pStyle w:val="Tabletext"/>
              <w:ind w:left="284" w:hanging="284"/>
              <w:jc w:val="left"/>
              <w:rPr>
                <w:szCs w:val="22"/>
                <w:lang w:val="fr-FR" w:eastAsia="ja-JP"/>
              </w:rPr>
            </w:pPr>
            <w:r w:rsidRPr="00A77538">
              <w:rPr>
                <w:szCs w:val="22"/>
                <w:lang w:val="fr-FR"/>
              </w:rPr>
              <w:t>d)</w:t>
            </w:r>
            <w:r w:rsidRPr="00A77538">
              <w:rPr>
                <w:szCs w:val="22"/>
                <w:lang w:val="fr-FR"/>
              </w:rPr>
              <w:tab/>
            </w:r>
            <w:r w:rsidRPr="00A77538">
              <w:rPr>
                <w:szCs w:val="22"/>
                <w:lang w:val="fr-FR" w:eastAsia="ja-JP"/>
              </w:rPr>
              <w:t>7 MHz</w:t>
            </w:r>
          </w:p>
          <w:p w14:paraId="646BE158" w14:textId="77777777" w:rsidR="002511BB" w:rsidRPr="00A77538" w:rsidRDefault="002511BB" w:rsidP="006338EB">
            <w:pPr>
              <w:pStyle w:val="Tabletext"/>
              <w:ind w:left="284" w:hanging="284"/>
              <w:jc w:val="left"/>
              <w:rPr>
                <w:szCs w:val="22"/>
                <w:lang w:val="fr-FR" w:eastAsia="ja-JP"/>
              </w:rPr>
            </w:pPr>
            <w:r w:rsidRPr="00A77538">
              <w:rPr>
                <w:szCs w:val="22"/>
                <w:lang w:val="fr-FR" w:eastAsia="ja-JP"/>
              </w:rPr>
              <w:t>e)</w:t>
            </w:r>
            <w:r w:rsidRPr="00A77538">
              <w:rPr>
                <w:szCs w:val="22"/>
                <w:lang w:val="fr-FR" w:eastAsia="ja-JP"/>
              </w:rPr>
              <w:tab/>
              <w:t>8 MHz</w:t>
            </w:r>
            <w:bookmarkEnd w:id="3"/>
            <w:bookmarkEnd w:id="4"/>
          </w:p>
        </w:tc>
        <w:tc>
          <w:tcPr>
            <w:tcW w:w="2495" w:type="dxa"/>
          </w:tcPr>
          <w:p w14:paraId="19B0C802" w14:textId="77777777" w:rsidR="002511BB" w:rsidRPr="000D30A9" w:rsidRDefault="002511BB" w:rsidP="006338EB">
            <w:pPr>
              <w:pStyle w:val="Tabletext"/>
              <w:snapToGrid w:val="0"/>
              <w:jc w:val="left"/>
              <w:rPr>
                <w:szCs w:val="22"/>
                <w:lang w:val="es-ES"/>
              </w:rPr>
            </w:pPr>
            <w:bookmarkStart w:id="5" w:name="OLE_LINK6"/>
            <w:bookmarkStart w:id="6" w:name="OLE_LINK5"/>
            <w:r w:rsidRPr="000D30A9">
              <w:rPr>
                <w:szCs w:val="22"/>
                <w:lang w:val="es-ES"/>
              </w:rPr>
              <w:t>a)</w:t>
            </w:r>
            <w:r w:rsidRPr="000D30A9">
              <w:rPr>
                <w:szCs w:val="22"/>
                <w:lang w:val="es-ES"/>
              </w:rPr>
              <w:tab/>
              <w:t>5 MHz</w:t>
            </w:r>
          </w:p>
          <w:p w14:paraId="2DF5C2CE" w14:textId="77777777" w:rsidR="002511BB" w:rsidRPr="000D30A9" w:rsidRDefault="002511BB" w:rsidP="006338EB">
            <w:pPr>
              <w:pStyle w:val="Tabletext"/>
              <w:jc w:val="left"/>
              <w:rPr>
                <w:szCs w:val="22"/>
                <w:lang w:val="es-ES"/>
              </w:rPr>
            </w:pPr>
            <w:r w:rsidRPr="000D30A9">
              <w:rPr>
                <w:szCs w:val="22"/>
                <w:lang w:val="es-ES"/>
              </w:rPr>
              <w:t>b)</w:t>
            </w:r>
            <w:r w:rsidRPr="000D30A9">
              <w:rPr>
                <w:szCs w:val="22"/>
                <w:lang w:val="es-ES"/>
              </w:rPr>
              <w:tab/>
              <w:t>6 MHz</w:t>
            </w:r>
          </w:p>
          <w:p w14:paraId="483F16A7" w14:textId="77777777" w:rsidR="002511BB" w:rsidRPr="000D30A9" w:rsidRDefault="002511BB" w:rsidP="006338EB">
            <w:pPr>
              <w:pStyle w:val="Tabletext"/>
              <w:jc w:val="left"/>
              <w:rPr>
                <w:szCs w:val="22"/>
                <w:lang w:val="es-ES"/>
              </w:rPr>
            </w:pPr>
            <w:r w:rsidRPr="000D30A9">
              <w:rPr>
                <w:szCs w:val="22"/>
                <w:lang w:val="es-ES"/>
              </w:rPr>
              <w:t>c)</w:t>
            </w:r>
            <w:r w:rsidRPr="000D30A9">
              <w:rPr>
                <w:szCs w:val="22"/>
                <w:lang w:val="es-ES"/>
              </w:rPr>
              <w:tab/>
              <w:t>7 MHz</w:t>
            </w:r>
          </w:p>
          <w:p w14:paraId="3754D8E3" w14:textId="77777777" w:rsidR="002511BB" w:rsidRPr="00A77538" w:rsidRDefault="002511BB" w:rsidP="006338EB">
            <w:pPr>
              <w:pStyle w:val="Tabletext"/>
              <w:ind w:left="284" w:hanging="284"/>
              <w:jc w:val="left"/>
              <w:rPr>
                <w:szCs w:val="22"/>
                <w:lang w:val="fr-FR"/>
              </w:rPr>
            </w:pPr>
            <w:r w:rsidRPr="00A77538">
              <w:rPr>
                <w:szCs w:val="22"/>
                <w:lang w:val="fr-FR"/>
              </w:rPr>
              <w:t>d)</w:t>
            </w:r>
            <w:r w:rsidRPr="00A77538">
              <w:rPr>
                <w:szCs w:val="22"/>
                <w:lang w:val="fr-FR"/>
              </w:rPr>
              <w:tab/>
              <w:t>8 MHz</w:t>
            </w:r>
            <w:bookmarkEnd w:id="5"/>
            <w:bookmarkEnd w:id="6"/>
          </w:p>
        </w:tc>
        <w:tc>
          <w:tcPr>
            <w:tcW w:w="2771" w:type="dxa"/>
            <w:gridSpan w:val="2"/>
          </w:tcPr>
          <w:p w14:paraId="4D115C99" w14:textId="77777777" w:rsidR="002511BB" w:rsidRPr="000D30A9" w:rsidRDefault="002511BB" w:rsidP="006338EB">
            <w:pPr>
              <w:pStyle w:val="Tabletext"/>
              <w:snapToGrid w:val="0"/>
              <w:ind w:left="284" w:hanging="284"/>
              <w:jc w:val="left"/>
              <w:rPr>
                <w:szCs w:val="22"/>
                <w:lang w:val="es-ES"/>
              </w:rPr>
            </w:pPr>
            <w:r w:rsidRPr="000D30A9">
              <w:rPr>
                <w:szCs w:val="22"/>
                <w:lang w:val="es-ES"/>
              </w:rPr>
              <w:t>a)</w:t>
            </w:r>
            <w:r w:rsidRPr="000D30A9">
              <w:rPr>
                <w:szCs w:val="22"/>
                <w:lang w:val="es-ES"/>
              </w:rPr>
              <w:tab/>
              <w:t>1,7 MHz</w:t>
            </w:r>
          </w:p>
          <w:p w14:paraId="2E1A3525" w14:textId="77777777" w:rsidR="002511BB" w:rsidRPr="000D30A9" w:rsidRDefault="002511BB" w:rsidP="006338EB">
            <w:pPr>
              <w:pStyle w:val="Tabletext"/>
              <w:ind w:left="284" w:hanging="284"/>
              <w:jc w:val="left"/>
              <w:rPr>
                <w:szCs w:val="22"/>
                <w:lang w:val="es-ES"/>
              </w:rPr>
            </w:pPr>
            <w:r w:rsidRPr="000D30A9">
              <w:rPr>
                <w:szCs w:val="22"/>
                <w:lang w:val="es-ES"/>
              </w:rPr>
              <w:t>b)</w:t>
            </w:r>
            <w:r w:rsidRPr="000D30A9">
              <w:rPr>
                <w:szCs w:val="22"/>
                <w:lang w:val="es-ES"/>
              </w:rPr>
              <w:tab/>
              <w:t>5 MHz</w:t>
            </w:r>
          </w:p>
          <w:p w14:paraId="3E75A4EF" w14:textId="77777777" w:rsidR="002511BB" w:rsidRPr="000D30A9" w:rsidRDefault="002511BB" w:rsidP="006338EB">
            <w:pPr>
              <w:pStyle w:val="Tabletext"/>
              <w:ind w:left="284" w:hanging="284"/>
              <w:jc w:val="left"/>
              <w:rPr>
                <w:szCs w:val="22"/>
                <w:lang w:val="es-ES"/>
              </w:rPr>
            </w:pPr>
            <w:r w:rsidRPr="000D30A9">
              <w:rPr>
                <w:szCs w:val="22"/>
                <w:lang w:val="es-ES"/>
              </w:rPr>
              <w:t>c)</w:t>
            </w:r>
            <w:r w:rsidRPr="000D30A9">
              <w:rPr>
                <w:szCs w:val="22"/>
                <w:lang w:val="es-ES"/>
              </w:rPr>
              <w:tab/>
              <w:t>6 MHz</w:t>
            </w:r>
          </w:p>
          <w:p w14:paraId="42452C28" w14:textId="77777777" w:rsidR="002511BB" w:rsidRPr="00A77538" w:rsidRDefault="002511BB" w:rsidP="006338EB">
            <w:pPr>
              <w:pStyle w:val="Tabletext"/>
              <w:ind w:left="284" w:hanging="284"/>
              <w:jc w:val="left"/>
              <w:rPr>
                <w:szCs w:val="22"/>
                <w:lang w:val="fr-FR"/>
              </w:rPr>
            </w:pPr>
            <w:r w:rsidRPr="00A77538">
              <w:rPr>
                <w:szCs w:val="22"/>
                <w:lang w:val="fr-FR"/>
              </w:rPr>
              <w:t>d)</w:t>
            </w:r>
            <w:r w:rsidRPr="00A77538">
              <w:rPr>
                <w:szCs w:val="22"/>
                <w:lang w:val="fr-FR"/>
              </w:rPr>
              <w:tab/>
              <w:t>7 MHz</w:t>
            </w:r>
          </w:p>
          <w:p w14:paraId="72BBD15F" w14:textId="77777777" w:rsidR="002511BB" w:rsidRPr="00A77538" w:rsidRDefault="002511BB" w:rsidP="006338EB">
            <w:pPr>
              <w:pStyle w:val="Tabletext"/>
              <w:ind w:left="284" w:hanging="284"/>
              <w:jc w:val="left"/>
              <w:rPr>
                <w:szCs w:val="22"/>
                <w:lang w:val="fr-FR"/>
              </w:rPr>
            </w:pPr>
            <w:r w:rsidRPr="00A77538">
              <w:rPr>
                <w:szCs w:val="22"/>
                <w:lang w:val="fr-FR"/>
              </w:rPr>
              <w:t>e)</w:t>
            </w:r>
            <w:r w:rsidRPr="00A77538">
              <w:rPr>
                <w:szCs w:val="22"/>
                <w:lang w:val="fr-FR"/>
              </w:rPr>
              <w:tab/>
              <w:t>8 MHz</w:t>
            </w:r>
          </w:p>
        </w:tc>
      </w:tr>
      <w:tr w:rsidR="00BB67EA" w:rsidRPr="00A77538" w14:paraId="3D93761B" w14:textId="77777777" w:rsidTr="000D30A9">
        <w:trPr>
          <w:tblHeader/>
          <w:jc w:val="center"/>
        </w:trPr>
        <w:tc>
          <w:tcPr>
            <w:tcW w:w="556" w:type="dxa"/>
          </w:tcPr>
          <w:p w14:paraId="29F8E2FD" w14:textId="77777777" w:rsidR="002511BB" w:rsidRPr="00A77538" w:rsidRDefault="002511BB" w:rsidP="006338EB">
            <w:pPr>
              <w:pStyle w:val="Tabletext"/>
              <w:jc w:val="center"/>
              <w:rPr>
                <w:szCs w:val="22"/>
                <w:lang w:val="fr-FR" w:eastAsia="ja-JP"/>
              </w:rPr>
            </w:pPr>
            <w:r w:rsidRPr="00A77538">
              <w:rPr>
                <w:szCs w:val="22"/>
                <w:lang w:val="fr-FR" w:eastAsia="ja-JP"/>
              </w:rPr>
              <w:t>2</w:t>
            </w:r>
          </w:p>
        </w:tc>
        <w:tc>
          <w:tcPr>
            <w:tcW w:w="1709" w:type="dxa"/>
          </w:tcPr>
          <w:p w14:paraId="4C28D116" w14:textId="77777777" w:rsidR="002511BB" w:rsidRPr="00A77538" w:rsidRDefault="002511BB" w:rsidP="006338EB">
            <w:pPr>
              <w:pStyle w:val="Tabletext"/>
              <w:jc w:val="left"/>
              <w:rPr>
                <w:szCs w:val="22"/>
                <w:lang w:val="fr-FR" w:eastAsia="ja-JP"/>
              </w:rPr>
            </w:pPr>
            <w:r w:rsidRPr="00A77538">
              <w:rPr>
                <w:szCs w:val="22"/>
                <w:lang w:val="fr-FR" w:eastAsia="ja-JP"/>
              </w:rPr>
              <w:t>Largeur de bande utilisée</w:t>
            </w:r>
          </w:p>
        </w:tc>
        <w:tc>
          <w:tcPr>
            <w:tcW w:w="1985" w:type="dxa"/>
          </w:tcPr>
          <w:p w14:paraId="54EA1647" w14:textId="77777777" w:rsidR="002511BB" w:rsidRPr="00A77538" w:rsidRDefault="002511BB" w:rsidP="006338EB">
            <w:pPr>
              <w:pStyle w:val="Tabletext"/>
              <w:jc w:val="left"/>
              <w:rPr>
                <w:szCs w:val="22"/>
                <w:lang w:val="fr-FR"/>
              </w:rPr>
            </w:pPr>
            <w:r w:rsidRPr="00A77538">
              <w:rPr>
                <w:szCs w:val="22"/>
                <w:lang w:val="fr-FR" w:eastAsia="ko-KR"/>
              </w:rPr>
              <w:t>1,536 MHz</w:t>
            </w:r>
          </w:p>
        </w:tc>
        <w:tc>
          <w:tcPr>
            <w:tcW w:w="2410" w:type="dxa"/>
          </w:tcPr>
          <w:p w14:paraId="3365811A" w14:textId="77777777" w:rsidR="002511BB" w:rsidRPr="00A77538" w:rsidRDefault="002511BB" w:rsidP="006338EB">
            <w:pPr>
              <w:pStyle w:val="Tabletext"/>
              <w:jc w:val="left"/>
              <w:rPr>
                <w:szCs w:val="22"/>
                <w:lang w:val="fr-FR" w:eastAsia="ja-JP"/>
              </w:rPr>
            </w:pPr>
            <w:r w:rsidRPr="00A77538">
              <w:rPr>
                <w:szCs w:val="22"/>
                <w:lang w:val="fr-FR" w:eastAsia="ja-JP"/>
              </w:rPr>
              <w:t>«Espacement des sous</w:t>
            </w:r>
            <w:r w:rsidRPr="00A77538">
              <w:rPr>
                <w:szCs w:val="22"/>
                <w:lang w:val="fr-FR" w:eastAsia="ja-JP"/>
              </w:rPr>
              <w:noBreakHyphen/>
              <w:t xml:space="preserve">porteuses» </w:t>
            </w:r>
            <w:r w:rsidRPr="00A77538">
              <w:rPr>
                <w:szCs w:val="22"/>
                <w:lang w:val="fr-FR" w:eastAsia="ja-JP"/>
              </w:rPr>
              <w:br/>
              <w:t xml:space="preserve">(voir le point 5) + </w:t>
            </w:r>
            <w:r w:rsidRPr="00A77538">
              <w:rPr>
                <w:szCs w:val="22"/>
                <w:lang w:val="fr-FR" w:eastAsia="ja-JP"/>
              </w:rPr>
              <w:br/>
              <w:t xml:space="preserve">1/14 × </w:t>
            </w:r>
            <w:r w:rsidRPr="00A77538">
              <w:rPr>
                <w:i/>
                <w:iCs/>
                <w:szCs w:val="22"/>
                <w:lang w:val="fr-FR" w:eastAsia="ja-JP"/>
              </w:rPr>
              <w:t>n</w:t>
            </w:r>
            <w:r w:rsidRPr="00A77538">
              <w:rPr>
                <w:szCs w:val="22"/>
                <w:lang w:val="fr-FR" w:eastAsia="ja-JP"/>
              </w:rPr>
              <w:t xml:space="preserve"> × </w:t>
            </w:r>
          </w:p>
          <w:p w14:paraId="58169E15" w14:textId="77777777" w:rsidR="002511BB" w:rsidRPr="000D30A9" w:rsidRDefault="002511BB" w:rsidP="006338EB">
            <w:pPr>
              <w:pStyle w:val="Tabletext"/>
              <w:ind w:left="284" w:hanging="284"/>
              <w:jc w:val="left"/>
              <w:rPr>
                <w:szCs w:val="22"/>
                <w:lang w:val="es-ES"/>
              </w:rPr>
            </w:pPr>
            <w:r w:rsidRPr="000D30A9">
              <w:rPr>
                <w:szCs w:val="22"/>
                <w:lang w:val="es-ES"/>
              </w:rPr>
              <w:t>a)</w:t>
            </w:r>
            <w:r w:rsidRPr="000D30A9">
              <w:rPr>
                <w:szCs w:val="22"/>
                <w:lang w:val="es-ES"/>
              </w:rPr>
              <w:tab/>
            </w:r>
            <w:r w:rsidRPr="000D30A9">
              <w:rPr>
                <w:szCs w:val="22"/>
                <w:lang w:val="es-ES" w:eastAsia="ja-JP"/>
              </w:rPr>
              <w:t>6</w:t>
            </w:r>
            <w:r w:rsidRPr="000D30A9">
              <w:rPr>
                <w:szCs w:val="22"/>
                <w:lang w:val="es-ES"/>
              </w:rPr>
              <w:t xml:space="preserve"> MHz</w:t>
            </w:r>
          </w:p>
          <w:p w14:paraId="76BB6B16" w14:textId="77777777" w:rsidR="002511BB" w:rsidRPr="000D30A9" w:rsidRDefault="002511BB" w:rsidP="006338EB">
            <w:pPr>
              <w:pStyle w:val="Tabletext"/>
              <w:ind w:left="284" w:hanging="284"/>
              <w:jc w:val="left"/>
              <w:rPr>
                <w:szCs w:val="22"/>
                <w:lang w:val="es-ES"/>
              </w:rPr>
            </w:pPr>
            <w:r w:rsidRPr="000D30A9">
              <w:rPr>
                <w:szCs w:val="22"/>
                <w:lang w:val="es-ES"/>
              </w:rPr>
              <w:t>b)</w:t>
            </w:r>
            <w:r w:rsidRPr="000D30A9">
              <w:rPr>
                <w:szCs w:val="22"/>
                <w:lang w:val="es-ES"/>
              </w:rPr>
              <w:tab/>
            </w:r>
            <w:r w:rsidRPr="000D30A9">
              <w:rPr>
                <w:szCs w:val="22"/>
                <w:lang w:val="es-ES" w:eastAsia="ja-JP"/>
              </w:rPr>
              <w:t>7</w:t>
            </w:r>
            <w:r w:rsidRPr="000D30A9">
              <w:rPr>
                <w:szCs w:val="22"/>
                <w:lang w:val="es-ES"/>
              </w:rPr>
              <w:t xml:space="preserve"> MHz</w:t>
            </w:r>
          </w:p>
          <w:p w14:paraId="0F081492" w14:textId="77777777" w:rsidR="002511BB" w:rsidRPr="000D30A9" w:rsidRDefault="002511BB" w:rsidP="006338EB">
            <w:pPr>
              <w:pStyle w:val="Tabletext"/>
              <w:ind w:left="284" w:hanging="284"/>
              <w:jc w:val="left"/>
              <w:rPr>
                <w:szCs w:val="22"/>
                <w:lang w:val="es-ES" w:eastAsia="ja-JP"/>
              </w:rPr>
            </w:pPr>
            <w:r w:rsidRPr="000D30A9">
              <w:rPr>
                <w:szCs w:val="22"/>
                <w:lang w:val="es-ES"/>
              </w:rPr>
              <w:t>c)</w:t>
            </w:r>
            <w:r w:rsidRPr="000D30A9">
              <w:rPr>
                <w:szCs w:val="22"/>
                <w:lang w:val="es-ES"/>
              </w:rPr>
              <w:tab/>
            </w:r>
            <w:r w:rsidRPr="000D30A9">
              <w:rPr>
                <w:szCs w:val="22"/>
                <w:lang w:val="es-ES" w:eastAsia="ja-JP"/>
              </w:rPr>
              <w:t>8</w:t>
            </w:r>
            <w:r w:rsidRPr="000D30A9">
              <w:rPr>
                <w:szCs w:val="22"/>
                <w:lang w:val="es-ES"/>
              </w:rPr>
              <w:t xml:space="preserve"> MHz</w:t>
            </w:r>
          </w:p>
          <w:p w14:paraId="4409D5F8" w14:textId="77A3B5D2" w:rsidR="002511BB" w:rsidRPr="00A77538" w:rsidRDefault="002511BB" w:rsidP="006338EB">
            <w:pPr>
              <w:pStyle w:val="Tabletext"/>
              <w:ind w:left="284" w:hanging="284"/>
              <w:jc w:val="left"/>
              <w:rPr>
                <w:szCs w:val="22"/>
                <w:lang w:val="fr-FR"/>
              </w:rPr>
            </w:pPr>
            <w:r w:rsidRPr="00A77538">
              <w:rPr>
                <w:i/>
                <w:szCs w:val="22"/>
                <w:lang w:val="fr-FR"/>
              </w:rPr>
              <w:t>n</w:t>
            </w:r>
            <w:r w:rsidRPr="00A77538">
              <w:rPr>
                <w:szCs w:val="22"/>
                <w:lang w:val="fr-FR"/>
              </w:rPr>
              <w:t xml:space="preserve"> ≥ 1</w:t>
            </w:r>
            <w:r w:rsidRPr="00A77538">
              <w:rPr>
                <w:szCs w:val="22"/>
                <w:vertAlign w:val="superscript"/>
                <w:lang w:val="fr-FR"/>
              </w:rPr>
              <w:t>(1)</w:t>
            </w:r>
          </w:p>
        </w:tc>
        <w:tc>
          <w:tcPr>
            <w:tcW w:w="2551" w:type="dxa"/>
          </w:tcPr>
          <w:p w14:paraId="48625606" w14:textId="77777777" w:rsidR="002511BB" w:rsidRPr="000D30A9" w:rsidRDefault="002511BB" w:rsidP="006338EB">
            <w:pPr>
              <w:pStyle w:val="Tabletext"/>
              <w:ind w:left="284" w:hanging="284"/>
              <w:jc w:val="left"/>
              <w:rPr>
                <w:szCs w:val="22"/>
                <w:lang w:val="es-ES"/>
              </w:rPr>
            </w:pPr>
            <w:r w:rsidRPr="000D30A9">
              <w:rPr>
                <w:szCs w:val="22"/>
                <w:lang w:val="es-ES"/>
              </w:rPr>
              <w:t>a)</w:t>
            </w:r>
            <w:r w:rsidRPr="000D30A9">
              <w:rPr>
                <w:szCs w:val="22"/>
                <w:lang w:val="es-ES"/>
              </w:rPr>
              <w:tab/>
              <w:t>1,52 MHz</w:t>
            </w:r>
          </w:p>
          <w:p w14:paraId="7F8AF03A" w14:textId="77777777" w:rsidR="002511BB" w:rsidRPr="000D30A9" w:rsidRDefault="002511BB" w:rsidP="006338EB">
            <w:pPr>
              <w:pStyle w:val="Tabletext"/>
              <w:ind w:left="284" w:hanging="284"/>
              <w:jc w:val="left"/>
              <w:rPr>
                <w:szCs w:val="22"/>
                <w:lang w:val="es-ES"/>
              </w:rPr>
            </w:pPr>
            <w:r w:rsidRPr="000D30A9">
              <w:rPr>
                <w:szCs w:val="22"/>
                <w:lang w:val="es-ES"/>
              </w:rPr>
              <w:t>b)</w:t>
            </w:r>
            <w:r w:rsidRPr="000D30A9">
              <w:rPr>
                <w:szCs w:val="22"/>
                <w:lang w:val="es-ES"/>
              </w:rPr>
              <w:tab/>
              <w:t>4,75 MHz</w:t>
            </w:r>
          </w:p>
          <w:p w14:paraId="102EEF4A" w14:textId="77777777" w:rsidR="002511BB" w:rsidRPr="000D30A9" w:rsidRDefault="002511BB" w:rsidP="006338EB">
            <w:pPr>
              <w:pStyle w:val="Tabletext"/>
              <w:ind w:left="284" w:hanging="284"/>
              <w:jc w:val="left"/>
              <w:rPr>
                <w:szCs w:val="22"/>
                <w:lang w:val="es-ES"/>
              </w:rPr>
            </w:pPr>
            <w:r w:rsidRPr="000D30A9">
              <w:rPr>
                <w:szCs w:val="22"/>
                <w:lang w:val="es-ES"/>
              </w:rPr>
              <w:t>c)</w:t>
            </w:r>
            <w:r w:rsidRPr="000D30A9">
              <w:rPr>
                <w:szCs w:val="22"/>
                <w:lang w:val="es-ES"/>
              </w:rPr>
              <w:tab/>
              <w:t>5,71 MHz</w:t>
            </w:r>
          </w:p>
          <w:p w14:paraId="739E9411" w14:textId="77777777" w:rsidR="002511BB" w:rsidRPr="00A77538" w:rsidRDefault="002511BB" w:rsidP="006338EB">
            <w:pPr>
              <w:pStyle w:val="Tabletext"/>
              <w:ind w:left="284" w:hanging="284"/>
              <w:jc w:val="left"/>
              <w:rPr>
                <w:szCs w:val="22"/>
                <w:lang w:val="fr-FR"/>
              </w:rPr>
            </w:pPr>
            <w:r w:rsidRPr="00A77538">
              <w:rPr>
                <w:szCs w:val="22"/>
                <w:lang w:val="fr-FR"/>
              </w:rPr>
              <w:t>d)</w:t>
            </w:r>
            <w:r w:rsidRPr="00A77538">
              <w:rPr>
                <w:szCs w:val="22"/>
                <w:lang w:val="fr-FR"/>
              </w:rPr>
              <w:tab/>
              <w:t>6,66 MHz</w:t>
            </w:r>
          </w:p>
          <w:p w14:paraId="25A33422" w14:textId="77777777" w:rsidR="002511BB" w:rsidRPr="00A77538" w:rsidRDefault="002511BB" w:rsidP="006338EB">
            <w:pPr>
              <w:pStyle w:val="Tabletext"/>
              <w:ind w:left="284" w:hanging="284"/>
              <w:jc w:val="left"/>
              <w:rPr>
                <w:szCs w:val="22"/>
                <w:lang w:val="fr-FR"/>
              </w:rPr>
            </w:pPr>
            <w:r w:rsidRPr="00A77538">
              <w:rPr>
                <w:szCs w:val="22"/>
                <w:lang w:val="fr-FR"/>
              </w:rPr>
              <w:t>e)</w:t>
            </w:r>
            <w:r w:rsidRPr="00A77538">
              <w:rPr>
                <w:szCs w:val="22"/>
                <w:lang w:val="fr-FR"/>
              </w:rPr>
              <w:tab/>
              <w:t>7,61 MHz</w:t>
            </w:r>
          </w:p>
        </w:tc>
        <w:tc>
          <w:tcPr>
            <w:tcW w:w="2495" w:type="dxa"/>
          </w:tcPr>
          <w:p w14:paraId="0113BBD2" w14:textId="77777777" w:rsidR="002511BB" w:rsidRPr="000D30A9" w:rsidRDefault="002511BB" w:rsidP="006338EB">
            <w:pPr>
              <w:pStyle w:val="Tabletext"/>
              <w:snapToGrid w:val="0"/>
              <w:jc w:val="left"/>
              <w:rPr>
                <w:szCs w:val="22"/>
                <w:lang w:val="es-ES"/>
              </w:rPr>
            </w:pPr>
            <w:r w:rsidRPr="000D30A9">
              <w:rPr>
                <w:szCs w:val="22"/>
                <w:lang w:val="es-ES"/>
              </w:rPr>
              <w:t>a)</w:t>
            </w:r>
            <w:r w:rsidRPr="000D30A9">
              <w:rPr>
                <w:szCs w:val="22"/>
                <w:lang w:val="es-ES"/>
              </w:rPr>
              <w:tab/>
              <w:t>4,75 MHz</w:t>
            </w:r>
          </w:p>
          <w:p w14:paraId="6D1914FE" w14:textId="77777777" w:rsidR="002511BB" w:rsidRPr="000D30A9" w:rsidRDefault="002511BB" w:rsidP="006338EB">
            <w:pPr>
              <w:pStyle w:val="Tabletext"/>
              <w:jc w:val="left"/>
              <w:rPr>
                <w:szCs w:val="22"/>
                <w:lang w:val="es-ES"/>
              </w:rPr>
            </w:pPr>
            <w:r w:rsidRPr="000D30A9">
              <w:rPr>
                <w:szCs w:val="22"/>
                <w:lang w:val="es-ES"/>
              </w:rPr>
              <w:t>b)</w:t>
            </w:r>
            <w:r w:rsidRPr="000D30A9">
              <w:rPr>
                <w:szCs w:val="22"/>
                <w:lang w:val="es-ES"/>
              </w:rPr>
              <w:tab/>
              <w:t>5,71 MHz</w:t>
            </w:r>
          </w:p>
          <w:p w14:paraId="76474CD5" w14:textId="77777777" w:rsidR="002511BB" w:rsidRPr="000D30A9" w:rsidRDefault="002511BB" w:rsidP="006338EB">
            <w:pPr>
              <w:pStyle w:val="Tabletext"/>
              <w:jc w:val="left"/>
              <w:rPr>
                <w:szCs w:val="22"/>
                <w:lang w:val="es-ES"/>
              </w:rPr>
            </w:pPr>
            <w:r w:rsidRPr="000D30A9">
              <w:rPr>
                <w:szCs w:val="22"/>
                <w:lang w:val="es-ES"/>
              </w:rPr>
              <w:t>c)</w:t>
            </w:r>
            <w:r w:rsidRPr="000D30A9">
              <w:rPr>
                <w:szCs w:val="22"/>
                <w:lang w:val="es-ES"/>
              </w:rPr>
              <w:tab/>
              <w:t>6,66 MHz</w:t>
            </w:r>
          </w:p>
          <w:p w14:paraId="285B76CD" w14:textId="77777777" w:rsidR="002511BB" w:rsidRPr="00A77538" w:rsidRDefault="002511BB" w:rsidP="006338EB">
            <w:pPr>
              <w:pStyle w:val="Tabletext"/>
              <w:ind w:left="284" w:hanging="284"/>
              <w:jc w:val="left"/>
              <w:rPr>
                <w:szCs w:val="22"/>
                <w:lang w:val="fr-FR"/>
              </w:rPr>
            </w:pPr>
            <w:r w:rsidRPr="00A77538">
              <w:rPr>
                <w:szCs w:val="22"/>
                <w:lang w:val="fr-FR"/>
              </w:rPr>
              <w:t>d)</w:t>
            </w:r>
            <w:r w:rsidRPr="00A77538">
              <w:rPr>
                <w:szCs w:val="22"/>
                <w:lang w:val="fr-FR"/>
              </w:rPr>
              <w:tab/>
              <w:t>7,61 MHz</w:t>
            </w:r>
          </w:p>
        </w:tc>
        <w:tc>
          <w:tcPr>
            <w:tcW w:w="2771" w:type="dxa"/>
            <w:gridSpan w:val="2"/>
          </w:tcPr>
          <w:p w14:paraId="57E94DD8" w14:textId="77777777" w:rsidR="002511BB" w:rsidRPr="000D30A9" w:rsidRDefault="002511BB" w:rsidP="006338EB">
            <w:pPr>
              <w:pStyle w:val="Tabletext"/>
              <w:snapToGrid w:val="0"/>
              <w:ind w:left="284" w:hanging="284"/>
              <w:jc w:val="left"/>
              <w:rPr>
                <w:szCs w:val="22"/>
                <w:lang w:val="es-ES"/>
              </w:rPr>
            </w:pPr>
            <w:r w:rsidRPr="000D30A9">
              <w:rPr>
                <w:szCs w:val="22"/>
                <w:lang w:val="es-ES"/>
              </w:rPr>
              <w:t>a)</w:t>
            </w:r>
            <w:r w:rsidRPr="000D30A9">
              <w:rPr>
                <w:szCs w:val="22"/>
                <w:lang w:val="es-ES"/>
              </w:rPr>
              <w:tab/>
              <w:t>1,52 MHz</w:t>
            </w:r>
          </w:p>
          <w:p w14:paraId="2C5C3A3A" w14:textId="77777777" w:rsidR="002511BB" w:rsidRPr="000D30A9" w:rsidRDefault="002511BB" w:rsidP="006338EB">
            <w:pPr>
              <w:pStyle w:val="Tabletext"/>
              <w:ind w:left="284" w:hanging="284"/>
              <w:jc w:val="left"/>
              <w:rPr>
                <w:szCs w:val="22"/>
                <w:lang w:val="es-ES"/>
              </w:rPr>
            </w:pPr>
            <w:r w:rsidRPr="000D30A9">
              <w:rPr>
                <w:szCs w:val="22"/>
                <w:lang w:val="es-ES"/>
              </w:rPr>
              <w:t>b)</w:t>
            </w:r>
            <w:r w:rsidRPr="000D30A9">
              <w:rPr>
                <w:szCs w:val="22"/>
                <w:lang w:val="es-ES"/>
              </w:rPr>
              <w:tab/>
              <w:t>4,75 MHz</w:t>
            </w:r>
          </w:p>
          <w:p w14:paraId="693285FB" w14:textId="77777777" w:rsidR="002511BB" w:rsidRPr="000D30A9" w:rsidRDefault="002511BB" w:rsidP="006338EB">
            <w:pPr>
              <w:pStyle w:val="Tabletext"/>
              <w:ind w:left="284" w:hanging="284"/>
              <w:jc w:val="left"/>
              <w:rPr>
                <w:szCs w:val="22"/>
                <w:lang w:val="es-ES"/>
              </w:rPr>
            </w:pPr>
            <w:r w:rsidRPr="000D30A9">
              <w:rPr>
                <w:szCs w:val="22"/>
                <w:lang w:val="es-ES"/>
              </w:rPr>
              <w:t>c)</w:t>
            </w:r>
            <w:r w:rsidRPr="000D30A9">
              <w:rPr>
                <w:szCs w:val="22"/>
                <w:lang w:val="es-ES"/>
              </w:rPr>
              <w:tab/>
              <w:t>5,71 MHz</w:t>
            </w:r>
          </w:p>
          <w:p w14:paraId="524ACFE4" w14:textId="77777777" w:rsidR="002511BB" w:rsidRPr="00A77538" w:rsidRDefault="002511BB" w:rsidP="006338EB">
            <w:pPr>
              <w:pStyle w:val="Tabletext"/>
              <w:ind w:left="284" w:hanging="284"/>
              <w:jc w:val="left"/>
              <w:rPr>
                <w:szCs w:val="22"/>
                <w:lang w:val="fr-FR"/>
              </w:rPr>
            </w:pPr>
            <w:r w:rsidRPr="00A77538">
              <w:rPr>
                <w:szCs w:val="22"/>
                <w:lang w:val="fr-FR"/>
              </w:rPr>
              <w:t>d)</w:t>
            </w:r>
            <w:r w:rsidRPr="00A77538">
              <w:rPr>
                <w:szCs w:val="22"/>
                <w:lang w:val="fr-FR"/>
              </w:rPr>
              <w:tab/>
              <w:t>6,66 MHz</w:t>
            </w:r>
          </w:p>
          <w:p w14:paraId="1B163246" w14:textId="77777777" w:rsidR="002511BB" w:rsidRPr="00A77538" w:rsidRDefault="002511BB" w:rsidP="006338EB">
            <w:pPr>
              <w:pStyle w:val="Tabletext"/>
              <w:ind w:left="284" w:hanging="284"/>
              <w:jc w:val="left"/>
              <w:rPr>
                <w:szCs w:val="22"/>
                <w:lang w:val="fr-FR"/>
              </w:rPr>
            </w:pPr>
            <w:r w:rsidRPr="00A77538">
              <w:rPr>
                <w:szCs w:val="22"/>
                <w:lang w:val="fr-FR"/>
              </w:rPr>
              <w:t>e)</w:t>
            </w:r>
            <w:r w:rsidRPr="00A77538">
              <w:rPr>
                <w:szCs w:val="22"/>
                <w:lang w:val="fr-FR"/>
              </w:rPr>
              <w:tab/>
              <w:t>7,61 MHz</w:t>
            </w:r>
          </w:p>
        </w:tc>
      </w:tr>
      <w:tr w:rsidR="00BB67EA" w:rsidRPr="00A77538" w14:paraId="3ACC88F1" w14:textId="77777777" w:rsidTr="000D30A9">
        <w:trPr>
          <w:tblHeader/>
          <w:jc w:val="center"/>
        </w:trPr>
        <w:tc>
          <w:tcPr>
            <w:tcW w:w="556" w:type="dxa"/>
          </w:tcPr>
          <w:p w14:paraId="5D26B902" w14:textId="77777777" w:rsidR="002511BB" w:rsidRPr="00A77538" w:rsidRDefault="002511BB" w:rsidP="006338EB">
            <w:pPr>
              <w:pStyle w:val="Tabletext"/>
              <w:jc w:val="center"/>
              <w:rPr>
                <w:szCs w:val="22"/>
                <w:lang w:val="fr-FR" w:eastAsia="ja-JP"/>
              </w:rPr>
            </w:pPr>
            <w:r w:rsidRPr="00A77538">
              <w:rPr>
                <w:szCs w:val="22"/>
                <w:lang w:val="fr-FR" w:eastAsia="ja-JP"/>
              </w:rPr>
              <w:t>3</w:t>
            </w:r>
          </w:p>
        </w:tc>
        <w:tc>
          <w:tcPr>
            <w:tcW w:w="1709" w:type="dxa"/>
          </w:tcPr>
          <w:p w14:paraId="31945B58" w14:textId="77777777" w:rsidR="002511BB" w:rsidRPr="00A77538" w:rsidRDefault="002511BB" w:rsidP="006338EB">
            <w:pPr>
              <w:pStyle w:val="Tabletext"/>
              <w:jc w:val="left"/>
              <w:rPr>
                <w:szCs w:val="22"/>
                <w:lang w:val="fr-FR" w:eastAsia="ja-JP"/>
              </w:rPr>
            </w:pPr>
            <w:r w:rsidRPr="00A77538">
              <w:rPr>
                <w:szCs w:val="22"/>
                <w:lang w:val="fr-FR" w:eastAsia="ja-JP"/>
              </w:rPr>
              <w:t>Nombre de segments</w:t>
            </w:r>
          </w:p>
        </w:tc>
        <w:tc>
          <w:tcPr>
            <w:tcW w:w="1985" w:type="dxa"/>
          </w:tcPr>
          <w:p w14:paraId="2380FBBD" w14:textId="77777777" w:rsidR="002511BB" w:rsidRPr="00A77538" w:rsidRDefault="002511BB" w:rsidP="006338EB">
            <w:pPr>
              <w:pStyle w:val="Tabletext"/>
              <w:jc w:val="left"/>
              <w:rPr>
                <w:szCs w:val="22"/>
                <w:lang w:val="fr-FR" w:eastAsia="ja-JP"/>
              </w:rPr>
            </w:pPr>
            <w:r w:rsidRPr="00A77538">
              <w:rPr>
                <w:szCs w:val="22"/>
                <w:lang w:val="fr-FR" w:eastAsia="ja-JP"/>
              </w:rPr>
              <w:t>1</w:t>
            </w:r>
          </w:p>
        </w:tc>
        <w:tc>
          <w:tcPr>
            <w:tcW w:w="2410" w:type="dxa"/>
          </w:tcPr>
          <w:p w14:paraId="2646410D" w14:textId="5E83445B" w:rsidR="002511BB" w:rsidRPr="00A77538" w:rsidRDefault="002511BB" w:rsidP="006338EB">
            <w:pPr>
              <w:pStyle w:val="Tabletext"/>
              <w:ind w:left="284" w:hanging="284"/>
              <w:jc w:val="left"/>
              <w:rPr>
                <w:szCs w:val="22"/>
                <w:lang w:val="fr-FR"/>
              </w:rPr>
            </w:pPr>
            <w:r w:rsidRPr="00A77538">
              <w:rPr>
                <w:i/>
                <w:szCs w:val="22"/>
                <w:lang w:val="fr-FR"/>
              </w:rPr>
              <w:t>n</w:t>
            </w:r>
            <w:r w:rsidRPr="00A77538">
              <w:rPr>
                <w:szCs w:val="22"/>
                <w:lang w:val="fr-FR"/>
              </w:rPr>
              <w:t xml:space="preserve"> ≥ 1</w:t>
            </w:r>
            <w:r w:rsidRPr="00A77538">
              <w:rPr>
                <w:szCs w:val="22"/>
                <w:vertAlign w:val="superscript"/>
                <w:lang w:val="fr-FR"/>
              </w:rPr>
              <w:t>(1)</w:t>
            </w:r>
          </w:p>
        </w:tc>
        <w:tc>
          <w:tcPr>
            <w:tcW w:w="2551" w:type="dxa"/>
          </w:tcPr>
          <w:p w14:paraId="703A5CD2" w14:textId="77777777" w:rsidR="002511BB" w:rsidRPr="00A77538" w:rsidRDefault="002511BB" w:rsidP="006338EB">
            <w:pPr>
              <w:pStyle w:val="Tabletext"/>
              <w:ind w:left="284" w:hanging="284"/>
              <w:jc w:val="left"/>
              <w:rPr>
                <w:szCs w:val="22"/>
                <w:lang w:val="fr-FR"/>
              </w:rPr>
            </w:pPr>
          </w:p>
        </w:tc>
        <w:tc>
          <w:tcPr>
            <w:tcW w:w="2495" w:type="dxa"/>
          </w:tcPr>
          <w:p w14:paraId="0A07E0F9" w14:textId="74EE2666" w:rsidR="002511BB" w:rsidRPr="00A77538" w:rsidRDefault="002511BB" w:rsidP="006338EB">
            <w:pPr>
              <w:pStyle w:val="Tabletext"/>
              <w:snapToGrid w:val="0"/>
              <w:jc w:val="left"/>
              <w:rPr>
                <w:szCs w:val="22"/>
                <w:lang w:val="fr-FR"/>
              </w:rPr>
            </w:pPr>
            <w:r w:rsidRPr="00A77538">
              <w:rPr>
                <w:szCs w:val="22"/>
                <w:lang w:val="fr-FR"/>
              </w:rPr>
              <w:t>Nombre configurable d</w:t>
            </w:r>
            <w:r w:rsidR="00E576F6" w:rsidRPr="00A77538">
              <w:rPr>
                <w:szCs w:val="22"/>
                <w:lang w:val="fr-FR"/>
              </w:rPr>
              <w:t>'</w:t>
            </w:r>
            <w:r w:rsidRPr="00A77538">
              <w:rPr>
                <w:szCs w:val="22"/>
                <w:lang w:val="fr-FR"/>
              </w:rPr>
              <w:t>intervalles de temps par largeur de bande</w:t>
            </w:r>
          </w:p>
        </w:tc>
        <w:tc>
          <w:tcPr>
            <w:tcW w:w="2771" w:type="dxa"/>
            <w:gridSpan w:val="2"/>
          </w:tcPr>
          <w:p w14:paraId="6B4E6D85" w14:textId="77777777" w:rsidR="002511BB" w:rsidRPr="00A77538" w:rsidRDefault="002511BB" w:rsidP="006338EB">
            <w:pPr>
              <w:pStyle w:val="Tabletext"/>
              <w:snapToGrid w:val="0"/>
              <w:ind w:left="284" w:hanging="284"/>
              <w:jc w:val="left"/>
              <w:rPr>
                <w:szCs w:val="22"/>
                <w:lang w:val="fr-FR"/>
              </w:rPr>
            </w:pPr>
            <w:r w:rsidRPr="00A77538">
              <w:rPr>
                <w:szCs w:val="22"/>
                <w:lang w:val="fr-FR"/>
              </w:rPr>
              <w:t>Configurable</w:t>
            </w:r>
          </w:p>
        </w:tc>
      </w:tr>
      <w:tr w:rsidR="00BB67EA" w:rsidRPr="00A77538" w14:paraId="5EFA5426" w14:textId="77777777" w:rsidTr="000D30A9">
        <w:trPr>
          <w:tblHeader/>
          <w:jc w:val="center"/>
        </w:trPr>
        <w:tc>
          <w:tcPr>
            <w:tcW w:w="556" w:type="dxa"/>
          </w:tcPr>
          <w:p w14:paraId="53AE68AE" w14:textId="77777777" w:rsidR="002511BB" w:rsidRPr="00A77538" w:rsidRDefault="002511BB" w:rsidP="006338EB">
            <w:pPr>
              <w:pStyle w:val="Tabletext"/>
              <w:jc w:val="center"/>
              <w:rPr>
                <w:szCs w:val="22"/>
                <w:lang w:val="fr-FR" w:eastAsia="ja-JP"/>
              </w:rPr>
            </w:pPr>
            <w:r w:rsidRPr="00A77538">
              <w:rPr>
                <w:szCs w:val="22"/>
                <w:lang w:val="fr-FR" w:eastAsia="ja-JP"/>
              </w:rPr>
              <w:t>4</w:t>
            </w:r>
          </w:p>
        </w:tc>
        <w:tc>
          <w:tcPr>
            <w:tcW w:w="1709" w:type="dxa"/>
          </w:tcPr>
          <w:p w14:paraId="64F2C0F6" w14:textId="77777777" w:rsidR="002511BB" w:rsidRPr="00A77538" w:rsidRDefault="002511BB" w:rsidP="006338EB">
            <w:pPr>
              <w:pStyle w:val="Tabletext"/>
              <w:jc w:val="left"/>
              <w:rPr>
                <w:szCs w:val="22"/>
                <w:lang w:val="fr-FR" w:eastAsia="ja-JP"/>
              </w:rPr>
            </w:pPr>
            <w:r w:rsidRPr="00A77538">
              <w:rPr>
                <w:szCs w:val="22"/>
                <w:lang w:val="fr-FR" w:eastAsia="ja-JP"/>
              </w:rPr>
              <w:t xml:space="preserve">Nombre de </w:t>
            </w:r>
            <w:r w:rsidRPr="00A77538">
              <w:rPr>
                <w:spacing w:val="-2"/>
                <w:szCs w:val="22"/>
                <w:lang w:val="fr-FR" w:eastAsia="ja-JP"/>
              </w:rPr>
              <w:t>sous</w:t>
            </w:r>
            <w:r w:rsidRPr="00A77538">
              <w:rPr>
                <w:spacing w:val="-2"/>
                <w:szCs w:val="22"/>
                <w:lang w:val="fr-FR" w:eastAsia="ja-JP"/>
              </w:rPr>
              <w:noBreakHyphen/>
              <w:t>porteuses</w:t>
            </w:r>
            <w:r w:rsidRPr="00A77538">
              <w:rPr>
                <w:szCs w:val="22"/>
                <w:lang w:val="fr-FR" w:eastAsia="ja-JP"/>
              </w:rPr>
              <w:t xml:space="preserve"> par segment</w:t>
            </w:r>
          </w:p>
        </w:tc>
        <w:tc>
          <w:tcPr>
            <w:tcW w:w="1985" w:type="dxa"/>
          </w:tcPr>
          <w:p w14:paraId="4FE190D5" w14:textId="77777777" w:rsidR="002511BB" w:rsidRPr="00A77538" w:rsidRDefault="002511BB" w:rsidP="006338EB">
            <w:pPr>
              <w:pStyle w:val="Tabletext"/>
              <w:jc w:val="left"/>
              <w:rPr>
                <w:szCs w:val="22"/>
                <w:lang w:val="fr-FR" w:eastAsia="ko-KR"/>
              </w:rPr>
            </w:pPr>
            <w:r w:rsidRPr="00A77538">
              <w:rPr>
                <w:szCs w:val="22"/>
                <w:lang w:val="fr-FR" w:eastAsia="ko-KR"/>
              </w:rPr>
              <w:t>192</w:t>
            </w:r>
          </w:p>
          <w:p w14:paraId="1B7E11B3" w14:textId="77777777" w:rsidR="002511BB" w:rsidRPr="00A77538" w:rsidRDefault="002511BB" w:rsidP="006338EB">
            <w:pPr>
              <w:pStyle w:val="Tabletext"/>
              <w:jc w:val="left"/>
              <w:rPr>
                <w:szCs w:val="22"/>
                <w:lang w:val="fr-FR" w:eastAsia="ko-KR"/>
              </w:rPr>
            </w:pPr>
            <w:r w:rsidRPr="00A77538">
              <w:rPr>
                <w:szCs w:val="22"/>
                <w:lang w:val="fr-FR" w:eastAsia="ko-KR"/>
              </w:rPr>
              <w:t>384</w:t>
            </w:r>
          </w:p>
          <w:p w14:paraId="4E79BD18" w14:textId="77777777" w:rsidR="002511BB" w:rsidRPr="00A77538" w:rsidRDefault="002511BB" w:rsidP="006338EB">
            <w:pPr>
              <w:pStyle w:val="Tabletext"/>
              <w:jc w:val="left"/>
              <w:rPr>
                <w:szCs w:val="22"/>
                <w:lang w:val="fr-FR" w:eastAsia="ko-KR"/>
              </w:rPr>
            </w:pPr>
            <w:r w:rsidRPr="00A77538">
              <w:rPr>
                <w:szCs w:val="22"/>
                <w:lang w:val="fr-FR" w:eastAsia="ko-KR"/>
              </w:rPr>
              <w:t>768</w:t>
            </w:r>
          </w:p>
          <w:p w14:paraId="2F581CFC" w14:textId="77777777" w:rsidR="002511BB" w:rsidRPr="00A77538" w:rsidRDefault="002511BB" w:rsidP="006338EB">
            <w:pPr>
              <w:pStyle w:val="Tabletext"/>
              <w:jc w:val="left"/>
              <w:rPr>
                <w:caps/>
                <w:szCs w:val="22"/>
                <w:lang w:val="fr-FR"/>
              </w:rPr>
            </w:pPr>
            <w:r w:rsidRPr="00A77538">
              <w:rPr>
                <w:szCs w:val="22"/>
                <w:lang w:val="fr-FR" w:eastAsia="ko-KR"/>
              </w:rPr>
              <w:t>1 536</w:t>
            </w:r>
          </w:p>
        </w:tc>
        <w:tc>
          <w:tcPr>
            <w:tcW w:w="2410" w:type="dxa"/>
          </w:tcPr>
          <w:p w14:paraId="625CAC29" w14:textId="77777777" w:rsidR="002511BB" w:rsidRPr="00A77538" w:rsidRDefault="002511BB" w:rsidP="006338EB">
            <w:pPr>
              <w:pStyle w:val="Tabletext"/>
              <w:ind w:left="284" w:hanging="284"/>
              <w:jc w:val="left"/>
              <w:rPr>
                <w:szCs w:val="22"/>
                <w:lang w:val="fr-FR" w:eastAsia="ja-JP"/>
              </w:rPr>
            </w:pPr>
            <w:r w:rsidRPr="00A77538">
              <w:rPr>
                <w:szCs w:val="22"/>
                <w:lang w:val="fr-FR" w:eastAsia="ja-JP"/>
              </w:rPr>
              <w:t>108 (mode 1)</w:t>
            </w:r>
          </w:p>
          <w:p w14:paraId="18459F14" w14:textId="77777777" w:rsidR="002511BB" w:rsidRPr="00A77538" w:rsidRDefault="002511BB" w:rsidP="006338EB">
            <w:pPr>
              <w:pStyle w:val="Tabletext"/>
              <w:ind w:left="284" w:hanging="284"/>
              <w:jc w:val="left"/>
              <w:rPr>
                <w:szCs w:val="22"/>
                <w:lang w:val="fr-FR" w:eastAsia="ja-JP"/>
              </w:rPr>
            </w:pPr>
            <w:r w:rsidRPr="00A77538">
              <w:rPr>
                <w:szCs w:val="22"/>
                <w:lang w:val="fr-FR" w:eastAsia="ja-JP"/>
              </w:rPr>
              <w:t>216 (mode 2)</w:t>
            </w:r>
          </w:p>
          <w:p w14:paraId="41F4713F" w14:textId="77777777" w:rsidR="002511BB" w:rsidRPr="00A77538" w:rsidRDefault="002511BB" w:rsidP="006338EB">
            <w:pPr>
              <w:pStyle w:val="Tabletext"/>
              <w:ind w:left="284" w:hanging="284"/>
              <w:jc w:val="left"/>
              <w:rPr>
                <w:szCs w:val="22"/>
                <w:lang w:val="fr-FR" w:eastAsia="ja-JP"/>
              </w:rPr>
            </w:pPr>
            <w:r w:rsidRPr="00A77538">
              <w:rPr>
                <w:szCs w:val="22"/>
                <w:lang w:val="fr-FR" w:eastAsia="ja-JP"/>
              </w:rPr>
              <w:t>432 (mode 3)</w:t>
            </w:r>
          </w:p>
        </w:tc>
        <w:tc>
          <w:tcPr>
            <w:tcW w:w="2551" w:type="dxa"/>
          </w:tcPr>
          <w:p w14:paraId="59A95374" w14:textId="77777777" w:rsidR="002511BB" w:rsidRPr="00A77538" w:rsidRDefault="002511BB" w:rsidP="006338EB">
            <w:pPr>
              <w:pStyle w:val="Tabletext"/>
              <w:keepNext/>
              <w:keepLines/>
              <w:ind w:left="284" w:hanging="284"/>
              <w:jc w:val="left"/>
              <w:rPr>
                <w:szCs w:val="22"/>
                <w:lang w:val="fr-FR"/>
              </w:rPr>
            </w:pPr>
            <w:r w:rsidRPr="00A77538">
              <w:rPr>
                <w:szCs w:val="22"/>
                <w:lang w:val="fr-FR"/>
              </w:rPr>
              <w:t>853 (mode 1k)</w:t>
            </w:r>
          </w:p>
          <w:p w14:paraId="4FF3739D" w14:textId="77777777" w:rsidR="002511BB" w:rsidRPr="00A77538" w:rsidRDefault="002511BB" w:rsidP="006338EB">
            <w:pPr>
              <w:pStyle w:val="Tabletext"/>
              <w:ind w:left="284" w:hanging="284"/>
              <w:jc w:val="left"/>
              <w:rPr>
                <w:szCs w:val="22"/>
                <w:lang w:val="fr-FR"/>
              </w:rPr>
            </w:pPr>
            <w:r w:rsidRPr="00A77538">
              <w:rPr>
                <w:szCs w:val="22"/>
                <w:lang w:val="fr-FR"/>
              </w:rPr>
              <w:t>1 705 (mode 2k)</w:t>
            </w:r>
          </w:p>
          <w:p w14:paraId="49A72C25" w14:textId="77777777" w:rsidR="002511BB" w:rsidRPr="00A77538" w:rsidRDefault="002511BB" w:rsidP="006338EB">
            <w:pPr>
              <w:pStyle w:val="Tabletext"/>
              <w:ind w:left="284" w:hanging="284"/>
              <w:jc w:val="left"/>
              <w:rPr>
                <w:szCs w:val="22"/>
                <w:lang w:val="fr-FR"/>
              </w:rPr>
            </w:pPr>
            <w:r w:rsidRPr="00A77538">
              <w:rPr>
                <w:szCs w:val="22"/>
                <w:lang w:val="fr-FR"/>
              </w:rPr>
              <w:t>3 409 (mode 4k)</w:t>
            </w:r>
          </w:p>
          <w:p w14:paraId="2D5566AD" w14:textId="77777777" w:rsidR="002511BB" w:rsidRPr="00A77538" w:rsidRDefault="002511BB" w:rsidP="006338EB">
            <w:pPr>
              <w:pStyle w:val="Tabletext"/>
              <w:ind w:left="284" w:hanging="284"/>
              <w:jc w:val="left"/>
              <w:rPr>
                <w:szCs w:val="22"/>
                <w:lang w:val="fr-FR"/>
              </w:rPr>
            </w:pPr>
            <w:r w:rsidRPr="00A77538">
              <w:rPr>
                <w:szCs w:val="22"/>
                <w:lang w:val="fr-FR"/>
              </w:rPr>
              <w:t>6 817 (mode 8k)</w:t>
            </w:r>
          </w:p>
        </w:tc>
        <w:tc>
          <w:tcPr>
            <w:tcW w:w="2495" w:type="dxa"/>
          </w:tcPr>
          <w:p w14:paraId="4050CF84" w14:textId="77777777" w:rsidR="002511BB" w:rsidRPr="00A77538" w:rsidRDefault="002511BB" w:rsidP="006338EB">
            <w:pPr>
              <w:pStyle w:val="Tabletext"/>
              <w:snapToGrid w:val="0"/>
              <w:ind w:left="284" w:hanging="284"/>
              <w:jc w:val="left"/>
              <w:rPr>
                <w:szCs w:val="22"/>
                <w:lang w:val="fr-FR"/>
              </w:rPr>
            </w:pPr>
            <w:r w:rsidRPr="00A77538">
              <w:rPr>
                <w:szCs w:val="22"/>
                <w:lang w:val="fr-FR"/>
              </w:rPr>
              <w:t>1 705 (mode 2k)</w:t>
            </w:r>
          </w:p>
          <w:p w14:paraId="7735DE88" w14:textId="77777777" w:rsidR="002511BB" w:rsidRPr="00A77538" w:rsidRDefault="002511BB" w:rsidP="006338EB">
            <w:pPr>
              <w:pStyle w:val="Tabletext"/>
              <w:jc w:val="left"/>
              <w:rPr>
                <w:szCs w:val="22"/>
                <w:lang w:val="fr-FR"/>
              </w:rPr>
            </w:pPr>
            <w:r w:rsidRPr="00A77538">
              <w:rPr>
                <w:szCs w:val="22"/>
                <w:lang w:val="fr-FR"/>
              </w:rPr>
              <w:t>3 409 (mode 4k)</w:t>
            </w:r>
          </w:p>
          <w:p w14:paraId="68A6F09A" w14:textId="77777777" w:rsidR="002511BB" w:rsidRPr="00A77538" w:rsidRDefault="002511BB" w:rsidP="006338EB">
            <w:pPr>
              <w:pStyle w:val="Tabletext"/>
              <w:keepNext/>
              <w:keepLines/>
              <w:ind w:left="284" w:hanging="284"/>
              <w:jc w:val="left"/>
              <w:rPr>
                <w:szCs w:val="22"/>
                <w:lang w:val="fr-FR"/>
              </w:rPr>
            </w:pPr>
            <w:r w:rsidRPr="00A77538">
              <w:rPr>
                <w:szCs w:val="22"/>
                <w:lang w:val="fr-FR"/>
              </w:rPr>
              <w:t>6 817 (mode 8k)</w:t>
            </w:r>
          </w:p>
        </w:tc>
        <w:tc>
          <w:tcPr>
            <w:tcW w:w="2771" w:type="dxa"/>
            <w:gridSpan w:val="2"/>
          </w:tcPr>
          <w:p w14:paraId="6769450B" w14:textId="77777777" w:rsidR="002511BB" w:rsidRPr="00A77538" w:rsidRDefault="002511BB" w:rsidP="006338EB">
            <w:pPr>
              <w:pStyle w:val="Tabletext"/>
              <w:snapToGrid w:val="0"/>
              <w:ind w:left="284" w:hanging="284"/>
              <w:jc w:val="left"/>
              <w:rPr>
                <w:szCs w:val="22"/>
                <w:lang w:val="fr-FR"/>
              </w:rPr>
            </w:pPr>
            <w:r w:rsidRPr="00A77538">
              <w:rPr>
                <w:szCs w:val="22"/>
                <w:lang w:val="fr-FR"/>
              </w:rPr>
              <w:t>1 705 (mode 2k)</w:t>
            </w:r>
          </w:p>
          <w:p w14:paraId="4C8AB5ED" w14:textId="77777777" w:rsidR="002511BB" w:rsidRPr="00A77538" w:rsidRDefault="002511BB" w:rsidP="006338EB">
            <w:pPr>
              <w:pStyle w:val="Tabletext"/>
              <w:ind w:left="284" w:hanging="284"/>
              <w:jc w:val="left"/>
              <w:rPr>
                <w:szCs w:val="22"/>
                <w:lang w:val="fr-FR"/>
              </w:rPr>
            </w:pPr>
            <w:r w:rsidRPr="00A77538">
              <w:rPr>
                <w:szCs w:val="22"/>
                <w:lang w:val="fr-FR"/>
              </w:rPr>
              <w:t>3 409 (mode 4k)</w:t>
            </w:r>
          </w:p>
          <w:p w14:paraId="00721367" w14:textId="77777777" w:rsidR="002511BB" w:rsidRPr="00A77538" w:rsidRDefault="002511BB" w:rsidP="006338EB">
            <w:pPr>
              <w:pStyle w:val="Tabletext"/>
              <w:jc w:val="left"/>
              <w:rPr>
                <w:szCs w:val="22"/>
                <w:lang w:val="fr-FR"/>
              </w:rPr>
            </w:pPr>
            <w:r w:rsidRPr="00A77538">
              <w:rPr>
                <w:szCs w:val="22"/>
                <w:lang w:val="fr-FR"/>
              </w:rPr>
              <w:t>6 817 (mode 8k)</w:t>
            </w:r>
          </w:p>
          <w:p w14:paraId="335F02C7" w14:textId="77777777" w:rsidR="002511BB" w:rsidRPr="00A77538" w:rsidRDefault="002511BB" w:rsidP="006338EB">
            <w:pPr>
              <w:pStyle w:val="Tabletext"/>
              <w:keepNext/>
              <w:keepLines/>
              <w:ind w:left="284" w:hanging="284"/>
              <w:jc w:val="left"/>
              <w:rPr>
                <w:szCs w:val="22"/>
                <w:lang w:val="fr-FR"/>
              </w:rPr>
            </w:pPr>
            <w:r w:rsidRPr="00A77538">
              <w:rPr>
                <w:szCs w:val="22"/>
                <w:lang w:val="fr-FR"/>
              </w:rPr>
              <w:t>13 633 (mode 16k)</w:t>
            </w:r>
          </w:p>
        </w:tc>
      </w:tr>
      <w:tr w:rsidR="002511BB" w:rsidRPr="00A77538" w14:paraId="21AD72A8"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477" w:type="dxa"/>
            <w:gridSpan w:val="8"/>
            <w:tcBorders>
              <w:top w:val="nil"/>
              <w:left w:val="nil"/>
              <w:bottom w:val="single" w:sz="2" w:space="0" w:color="auto"/>
              <w:right w:val="nil"/>
            </w:tcBorders>
            <w:vAlign w:val="center"/>
          </w:tcPr>
          <w:p w14:paraId="61A8BED2" w14:textId="20FDB0CF" w:rsidR="002511BB" w:rsidRPr="00A77538" w:rsidRDefault="002511BB" w:rsidP="00BB67EA">
            <w:pPr>
              <w:pStyle w:val="TableNo"/>
              <w:keepLines/>
              <w:rPr>
                <w:lang w:val="fr-FR"/>
              </w:rPr>
            </w:pPr>
            <w:r w:rsidRPr="00A77538">
              <w:rPr>
                <w:lang w:val="fr-FR"/>
              </w:rPr>
              <w:lastRenderedPageBreak/>
              <w:t>TABLEAU 1A (</w:t>
            </w:r>
            <w:r w:rsidRPr="00A77538">
              <w:rPr>
                <w:i/>
                <w:iCs/>
                <w:lang w:val="fr-FR"/>
              </w:rPr>
              <w:t>suite</w:t>
            </w:r>
            <w:r w:rsidRPr="00A77538">
              <w:rPr>
                <w:lang w:val="fr-FR"/>
              </w:rPr>
              <w:t>)</w:t>
            </w:r>
          </w:p>
        </w:tc>
      </w:tr>
      <w:tr w:rsidR="00BB67EA" w:rsidRPr="00A77538" w14:paraId="6E172346"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6" w:type="dxa"/>
            <w:tcBorders>
              <w:top w:val="single" w:sz="2" w:space="0" w:color="auto"/>
              <w:left w:val="single" w:sz="2" w:space="0" w:color="auto"/>
              <w:bottom w:val="single" w:sz="2" w:space="0" w:color="auto"/>
              <w:right w:val="single" w:sz="2" w:space="0" w:color="auto"/>
            </w:tcBorders>
            <w:vAlign w:val="center"/>
          </w:tcPr>
          <w:p w14:paraId="113AFA04" w14:textId="77777777" w:rsidR="002511BB" w:rsidRPr="00A77538" w:rsidRDefault="002511BB" w:rsidP="00BB67EA">
            <w:pPr>
              <w:pStyle w:val="Tablehead"/>
              <w:keepLines/>
              <w:ind w:left="-648"/>
              <w:rPr>
                <w:lang w:val="fr-FR" w:eastAsia="ja-JP"/>
              </w:rPr>
            </w:pPr>
          </w:p>
        </w:tc>
        <w:tc>
          <w:tcPr>
            <w:tcW w:w="1709" w:type="dxa"/>
            <w:tcBorders>
              <w:top w:val="single" w:sz="2" w:space="0" w:color="auto"/>
              <w:left w:val="single" w:sz="2" w:space="0" w:color="auto"/>
              <w:bottom w:val="single" w:sz="2" w:space="0" w:color="auto"/>
              <w:right w:val="single" w:sz="2" w:space="0" w:color="auto"/>
            </w:tcBorders>
            <w:vAlign w:val="center"/>
          </w:tcPr>
          <w:p w14:paraId="1E962B4B" w14:textId="77777777" w:rsidR="002511BB" w:rsidRPr="00A77538" w:rsidRDefault="002511BB" w:rsidP="00BB67EA">
            <w:pPr>
              <w:pStyle w:val="Tablehead"/>
              <w:keepLines/>
              <w:rPr>
                <w:lang w:val="fr-FR" w:eastAsia="ja-JP"/>
              </w:rPr>
            </w:pPr>
            <w:r w:rsidRPr="00A77538">
              <w:rPr>
                <w:lang w:val="fr-FR" w:eastAsia="ja-JP"/>
              </w:rPr>
              <w:t>Paramètres</w:t>
            </w:r>
          </w:p>
        </w:tc>
        <w:tc>
          <w:tcPr>
            <w:tcW w:w="1985" w:type="dxa"/>
            <w:tcBorders>
              <w:top w:val="single" w:sz="2" w:space="0" w:color="auto"/>
              <w:left w:val="single" w:sz="2" w:space="0" w:color="auto"/>
              <w:bottom w:val="single" w:sz="2" w:space="0" w:color="auto"/>
              <w:right w:val="single" w:sz="2" w:space="0" w:color="auto"/>
            </w:tcBorders>
            <w:vAlign w:val="center"/>
          </w:tcPr>
          <w:p w14:paraId="0207ACCC" w14:textId="77777777" w:rsidR="002511BB" w:rsidRPr="00A77538" w:rsidRDefault="002511BB" w:rsidP="00BB67EA">
            <w:pPr>
              <w:pStyle w:val="Tablehead"/>
              <w:keepLines/>
              <w:rPr>
                <w:lang w:val="fr-FR" w:eastAsia="ja-JP"/>
              </w:rPr>
            </w:pPr>
            <w:r w:rsidRPr="00A77538">
              <w:rPr>
                <w:lang w:val="fr-FR" w:eastAsia="ja-JP"/>
              </w:rPr>
              <w:t xml:space="preserve">Système </w:t>
            </w:r>
            <w:r w:rsidRPr="00A77538">
              <w:rPr>
                <w:lang w:val="fr-FR" w:eastAsia="ja-JP"/>
              </w:rPr>
              <w:br/>
              <w:t>multimédia A</w:t>
            </w:r>
          </w:p>
        </w:tc>
        <w:tc>
          <w:tcPr>
            <w:tcW w:w="2410" w:type="dxa"/>
            <w:tcBorders>
              <w:top w:val="single" w:sz="2" w:space="0" w:color="auto"/>
              <w:left w:val="single" w:sz="2" w:space="0" w:color="auto"/>
              <w:bottom w:val="single" w:sz="2" w:space="0" w:color="auto"/>
              <w:right w:val="single" w:sz="2" w:space="0" w:color="auto"/>
            </w:tcBorders>
            <w:vAlign w:val="center"/>
          </w:tcPr>
          <w:p w14:paraId="7B7CCBB2" w14:textId="77777777" w:rsidR="002511BB" w:rsidRPr="00A77538" w:rsidRDefault="002511BB" w:rsidP="00BB67EA">
            <w:pPr>
              <w:pStyle w:val="Tablehead"/>
              <w:keepLines/>
              <w:rPr>
                <w:lang w:val="fr-FR" w:eastAsia="ja-JP"/>
              </w:rPr>
            </w:pPr>
            <w:r w:rsidRPr="00A77538">
              <w:rPr>
                <w:lang w:val="fr-FR" w:eastAsia="ja-JP"/>
              </w:rPr>
              <w:t xml:space="preserve">Système </w:t>
            </w:r>
            <w:r w:rsidRPr="00A77538">
              <w:rPr>
                <w:lang w:val="fr-FR" w:eastAsia="ja-JP"/>
              </w:rPr>
              <w:br/>
              <w:t>multimédia F</w:t>
            </w:r>
          </w:p>
        </w:tc>
        <w:tc>
          <w:tcPr>
            <w:tcW w:w="2551" w:type="dxa"/>
            <w:tcBorders>
              <w:top w:val="single" w:sz="2" w:space="0" w:color="auto"/>
              <w:left w:val="single" w:sz="2" w:space="0" w:color="auto"/>
              <w:bottom w:val="single" w:sz="2" w:space="0" w:color="auto"/>
              <w:right w:val="single" w:sz="2" w:space="0" w:color="auto"/>
            </w:tcBorders>
            <w:vAlign w:val="center"/>
          </w:tcPr>
          <w:p w14:paraId="7D9F77B4" w14:textId="15378964" w:rsidR="002511BB" w:rsidRPr="00A77538" w:rsidRDefault="002511BB" w:rsidP="00BB67EA">
            <w:pPr>
              <w:pStyle w:val="Tablehead"/>
              <w:keepLines/>
              <w:rPr>
                <w:lang w:val="fr-FR" w:eastAsia="ko-KR"/>
              </w:rPr>
            </w:pPr>
            <w:r w:rsidRPr="00A77538">
              <w:rPr>
                <w:lang w:val="fr-FR" w:eastAsia="ja-JP"/>
              </w:rPr>
              <w:t xml:space="preserve">Système </w:t>
            </w:r>
            <w:r w:rsidR="00E576F6" w:rsidRPr="00A77538">
              <w:rPr>
                <w:lang w:val="fr-FR" w:eastAsia="ja-JP"/>
              </w:rPr>
              <w:br/>
            </w:r>
            <w:r w:rsidRPr="00A77538">
              <w:rPr>
                <w:lang w:val="fr-FR" w:eastAsia="ja-JP"/>
              </w:rPr>
              <w:t>multimédia I</w:t>
            </w:r>
          </w:p>
        </w:tc>
        <w:tc>
          <w:tcPr>
            <w:tcW w:w="2495" w:type="dxa"/>
            <w:tcBorders>
              <w:top w:val="single" w:sz="2" w:space="0" w:color="auto"/>
              <w:left w:val="single" w:sz="2" w:space="0" w:color="auto"/>
              <w:bottom w:val="single" w:sz="2" w:space="0" w:color="auto"/>
              <w:right w:val="single" w:sz="2" w:space="0" w:color="auto"/>
            </w:tcBorders>
            <w:vAlign w:val="center"/>
          </w:tcPr>
          <w:p w14:paraId="69C037E3" w14:textId="0E9E8EE2" w:rsidR="002511BB" w:rsidRPr="00A77538" w:rsidRDefault="002511BB" w:rsidP="00BB67EA">
            <w:pPr>
              <w:pStyle w:val="Tablehead"/>
              <w:keepLines/>
              <w:snapToGrid w:val="0"/>
              <w:rPr>
                <w:spacing w:val="-6"/>
                <w:lang w:val="fr-FR"/>
              </w:rPr>
            </w:pPr>
            <w:r w:rsidRPr="00A77538">
              <w:rPr>
                <w:lang w:val="fr-FR" w:eastAsia="ja-JP"/>
              </w:rPr>
              <w:t xml:space="preserve">Système </w:t>
            </w:r>
            <w:r w:rsidR="00E576F6" w:rsidRPr="00A77538">
              <w:rPr>
                <w:lang w:val="fr-FR" w:eastAsia="ja-JP"/>
              </w:rPr>
              <w:br/>
            </w:r>
            <w:r w:rsidRPr="00A77538">
              <w:rPr>
                <w:lang w:val="fr-FR" w:eastAsia="ja-JP"/>
              </w:rPr>
              <w:t xml:space="preserve">multimédia </w:t>
            </w:r>
            <w:r w:rsidRPr="00A77538">
              <w:rPr>
                <w:spacing w:val="-6"/>
                <w:lang w:val="fr-FR"/>
              </w:rPr>
              <w:t>H</w:t>
            </w:r>
          </w:p>
        </w:tc>
        <w:tc>
          <w:tcPr>
            <w:tcW w:w="2771" w:type="dxa"/>
            <w:gridSpan w:val="2"/>
            <w:tcBorders>
              <w:top w:val="single" w:sz="2" w:space="0" w:color="auto"/>
              <w:left w:val="single" w:sz="2" w:space="0" w:color="auto"/>
              <w:bottom w:val="single" w:sz="2" w:space="0" w:color="auto"/>
              <w:right w:val="single" w:sz="2" w:space="0" w:color="auto"/>
            </w:tcBorders>
            <w:vAlign w:val="center"/>
          </w:tcPr>
          <w:p w14:paraId="0E2CF747" w14:textId="77777777" w:rsidR="002511BB" w:rsidRPr="00A77538" w:rsidRDefault="002511BB" w:rsidP="00BB67EA">
            <w:pPr>
              <w:pStyle w:val="Tablehead"/>
              <w:keepLines/>
              <w:snapToGrid w:val="0"/>
              <w:rPr>
                <w:lang w:val="fr-FR"/>
              </w:rPr>
            </w:pPr>
            <w:r w:rsidRPr="00A77538">
              <w:rPr>
                <w:lang w:val="fr-FR" w:eastAsia="ja-JP"/>
              </w:rPr>
              <w:t xml:space="preserve">Système </w:t>
            </w:r>
            <w:r w:rsidRPr="00A77538">
              <w:rPr>
                <w:lang w:val="fr-FR" w:eastAsia="ja-JP"/>
              </w:rPr>
              <w:br/>
              <w:t xml:space="preserve">multimédia </w:t>
            </w:r>
            <w:r w:rsidRPr="00A77538">
              <w:rPr>
                <w:spacing w:val="-6"/>
                <w:lang w:val="fr-FR"/>
              </w:rPr>
              <w:t>T2</w:t>
            </w:r>
          </w:p>
        </w:tc>
      </w:tr>
      <w:tr w:rsidR="00BB67EA" w:rsidRPr="006839DF" w14:paraId="6218A3E8"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556" w:type="dxa"/>
            <w:tcBorders>
              <w:top w:val="single" w:sz="2" w:space="0" w:color="auto"/>
              <w:left w:val="single" w:sz="2" w:space="0" w:color="auto"/>
              <w:bottom w:val="single" w:sz="2" w:space="0" w:color="auto"/>
              <w:right w:val="single" w:sz="2" w:space="0" w:color="auto"/>
            </w:tcBorders>
          </w:tcPr>
          <w:p w14:paraId="08B13563" w14:textId="4CD0D203" w:rsidR="002511BB" w:rsidRPr="00A77538" w:rsidRDefault="002511BB" w:rsidP="00BB67EA">
            <w:pPr>
              <w:pStyle w:val="Tabletext"/>
              <w:jc w:val="center"/>
              <w:rPr>
                <w:szCs w:val="22"/>
                <w:lang w:val="fr-FR" w:eastAsia="ja-JP"/>
              </w:rPr>
            </w:pPr>
            <w:r w:rsidRPr="00A77538">
              <w:rPr>
                <w:szCs w:val="22"/>
                <w:lang w:val="fr-FR" w:eastAsia="ja-JP"/>
              </w:rPr>
              <w:t>5</w:t>
            </w:r>
          </w:p>
        </w:tc>
        <w:tc>
          <w:tcPr>
            <w:tcW w:w="1709" w:type="dxa"/>
            <w:tcBorders>
              <w:top w:val="single" w:sz="2" w:space="0" w:color="auto"/>
              <w:left w:val="single" w:sz="2" w:space="0" w:color="auto"/>
              <w:bottom w:val="single" w:sz="2" w:space="0" w:color="auto"/>
              <w:right w:val="single" w:sz="2" w:space="0" w:color="auto"/>
            </w:tcBorders>
          </w:tcPr>
          <w:p w14:paraId="1159BB4F" w14:textId="1496343E" w:rsidR="002511BB" w:rsidRPr="00A77538" w:rsidRDefault="002511BB" w:rsidP="00BB67EA">
            <w:pPr>
              <w:pStyle w:val="Tabletext"/>
              <w:jc w:val="left"/>
              <w:rPr>
                <w:szCs w:val="22"/>
                <w:lang w:val="fr-FR" w:eastAsia="ja-JP"/>
              </w:rPr>
            </w:pPr>
            <w:r w:rsidRPr="00A77538">
              <w:rPr>
                <w:szCs w:val="22"/>
                <w:lang w:val="fr-FR" w:eastAsia="ja-JP"/>
              </w:rPr>
              <w:t xml:space="preserve">Espacement des </w:t>
            </w:r>
            <w:r w:rsidRPr="00A77538">
              <w:rPr>
                <w:szCs w:val="22"/>
                <w:lang w:val="fr-FR" w:eastAsia="ja-JP"/>
              </w:rPr>
              <w:br/>
              <w:t>sous-porteuses</w:t>
            </w:r>
          </w:p>
        </w:tc>
        <w:tc>
          <w:tcPr>
            <w:tcW w:w="1985" w:type="dxa"/>
            <w:tcBorders>
              <w:top w:val="single" w:sz="2" w:space="0" w:color="auto"/>
              <w:left w:val="single" w:sz="2" w:space="0" w:color="auto"/>
              <w:bottom w:val="single" w:sz="2" w:space="0" w:color="auto"/>
              <w:right w:val="single" w:sz="2" w:space="0" w:color="auto"/>
            </w:tcBorders>
          </w:tcPr>
          <w:p w14:paraId="130500AA" w14:textId="77777777" w:rsidR="002511BB" w:rsidRPr="00A77538" w:rsidRDefault="002511BB" w:rsidP="00BB67EA">
            <w:pPr>
              <w:pStyle w:val="Tabletext"/>
              <w:snapToGrid w:val="0"/>
              <w:jc w:val="left"/>
              <w:rPr>
                <w:szCs w:val="22"/>
                <w:lang w:val="fr-FR"/>
              </w:rPr>
            </w:pPr>
            <w:r w:rsidRPr="00A77538">
              <w:rPr>
                <w:szCs w:val="22"/>
                <w:lang w:val="fr-FR"/>
              </w:rPr>
              <w:t>a)</w:t>
            </w:r>
            <w:r w:rsidRPr="00A77538">
              <w:rPr>
                <w:szCs w:val="22"/>
                <w:lang w:val="fr-FR"/>
              </w:rPr>
              <w:tab/>
              <w:t>8 kHz</w:t>
            </w:r>
          </w:p>
          <w:p w14:paraId="41F7406A" w14:textId="77777777" w:rsidR="002511BB" w:rsidRPr="00A77538" w:rsidRDefault="002511BB" w:rsidP="00BB67EA">
            <w:pPr>
              <w:pStyle w:val="Tabletext"/>
              <w:jc w:val="left"/>
              <w:rPr>
                <w:szCs w:val="22"/>
                <w:lang w:val="fr-FR"/>
              </w:rPr>
            </w:pPr>
            <w:r w:rsidRPr="00A77538">
              <w:rPr>
                <w:szCs w:val="22"/>
                <w:lang w:val="fr-FR"/>
              </w:rPr>
              <w:t>b)</w:t>
            </w:r>
            <w:r w:rsidRPr="00A77538">
              <w:rPr>
                <w:szCs w:val="22"/>
                <w:lang w:val="fr-FR"/>
              </w:rPr>
              <w:tab/>
              <w:t>4 kHz</w:t>
            </w:r>
          </w:p>
          <w:p w14:paraId="456F075C" w14:textId="77777777" w:rsidR="002511BB" w:rsidRPr="00A77538" w:rsidRDefault="002511BB" w:rsidP="00BB67EA">
            <w:pPr>
              <w:pStyle w:val="Tabletext"/>
              <w:jc w:val="left"/>
              <w:rPr>
                <w:szCs w:val="22"/>
                <w:lang w:val="fr-FR"/>
              </w:rPr>
            </w:pPr>
            <w:r w:rsidRPr="00A77538">
              <w:rPr>
                <w:szCs w:val="22"/>
                <w:lang w:val="fr-FR"/>
              </w:rPr>
              <w:t>c)</w:t>
            </w:r>
            <w:r w:rsidRPr="00A77538">
              <w:rPr>
                <w:szCs w:val="22"/>
                <w:lang w:val="fr-FR"/>
              </w:rPr>
              <w:tab/>
              <w:t>2 kHz</w:t>
            </w:r>
          </w:p>
          <w:p w14:paraId="3A737CD9" w14:textId="4F7A40FE" w:rsidR="002511BB" w:rsidRPr="00A77538" w:rsidRDefault="002511BB" w:rsidP="00BB67EA">
            <w:pPr>
              <w:pStyle w:val="Tabletext"/>
              <w:jc w:val="left"/>
              <w:rPr>
                <w:szCs w:val="22"/>
                <w:lang w:val="fr-FR" w:eastAsia="ja-JP"/>
              </w:rPr>
            </w:pPr>
            <w:r w:rsidRPr="00A77538">
              <w:rPr>
                <w:szCs w:val="22"/>
                <w:lang w:val="fr-FR"/>
              </w:rPr>
              <w:t>d)</w:t>
            </w:r>
            <w:r w:rsidRPr="00A77538">
              <w:rPr>
                <w:szCs w:val="22"/>
                <w:lang w:val="fr-FR"/>
              </w:rPr>
              <w:tab/>
              <w:t>1 kHz</w:t>
            </w:r>
          </w:p>
        </w:tc>
        <w:tc>
          <w:tcPr>
            <w:tcW w:w="2410" w:type="dxa"/>
            <w:tcBorders>
              <w:top w:val="single" w:sz="2" w:space="0" w:color="auto"/>
              <w:left w:val="single" w:sz="2" w:space="0" w:color="auto"/>
              <w:bottom w:val="single" w:sz="2" w:space="0" w:color="auto"/>
              <w:right w:val="single" w:sz="2" w:space="0" w:color="auto"/>
            </w:tcBorders>
          </w:tcPr>
          <w:p w14:paraId="74AABF24" w14:textId="58E2E100" w:rsidR="002511BB" w:rsidRPr="00A77538" w:rsidRDefault="002511BB" w:rsidP="00BB67EA">
            <w:pPr>
              <w:pStyle w:val="Tabletext"/>
              <w:snapToGrid w:val="0"/>
              <w:ind w:left="284" w:hanging="284"/>
              <w:jc w:val="left"/>
              <w:rPr>
                <w:szCs w:val="22"/>
                <w:lang w:val="fr-FR"/>
              </w:rPr>
            </w:pPr>
            <w:r w:rsidRPr="00A77538">
              <w:rPr>
                <w:szCs w:val="22"/>
                <w:lang w:val="fr-FR"/>
              </w:rPr>
              <w:t>a)</w:t>
            </w:r>
            <w:r w:rsidRPr="00A77538">
              <w:rPr>
                <w:szCs w:val="22"/>
                <w:lang w:val="fr-FR"/>
              </w:rPr>
              <w:tab/>
            </w:r>
            <w:r w:rsidRPr="00A77538">
              <w:rPr>
                <w:spacing w:val="-6"/>
                <w:szCs w:val="22"/>
                <w:lang w:val="fr-FR"/>
              </w:rPr>
              <w:t xml:space="preserve">3,968 kHz </w:t>
            </w:r>
            <w:r w:rsidRPr="00A77538">
              <w:rPr>
                <w:spacing w:val="-6"/>
                <w:szCs w:val="22"/>
                <w:lang w:val="fr-FR"/>
              </w:rPr>
              <w:br/>
              <w:t>(mode 1)</w:t>
            </w:r>
            <w:r w:rsidRPr="00A77538">
              <w:rPr>
                <w:spacing w:val="-6"/>
                <w:szCs w:val="22"/>
                <w:vertAlign w:val="superscript"/>
                <w:lang w:val="fr-FR"/>
              </w:rPr>
              <w:t>(2)</w:t>
            </w:r>
            <w:r w:rsidRPr="00A77538">
              <w:rPr>
                <w:spacing w:val="-6"/>
                <w:szCs w:val="22"/>
                <w:lang w:val="fr-FR"/>
              </w:rPr>
              <w:t>,</w:t>
            </w:r>
            <w:r w:rsidRPr="00A77538">
              <w:rPr>
                <w:spacing w:val="-6"/>
                <w:szCs w:val="22"/>
                <w:lang w:val="fr-FR"/>
              </w:rPr>
              <w:br/>
            </w:r>
            <w:r w:rsidRPr="00A77538">
              <w:rPr>
                <w:spacing w:val="-4"/>
                <w:szCs w:val="22"/>
                <w:lang w:val="fr-FR"/>
              </w:rPr>
              <w:t>1,984 kHz (mode 2),</w:t>
            </w:r>
            <w:r w:rsidRPr="00A77538">
              <w:rPr>
                <w:spacing w:val="-4"/>
                <w:szCs w:val="22"/>
                <w:lang w:val="fr-FR"/>
              </w:rPr>
              <w:br/>
            </w:r>
            <w:r w:rsidRPr="00A77538">
              <w:rPr>
                <w:szCs w:val="22"/>
                <w:lang w:val="fr-FR"/>
              </w:rPr>
              <w:t>0,992 kHz (mode 3)</w:t>
            </w:r>
          </w:p>
          <w:p w14:paraId="5573CD99" w14:textId="77777777" w:rsidR="002511BB" w:rsidRPr="00A77538" w:rsidRDefault="002511BB" w:rsidP="00BB67EA">
            <w:pPr>
              <w:pStyle w:val="Tabletext"/>
              <w:ind w:left="284" w:hanging="284"/>
              <w:jc w:val="left"/>
              <w:rPr>
                <w:szCs w:val="22"/>
                <w:lang w:val="fr-FR"/>
              </w:rPr>
            </w:pPr>
            <w:r w:rsidRPr="00A77538">
              <w:rPr>
                <w:szCs w:val="22"/>
                <w:lang w:val="fr-FR"/>
              </w:rPr>
              <w:t>b)</w:t>
            </w:r>
            <w:r w:rsidRPr="00A77538">
              <w:rPr>
                <w:szCs w:val="22"/>
                <w:lang w:val="fr-FR"/>
              </w:rPr>
              <w:tab/>
            </w:r>
            <w:r w:rsidRPr="00A77538">
              <w:rPr>
                <w:spacing w:val="-4"/>
                <w:szCs w:val="22"/>
                <w:lang w:val="fr-FR"/>
              </w:rPr>
              <w:t>4,629 kHz (mode 1),</w:t>
            </w:r>
            <w:r w:rsidRPr="00A77538">
              <w:rPr>
                <w:spacing w:val="-4"/>
                <w:szCs w:val="22"/>
                <w:lang w:val="fr-FR"/>
              </w:rPr>
              <w:br/>
              <w:t>2,314 kHz (mode 2),</w:t>
            </w:r>
            <w:r w:rsidRPr="00A77538">
              <w:rPr>
                <w:spacing w:val="-4"/>
                <w:szCs w:val="22"/>
                <w:lang w:val="fr-FR"/>
              </w:rPr>
              <w:br/>
            </w:r>
            <w:r w:rsidRPr="00A77538">
              <w:rPr>
                <w:szCs w:val="22"/>
                <w:lang w:val="fr-FR"/>
              </w:rPr>
              <w:t>1,157 kHz (mode 3)</w:t>
            </w:r>
          </w:p>
          <w:p w14:paraId="48F5D1DD" w14:textId="56A35ACB" w:rsidR="002511BB" w:rsidRPr="00A77538" w:rsidRDefault="002511BB" w:rsidP="00BB67EA">
            <w:pPr>
              <w:pStyle w:val="Tabletext"/>
              <w:ind w:left="284" w:hanging="284"/>
              <w:jc w:val="left"/>
              <w:rPr>
                <w:szCs w:val="22"/>
                <w:lang w:val="fr-FR" w:eastAsia="ja-JP"/>
              </w:rPr>
            </w:pPr>
            <w:r w:rsidRPr="00A77538">
              <w:rPr>
                <w:szCs w:val="22"/>
                <w:lang w:val="fr-FR"/>
              </w:rPr>
              <w:t>c)</w:t>
            </w:r>
            <w:r w:rsidRPr="00A77538">
              <w:rPr>
                <w:szCs w:val="22"/>
                <w:lang w:val="fr-FR"/>
              </w:rPr>
              <w:tab/>
            </w:r>
            <w:r w:rsidRPr="00A77538">
              <w:rPr>
                <w:spacing w:val="-4"/>
                <w:szCs w:val="22"/>
                <w:lang w:val="fr-FR"/>
              </w:rPr>
              <w:t>5,291 kHz (mode 1),</w:t>
            </w:r>
            <w:r w:rsidRPr="00A77538">
              <w:rPr>
                <w:spacing w:val="-4"/>
                <w:szCs w:val="22"/>
                <w:lang w:val="fr-FR"/>
              </w:rPr>
              <w:br/>
              <w:t>2,645 kHz (mode 2),</w:t>
            </w:r>
            <w:r w:rsidRPr="00A77538">
              <w:rPr>
                <w:spacing w:val="-4"/>
                <w:szCs w:val="22"/>
                <w:lang w:val="fr-FR"/>
              </w:rPr>
              <w:br/>
            </w:r>
            <w:r w:rsidRPr="00A77538">
              <w:rPr>
                <w:szCs w:val="22"/>
                <w:lang w:val="fr-FR"/>
              </w:rPr>
              <w:t>1,322 kHz (mode 3)</w:t>
            </w:r>
          </w:p>
        </w:tc>
        <w:tc>
          <w:tcPr>
            <w:tcW w:w="2551" w:type="dxa"/>
            <w:tcBorders>
              <w:top w:val="single" w:sz="2" w:space="0" w:color="auto"/>
              <w:left w:val="single" w:sz="2" w:space="0" w:color="auto"/>
              <w:bottom w:val="single" w:sz="2" w:space="0" w:color="auto"/>
              <w:right w:val="single" w:sz="2" w:space="0" w:color="auto"/>
            </w:tcBorders>
          </w:tcPr>
          <w:p w14:paraId="2FF7772F" w14:textId="77777777" w:rsidR="002511BB" w:rsidRPr="00A77538" w:rsidRDefault="002511BB" w:rsidP="00BB67EA">
            <w:pPr>
              <w:pStyle w:val="Tabletext"/>
              <w:snapToGrid w:val="0"/>
              <w:ind w:left="284" w:hanging="284"/>
              <w:jc w:val="left"/>
              <w:rPr>
                <w:szCs w:val="22"/>
                <w:lang w:val="fr-FR"/>
              </w:rPr>
            </w:pPr>
            <w:r w:rsidRPr="00A77538">
              <w:rPr>
                <w:szCs w:val="22"/>
                <w:lang w:val="fr-FR"/>
              </w:rPr>
              <w:t>a)</w:t>
            </w:r>
            <w:r w:rsidRPr="00A77538">
              <w:rPr>
                <w:szCs w:val="22"/>
                <w:lang w:val="fr-FR"/>
              </w:rPr>
              <w:tab/>
              <w:t>1 786 kHz (1k)</w:t>
            </w:r>
          </w:p>
          <w:p w14:paraId="43A42515" w14:textId="77777777" w:rsidR="002511BB" w:rsidRPr="00A77538" w:rsidRDefault="002511BB" w:rsidP="00BB67EA">
            <w:pPr>
              <w:pStyle w:val="Tabletext"/>
              <w:ind w:left="284" w:hanging="284"/>
              <w:jc w:val="left"/>
              <w:rPr>
                <w:szCs w:val="22"/>
                <w:lang w:val="fr-FR"/>
              </w:rPr>
            </w:pPr>
            <w:r w:rsidRPr="00A77538">
              <w:rPr>
                <w:szCs w:val="22"/>
                <w:lang w:val="fr-FR"/>
              </w:rPr>
              <w:t>b)</w:t>
            </w:r>
            <w:r w:rsidRPr="00A77538">
              <w:rPr>
                <w:szCs w:val="22"/>
                <w:lang w:val="fr-FR"/>
              </w:rPr>
              <w:tab/>
              <w:t>5 580,322 Hz (1k)</w:t>
            </w:r>
            <w:r w:rsidRPr="00A77538">
              <w:rPr>
                <w:szCs w:val="22"/>
                <w:lang w:val="fr-FR"/>
              </w:rPr>
              <w:br/>
              <w:t>2 790,179 Hz (2k)</w:t>
            </w:r>
            <w:r w:rsidRPr="00A77538">
              <w:rPr>
                <w:szCs w:val="22"/>
                <w:lang w:val="fr-FR"/>
              </w:rPr>
              <w:br/>
              <w:t>1 395,089 Hz (4k)</w:t>
            </w:r>
            <w:r w:rsidRPr="00A77538">
              <w:rPr>
                <w:szCs w:val="22"/>
                <w:lang w:val="fr-FR"/>
              </w:rPr>
              <w:br/>
              <w:t>697,545 Hz (8k)</w:t>
            </w:r>
          </w:p>
          <w:p w14:paraId="0B2F7CC2" w14:textId="59B796B4" w:rsidR="002511BB" w:rsidRPr="00A77538" w:rsidRDefault="002511BB" w:rsidP="00BB67EA">
            <w:pPr>
              <w:pStyle w:val="Tabletext"/>
              <w:ind w:left="284" w:hanging="284"/>
              <w:jc w:val="left"/>
              <w:rPr>
                <w:szCs w:val="22"/>
                <w:lang w:val="fr-FR"/>
              </w:rPr>
            </w:pPr>
            <w:r w:rsidRPr="00A77538">
              <w:rPr>
                <w:szCs w:val="22"/>
                <w:lang w:val="fr-FR"/>
              </w:rPr>
              <w:t>c)</w:t>
            </w:r>
            <w:r w:rsidRPr="00A77538">
              <w:rPr>
                <w:szCs w:val="22"/>
                <w:lang w:val="fr-FR"/>
              </w:rPr>
              <w:tab/>
              <w:t>6 696,42 Hz (1k),</w:t>
            </w:r>
            <w:r w:rsidR="00C411B7">
              <w:rPr>
                <w:szCs w:val="22"/>
                <w:lang w:val="fr-FR"/>
              </w:rPr>
              <w:br/>
            </w:r>
            <w:r w:rsidRPr="00A77538">
              <w:rPr>
                <w:szCs w:val="22"/>
                <w:lang w:val="fr-FR"/>
              </w:rPr>
              <w:t>3 348,21 Hz (2k),</w:t>
            </w:r>
            <w:r w:rsidR="00C411B7">
              <w:rPr>
                <w:szCs w:val="22"/>
                <w:lang w:val="fr-FR"/>
              </w:rPr>
              <w:br/>
            </w:r>
            <w:r w:rsidRPr="00A77538">
              <w:rPr>
                <w:szCs w:val="22"/>
                <w:lang w:val="fr-FR"/>
              </w:rPr>
              <w:t>1 674,11 Hz (4k),</w:t>
            </w:r>
            <w:r w:rsidR="00C411B7">
              <w:rPr>
                <w:szCs w:val="22"/>
                <w:lang w:val="fr-FR"/>
              </w:rPr>
              <w:br/>
            </w:r>
            <w:r w:rsidRPr="00A77538">
              <w:rPr>
                <w:szCs w:val="22"/>
                <w:lang w:val="fr-FR"/>
              </w:rPr>
              <w:t>837,05 Hz (8k)</w:t>
            </w:r>
          </w:p>
          <w:p w14:paraId="37D1E80F" w14:textId="2D039946" w:rsidR="002511BB" w:rsidRPr="00A77538" w:rsidRDefault="002511BB" w:rsidP="00BB67EA">
            <w:pPr>
              <w:pStyle w:val="Tabletext"/>
              <w:ind w:left="284" w:hanging="284"/>
              <w:jc w:val="left"/>
              <w:rPr>
                <w:szCs w:val="22"/>
                <w:lang w:val="fr-FR"/>
              </w:rPr>
            </w:pPr>
            <w:r w:rsidRPr="00A77538">
              <w:rPr>
                <w:szCs w:val="22"/>
                <w:lang w:val="fr-FR"/>
              </w:rPr>
              <w:t>d)</w:t>
            </w:r>
            <w:r w:rsidRPr="00A77538">
              <w:rPr>
                <w:szCs w:val="22"/>
                <w:lang w:val="fr-FR"/>
              </w:rPr>
              <w:tab/>
              <w:t>7 812 Hz (1k),</w:t>
            </w:r>
            <w:r w:rsidR="00C411B7">
              <w:rPr>
                <w:szCs w:val="22"/>
                <w:lang w:val="fr-FR"/>
              </w:rPr>
              <w:br/>
            </w:r>
            <w:r w:rsidRPr="00A77538">
              <w:rPr>
                <w:szCs w:val="22"/>
                <w:lang w:val="fr-FR"/>
              </w:rPr>
              <w:t>3 906</w:t>
            </w:r>
            <w:r w:rsidR="00BB67EA" w:rsidRPr="00A77538">
              <w:rPr>
                <w:szCs w:val="22"/>
                <w:lang w:val="fr-FR"/>
              </w:rPr>
              <w:t> </w:t>
            </w:r>
            <w:r w:rsidRPr="00A77538">
              <w:rPr>
                <w:szCs w:val="22"/>
                <w:lang w:val="fr-FR"/>
              </w:rPr>
              <w:t>Hz (2k),</w:t>
            </w:r>
            <w:r w:rsidR="00C411B7">
              <w:rPr>
                <w:szCs w:val="22"/>
                <w:lang w:val="fr-FR"/>
              </w:rPr>
              <w:br/>
            </w:r>
            <w:r w:rsidRPr="00A77538">
              <w:rPr>
                <w:szCs w:val="22"/>
                <w:lang w:val="fr-FR"/>
              </w:rPr>
              <w:t>1 953</w:t>
            </w:r>
            <w:r w:rsidR="00BB67EA" w:rsidRPr="00A77538">
              <w:rPr>
                <w:szCs w:val="22"/>
                <w:lang w:val="fr-FR"/>
              </w:rPr>
              <w:t> </w:t>
            </w:r>
            <w:r w:rsidRPr="00A77538">
              <w:rPr>
                <w:szCs w:val="22"/>
                <w:lang w:val="fr-FR"/>
              </w:rPr>
              <w:t xml:space="preserve">Hz (4k), </w:t>
            </w:r>
            <w:r w:rsidR="00C411B7">
              <w:rPr>
                <w:szCs w:val="22"/>
                <w:lang w:val="fr-FR"/>
              </w:rPr>
              <w:br/>
            </w:r>
            <w:r w:rsidRPr="00A77538">
              <w:rPr>
                <w:szCs w:val="22"/>
                <w:lang w:val="fr-FR"/>
              </w:rPr>
              <w:t>976 Hz (8k)</w:t>
            </w:r>
          </w:p>
          <w:p w14:paraId="26B6D842" w14:textId="0AC0492A" w:rsidR="002511BB" w:rsidRPr="003E68B3" w:rsidRDefault="002511BB" w:rsidP="00BB67EA">
            <w:pPr>
              <w:pStyle w:val="Tabletext"/>
              <w:ind w:left="284" w:hanging="284"/>
              <w:jc w:val="left"/>
              <w:rPr>
                <w:szCs w:val="22"/>
                <w:lang w:val="fr-FR" w:eastAsia="ja-JP"/>
              </w:rPr>
            </w:pPr>
            <w:r w:rsidRPr="003E68B3">
              <w:rPr>
                <w:szCs w:val="22"/>
                <w:lang w:val="fr-FR"/>
              </w:rPr>
              <w:t>e)</w:t>
            </w:r>
            <w:r w:rsidRPr="003E68B3">
              <w:rPr>
                <w:szCs w:val="22"/>
                <w:lang w:val="fr-FR"/>
              </w:rPr>
              <w:tab/>
              <w:t>8 929 Hz (1k),</w:t>
            </w:r>
            <w:r w:rsidRPr="003E68B3">
              <w:rPr>
                <w:szCs w:val="22"/>
                <w:lang w:val="fr-FR"/>
              </w:rPr>
              <w:br/>
              <w:t xml:space="preserve">4 464 Hz (2k), </w:t>
            </w:r>
            <w:r w:rsidRPr="003E68B3">
              <w:rPr>
                <w:szCs w:val="22"/>
                <w:lang w:val="fr-FR"/>
              </w:rPr>
              <w:br/>
              <w:t xml:space="preserve">2 232 Hz (4k), </w:t>
            </w:r>
            <w:r w:rsidRPr="003E68B3">
              <w:rPr>
                <w:szCs w:val="22"/>
                <w:lang w:val="fr-FR"/>
              </w:rPr>
              <w:br/>
              <w:t>1 116 Hz (8k)</w:t>
            </w:r>
          </w:p>
        </w:tc>
        <w:tc>
          <w:tcPr>
            <w:tcW w:w="2495" w:type="dxa"/>
            <w:tcBorders>
              <w:top w:val="single" w:sz="2" w:space="0" w:color="auto"/>
              <w:left w:val="single" w:sz="2" w:space="0" w:color="auto"/>
              <w:bottom w:val="single" w:sz="2" w:space="0" w:color="auto"/>
              <w:right w:val="single" w:sz="2" w:space="0" w:color="auto"/>
            </w:tcBorders>
          </w:tcPr>
          <w:p w14:paraId="2259612F" w14:textId="16026D5A" w:rsidR="002511BB" w:rsidRPr="003E68B3" w:rsidRDefault="002511BB" w:rsidP="00BB67EA">
            <w:pPr>
              <w:pStyle w:val="Tabletext"/>
              <w:snapToGrid w:val="0"/>
              <w:spacing w:before="10" w:after="10"/>
              <w:ind w:left="284" w:hanging="284"/>
              <w:jc w:val="left"/>
              <w:rPr>
                <w:szCs w:val="22"/>
                <w:lang w:val="fr-FR"/>
              </w:rPr>
            </w:pPr>
            <w:r w:rsidRPr="003E68B3">
              <w:rPr>
                <w:szCs w:val="22"/>
                <w:lang w:val="fr-FR"/>
              </w:rPr>
              <w:t>a)</w:t>
            </w:r>
            <w:r w:rsidRPr="003E68B3">
              <w:rPr>
                <w:szCs w:val="22"/>
                <w:lang w:val="fr-FR"/>
              </w:rPr>
              <w:tab/>
              <w:t>2 790,179 Hz (2k),</w:t>
            </w:r>
            <w:r w:rsidR="00C411B7" w:rsidRPr="003E68B3">
              <w:rPr>
                <w:szCs w:val="22"/>
                <w:lang w:val="fr-FR"/>
              </w:rPr>
              <w:br/>
            </w:r>
            <w:r w:rsidRPr="003E68B3">
              <w:rPr>
                <w:szCs w:val="22"/>
                <w:lang w:val="fr-FR"/>
              </w:rPr>
              <w:t>1 395,089 Hz (4k),</w:t>
            </w:r>
            <w:r w:rsidR="00C411B7" w:rsidRPr="003E68B3">
              <w:rPr>
                <w:szCs w:val="22"/>
                <w:lang w:val="fr-FR"/>
              </w:rPr>
              <w:br/>
            </w:r>
            <w:r w:rsidRPr="003E68B3">
              <w:rPr>
                <w:szCs w:val="22"/>
                <w:lang w:val="fr-FR"/>
              </w:rPr>
              <w:t>697,545 Hz (8k)</w:t>
            </w:r>
          </w:p>
          <w:p w14:paraId="59F210C1" w14:textId="03CF8837" w:rsidR="002511BB" w:rsidRPr="003E68B3" w:rsidRDefault="002511BB" w:rsidP="00BB67EA">
            <w:pPr>
              <w:pStyle w:val="Tabletext"/>
              <w:spacing w:before="10" w:after="10"/>
              <w:ind w:left="284" w:hanging="284"/>
              <w:jc w:val="left"/>
              <w:rPr>
                <w:szCs w:val="22"/>
                <w:lang w:val="fr-FR"/>
              </w:rPr>
            </w:pPr>
            <w:r w:rsidRPr="003E68B3">
              <w:rPr>
                <w:szCs w:val="22"/>
                <w:lang w:val="fr-FR"/>
              </w:rPr>
              <w:t>b)</w:t>
            </w:r>
            <w:r w:rsidRPr="003E68B3">
              <w:rPr>
                <w:szCs w:val="22"/>
                <w:lang w:val="fr-FR"/>
              </w:rPr>
              <w:tab/>
              <w:t>3 348,21 Hz (2k),</w:t>
            </w:r>
            <w:r w:rsidR="00C411B7" w:rsidRPr="003E68B3">
              <w:rPr>
                <w:szCs w:val="22"/>
                <w:lang w:val="fr-FR"/>
              </w:rPr>
              <w:br/>
            </w:r>
            <w:r w:rsidRPr="003E68B3">
              <w:rPr>
                <w:szCs w:val="22"/>
                <w:lang w:val="fr-FR"/>
              </w:rPr>
              <w:t>1 674,11 Hz (4k),</w:t>
            </w:r>
            <w:r w:rsidR="00C411B7" w:rsidRPr="003E68B3">
              <w:rPr>
                <w:szCs w:val="22"/>
                <w:lang w:val="fr-FR"/>
              </w:rPr>
              <w:br/>
            </w:r>
            <w:r w:rsidRPr="003E68B3">
              <w:rPr>
                <w:szCs w:val="22"/>
                <w:lang w:val="fr-FR"/>
              </w:rPr>
              <w:t>837,05 Hz (8k)</w:t>
            </w:r>
          </w:p>
          <w:p w14:paraId="36799D4C" w14:textId="490C815B" w:rsidR="002511BB" w:rsidRPr="003E68B3" w:rsidRDefault="002511BB" w:rsidP="00BB67EA">
            <w:pPr>
              <w:pStyle w:val="Tabletext"/>
              <w:spacing w:before="10" w:after="10"/>
              <w:ind w:left="284" w:hanging="284"/>
              <w:jc w:val="left"/>
              <w:rPr>
                <w:szCs w:val="22"/>
                <w:lang w:val="fr-FR"/>
              </w:rPr>
            </w:pPr>
            <w:r w:rsidRPr="003E68B3">
              <w:rPr>
                <w:szCs w:val="22"/>
                <w:lang w:val="fr-FR"/>
              </w:rPr>
              <w:t>c)</w:t>
            </w:r>
            <w:r w:rsidRPr="003E68B3">
              <w:rPr>
                <w:szCs w:val="22"/>
                <w:lang w:val="fr-FR"/>
              </w:rPr>
              <w:tab/>
              <w:t>3 906 Hz (2k),</w:t>
            </w:r>
            <w:r w:rsidR="00C411B7" w:rsidRPr="003E68B3">
              <w:rPr>
                <w:szCs w:val="22"/>
                <w:lang w:val="fr-FR"/>
              </w:rPr>
              <w:br/>
            </w:r>
            <w:r w:rsidRPr="003E68B3">
              <w:rPr>
                <w:szCs w:val="22"/>
                <w:lang w:val="fr-FR"/>
              </w:rPr>
              <w:t xml:space="preserve">1 953 Hz (4k), </w:t>
            </w:r>
            <w:r w:rsidR="00C411B7" w:rsidRPr="003E68B3">
              <w:rPr>
                <w:szCs w:val="22"/>
                <w:lang w:val="fr-FR"/>
              </w:rPr>
              <w:br/>
            </w:r>
            <w:r w:rsidRPr="003E68B3">
              <w:rPr>
                <w:szCs w:val="22"/>
                <w:lang w:val="fr-FR"/>
              </w:rPr>
              <w:t>976 Hz (8k)</w:t>
            </w:r>
          </w:p>
          <w:p w14:paraId="25DD6A95" w14:textId="1C6523F8" w:rsidR="002511BB" w:rsidRPr="003E68B3" w:rsidRDefault="002511BB" w:rsidP="00BB67EA">
            <w:pPr>
              <w:pStyle w:val="Tabletext"/>
              <w:snapToGrid w:val="0"/>
              <w:spacing w:before="10" w:after="10"/>
              <w:ind w:left="284" w:hanging="284"/>
              <w:jc w:val="left"/>
              <w:rPr>
                <w:szCs w:val="22"/>
                <w:lang w:val="fr-FR"/>
              </w:rPr>
            </w:pPr>
            <w:r w:rsidRPr="003E68B3">
              <w:rPr>
                <w:szCs w:val="22"/>
                <w:lang w:val="fr-FR"/>
              </w:rPr>
              <w:t>d)</w:t>
            </w:r>
            <w:r w:rsidRPr="003E68B3">
              <w:rPr>
                <w:szCs w:val="22"/>
                <w:lang w:val="fr-FR"/>
              </w:rPr>
              <w:tab/>
              <w:t>4 464 Hz (2k),</w:t>
            </w:r>
            <w:r w:rsidR="00BB67EA" w:rsidRPr="003E68B3">
              <w:rPr>
                <w:szCs w:val="22"/>
                <w:lang w:val="fr-FR"/>
              </w:rPr>
              <w:br/>
            </w:r>
            <w:r w:rsidRPr="003E68B3">
              <w:rPr>
                <w:szCs w:val="22"/>
                <w:lang w:val="fr-FR"/>
              </w:rPr>
              <w:t>2 232 Hz (4k),</w:t>
            </w:r>
            <w:r w:rsidR="00BB67EA" w:rsidRPr="003E68B3">
              <w:rPr>
                <w:szCs w:val="22"/>
                <w:lang w:val="fr-FR"/>
              </w:rPr>
              <w:br/>
            </w:r>
            <w:r w:rsidRPr="003E68B3">
              <w:rPr>
                <w:szCs w:val="22"/>
                <w:lang w:val="fr-FR"/>
              </w:rPr>
              <w:t>1 116 Hz (8k)</w:t>
            </w:r>
          </w:p>
        </w:tc>
        <w:tc>
          <w:tcPr>
            <w:tcW w:w="2771" w:type="dxa"/>
            <w:gridSpan w:val="2"/>
            <w:tcBorders>
              <w:top w:val="single" w:sz="2" w:space="0" w:color="auto"/>
              <w:left w:val="single" w:sz="2" w:space="0" w:color="auto"/>
              <w:bottom w:val="single" w:sz="2" w:space="0" w:color="auto"/>
              <w:right w:val="single" w:sz="2" w:space="0" w:color="auto"/>
            </w:tcBorders>
          </w:tcPr>
          <w:p w14:paraId="10D22DF9" w14:textId="60694443" w:rsidR="002511BB" w:rsidRPr="00A77538" w:rsidRDefault="002511BB" w:rsidP="00BB67EA">
            <w:pPr>
              <w:pStyle w:val="Tabletext"/>
              <w:widowControl w:val="0"/>
              <w:tabs>
                <w:tab w:val="clear" w:pos="1134"/>
                <w:tab w:val="left" w:pos="318"/>
              </w:tabs>
              <w:snapToGrid w:val="0"/>
              <w:ind w:left="318" w:hanging="318"/>
              <w:jc w:val="left"/>
              <w:rPr>
                <w:szCs w:val="22"/>
                <w:lang w:val="fr-FR"/>
              </w:rPr>
            </w:pPr>
            <w:r w:rsidRPr="00A77538">
              <w:rPr>
                <w:szCs w:val="22"/>
                <w:lang w:val="fr-FR"/>
              </w:rPr>
              <w:t>a)</w:t>
            </w:r>
            <w:r w:rsidRPr="00A77538">
              <w:rPr>
                <w:szCs w:val="22"/>
                <w:lang w:val="fr-FR"/>
              </w:rPr>
              <w:tab/>
              <w:t>901 Hz (mode 2k)</w:t>
            </w:r>
            <w:r w:rsidR="00BB67EA" w:rsidRPr="00A77538">
              <w:rPr>
                <w:szCs w:val="22"/>
                <w:lang w:val="fr-FR"/>
              </w:rPr>
              <w:br/>
            </w:r>
            <w:r w:rsidRPr="00A77538">
              <w:rPr>
                <w:szCs w:val="22"/>
                <w:lang w:val="fr-FR"/>
              </w:rPr>
              <w:t>450 Hz (mode 4k)</w:t>
            </w:r>
            <w:r w:rsidR="00BB67EA" w:rsidRPr="00A77538">
              <w:rPr>
                <w:szCs w:val="22"/>
                <w:lang w:val="fr-FR"/>
              </w:rPr>
              <w:br/>
            </w:r>
            <w:r w:rsidRPr="00A77538">
              <w:rPr>
                <w:szCs w:val="22"/>
                <w:lang w:val="fr-FR"/>
              </w:rPr>
              <w:t>225 Hz (mode 8k)</w:t>
            </w:r>
            <w:r w:rsidR="00BB67EA" w:rsidRPr="00A77538">
              <w:rPr>
                <w:szCs w:val="22"/>
                <w:lang w:val="fr-FR"/>
              </w:rPr>
              <w:br/>
            </w:r>
            <w:r w:rsidRPr="00A77538">
              <w:rPr>
                <w:szCs w:val="22"/>
                <w:lang w:val="fr-FR"/>
              </w:rPr>
              <w:t>113 Hz (mode 16k)</w:t>
            </w:r>
          </w:p>
          <w:p w14:paraId="32EF6181" w14:textId="0099BC0C" w:rsidR="002511BB" w:rsidRPr="00A77538" w:rsidRDefault="002511BB" w:rsidP="00BB67EA">
            <w:pPr>
              <w:pStyle w:val="Tabletext"/>
              <w:widowControl w:val="0"/>
              <w:ind w:left="284" w:hanging="284"/>
              <w:jc w:val="left"/>
              <w:rPr>
                <w:szCs w:val="22"/>
                <w:lang w:val="fr-FR"/>
              </w:rPr>
            </w:pPr>
            <w:r w:rsidRPr="00A77538">
              <w:rPr>
                <w:szCs w:val="22"/>
                <w:lang w:val="fr-FR"/>
              </w:rPr>
              <w:t>b)</w:t>
            </w:r>
            <w:r w:rsidRPr="00A77538">
              <w:rPr>
                <w:szCs w:val="22"/>
                <w:lang w:val="fr-FR"/>
              </w:rPr>
              <w:tab/>
              <w:t>2 790 Hz (mode 2k),</w:t>
            </w:r>
            <w:r w:rsidR="00BB67EA" w:rsidRPr="00A77538">
              <w:rPr>
                <w:szCs w:val="22"/>
                <w:lang w:val="fr-FR"/>
              </w:rPr>
              <w:br/>
            </w:r>
            <w:r w:rsidRPr="00A77538">
              <w:rPr>
                <w:szCs w:val="22"/>
                <w:lang w:val="fr-FR"/>
              </w:rPr>
              <w:t>1 395 Hz (mode 4k)</w:t>
            </w:r>
            <w:r w:rsidR="00BB67EA" w:rsidRPr="00A77538">
              <w:rPr>
                <w:szCs w:val="22"/>
                <w:lang w:val="fr-FR"/>
              </w:rPr>
              <w:br/>
            </w:r>
            <w:r w:rsidRPr="00A77538">
              <w:rPr>
                <w:szCs w:val="22"/>
                <w:lang w:val="fr-FR"/>
              </w:rPr>
              <w:t>698 Hz (mode 8k)</w:t>
            </w:r>
            <w:r w:rsidR="00BB67EA" w:rsidRPr="00A77538">
              <w:rPr>
                <w:szCs w:val="22"/>
                <w:lang w:val="fr-FR"/>
              </w:rPr>
              <w:br/>
            </w:r>
            <w:r w:rsidRPr="00A77538">
              <w:rPr>
                <w:szCs w:val="22"/>
                <w:lang w:val="fr-FR"/>
              </w:rPr>
              <w:t>349 Hz (mode 16k)</w:t>
            </w:r>
          </w:p>
          <w:p w14:paraId="64FE2D31" w14:textId="41997BF9" w:rsidR="002511BB" w:rsidRPr="00A77538" w:rsidRDefault="002511BB" w:rsidP="00BB67EA">
            <w:pPr>
              <w:pStyle w:val="Tabletext"/>
              <w:widowControl w:val="0"/>
              <w:ind w:left="284" w:hanging="284"/>
              <w:jc w:val="left"/>
              <w:rPr>
                <w:szCs w:val="22"/>
                <w:lang w:val="fr-FR"/>
              </w:rPr>
            </w:pPr>
            <w:r w:rsidRPr="00A77538">
              <w:rPr>
                <w:szCs w:val="22"/>
                <w:lang w:val="fr-FR"/>
              </w:rPr>
              <w:t>c)</w:t>
            </w:r>
            <w:r w:rsidRPr="00A77538">
              <w:rPr>
                <w:szCs w:val="22"/>
                <w:lang w:val="fr-FR"/>
              </w:rPr>
              <w:tab/>
              <w:t>3 348 Hz (mode 2k),</w:t>
            </w:r>
            <w:r w:rsidR="00BB67EA" w:rsidRPr="00A77538">
              <w:rPr>
                <w:szCs w:val="22"/>
                <w:lang w:val="fr-FR"/>
              </w:rPr>
              <w:br/>
            </w:r>
            <w:r w:rsidRPr="00A77538">
              <w:rPr>
                <w:szCs w:val="22"/>
                <w:lang w:val="fr-FR"/>
              </w:rPr>
              <w:t>1 674 Hz (mode 4k)</w:t>
            </w:r>
            <w:r w:rsidR="00BB67EA" w:rsidRPr="00A77538">
              <w:rPr>
                <w:szCs w:val="22"/>
                <w:lang w:val="fr-FR"/>
              </w:rPr>
              <w:br/>
            </w:r>
            <w:r w:rsidRPr="00A77538">
              <w:rPr>
                <w:szCs w:val="22"/>
                <w:lang w:val="fr-FR"/>
              </w:rPr>
              <w:t>837 Hz (mode 8k)</w:t>
            </w:r>
            <w:r w:rsidR="00BB67EA" w:rsidRPr="00A77538">
              <w:rPr>
                <w:szCs w:val="22"/>
                <w:lang w:val="fr-FR"/>
              </w:rPr>
              <w:br/>
            </w:r>
            <w:r w:rsidRPr="00A77538">
              <w:rPr>
                <w:szCs w:val="22"/>
                <w:lang w:val="fr-FR"/>
              </w:rPr>
              <w:t>419 Hz (mode 16k)</w:t>
            </w:r>
          </w:p>
          <w:p w14:paraId="04AFD6A2" w14:textId="603595CA" w:rsidR="002511BB" w:rsidRPr="00A77538" w:rsidRDefault="002511BB" w:rsidP="00BB67EA">
            <w:pPr>
              <w:pStyle w:val="Tabletext"/>
              <w:widowControl w:val="0"/>
              <w:ind w:left="284" w:hanging="284"/>
              <w:jc w:val="left"/>
              <w:rPr>
                <w:szCs w:val="22"/>
                <w:lang w:val="fr-FR"/>
              </w:rPr>
            </w:pPr>
            <w:r w:rsidRPr="00A77538">
              <w:rPr>
                <w:szCs w:val="22"/>
                <w:lang w:val="fr-FR"/>
              </w:rPr>
              <w:t>d)</w:t>
            </w:r>
            <w:r w:rsidRPr="00A77538">
              <w:rPr>
                <w:szCs w:val="22"/>
                <w:lang w:val="fr-FR"/>
              </w:rPr>
              <w:tab/>
              <w:t>3 906 Hz (mode 2k),</w:t>
            </w:r>
            <w:r w:rsidR="00BB67EA" w:rsidRPr="00A77538">
              <w:rPr>
                <w:szCs w:val="22"/>
                <w:lang w:val="fr-FR"/>
              </w:rPr>
              <w:br/>
            </w:r>
            <w:r w:rsidRPr="00A77538">
              <w:rPr>
                <w:szCs w:val="22"/>
                <w:lang w:val="fr-FR"/>
              </w:rPr>
              <w:t>1 953 Hz (mode 4k)</w:t>
            </w:r>
            <w:r w:rsidR="00BB67EA" w:rsidRPr="00A77538">
              <w:rPr>
                <w:szCs w:val="22"/>
                <w:lang w:val="fr-FR"/>
              </w:rPr>
              <w:br/>
            </w:r>
            <w:r w:rsidRPr="00A77538">
              <w:rPr>
                <w:szCs w:val="22"/>
                <w:lang w:val="fr-FR"/>
              </w:rPr>
              <w:t>977 Hz (mode 8k)</w:t>
            </w:r>
            <w:r w:rsidR="00BB67EA" w:rsidRPr="00A77538">
              <w:rPr>
                <w:szCs w:val="22"/>
                <w:lang w:val="fr-FR"/>
              </w:rPr>
              <w:br/>
            </w:r>
            <w:r w:rsidRPr="00A77538">
              <w:rPr>
                <w:szCs w:val="22"/>
                <w:lang w:val="fr-FR"/>
              </w:rPr>
              <w:t>488 Hz (mode 16k)</w:t>
            </w:r>
          </w:p>
          <w:p w14:paraId="54231CE7" w14:textId="7F5DCB06" w:rsidR="002511BB" w:rsidRPr="00A77538" w:rsidRDefault="002511BB" w:rsidP="00BB67EA">
            <w:pPr>
              <w:pStyle w:val="Tabletext"/>
              <w:widowControl w:val="0"/>
              <w:ind w:left="287" w:hanging="287"/>
              <w:jc w:val="left"/>
              <w:rPr>
                <w:szCs w:val="22"/>
                <w:lang w:val="fr-FR"/>
              </w:rPr>
            </w:pPr>
            <w:r w:rsidRPr="00A77538">
              <w:rPr>
                <w:szCs w:val="22"/>
                <w:lang w:val="fr-FR"/>
              </w:rPr>
              <w:t>e)</w:t>
            </w:r>
            <w:r w:rsidRPr="00A77538">
              <w:rPr>
                <w:szCs w:val="22"/>
                <w:lang w:val="fr-FR"/>
              </w:rPr>
              <w:tab/>
              <w:t>4 464 Hz (mode 2k)</w:t>
            </w:r>
            <w:r w:rsidR="00BB67EA" w:rsidRPr="00A77538">
              <w:rPr>
                <w:szCs w:val="22"/>
                <w:lang w:val="fr-FR"/>
              </w:rPr>
              <w:br/>
            </w:r>
            <w:r w:rsidRPr="00A77538">
              <w:rPr>
                <w:szCs w:val="22"/>
                <w:lang w:val="fr-FR"/>
              </w:rPr>
              <w:t>2 232 Hz (mode 4k)</w:t>
            </w:r>
            <w:r w:rsidR="00BB67EA" w:rsidRPr="00A77538">
              <w:rPr>
                <w:szCs w:val="22"/>
                <w:lang w:val="fr-FR"/>
              </w:rPr>
              <w:br/>
            </w:r>
            <w:r w:rsidRPr="00A77538">
              <w:rPr>
                <w:szCs w:val="22"/>
                <w:lang w:val="fr-FR"/>
              </w:rPr>
              <w:t>1 116 Hz (mode 8k)</w:t>
            </w:r>
            <w:r w:rsidR="00BB67EA" w:rsidRPr="00A77538">
              <w:rPr>
                <w:szCs w:val="22"/>
                <w:lang w:val="fr-FR"/>
              </w:rPr>
              <w:br/>
            </w:r>
            <w:r w:rsidRPr="00A77538">
              <w:rPr>
                <w:szCs w:val="22"/>
                <w:lang w:val="fr-FR"/>
              </w:rPr>
              <w:t>558 Hz (mode 16k)</w:t>
            </w:r>
          </w:p>
        </w:tc>
      </w:tr>
      <w:tr w:rsidR="00BB67EA" w:rsidRPr="00A77538" w14:paraId="61C1A779"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477" w:type="dxa"/>
            <w:gridSpan w:val="8"/>
            <w:tcBorders>
              <w:top w:val="nil"/>
              <w:left w:val="nil"/>
              <w:bottom w:val="single" w:sz="2" w:space="0" w:color="auto"/>
              <w:right w:val="nil"/>
            </w:tcBorders>
            <w:vAlign w:val="center"/>
          </w:tcPr>
          <w:p w14:paraId="05D1EEC5" w14:textId="77777777" w:rsidR="00BB67EA" w:rsidRPr="00A77538" w:rsidRDefault="00BB67EA" w:rsidP="00BB67EA">
            <w:pPr>
              <w:pStyle w:val="TableNo"/>
              <w:keepLines/>
              <w:rPr>
                <w:lang w:val="fr-FR"/>
              </w:rPr>
            </w:pPr>
            <w:r w:rsidRPr="00A77538">
              <w:rPr>
                <w:lang w:val="fr-FR"/>
              </w:rPr>
              <w:lastRenderedPageBreak/>
              <w:t>TABLEAU 1A (</w:t>
            </w:r>
            <w:r w:rsidRPr="00A77538">
              <w:rPr>
                <w:i/>
                <w:iCs/>
                <w:lang w:val="fr-FR"/>
              </w:rPr>
              <w:t>suite</w:t>
            </w:r>
            <w:r w:rsidRPr="00A77538">
              <w:rPr>
                <w:lang w:val="fr-FR"/>
              </w:rPr>
              <w:t>)</w:t>
            </w:r>
          </w:p>
        </w:tc>
      </w:tr>
      <w:tr w:rsidR="00BB67EA" w:rsidRPr="00A77538" w14:paraId="67B778C2"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6" w:type="dxa"/>
            <w:tcBorders>
              <w:top w:val="single" w:sz="2" w:space="0" w:color="auto"/>
              <w:left w:val="single" w:sz="2" w:space="0" w:color="auto"/>
              <w:bottom w:val="single" w:sz="2" w:space="0" w:color="auto"/>
              <w:right w:val="single" w:sz="2" w:space="0" w:color="auto"/>
            </w:tcBorders>
            <w:vAlign w:val="center"/>
          </w:tcPr>
          <w:p w14:paraId="5D42B7BA" w14:textId="77777777" w:rsidR="00BB67EA" w:rsidRPr="00A77538" w:rsidRDefault="00BB67EA" w:rsidP="00BB67EA">
            <w:pPr>
              <w:pStyle w:val="Tablehead"/>
              <w:keepLines/>
              <w:ind w:left="-648"/>
              <w:rPr>
                <w:lang w:val="fr-FR" w:eastAsia="ja-JP"/>
              </w:rPr>
            </w:pPr>
          </w:p>
        </w:tc>
        <w:tc>
          <w:tcPr>
            <w:tcW w:w="1709" w:type="dxa"/>
            <w:tcBorders>
              <w:top w:val="single" w:sz="2" w:space="0" w:color="auto"/>
              <w:left w:val="single" w:sz="2" w:space="0" w:color="auto"/>
              <w:bottom w:val="single" w:sz="2" w:space="0" w:color="auto"/>
              <w:right w:val="single" w:sz="2" w:space="0" w:color="auto"/>
            </w:tcBorders>
            <w:vAlign w:val="center"/>
          </w:tcPr>
          <w:p w14:paraId="638F548D" w14:textId="77777777" w:rsidR="00BB67EA" w:rsidRPr="00A77538" w:rsidRDefault="00BB67EA" w:rsidP="00BB67EA">
            <w:pPr>
              <w:pStyle w:val="Tablehead"/>
              <w:keepLines/>
              <w:rPr>
                <w:lang w:val="fr-FR" w:eastAsia="ja-JP"/>
              </w:rPr>
            </w:pPr>
            <w:r w:rsidRPr="00A77538">
              <w:rPr>
                <w:lang w:val="fr-FR" w:eastAsia="ja-JP"/>
              </w:rPr>
              <w:t>Paramètres</w:t>
            </w:r>
          </w:p>
        </w:tc>
        <w:tc>
          <w:tcPr>
            <w:tcW w:w="1985" w:type="dxa"/>
            <w:tcBorders>
              <w:top w:val="single" w:sz="2" w:space="0" w:color="auto"/>
              <w:left w:val="single" w:sz="2" w:space="0" w:color="auto"/>
              <w:bottom w:val="single" w:sz="2" w:space="0" w:color="auto"/>
              <w:right w:val="single" w:sz="2" w:space="0" w:color="auto"/>
            </w:tcBorders>
            <w:vAlign w:val="center"/>
          </w:tcPr>
          <w:p w14:paraId="0CAB9A57" w14:textId="77777777" w:rsidR="00BB67EA" w:rsidRPr="00A77538" w:rsidRDefault="00BB67EA" w:rsidP="00BB67EA">
            <w:pPr>
              <w:pStyle w:val="Tablehead"/>
              <w:keepLines/>
              <w:rPr>
                <w:lang w:val="fr-FR" w:eastAsia="ja-JP"/>
              </w:rPr>
            </w:pPr>
            <w:r w:rsidRPr="00A77538">
              <w:rPr>
                <w:lang w:val="fr-FR" w:eastAsia="ja-JP"/>
              </w:rPr>
              <w:t xml:space="preserve">Système </w:t>
            </w:r>
            <w:r w:rsidRPr="00A77538">
              <w:rPr>
                <w:lang w:val="fr-FR" w:eastAsia="ja-JP"/>
              </w:rPr>
              <w:br/>
              <w:t>multimédia A</w:t>
            </w:r>
          </w:p>
        </w:tc>
        <w:tc>
          <w:tcPr>
            <w:tcW w:w="2410" w:type="dxa"/>
            <w:tcBorders>
              <w:top w:val="single" w:sz="2" w:space="0" w:color="auto"/>
              <w:left w:val="single" w:sz="2" w:space="0" w:color="auto"/>
              <w:bottom w:val="single" w:sz="2" w:space="0" w:color="auto"/>
              <w:right w:val="single" w:sz="2" w:space="0" w:color="auto"/>
            </w:tcBorders>
            <w:vAlign w:val="center"/>
          </w:tcPr>
          <w:p w14:paraId="2E4CAB69" w14:textId="77777777" w:rsidR="00BB67EA" w:rsidRPr="00A77538" w:rsidRDefault="00BB67EA" w:rsidP="00BB67EA">
            <w:pPr>
              <w:pStyle w:val="Tablehead"/>
              <w:keepLines/>
              <w:rPr>
                <w:lang w:val="fr-FR" w:eastAsia="ja-JP"/>
              </w:rPr>
            </w:pPr>
            <w:r w:rsidRPr="00A77538">
              <w:rPr>
                <w:lang w:val="fr-FR" w:eastAsia="ja-JP"/>
              </w:rPr>
              <w:t xml:space="preserve">Système </w:t>
            </w:r>
            <w:r w:rsidRPr="00A77538">
              <w:rPr>
                <w:lang w:val="fr-FR" w:eastAsia="ja-JP"/>
              </w:rPr>
              <w:br/>
              <w:t>multimédia F</w:t>
            </w:r>
          </w:p>
        </w:tc>
        <w:tc>
          <w:tcPr>
            <w:tcW w:w="2551" w:type="dxa"/>
            <w:tcBorders>
              <w:top w:val="single" w:sz="2" w:space="0" w:color="auto"/>
              <w:left w:val="single" w:sz="2" w:space="0" w:color="auto"/>
              <w:bottom w:val="single" w:sz="2" w:space="0" w:color="auto"/>
              <w:right w:val="single" w:sz="2" w:space="0" w:color="auto"/>
            </w:tcBorders>
            <w:vAlign w:val="center"/>
          </w:tcPr>
          <w:p w14:paraId="4E58B0A3" w14:textId="77777777" w:rsidR="00BB67EA" w:rsidRPr="00A77538" w:rsidRDefault="00BB67EA" w:rsidP="00BB67EA">
            <w:pPr>
              <w:pStyle w:val="Tablehead"/>
              <w:keepLines/>
              <w:rPr>
                <w:lang w:val="fr-FR" w:eastAsia="ko-KR"/>
              </w:rPr>
            </w:pPr>
            <w:r w:rsidRPr="00A77538">
              <w:rPr>
                <w:lang w:val="fr-FR" w:eastAsia="ja-JP"/>
              </w:rPr>
              <w:t xml:space="preserve">Système </w:t>
            </w:r>
            <w:r w:rsidRPr="00A77538">
              <w:rPr>
                <w:lang w:val="fr-FR" w:eastAsia="ja-JP"/>
              </w:rPr>
              <w:br/>
              <w:t>multimédia I</w:t>
            </w:r>
          </w:p>
        </w:tc>
        <w:tc>
          <w:tcPr>
            <w:tcW w:w="2495" w:type="dxa"/>
            <w:tcBorders>
              <w:top w:val="single" w:sz="2" w:space="0" w:color="auto"/>
              <w:left w:val="single" w:sz="2" w:space="0" w:color="auto"/>
              <w:bottom w:val="single" w:sz="2" w:space="0" w:color="auto"/>
              <w:right w:val="single" w:sz="2" w:space="0" w:color="auto"/>
            </w:tcBorders>
            <w:vAlign w:val="center"/>
          </w:tcPr>
          <w:p w14:paraId="3B7D40B8" w14:textId="77777777" w:rsidR="00BB67EA" w:rsidRPr="00A77538" w:rsidRDefault="00BB67EA" w:rsidP="00BB67EA">
            <w:pPr>
              <w:pStyle w:val="Tablehead"/>
              <w:keepLines/>
              <w:snapToGrid w:val="0"/>
              <w:rPr>
                <w:spacing w:val="-6"/>
                <w:lang w:val="fr-FR"/>
              </w:rPr>
            </w:pPr>
            <w:r w:rsidRPr="00A77538">
              <w:rPr>
                <w:lang w:val="fr-FR" w:eastAsia="ja-JP"/>
              </w:rPr>
              <w:t xml:space="preserve">Système </w:t>
            </w:r>
            <w:r w:rsidRPr="00A77538">
              <w:rPr>
                <w:lang w:val="fr-FR" w:eastAsia="ja-JP"/>
              </w:rPr>
              <w:br/>
              <w:t xml:space="preserve">multimédia </w:t>
            </w:r>
            <w:r w:rsidRPr="00A77538">
              <w:rPr>
                <w:spacing w:val="-6"/>
                <w:lang w:val="fr-FR"/>
              </w:rPr>
              <w:t>H</w:t>
            </w:r>
          </w:p>
        </w:tc>
        <w:tc>
          <w:tcPr>
            <w:tcW w:w="2771" w:type="dxa"/>
            <w:gridSpan w:val="2"/>
            <w:tcBorders>
              <w:top w:val="single" w:sz="2" w:space="0" w:color="auto"/>
              <w:left w:val="single" w:sz="2" w:space="0" w:color="auto"/>
              <w:bottom w:val="single" w:sz="2" w:space="0" w:color="auto"/>
              <w:right w:val="single" w:sz="2" w:space="0" w:color="auto"/>
            </w:tcBorders>
            <w:vAlign w:val="center"/>
          </w:tcPr>
          <w:p w14:paraId="4F28B513" w14:textId="77777777" w:rsidR="00BB67EA" w:rsidRPr="00A77538" w:rsidRDefault="00BB67EA" w:rsidP="00BB67EA">
            <w:pPr>
              <w:pStyle w:val="Tablehead"/>
              <w:keepLines/>
              <w:snapToGrid w:val="0"/>
              <w:rPr>
                <w:lang w:val="fr-FR"/>
              </w:rPr>
            </w:pPr>
            <w:r w:rsidRPr="00A77538">
              <w:rPr>
                <w:lang w:val="fr-FR" w:eastAsia="ja-JP"/>
              </w:rPr>
              <w:t xml:space="preserve">Système </w:t>
            </w:r>
            <w:r w:rsidRPr="00A77538">
              <w:rPr>
                <w:lang w:val="fr-FR" w:eastAsia="ja-JP"/>
              </w:rPr>
              <w:br/>
              <w:t xml:space="preserve">multimédia </w:t>
            </w:r>
            <w:r w:rsidRPr="00A77538">
              <w:rPr>
                <w:spacing w:val="-6"/>
                <w:lang w:val="fr-FR"/>
              </w:rPr>
              <w:t>T2</w:t>
            </w:r>
          </w:p>
        </w:tc>
      </w:tr>
      <w:tr w:rsidR="00E50793" w:rsidRPr="000D30A9" w14:paraId="3C8A1C95"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556" w:type="dxa"/>
            <w:tcBorders>
              <w:top w:val="single" w:sz="2" w:space="0" w:color="auto"/>
              <w:left w:val="single" w:sz="2" w:space="0" w:color="auto"/>
              <w:bottom w:val="single" w:sz="2" w:space="0" w:color="auto"/>
              <w:right w:val="single" w:sz="2" w:space="0" w:color="auto"/>
            </w:tcBorders>
          </w:tcPr>
          <w:p w14:paraId="1DA829A6" w14:textId="697D2ADD" w:rsidR="00BB67EA" w:rsidRPr="00A77538" w:rsidRDefault="00BB67EA" w:rsidP="00FF4AF4">
            <w:pPr>
              <w:pStyle w:val="Tabletext"/>
              <w:jc w:val="center"/>
              <w:rPr>
                <w:szCs w:val="22"/>
                <w:lang w:val="fr-FR" w:eastAsia="ja-JP"/>
              </w:rPr>
            </w:pPr>
            <w:r w:rsidRPr="00A77538">
              <w:rPr>
                <w:szCs w:val="22"/>
                <w:lang w:val="fr-FR" w:eastAsia="ja-JP"/>
              </w:rPr>
              <w:t>6</w:t>
            </w:r>
          </w:p>
        </w:tc>
        <w:tc>
          <w:tcPr>
            <w:tcW w:w="1709" w:type="dxa"/>
            <w:tcBorders>
              <w:top w:val="single" w:sz="2" w:space="0" w:color="auto"/>
              <w:left w:val="single" w:sz="2" w:space="0" w:color="auto"/>
              <w:bottom w:val="single" w:sz="2" w:space="0" w:color="auto"/>
              <w:right w:val="single" w:sz="2" w:space="0" w:color="auto"/>
            </w:tcBorders>
          </w:tcPr>
          <w:p w14:paraId="57527D0D" w14:textId="58DFA431" w:rsidR="00BB67EA" w:rsidRPr="00A77538" w:rsidRDefault="00BB67EA" w:rsidP="00BB67EA">
            <w:pPr>
              <w:pStyle w:val="Tabletext"/>
              <w:keepNext/>
              <w:keepLines/>
              <w:jc w:val="left"/>
              <w:rPr>
                <w:szCs w:val="22"/>
                <w:lang w:val="fr-FR" w:eastAsia="ja-JP"/>
              </w:rPr>
            </w:pPr>
            <w:r w:rsidRPr="00A77538">
              <w:rPr>
                <w:lang w:val="fr-FR"/>
              </w:rPr>
              <w:t>Durée active d'un symbole</w:t>
            </w:r>
          </w:p>
        </w:tc>
        <w:tc>
          <w:tcPr>
            <w:tcW w:w="1985" w:type="dxa"/>
            <w:tcBorders>
              <w:top w:val="single" w:sz="2" w:space="0" w:color="auto"/>
              <w:left w:val="single" w:sz="2" w:space="0" w:color="auto"/>
              <w:bottom w:val="single" w:sz="2" w:space="0" w:color="auto"/>
              <w:right w:val="single" w:sz="2" w:space="0" w:color="auto"/>
            </w:tcBorders>
          </w:tcPr>
          <w:p w14:paraId="16AAD5FA" w14:textId="77777777" w:rsidR="00BB67EA" w:rsidRPr="000D30A9" w:rsidRDefault="00BB67EA" w:rsidP="00BB67EA">
            <w:pPr>
              <w:pStyle w:val="Tabletext"/>
              <w:keepNext/>
              <w:keepLines/>
              <w:jc w:val="left"/>
              <w:rPr>
                <w:lang w:val="en-US"/>
              </w:rPr>
            </w:pPr>
            <w:r w:rsidRPr="000D30A9">
              <w:rPr>
                <w:lang w:val="en-US"/>
              </w:rPr>
              <w:t>a)</w:t>
            </w:r>
            <w:r w:rsidRPr="000D30A9">
              <w:rPr>
                <w:lang w:val="en-US"/>
              </w:rPr>
              <w:tab/>
              <w:t>156 µs</w:t>
            </w:r>
          </w:p>
          <w:p w14:paraId="32DF9A0F" w14:textId="77777777" w:rsidR="00BB67EA" w:rsidRPr="000D30A9" w:rsidRDefault="00BB67EA" w:rsidP="00BB67EA">
            <w:pPr>
              <w:pStyle w:val="Tabletext"/>
              <w:keepNext/>
              <w:keepLines/>
              <w:jc w:val="left"/>
              <w:rPr>
                <w:lang w:val="en-US"/>
              </w:rPr>
            </w:pPr>
            <w:r w:rsidRPr="000D30A9">
              <w:rPr>
                <w:lang w:val="en-US"/>
              </w:rPr>
              <w:t>b)</w:t>
            </w:r>
            <w:r w:rsidRPr="000D30A9">
              <w:rPr>
                <w:lang w:val="en-US"/>
              </w:rPr>
              <w:tab/>
              <w:t>312 µs</w:t>
            </w:r>
          </w:p>
          <w:p w14:paraId="4725FACE" w14:textId="77777777" w:rsidR="00BB67EA" w:rsidRPr="000D30A9" w:rsidRDefault="00BB67EA" w:rsidP="00BB67EA">
            <w:pPr>
              <w:pStyle w:val="Tabletext"/>
              <w:keepNext/>
              <w:keepLines/>
              <w:jc w:val="left"/>
              <w:rPr>
                <w:lang w:val="en-US"/>
              </w:rPr>
            </w:pPr>
            <w:r w:rsidRPr="000D30A9">
              <w:rPr>
                <w:lang w:val="en-US"/>
              </w:rPr>
              <w:t>c)</w:t>
            </w:r>
            <w:r w:rsidRPr="000D30A9">
              <w:rPr>
                <w:lang w:val="en-US"/>
              </w:rPr>
              <w:tab/>
              <w:t>623 µs</w:t>
            </w:r>
          </w:p>
          <w:p w14:paraId="12943AF6" w14:textId="17138402" w:rsidR="00BB67EA" w:rsidRPr="000D30A9" w:rsidRDefault="00BB67EA" w:rsidP="00BB67EA">
            <w:pPr>
              <w:pStyle w:val="Tabletext"/>
              <w:keepNext/>
              <w:keepLines/>
              <w:snapToGrid w:val="0"/>
              <w:jc w:val="left"/>
              <w:rPr>
                <w:szCs w:val="22"/>
                <w:lang w:val="en-US"/>
              </w:rPr>
            </w:pPr>
            <w:r w:rsidRPr="000D30A9">
              <w:rPr>
                <w:lang w:val="en-US"/>
              </w:rPr>
              <w:t>d)</w:t>
            </w:r>
            <w:r w:rsidRPr="000D30A9">
              <w:rPr>
                <w:lang w:val="en-US"/>
              </w:rPr>
              <w:tab/>
              <w:t>1 246 µs</w:t>
            </w:r>
          </w:p>
        </w:tc>
        <w:tc>
          <w:tcPr>
            <w:tcW w:w="2410" w:type="dxa"/>
            <w:tcBorders>
              <w:top w:val="single" w:sz="2" w:space="0" w:color="auto"/>
              <w:left w:val="single" w:sz="2" w:space="0" w:color="auto"/>
              <w:bottom w:val="single" w:sz="2" w:space="0" w:color="auto"/>
              <w:right w:val="single" w:sz="2" w:space="0" w:color="auto"/>
            </w:tcBorders>
          </w:tcPr>
          <w:p w14:paraId="62BC0C07" w14:textId="0B511030" w:rsidR="00BB67EA" w:rsidRPr="00A77538" w:rsidRDefault="00BB67EA" w:rsidP="00BB67EA">
            <w:pPr>
              <w:pStyle w:val="Tabletext"/>
              <w:keepNext/>
              <w:keepLines/>
              <w:tabs>
                <w:tab w:val="clear" w:pos="2835"/>
                <w:tab w:val="clear" w:pos="3119"/>
                <w:tab w:val="left" w:pos="2413"/>
              </w:tabs>
              <w:ind w:left="284" w:hanging="284"/>
              <w:jc w:val="left"/>
              <w:rPr>
                <w:lang w:val="fr-FR"/>
              </w:rPr>
            </w:pPr>
            <w:r w:rsidRPr="00A77538">
              <w:rPr>
                <w:lang w:val="fr-FR"/>
              </w:rPr>
              <w:t>a)</w:t>
            </w:r>
            <w:r w:rsidRPr="00A77538">
              <w:rPr>
                <w:lang w:val="fr-FR"/>
              </w:rPr>
              <w:tab/>
              <w:t xml:space="preserve">252 </w:t>
            </w:r>
            <w:r w:rsidRPr="00A77538">
              <w:rPr>
                <w:lang w:val="fr-FR"/>
              </w:rPr>
              <w:sym w:font="Symbol" w:char="F06D"/>
            </w:r>
            <w:r w:rsidRPr="00A77538">
              <w:rPr>
                <w:lang w:val="fr-FR"/>
              </w:rPr>
              <w:t>s (mode 1)</w:t>
            </w:r>
            <w:r w:rsidRPr="00A77538">
              <w:rPr>
                <w:vertAlign w:val="superscript"/>
                <w:lang w:val="fr-FR"/>
              </w:rPr>
              <w:t>(2)</w:t>
            </w:r>
            <w:r w:rsidRPr="00A77538">
              <w:rPr>
                <w:lang w:val="fr-FR"/>
              </w:rPr>
              <w:t>,</w:t>
            </w:r>
            <w:r w:rsidRPr="00A77538">
              <w:rPr>
                <w:lang w:val="fr-FR"/>
              </w:rPr>
              <w:br/>
              <w:t xml:space="preserve">504 </w:t>
            </w:r>
            <w:r w:rsidRPr="00A77538">
              <w:rPr>
                <w:lang w:val="fr-FR"/>
              </w:rPr>
              <w:sym w:font="Symbol" w:char="F06D"/>
            </w:r>
            <w:r w:rsidRPr="00A77538">
              <w:rPr>
                <w:lang w:val="fr-FR"/>
              </w:rPr>
              <w:t>s (mode 2),</w:t>
            </w:r>
            <w:r w:rsidRPr="00A77538">
              <w:rPr>
                <w:lang w:val="fr-FR"/>
              </w:rPr>
              <w:br/>
              <w:t xml:space="preserve">1 008 </w:t>
            </w:r>
            <w:r w:rsidRPr="00A77538">
              <w:rPr>
                <w:lang w:val="fr-FR"/>
              </w:rPr>
              <w:sym w:font="Symbol" w:char="F06D"/>
            </w:r>
            <w:r w:rsidRPr="00A77538">
              <w:rPr>
                <w:lang w:val="fr-FR"/>
              </w:rPr>
              <w:t>s (mode 3)</w:t>
            </w:r>
          </w:p>
          <w:p w14:paraId="6326576F" w14:textId="77777777" w:rsidR="00BB67EA" w:rsidRPr="00A77538" w:rsidRDefault="00BB67EA" w:rsidP="00BB67EA">
            <w:pPr>
              <w:pStyle w:val="Tabletext"/>
              <w:keepNext/>
              <w:keepLines/>
              <w:ind w:left="284" w:hanging="284"/>
              <w:jc w:val="left"/>
              <w:rPr>
                <w:lang w:val="fr-FR"/>
              </w:rPr>
            </w:pPr>
            <w:r w:rsidRPr="00A77538">
              <w:rPr>
                <w:lang w:val="fr-FR"/>
              </w:rPr>
              <w:t>b)</w:t>
            </w:r>
            <w:r w:rsidRPr="00A77538">
              <w:rPr>
                <w:lang w:val="fr-FR"/>
              </w:rPr>
              <w:tab/>
              <w:t xml:space="preserve">216 </w:t>
            </w:r>
            <w:r w:rsidRPr="00A77538">
              <w:rPr>
                <w:lang w:val="fr-FR"/>
              </w:rPr>
              <w:sym w:font="Symbol" w:char="F06D"/>
            </w:r>
            <w:r w:rsidRPr="00A77538">
              <w:rPr>
                <w:lang w:val="fr-FR"/>
              </w:rPr>
              <w:t>s (mode 1),</w:t>
            </w:r>
            <w:r w:rsidRPr="00A77538">
              <w:rPr>
                <w:lang w:val="fr-FR"/>
              </w:rPr>
              <w:br/>
              <w:t xml:space="preserve">432 </w:t>
            </w:r>
            <w:r w:rsidRPr="00A77538">
              <w:rPr>
                <w:lang w:val="fr-FR"/>
              </w:rPr>
              <w:sym w:font="Symbol" w:char="F06D"/>
            </w:r>
            <w:r w:rsidRPr="00A77538">
              <w:rPr>
                <w:lang w:val="fr-FR"/>
              </w:rPr>
              <w:t>s (mode 2),</w:t>
            </w:r>
            <w:r w:rsidRPr="00A77538">
              <w:rPr>
                <w:lang w:val="fr-FR"/>
              </w:rPr>
              <w:br/>
              <w:t xml:space="preserve">864 </w:t>
            </w:r>
            <w:r w:rsidRPr="00A77538">
              <w:rPr>
                <w:lang w:val="fr-FR"/>
              </w:rPr>
              <w:sym w:font="Symbol" w:char="F06D"/>
            </w:r>
            <w:r w:rsidRPr="00A77538">
              <w:rPr>
                <w:lang w:val="fr-FR"/>
              </w:rPr>
              <w:t>s (mode 3)</w:t>
            </w:r>
          </w:p>
          <w:p w14:paraId="5BA69DAC" w14:textId="50F536EF" w:rsidR="00BB67EA" w:rsidRPr="00A77538" w:rsidRDefault="00BB67EA" w:rsidP="00BB67EA">
            <w:pPr>
              <w:pStyle w:val="Tabletext"/>
              <w:keepNext/>
              <w:keepLines/>
              <w:snapToGrid w:val="0"/>
              <w:ind w:left="284" w:hanging="284"/>
              <w:jc w:val="left"/>
              <w:rPr>
                <w:szCs w:val="22"/>
                <w:lang w:val="fr-FR"/>
              </w:rPr>
            </w:pPr>
            <w:r w:rsidRPr="00A77538">
              <w:rPr>
                <w:lang w:val="fr-FR"/>
              </w:rPr>
              <w:t>c)</w:t>
            </w:r>
            <w:r w:rsidRPr="00A77538">
              <w:rPr>
                <w:lang w:val="fr-FR"/>
              </w:rPr>
              <w:tab/>
              <w:t xml:space="preserve">189 </w:t>
            </w:r>
            <w:r w:rsidRPr="00A77538">
              <w:rPr>
                <w:lang w:val="fr-FR"/>
              </w:rPr>
              <w:sym w:font="Symbol" w:char="F06D"/>
            </w:r>
            <w:r w:rsidRPr="00A77538">
              <w:rPr>
                <w:lang w:val="fr-FR"/>
              </w:rPr>
              <w:t>s (mode 1),</w:t>
            </w:r>
            <w:r w:rsidRPr="00A77538">
              <w:rPr>
                <w:lang w:val="fr-FR"/>
              </w:rPr>
              <w:br/>
              <w:t xml:space="preserve">378 </w:t>
            </w:r>
            <w:r w:rsidRPr="00A77538">
              <w:rPr>
                <w:lang w:val="fr-FR"/>
              </w:rPr>
              <w:sym w:font="Symbol" w:char="F06D"/>
            </w:r>
            <w:r w:rsidRPr="00A77538">
              <w:rPr>
                <w:lang w:val="fr-FR"/>
              </w:rPr>
              <w:t>s (mode 2),</w:t>
            </w:r>
            <w:r w:rsidRPr="00A77538">
              <w:rPr>
                <w:lang w:val="fr-FR"/>
              </w:rPr>
              <w:br/>
              <w:t xml:space="preserve">756 </w:t>
            </w:r>
            <w:r w:rsidRPr="00A77538">
              <w:rPr>
                <w:lang w:val="fr-FR"/>
              </w:rPr>
              <w:sym w:font="Symbol" w:char="F06D"/>
            </w:r>
            <w:r w:rsidRPr="00A77538">
              <w:rPr>
                <w:lang w:val="fr-FR"/>
              </w:rPr>
              <w:t>s (mode 3)</w:t>
            </w:r>
          </w:p>
        </w:tc>
        <w:tc>
          <w:tcPr>
            <w:tcW w:w="2551" w:type="dxa"/>
            <w:tcBorders>
              <w:top w:val="single" w:sz="2" w:space="0" w:color="auto"/>
              <w:left w:val="single" w:sz="2" w:space="0" w:color="auto"/>
              <w:bottom w:val="single" w:sz="2" w:space="0" w:color="auto"/>
              <w:right w:val="single" w:sz="2" w:space="0" w:color="auto"/>
            </w:tcBorders>
          </w:tcPr>
          <w:p w14:paraId="6A494118" w14:textId="77777777" w:rsidR="00BB67EA" w:rsidRPr="000D30A9" w:rsidRDefault="00BB67EA" w:rsidP="00BB67EA">
            <w:pPr>
              <w:pStyle w:val="Tabletext"/>
              <w:keepNext/>
              <w:keepLines/>
              <w:ind w:left="284" w:hanging="284"/>
              <w:jc w:val="left"/>
              <w:rPr>
                <w:lang w:val="en-US"/>
              </w:rPr>
            </w:pPr>
            <w:r w:rsidRPr="000D30A9">
              <w:rPr>
                <w:lang w:val="en-US"/>
              </w:rPr>
              <w:t>a)</w:t>
            </w:r>
            <w:r w:rsidRPr="000D30A9">
              <w:rPr>
                <w:lang w:val="en-US"/>
              </w:rPr>
              <w:tab/>
              <w:t>560 µs (1k)</w:t>
            </w:r>
          </w:p>
          <w:p w14:paraId="1753207F" w14:textId="77777777" w:rsidR="00BB67EA" w:rsidRPr="000D30A9" w:rsidRDefault="00BB67EA" w:rsidP="00BB67EA">
            <w:pPr>
              <w:pStyle w:val="Tabletext"/>
              <w:keepNext/>
              <w:keepLines/>
              <w:ind w:left="284" w:hanging="284"/>
              <w:jc w:val="left"/>
              <w:rPr>
                <w:lang w:val="en-US"/>
              </w:rPr>
            </w:pPr>
            <w:r w:rsidRPr="000D30A9">
              <w:rPr>
                <w:lang w:val="en-US"/>
              </w:rPr>
              <w:t>b)</w:t>
            </w:r>
            <w:r w:rsidRPr="000D30A9">
              <w:rPr>
                <w:lang w:val="en-US"/>
              </w:rPr>
              <w:tab/>
              <w:t>179,2 µs (1k),</w:t>
            </w:r>
            <w:r w:rsidRPr="000D30A9">
              <w:rPr>
                <w:lang w:val="en-US"/>
              </w:rPr>
              <w:br/>
              <w:t>358,40 µs (2k),</w:t>
            </w:r>
            <w:r w:rsidRPr="000D30A9">
              <w:rPr>
                <w:lang w:val="en-US"/>
              </w:rPr>
              <w:br/>
              <w:t>716,80 µs (4k),</w:t>
            </w:r>
            <w:r w:rsidRPr="000D30A9">
              <w:rPr>
                <w:lang w:val="en-US"/>
              </w:rPr>
              <w:br/>
              <w:t>1 433,60 µs (8k)</w:t>
            </w:r>
          </w:p>
          <w:p w14:paraId="6B125564" w14:textId="77777777" w:rsidR="00BB67EA" w:rsidRPr="000D30A9" w:rsidRDefault="00BB67EA" w:rsidP="00BB67EA">
            <w:pPr>
              <w:pStyle w:val="Tabletext"/>
              <w:keepNext/>
              <w:keepLines/>
              <w:ind w:left="284" w:hanging="284"/>
              <w:jc w:val="left"/>
              <w:rPr>
                <w:lang w:val="en-US"/>
              </w:rPr>
            </w:pPr>
            <w:r w:rsidRPr="000D30A9">
              <w:rPr>
                <w:lang w:val="en-US"/>
              </w:rPr>
              <w:t>c)</w:t>
            </w:r>
            <w:r w:rsidRPr="000D30A9">
              <w:rPr>
                <w:lang w:val="en-US"/>
              </w:rPr>
              <w:tab/>
              <w:t>149,33 µs (1k),</w:t>
            </w:r>
            <w:r w:rsidRPr="000D30A9">
              <w:rPr>
                <w:lang w:val="en-US"/>
              </w:rPr>
              <w:br/>
              <w:t xml:space="preserve">298,67 </w:t>
            </w:r>
            <w:r w:rsidRPr="00A77538">
              <w:rPr>
                <w:lang w:val="fr-FR"/>
              </w:rPr>
              <w:sym w:font="Symbol" w:char="F06D"/>
            </w:r>
            <w:r w:rsidRPr="000D30A9">
              <w:rPr>
                <w:lang w:val="en-US"/>
              </w:rPr>
              <w:t>s (2k),</w:t>
            </w:r>
            <w:r w:rsidRPr="000D30A9">
              <w:rPr>
                <w:lang w:val="en-US"/>
              </w:rPr>
              <w:br/>
              <w:t>597,33 µs (4k),</w:t>
            </w:r>
            <w:r w:rsidRPr="000D30A9">
              <w:rPr>
                <w:lang w:val="en-US"/>
              </w:rPr>
              <w:br/>
              <w:t xml:space="preserve">1 194,67 </w:t>
            </w:r>
            <w:r w:rsidRPr="00A77538">
              <w:rPr>
                <w:lang w:val="fr-FR"/>
              </w:rPr>
              <w:sym w:font="Symbol" w:char="F06D"/>
            </w:r>
            <w:r w:rsidRPr="000D30A9">
              <w:rPr>
                <w:lang w:val="en-US"/>
              </w:rPr>
              <w:t>s (8k)</w:t>
            </w:r>
          </w:p>
          <w:p w14:paraId="3962D271" w14:textId="77777777" w:rsidR="00BB67EA" w:rsidRPr="000D30A9" w:rsidRDefault="00BB67EA" w:rsidP="00BB67EA">
            <w:pPr>
              <w:pStyle w:val="Tabletext"/>
              <w:keepNext/>
              <w:keepLines/>
              <w:ind w:left="284" w:hanging="284"/>
              <w:jc w:val="left"/>
              <w:rPr>
                <w:lang w:val="en-US"/>
              </w:rPr>
            </w:pPr>
            <w:r w:rsidRPr="000D30A9">
              <w:rPr>
                <w:lang w:val="en-US"/>
              </w:rPr>
              <w:t>d)</w:t>
            </w:r>
            <w:r w:rsidRPr="000D30A9">
              <w:rPr>
                <w:lang w:val="en-US"/>
              </w:rPr>
              <w:tab/>
              <w:t>2 128 µs (1k),</w:t>
            </w:r>
            <w:r w:rsidRPr="000D30A9">
              <w:rPr>
                <w:lang w:val="en-US"/>
              </w:rPr>
              <w:br/>
              <w:t xml:space="preserve">256 </w:t>
            </w:r>
            <w:r w:rsidRPr="00A77538">
              <w:rPr>
                <w:lang w:val="fr-FR"/>
              </w:rPr>
              <w:sym w:font="Symbol" w:char="F06D"/>
            </w:r>
            <w:r w:rsidRPr="000D30A9">
              <w:rPr>
                <w:lang w:val="en-US"/>
              </w:rPr>
              <w:t>s (2k),</w:t>
            </w:r>
            <w:r w:rsidRPr="000D30A9">
              <w:rPr>
                <w:lang w:val="en-US"/>
              </w:rPr>
              <w:br/>
              <w:t>512 µs (4k),</w:t>
            </w:r>
            <w:r w:rsidRPr="000D30A9">
              <w:rPr>
                <w:lang w:val="en-US"/>
              </w:rPr>
              <w:br/>
              <w:t>1 024 </w:t>
            </w:r>
            <w:r w:rsidRPr="00A77538">
              <w:rPr>
                <w:lang w:val="fr-FR"/>
              </w:rPr>
              <w:sym w:font="Symbol" w:char="F06D"/>
            </w:r>
            <w:r w:rsidRPr="000D30A9">
              <w:rPr>
                <w:lang w:val="en-US"/>
              </w:rPr>
              <w:t>s (8k)</w:t>
            </w:r>
          </w:p>
          <w:p w14:paraId="21FBB311" w14:textId="1F300F4C" w:rsidR="00BB67EA" w:rsidRPr="000D30A9" w:rsidRDefault="00BB67EA" w:rsidP="00BB67EA">
            <w:pPr>
              <w:pStyle w:val="Tabletext"/>
              <w:keepNext/>
              <w:keepLines/>
              <w:ind w:left="284" w:hanging="284"/>
              <w:jc w:val="left"/>
              <w:rPr>
                <w:lang w:val="en-US"/>
              </w:rPr>
            </w:pPr>
            <w:r w:rsidRPr="000D30A9">
              <w:rPr>
                <w:lang w:val="en-US"/>
              </w:rPr>
              <w:t>e)</w:t>
            </w:r>
            <w:r w:rsidRPr="000D30A9">
              <w:rPr>
                <w:lang w:val="en-US"/>
              </w:rPr>
              <w:tab/>
              <w:t>112 µs (1k),</w:t>
            </w:r>
            <w:r w:rsidRPr="000D30A9">
              <w:rPr>
                <w:lang w:val="en-US"/>
              </w:rPr>
              <w:br/>
              <w:t xml:space="preserve">224 µs (2k), </w:t>
            </w:r>
            <w:r w:rsidRPr="000D30A9">
              <w:rPr>
                <w:lang w:val="en-US"/>
              </w:rPr>
              <w:br/>
              <w:t>448 µs (4k),</w:t>
            </w:r>
            <w:r w:rsidRPr="000D30A9">
              <w:rPr>
                <w:lang w:val="en-US"/>
              </w:rPr>
              <w:br/>
              <w:t>896 </w:t>
            </w:r>
            <w:r w:rsidRPr="00A77538">
              <w:rPr>
                <w:lang w:val="fr-FR"/>
              </w:rPr>
              <w:sym w:font="Symbol" w:char="F06D"/>
            </w:r>
            <w:r w:rsidRPr="000D30A9">
              <w:rPr>
                <w:lang w:val="en-US"/>
              </w:rPr>
              <w:t>s (8k)</w:t>
            </w:r>
          </w:p>
        </w:tc>
        <w:tc>
          <w:tcPr>
            <w:tcW w:w="2495" w:type="dxa"/>
            <w:tcBorders>
              <w:top w:val="single" w:sz="2" w:space="0" w:color="auto"/>
              <w:left w:val="single" w:sz="2" w:space="0" w:color="auto"/>
              <w:bottom w:val="single" w:sz="2" w:space="0" w:color="auto"/>
              <w:right w:val="single" w:sz="2" w:space="0" w:color="auto"/>
            </w:tcBorders>
          </w:tcPr>
          <w:p w14:paraId="11C78CB6" w14:textId="77777777" w:rsidR="00BB67EA" w:rsidRPr="000D30A9" w:rsidRDefault="00BB67EA" w:rsidP="00BB67EA">
            <w:pPr>
              <w:pStyle w:val="Tabletext"/>
              <w:keepNext/>
              <w:keepLines/>
              <w:ind w:left="284" w:hanging="284"/>
              <w:jc w:val="left"/>
              <w:rPr>
                <w:lang w:val="en-US"/>
              </w:rPr>
            </w:pPr>
            <w:r w:rsidRPr="000D30A9">
              <w:rPr>
                <w:lang w:val="en-US"/>
              </w:rPr>
              <w:t>a)</w:t>
            </w:r>
            <w:r w:rsidRPr="000D30A9">
              <w:rPr>
                <w:lang w:val="en-US"/>
              </w:rPr>
              <w:tab/>
              <w:t>358,40 µs (2k), 716,80 µs (4k), 1 433,60 µs (8k)</w:t>
            </w:r>
          </w:p>
          <w:p w14:paraId="2F6DDB24" w14:textId="77777777" w:rsidR="00BB67EA" w:rsidRPr="000D30A9" w:rsidRDefault="00BB67EA" w:rsidP="00BB67EA">
            <w:pPr>
              <w:pStyle w:val="Tabletext"/>
              <w:keepNext/>
              <w:keepLines/>
              <w:ind w:left="284" w:hanging="284"/>
              <w:jc w:val="left"/>
              <w:rPr>
                <w:lang w:val="en-US"/>
              </w:rPr>
            </w:pPr>
            <w:r w:rsidRPr="000D30A9">
              <w:rPr>
                <w:lang w:val="en-US"/>
              </w:rPr>
              <w:t>b)</w:t>
            </w:r>
            <w:r w:rsidRPr="000D30A9">
              <w:rPr>
                <w:lang w:val="en-US"/>
              </w:rPr>
              <w:tab/>
              <w:t xml:space="preserve">298,67 </w:t>
            </w:r>
            <w:r w:rsidRPr="00A77538">
              <w:rPr>
                <w:lang w:val="fr-FR"/>
              </w:rPr>
              <w:sym w:font="Symbol" w:char="F06D"/>
            </w:r>
            <w:r w:rsidRPr="000D30A9">
              <w:rPr>
                <w:lang w:val="en-US"/>
              </w:rPr>
              <w:t xml:space="preserve">s (2k), 597,33 µs (4k), 1 194,67 </w:t>
            </w:r>
            <w:r w:rsidRPr="00A77538">
              <w:rPr>
                <w:lang w:val="fr-FR"/>
              </w:rPr>
              <w:sym w:font="Symbol" w:char="F06D"/>
            </w:r>
            <w:r w:rsidRPr="000D30A9">
              <w:rPr>
                <w:lang w:val="en-US"/>
              </w:rPr>
              <w:t>s (8k)</w:t>
            </w:r>
          </w:p>
          <w:p w14:paraId="247CB053" w14:textId="77777777" w:rsidR="00BB67EA" w:rsidRPr="000D30A9" w:rsidRDefault="00BB67EA" w:rsidP="00BB67EA">
            <w:pPr>
              <w:pStyle w:val="Tabletext"/>
              <w:keepNext/>
              <w:keepLines/>
              <w:ind w:left="284" w:hanging="284"/>
              <w:jc w:val="left"/>
              <w:rPr>
                <w:lang w:val="en-US"/>
              </w:rPr>
            </w:pPr>
            <w:r w:rsidRPr="000D30A9">
              <w:rPr>
                <w:lang w:val="en-US"/>
              </w:rPr>
              <w:t>c)</w:t>
            </w:r>
            <w:r w:rsidRPr="000D30A9">
              <w:rPr>
                <w:lang w:val="en-US"/>
              </w:rPr>
              <w:tab/>
              <w:t xml:space="preserve">256 </w:t>
            </w:r>
            <w:r w:rsidRPr="00A77538">
              <w:rPr>
                <w:lang w:val="fr-FR"/>
              </w:rPr>
              <w:sym w:font="Symbol" w:char="F06D"/>
            </w:r>
            <w:r w:rsidRPr="000D30A9">
              <w:rPr>
                <w:lang w:val="en-US"/>
              </w:rPr>
              <w:t>s (2k), 512 µs (4k), 1 024 </w:t>
            </w:r>
            <w:r w:rsidRPr="00A77538">
              <w:rPr>
                <w:lang w:val="fr-FR"/>
              </w:rPr>
              <w:sym w:font="Symbol" w:char="F06D"/>
            </w:r>
            <w:r w:rsidRPr="000D30A9">
              <w:rPr>
                <w:lang w:val="en-US"/>
              </w:rPr>
              <w:t>s (8k)</w:t>
            </w:r>
          </w:p>
          <w:p w14:paraId="50115603" w14:textId="5E851520" w:rsidR="00BB67EA" w:rsidRPr="00A77538" w:rsidRDefault="00BB67EA" w:rsidP="00BB67EA">
            <w:pPr>
              <w:pStyle w:val="Tabletext"/>
              <w:keepNext/>
              <w:keepLines/>
              <w:ind w:left="284" w:hanging="284"/>
              <w:jc w:val="left"/>
              <w:rPr>
                <w:szCs w:val="22"/>
                <w:lang w:val="fr-FR"/>
              </w:rPr>
            </w:pPr>
            <w:r w:rsidRPr="00A77538">
              <w:rPr>
                <w:lang w:val="fr-FR"/>
              </w:rPr>
              <w:t>d)</w:t>
            </w:r>
            <w:r w:rsidRPr="00A77538">
              <w:rPr>
                <w:lang w:val="fr-FR"/>
              </w:rPr>
              <w:tab/>
              <w:t>224 µs (2k), 448 µs (4k), 896 </w:t>
            </w:r>
            <w:r w:rsidRPr="00A77538">
              <w:rPr>
                <w:lang w:val="fr-FR"/>
              </w:rPr>
              <w:sym w:font="Symbol" w:char="F06D"/>
            </w:r>
            <w:r w:rsidRPr="00A77538">
              <w:rPr>
                <w:lang w:val="fr-FR"/>
              </w:rPr>
              <w:t>s (8k)</w:t>
            </w:r>
          </w:p>
        </w:tc>
        <w:tc>
          <w:tcPr>
            <w:tcW w:w="2771" w:type="dxa"/>
            <w:gridSpan w:val="2"/>
            <w:tcBorders>
              <w:top w:val="single" w:sz="2" w:space="0" w:color="auto"/>
              <w:left w:val="single" w:sz="2" w:space="0" w:color="auto"/>
              <w:bottom w:val="single" w:sz="2" w:space="0" w:color="auto"/>
              <w:right w:val="single" w:sz="2" w:space="0" w:color="auto"/>
            </w:tcBorders>
          </w:tcPr>
          <w:p w14:paraId="32885693" w14:textId="77777777" w:rsidR="00BB67EA" w:rsidRPr="000D30A9" w:rsidRDefault="00BB67EA" w:rsidP="00BB67EA">
            <w:pPr>
              <w:pStyle w:val="Tabletext"/>
              <w:keepNext/>
              <w:keepLines/>
              <w:ind w:left="284" w:hanging="284"/>
              <w:jc w:val="left"/>
              <w:rPr>
                <w:lang w:val="en-US"/>
              </w:rPr>
            </w:pPr>
            <w:r w:rsidRPr="000D30A9">
              <w:rPr>
                <w:lang w:val="en-US"/>
              </w:rPr>
              <w:t>a)</w:t>
            </w:r>
            <w:r w:rsidRPr="000D30A9">
              <w:rPr>
                <w:lang w:val="en-US"/>
              </w:rPr>
              <w:tab/>
              <w:t>1 109,98 </w:t>
            </w:r>
            <w:r w:rsidRPr="00A77538">
              <w:rPr>
                <w:lang w:val="fr-FR"/>
              </w:rPr>
              <w:t>μ</w:t>
            </w:r>
            <w:r w:rsidRPr="000D30A9">
              <w:rPr>
                <w:lang w:val="en-US"/>
              </w:rPr>
              <w:t>s (2k) 2 219,97 </w:t>
            </w:r>
            <w:r w:rsidRPr="00A77538">
              <w:rPr>
                <w:lang w:val="fr-FR"/>
              </w:rPr>
              <w:t>μ</w:t>
            </w:r>
            <w:r w:rsidRPr="000D30A9">
              <w:rPr>
                <w:lang w:val="en-US"/>
              </w:rPr>
              <w:t>s (4k) 4 439,94 </w:t>
            </w:r>
            <w:r w:rsidRPr="00A77538">
              <w:rPr>
                <w:lang w:val="fr-FR"/>
              </w:rPr>
              <w:t>μ</w:t>
            </w:r>
            <w:r w:rsidRPr="000D30A9">
              <w:rPr>
                <w:lang w:val="en-US"/>
              </w:rPr>
              <w:t>s (8k)</w:t>
            </w:r>
          </w:p>
          <w:p w14:paraId="336E1919" w14:textId="77777777" w:rsidR="00BB67EA" w:rsidRPr="000D30A9" w:rsidRDefault="00BB67EA" w:rsidP="00BB67EA">
            <w:pPr>
              <w:pStyle w:val="Tabletext"/>
              <w:keepNext/>
              <w:keepLines/>
              <w:ind w:left="284" w:hanging="284"/>
              <w:jc w:val="left"/>
              <w:rPr>
                <w:lang w:val="en-US"/>
              </w:rPr>
            </w:pPr>
            <w:r w:rsidRPr="000D30A9">
              <w:rPr>
                <w:lang w:val="en-US"/>
              </w:rPr>
              <w:t>b)</w:t>
            </w:r>
            <w:r w:rsidRPr="000D30A9">
              <w:rPr>
                <w:lang w:val="en-US"/>
              </w:rPr>
              <w:tab/>
              <w:t>358,4 </w:t>
            </w:r>
            <w:r w:rsidRPr="00A77538">
              <w:rPr>
                <w:lang w:val="fr-FR"/>
              </w:rPr>
              <w:t>μ</w:t>
            </w:r>
            <w:r w:rsidRPr="000D30A9">
              <w:rPr>
                <w:lang w:val="en-US"/>
              </w:rPr>
              <w:t>s (2k)</w:t>
            </w:r>
            <w:r w:rsidRPr="000D30A9">
              <w:rPr>
                <w:lang w:val="en-US"/>
              </w:rPr>
              <w:br/>
              <w:t>716,8 </w:t>
            </w:r>
            <w:r w:rsidRPr="00A77538">
              <w:rPr>
                <w:lang w:val="fr-FR"/>
              </w:rPr>
              <w:t>μ</w:t>
            </w:r>
            <w:r w:rsidRPr="000D30A9">
              <w:rPr>
                <w:lang w:val="en-US"/>
              </w:rPr>
              <w:t>s (4k)</w:t>
            </w:r>
            <w:r w:rsidRPr="000D30A9">
              <w:rPr>
                <w:lang w:val="en-US"/>
              </w:rPr>
              <w:br/>
              <w:t>1 433,6 </w:t>
            </w:r>
            <w:r w:rsidRPr="00A77538">
              <w:rPr>
                <w:lang w:val="fr-FR"/>
              </w:rPr>
              <w:t>μ</w:t>
            </w:r>
            <w:r w:rsidRPr="000D30A9">
              <w:rPr>
                <w:lang w:val="en-US"/>
              </w:rPr>
              <w:t>s (8k)</w:t>
            </w:r>
            <w:r w:rsidRPr="000D30A9">
              <w:rPr>
                <w:lang w:val="en-US"/>
              </w:rPr>
              <w:br/>
              <w:t>2 867,2 </w:t>
            </w:r>
            <w:r w:rsidRPr="00A77538">
              <w:rPr>
                <w:lang w:val="fr-FR"/>
              </w:rPr>
              <w:t>μ</w:t>
            </w:r>
            <w:r w:rsidRPr="000D30A9">
              <w:rPr>
                <w:lang w:val="en-US"/>
              </w:rPr>
              <w:t>s (16k)</w:t>
            </w:r>
          </w:p>
          <w:p w14:paraId="21C5A9CD" w14:textId="77777777" w:rsidR="00BB67EA" w:rsidRPr="000D30A9" w:rsidRDefault="00BB67EA" w:rsidP="00BB67EA">
            <w:pPr>
              <w:pStyle w:val="Tabletext"/>
              <w:keepNext/>
              <w:keepLines/>
              <w:ind w:left="284" w:hanging="284"/>
              <w:jc w:val="left"/>
              <w:rPr>
                <w:lang w:val="en-US"/>
              </w:rPr>
            </w:pPr>
            <w:r w:rsidRPr="000D30A9">
              <w:rPr>
                <w:lang w:val="en-US"/>
              </w:rPr>
              <w:t>c)</w:t>
            </w:r>
            <w:r w:rsidRPr="000D30A9">
              <w:rPr>
                <w:lang w:val="en-US"/>
              </w:rPr>
              <w:tab/>
              <w:t>298,67 </w:t>
            </w:r>
            <w:r w:rsidRPr="00A77538">
              <w:rPr>
                <w:lang w:val="fr-FR"/>
              </w:rPr>
              <w:t>μ</w:t>
            </w:r>
            <w:r w:rsidRPr="000D30A9">
              <w:rPr>
                <w:lang w:val="en-US"/>
              </w:rPr>
              <w:t>s (2k)</w:t>
            </w:r>
            <w:r w:rsidRPr="000D30A9">
              <w:rPr>
                <w:lang w:val="en-US"/>
              </w:rPr>
              <w:br/>
              <w:t>597,33 </w:t>
            </w:r>
            <w:r w:rsidRPr="00A77538">
              <w:rPr>
                <w:lang w:val="fr-FR"/>
              </w:rPr>
              <w:t>μ</w:t>
            </w:r>
            <w:r w:rsidRPr="000D30A9">
              <w:rPr>
                <w:lang w:val="en-US"/>
              </w:rPr>
              <w:t>s (4k)</w:t>
            </w:r>
            <w:r w:rsidRPr="000D30A9">
              <w:rPr>
                <w:lang w:val="en-US"/>
              </w:rPr>
              <w:br/>
              <w:t>1 194,67 </w:t>
            </w:r>
            <w:r w:rsidRPr="00A77538">
              <w:rPr>
                <w:lang w:val="fr-FR"/>
              </w:rPr>
              <w:t>μ</w:t>
            </w:r>
            <w:r w:rsidRPr="000D30A9">
              <w:rPr>
                <w:lang w:val="en-US"/>
              </w:rPr>
              <w:t>s (8k)</w:t>
            </w:r>
            <w:r w:rsidRPr="000D30A9">
              <w:rPr>
                <w:lang w:val="en-US"/>
              </w:rPr>
              <w:br/>
              <w:t>2 389,33 </w:t>
            </w:r>
            <w:r w:rsidRPr="00A77538">
              <w:rPr>
                <w:lang w:val="fr-FR"/>
              </w:rPr>
              <w:t>μ</w:t>
            </w:r>
            <w:r w:rsidRPr="000D30A9">
              <w:rPr>
                <w:lang w:val="en-US"/>
              </w:rPr>
              <w:t>s (16k)</w:t>
            </w:r>
          </w:p>
          <w:p w14:paraId="370FEF85" w14:textId="77777777" w:rsidR="00BB67EA" w:rsidRPr="000D30A9" w:rsidRDefault="00BB67EA" w:rsidP="00BB67EA">
            <w:pPr>
              <w:pStyle w:val="Tabletext"/>
              <w:keepNext/>
              <w:keepLines/>
              <w:ind w:left="284" w:hanging="284"/>
              <w:jc w:val="left"/>
              <w:rPr>
                <w:lang w:val="en-US"/>
              </w:rPr>
            </w:pPr>
            <w:r w:rsidRPr="000D30A9">
              <w:rPr>
                <w:lang w:val="en-US"/>
              </w:rPr>
              <w:t>d)</w:t>
            </w:r>
            <w:r w:rsidRPr="000D30A9">
              <w:rPr>
                <w:lang w:val="en-US"/>
              </w:rPr>
              <w:tab/>
              <w:t>256 </w:t>
            </w:r>
            <w:r w:rsidRPr="00A77538">
              <w:rPr>
                <w:lang w:val="fr-FR"/>
              </w:rPr>
              <w:t>μ</w:t>
            </w:r>
            <w:r w:rsidRPr="000D30A9">
              <w:rPr>
                <w:lang w:val="en-US"/>
              </w:rPr>
              <w:t>s (2k)</w:t>
            </w:r>
            <w:r w:rsidRPr="000D30A9">
              <w:rPr>
                <w:lang w:val="en-US"/>
              </w:rPr>
              <w:br/>
              <w:t>512 </w:t>
            </w:r>
            <w:r w:rsidRPr="00A77538">
              <w:rPr>
                <w:lang w:val="fr-FR"/>
              </w:rPr>
              <w:t>μ</w:t>
            </w:r>
            <w:r w:rsidRPr="000D30A9">
              <w:rPr>
                <w:lang w:val="en-US"/>
              </w:rPr>
              <w:t>s (4k)</w:t>
            </w:r>
            <w:r w:rsidRPr="000D30A9">
              <w:rPr>
                <w:lang w:val="en-US"/>
              </w:rPr>
              <w:br/>
              <w:t>1 024 </w:t>
            </w:r>
            <w:r w:rsidRPr="00A77538">
              <w:rPr>
                <w:lang w:val="fr-FR"/>
              </w:rPr>
              <w:t>μ</w:t>
            </w:r>
            <w:r w:rsidRPr="000D30A9">
              <w:rPr>
                <w:lang w:val="en-US"/>
              </w:rPr>
              <w:t>s (8k)</w:t>
            </w:r>
            <w:r w:rsidRPr="000D30A9">
              <w:rPr>
                <w:lang w:val="en-US"/>
              </w:rPr>
              <w:br/>
              <w:t>2 048 </w:t>
            </w:r>
            <w:r w:rsidRPr="00A77538">
              <w:rPr>
                <w:lang w:val="fr-FR"/>
              </w:rPr>
              <w:t>μ</w:t>
            </w:r>
            <w:r w:rsidRPr="000D30A9">
              <w:rPr>
                <w:lang w:val="en-US"/>
              </w:rPr>
              <w:t>s (16k)</w:t>
            </w:r>
          </w:p>
          <w:p w14:paraId="441D8BD4" w14:textId="7964972E" w:rsidR="00BB67EA" w:rsidRPr="000D30A9" w:rsidRDefault="00BB67EA" w:rsidP="00BB67EA">
            <w:pPr>
              <w:pStyle w:val="Tabletext"/>
              <w:keepNext/>
              <w:keepLines/>
              <w:ind w:left="284" w:hanging="284"/>
              <w:jc w:val="left"/>
              <w:rPr>
                <w:szCs w:val="22"/>
                <w:lang w:val="en-US"/>
              </w:rPr>
            </w:pPr>
            <w:r w:rsidRPr="000D30A9">
              <w:rPr>
                <w:lang w:val="en-US"/>
              </w:rPr>
              <w:t>e)</w:t>
            </w:r>
            <w:r w:rsidRPr="000D30A9">
              <w:rPr>
                <w:lang w:val="en-US"/>
              </w:rPr>
              <w:tab/>
              <w:t>224 µs (2k)</w:t>
            </w:r>
            <w:r w:rsidRPr="000D30A9">
              <w:rPr>
                <w:lang w:val="en-US"/>
              </w:rPr>
              <w:br/>
              <w:t>448 µs (4k)</w:t>
            </w:r>
            <w:r w:rsidRPr="000D30A9">
              <w:rPr>
                <w:lang w:val="en-US"/>
              </w:rPr>
              <w:br/>
              <w:t>896 µs (8k)</w:t>
            </w:r>
            <w:r w:rsidRPr="000D30A9">
              <w:rPr>
                <w:lang w:val="en-US"/>
              </w:rPr>
              <w:br/>
              <w:t>1 792 µs (16k)</w:t>
            </w:r>
          </w:p>
        </w:tc>
      </w:tr>
      <w:tr w:rsidR="002511BB" w:rsidRPr="006839DF" w14:paraId="7C044857"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556" w:type="dxa"/>
            <w:tcBorders>
              <w:top w:val="single" w:sz="2" w:space="0" w:color="auto"/>
              <w:left w:val="single" w:sz="2" w:space="0" w:color="auto"/>
              <w:bottom w:val="single" w:sz="2" w:space="0" w:color="auto"/>
              <w:right w:val="single" w:sz="2" w:space="0" w:color="auto"/>
            </w:tcBorders>
          </w:tcPr>
          <w:p w14:paraId="26550305" w14:textId="0B3B0596" w:rsidR="002511BB" w:rsidRPr="00A77538" w:rsidRDefault="002511BB" w:rsidP="002511BB">
            <w:pPr>
              <w:pStyle w:val="Tabletext"/>
              <w:jc w:val="center"/>
              <w:rPr>
                <w:szCs w:val="22"/>
                <w:lang w:val="fr-FR" w:eastAsia="ja-JP"/>
              </w:rPr>
            </w:pPr>
            <w:r w:rsidRPr="00A77538">
              <w:rPr>
                <w:szCs w:val="22"/>
                <w:lang w:val="fr-FR" w:eastAsia="ja-JP"/>
              </w:rPr>
              <w:t>7</w:t>
            </w:r>
          </w:p>
        </w:tc>
        <w:tc>
          <w:tcPr>
            <w:tcW w:w="1709" w:type="dxa"/>
            <w:tcBorders>
              <w:top w:val="single" w:sz="2" w:space="0" w:color="auto"/>
              <w:left w:val="single" w:sz="2" w:space="0" w:color="auto"/>
              <w:bottom w:val="single" w:sz="2" w:space="0" w:color="auto"/>
              <w:right w:val="single" w:sz="2" w:space="0" w:color="auto"/>
            </w:tcBorders>
          </w:tcPr>
          <w:p w14:paraId="2661B082" w14:textId="334170E1" w:rsidR="002511BB" w:rsidRPr="00A77538" w:rsidRDefault="002511BB" w:rsidP="002511BB">
            <w:pPr>
              <w:pStyle w:val="Tabletext"/>
              <w:jc w:val="left"/>
              <w:rPr>
                <w:lang w:val="fr-FR"/>
              </w:rPr>
            </w:pPr>
            <w:r w:rsidRPr="00A77538">
              <w:rPr>
                <w:lang w:val="fr-FR"/>
              </w:rPr>
              <w:t>Durée de l</w:t>
            </w:r>
            <w:r w:rsidR="00E576F6" w:rsidRPr="00A77538">
              <w:rPr>
                <w:lang w:val="fr-FR"/>
              </w:rPr>
              <w:t>'</w:t>
            </w:r>
            <w:r w:rsidRPr="00A77538">
              <w:rPr>
                <w:lang w:val="fr-FR"/>
              </w:rPr>
              <w:t>intervalle de garde ou taux d</w:t>
            </w:r>
            <w:r w:rsidR="00E576F6" w:rsidRPr="00A77538">
              <w:rPr>
                <w:lang w:val="fr-FR"/>
              </w:rPr>
              <w:t>'</w:t>
            </w:r>
            <w:r w:rsidRPr="00A77538">
              <w:rPr>
                <w:lang w:val="fr-FR"/>
              </w:rPr>
              <w:t xml:space="preserve">intervalle de garde </w:t>
            </w:r>
          </w:p>
        </w:tc>
        <w:tc>
          <w:tcPr>
            <w:tcW w:w="1985" w:type="dxa"/>
            <w:tcBorders>
              <w:top w:val="single" w:sz="2" w:space="0" w:color="auto"/>
              <w:left w:val="single" w:sz="2" w:space="0" w:color="auto"/>
              <w:bottom w:val="single" w:sz="2" w:space="0" w:color="auto"/>
              <w:right w:val="single" w:sz="2" w:space="0" w:color="auto"/>
            </w:tcBorders>
          </w:tcPr>
          <w:p w14:paraId="4C8D1A56" w14:textId="77777777" w:rsidR="002511BB" w:rsidRPr="000D30A9" w:rsidRDefault="002511BB" w:rsidP="00BB67EA">
            <w:pPr>
              <w:pStyle w:val="Tabletext"/>
              <w:tabs>
                <w:tab w:val="clear" w:pos="284"/>
                <w:tab w:val="left" w:pos="266"/>
              </w:tabs>
              <w:jc w:val="left"/>
              <w:rPr>
                <w:lang w:val="en-US"/>
              </w:rPr>
            </w:pPr>
            <w:r w:rsidRPr="000D30A9">
              <w:rPr>
                <w:lang w:val="en-US"/>
              </w:rPr>
              <w:t>a)</w:t>
            </w:r>
            <w:r w:rsidRPr="000D30A9">
              <w:rPr>
                <w:lang w:val="en-US"/>
              </w:rPr>
              <w:tab/>
              <w:t>31µs</w:t>
            </w:r>
          </w:p>
          <w:p w14:paraId="5C383E5D" w14:textId="77777777" w:rsidR="002511BB" w:rsidRPr="000D30A9" w:rsidRDefault="002511BB" w:rsidP="002511BB">
            <w:pPr>
              <w:pStyle w:val="Tabletext"/>
              <w:jc w:val="left"/>
              <w:rPr>
                <w:lang w:val="en-US"/>
              </w:rPr>
            </w:pPr>
            <w:r w:rsidRPr="000D30A9">
              <w:rPr>
                <w:lang w:val="en-US"/>
              </w:rPr>
              <w:t>b)</w:t>
            </w:r>
            <w:r w:rsidRPr="000D30A9">
              <w:rPr>
                <w:lang w:val="en-US"/>
              </w:rPr>
              <w:tab/>
              <w:t>62 µs</w:t>
            </w:r>
          </w:p>
          <w:p w14:paraId="74BD6FEA" w14:textId="77777777" w:rsidR="002511BB" w:rsidRPr="000D30A9" w:rsidRDefault="002511BB" w:rsidP="002511BB">
            <w:pPr>
              <w:pStyle w:val="Tabletext"/>
              <w:jc w:val="left"/>
              <w:rPr>
                <w:lang w:val="en-US"/>
              </w:rPr>
            </w:pPr>
            <w:r w:rsidRPr="000D30A9">
              <w:rPr>
                <w:lang w:val="en-US"/>
              </w:rPr>
              <w:t>c)</w:t>
            </w:r>
            <w:r w:rsidRPr="000D30A9">
              <w:rPr>
                <w:lang w:val="en-US"/>
              </w:rPr>
              <w:tab/>
              <w:t>123 µs</w:t>
            </w:r>
          </w:p>
          <w:p w14:paraId="0CBD2EF7" w14:textId="227B670F" w:rsidR="002511BB" w:rsidRPr="000D30A9" w:rsidRDefault="002511BB" w:rsidP="002511BB">
            <w:pPr>
              <w:pStyle w:val="Tabletext"/>
              <w:jc w:val="left"/>
              <w:rPr>
                <w:lang w:val="en-US"/>
              </w:rPr>
            </w:pPr>
            <w:r w:rsidRPr="000D30A9">
              <w:rPr>
                <w:lang w:val="en-US"/>
              </w:rPr>
              <w:t>d)</w:t>
            </w:r>
            <w:r w:rsidRPr="000D30A9">
              <w:rPr>
                <w:lang w:val="en-US"/>
              </w:rPr>
              <w:tab/>
              <w:t>246 µs</w:t>
            </w:r>
          </w:p>
        </w:tc>
        <w:tc>
          <w:tcPr>
            <w:tcW w:w="2410" w:type="dxa"/>
            <w:tcBorders>
              <w:top w:val="single" w:sz="2" w:space="0" w:color="auto"/>
              <w:left w:val="single" w:sz="2" w:space="0" w:color="auto"/>
              <w:bottom w:val="single" w:sz="2" w:space="0" w:color="auto"/>
              <w:right w:val="single" w:sz="2" w:space="0" w:color="auto"/>
            </w:tcBorders>
          </w:tcPr>
          <w:p w14:paraId="50BF7500" w14:textId="28C419CB" w:rsidR="002511BB" w:rsidRPr="00A77538" w:rsidRDefault="002511BB" w:rsidP="002511BB">
            <w:pPr>
              <w:pStyle w:val="Tabletext"/>
              <w:jc w:val="left"/>
              <w:rPr>
                <w:lang w:val="fr-FR"/>
              </w:rPr>
            </w:pPr>
            <w:r w:rsidRPr="00A77538">
              <w:rPr>
                <w:lang w:val="fr-FR"/>
              </w:rPr>
              <w:t>1/32, 1/16, 1/8, 1/4 de la «durée active d</w:t>
            </w:r>
            <w:r w:rsidR="00E576F6" w:rsidRPr="00A77538">
              <w:rPr>
                <w:lang w:val="fr-FR"/>
              </w:rPr>
              <w:t>'</w:t>
            </w:r>
            <w:r w:rsidRPr="00A77538">
              <w:rPr>
                <w:lang w:val="fr-FR"/>
              </w:rPr>
              <w:t xml:space="preserve">un symbole» </w:t>
            </w:r>
            <w:r w:rsidRPr="00A77538">
              <w:rPr>
                <w:lang w:val="fr-FR"/>
              </w:rPr>
              <w:br/>
              <w:t>(voir le point 6)</w:t>
            </w:r>
          </w:p>
        </w:tc>
        <w:tc>
          <w:tcPr>
            <w:tcW w:w="2551" w:type="dxa"/>
            <w:tcBorders>
              <w:top w:val="single" w:sz="2" w:space="0" w:color="auto"/>
              <w:left w:val="single" w:sz="2" w:space="0" w:color="auto"/>
              <w:bottom w:val="single" w:sz="2" w:space="0" w:color="auto"/>
              <w:right w:val="single" w:sz="2" w:space="0" w:color="auto"/>
            </w:tcBorders>
          </w:tcPr>
          <w:p w14:paraId="5BF84E79" w14:textId="5546C102" w:rsidR="002511BB" w:rsidRPr="00A77538" w:rsidRDefault="002511BB" w:rsidP="002511BB">
            <w:pPr>
              <w:pStyle w:val="Tabletext"/>
              <w:jc w:val="left"/>
              <w:rPr>
                <w:lang w:val="fr-FR"/>
              </w:rPr>
            </w:pPr>
            <w:r w:rsidRPr="00A77538">
              <w:rPr>
                <w:lang w:val="fr-FR"/>
              </w:rPr>
              <w:t>1/32, 1/16, 1/8, 1/4 de la durée active d</w:t>
            </w:r>
            <w:r w:rsidR="00E576F6" w:rsidRPr="00A77538">
              <w:rPr>
                <w:lang w:val="fr-FR"/>
              </w:rPr>
              <w:t>'</w:t>
            </w:r>
            <w:r w:rsidRPr="00A77538">
              <w:rPr>
                <w:lang w:val="fr-FR"/>
              </w:rPr>
              <w:t>un symbole</w:t>
            </w:r>
          </w:p>
        </w:tc>
        <w:tc>
          <w:tcPr>
            <w:tcW w:w="2495" w:type="dxa"/>
            <w:tcBorders>
              <w:top w:val="single" w:sz="2" w:space="0" w:color="auto"/>
              <w:left w:val="single" w:sz="2" w:space="0" w:color="auto"/>
              <w:bottom w:val="single" w:sz="2" w:space="0" w:color="auto"/>
              <w:right w:val="single" w:sz="2" w:space="0" w:color="auto"/>
            </w:tcBorders>
          </w:tcPr>
          <w:p w14:paraId="5FE7711D" w14:textId="149D4C12" w:rsidR="002511BB" w:rsidRPr="00A77538" w:rsidRDefault="002511BB" w:rsidP="002511BB">
            <w:pPr>
              <w:pStyle w:val="Tabletext"/>
              <w:jc w:val="left"/>
              <w:rPr>
                <w:lang w:val="fr-FR"/>
              </w:rPr>
            </w:pPr>
            <w:r w:rsidRPr="00A77538">
              <w:rPr>
                <w:lang w:val="fr-FR"/>
              </w:rPr>
              <w:t>1/32, 1/16, 1/8, 1/4 de la durée active d</w:t>
            </w:r>
            <w:r w:rsidR="00E576F6" w:rsidRPr="00A77538">
              <w:rPr>
                <w:lang w:val="fr-FR"/>
              </w:rPr>
              <w:t>'</w:t>
            </w:r>
            <w:r w:rsidRPr="00A77538">
              <w:rPr>
                <w:lang w:val="fr-FR"/>
              </w:rPr>
              <w:t>un symbole</w:t>
            </w:r>
          </w:p>
        </w:tc>
        <w:tc>
          <w:tcPr>
            <w:tcW w:w="2753" w:type="dxa"/>
            <w:tcBorders>
              <w:top w:val="single" w:sz="2" w:space="0" w:color="auto"/>
              <w:left w:val="single" w:sz="2" w:space="0" w:color="auto"/>
              <w:bottom w:val="single" w:sz="2" w:space="0" w:color="auto"/>
              <w:right w:val="single" w:sz="2" w:space="0" w:color="auto"/>
            </w:tcBorders>
          </w:tcPr>
          <w:p w14:paraId="4CEB5AB9" w14:textId="412639EE" w:rsidR="002511BB" w:rsidRPr="00A77538" w:rsidRDefault="002511BB" w:rsidP="002511BB">
            <w:pPr>
              <w:pStyle w:val="Tabletext"/>
              <w:jc w:val="left"/>
              <w:rPr>
                <w:lang w:val="fr-FR"/>
              </w:rPr>
            </w:pPr>
            <w:r w:rsidRPr="00A77538">
              <w:rPr>
                <w:lang w:val="fr-FR"/>
              </w:rPr>
              <w:t>1/128, 1/32, 1/16, 19/256, 1/8, 19/128, 1/4 de la durée active d</w:t>
            </w:r>
            <w:r w:rsidR="00E576F6" w:rsidRPr="00A77538">
              <w:rPr>
                <w:lang w:val="fr-FR"/>
              </w:rPr>
              <w:t>'</w:t>
            </w:r>
            <w:r w:rsidRPr="00A77538">
              <w:rPr>
                <w:lang w:val="fr-FR"/>
              </w:rPr>
              <w:t>un symbole</w:t>
            </w:r>
          </w:p>
        </w:tc>
      </w:tr>
      <w:tr w:rsidR="00BB67EA" w:rsidRPr="00A77538" w14:paraId="082C849D"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556" w:type="dxa"/>
            <w:tcBorders>
              <w:top w:val="single" w:sz="2" w:space="0" w:color="auto"/>
              <w:left w:val="single" w:sz="2" w:space="0" w:color="auto"/>
              <w:bottom w:val="single" w:sz="2" w:space="0" w:color="auto"/>
              <w:right w:val="single" w:sz="2" w:space="0" w:color="auto"/>
            </w:tcBorders>
          </w:tcPr>
          <w:p w14:paraId="26C4282B" w14:textId="1640EBC0" w:rsidR="00BB67EA" w:rsidRPr="00A77538" w:rsidRDefault="00BB67EA" w:rsidP="00BB67EA">
            <w:pPr>
              <w:pStyle w:val="Tabletext"/>
              <w:jc w:val="center"/>
              <w:rPr>
                <w:szCs w:val="22"/>
                <w:lang w:val="fr-FR" w:eastAsia="ja-JP"/>
              </w:rPr>
            </w:pPr>
            <w:r w:rsidRPr="00A77538">
              <w:rPr>
                <w:szCs w:val="22"/>
                <w:lang w:val="fr-FR" w:eastAsia="ja-JP"/>
              </w:rPr>
              <w:t>8</w:t>
            </w:r>
          </w:p>
        </w:tc>
        <w:tc>
          <w:tcPr>
            <w:tcW w:w="1709" w:type="dxa"/>
            <w:tcBorders>
              <w:top w:val="single" w:sz="2" w:space="0" w:color="auto"/>
              <w:left w:val="single" w:sz="2" w:space="0" w:color="auto"/>
              <w:bottom w:val="single" w:sz="2" w:space="0" w:color="auto"/>
              <w:right w:val="single" w:sz="2" w:space="0" w:color="auto"/>
            </w:tcBorders>
          </w:tcPr>
          <w:p w14:paraId="4E45D077" w14:textId="53A0F42C" w:rsidR="00BB67EA" w:rsidRPr="00A77538" w:rsidRDefault="00BB67EA" w:rsidP="00BB67EA">
            <w:pPr>
              <w:pStyle w:val="Tabletext"/>
              <w:jc w:val="left"/>
              <w:rPr>
                <w:lang w:val="fr-FR"/>
              </w:rPr>
            </w:pPr>
            <w:r w:rsidRPr="00A77538">
              <w:rPr>
                <w:lang w:val="fr-FR"/>
              </w:rPr>
              <w:t xml:space="preserve">Durée de l'unité de transmission (trame) </w:t>
            </w:r>
          </w:p>
        </w:tc>
        <w:tc>
          <w:tcPr>
            <w:tcW w:w="1985" w:type="dxa"/>
            <w:tcBorders>
              <w:top w:val="single" w:sz="2" w:space="0" w:color="auto"/>
              <w:left w:val="single" w:sz="2" w:space="0" w:color="auto"/>
              <w:bottom w:val="single" w:sz="2" w:space="0" w:color="auto"/>
              <w:right w:val="single" w:sz="2" w:space="0" w:color="auto"/>
            </w:tcBorders>
          </w:tcPr>
          <w:p w14:paraId="60C42A80" w14:textId="77777777" w:rsidR="00BB67EA" w:rsidRPr="00A77538" w:rsidRDefault="00BB67EA" w:rsidP="00BB67EA">
            <w:pPr>
              <w:pStyle w:val="Tabletext"/>
              <w:keepNext/>
              <w:keepLines/>
              <w:jc w:val="left"/>
              <w:rPr>
                <w:lang w:val="fr-FR"/>
              </w:rPr>
            </w:pPr>
            <w:r w:rsidRPr="00A77538">
              <w:rPr>
                <w:lang w:val="fr-FR"/>
              </w:rPr>
              <w:t>96 ms</w:t>
            </w:r>
          </w:p>
          <w:p w14:paraId="609F6DA1" w14:textId="77777777" w:rsidR="00BB67EA" w:rsidRPr="00A77538" w:rsidRDefault="00BB67EA" w:rsidP="00BB67EA">
            <w:pPr>
              <w:pStyle w:val="Tabletext"/>
              <w:keepNext/>
              <w:keepLines/>
              <w:jc w:val="left"/>
              <w:rPr>
                <w:lang w:val="fr-FR"/>
              </w:rPr>
            </w:pPr>
            <w:r w:rsidRPr="00A77538">
              <w:rPr>
                <w:lang w:val="fr-FR"/>
              </w:rPr>
              <w:t>48 ms</w:t>
            </w:r>
          </w:p>
          <w:p w14:paraId="675B43B7" w14:textId="5F3DA05D" w:rsidR="00BB67EA" w:rsidRPr="00A77538" w:rsidRDefault="00BB67EA" w:rsidP="00BB67EA">
            <w:pPr>
              <w:pStyle w:val="Tabletext"/>
              <w:jc w:val="left"/>
              <w:rPr>
                <w:lang w:val="fr-FR"/>
              </w:rPr>
            </w:pPr>
            <w:r w:rsidRPr="00A77538">
              <w:rPr>
                <w:lang w:val="fr-FR"/>
              </w:rPr>
              <w:t>24 ms</w:t>
            </w:r>
          </w:p>
        </w:tc>
        <w:tc>
          <w:tcPr>
            <w:tcW w:w="2410" w:type="dxa"/>
            <w:tcBorders>
              <w:top w:val="single" w:sz="2" w:space="0" w:color="auto"/>
              <w:left w:val="single" w:sz="2" w:space="0" w:color="auto"/>
              <w:bottom w:val="single" w:sz="2" w:space="0" w:color="auto"/>
              <w:right w:val="single" w:sz="2" w:space="0" w:color="auto"/>
            </w:tcBorders>
          </w:tcPr>
          <w:p w14:paraId="5A3DF8AF" w14:textId="77777777" w:rsidR="00BB67EA" w:rsidRPr="00A77538" w:rsidRDefault="00BB67EA" w:rsidP="00BB67EA">
            <w:pPr>
              <w:pStyle w:val="Tabletext"/>
              <w:keepNext/>
              <w:keepLines/>
              <w:jc w:val="left"/>
              <w:rPr>
                <w:lang w:val="fr-FR"/>
              </w:rPr>
            </w:pPr>
            <w:r w:rsidRPr="00A77538">
              <w:rPr>
                <w:lang w:val="fr-FR"/>
              </w:rPr>
              <w:t xml:space="preserve">204 symboles MROF </w:t>
            </w:r>
          </w:p>
          <w:p w14:paraId="33419F32" w14:textId="167A36CE" w:rsidR="00BB67EA" w:rsidRPr="00A77538" w:rsidRDefault="00BB67EA" w:rsidP="00BB67EA">
            <w:pPr>
              <w:pStyle w:val="Tabletext"/>
              <w:jc w:val="left"/>
              <w:rPr>
                <w:lang w:val="fr-FR"/>
              </w:rPr>
            </w:pPr>
            <w:r w:rsidRPr="00A77538">
              <w:rPr>
                <w:lang w:val="fr-FR"/>
              </w:rPr>
              <w:t>(Durée d'un symbole = durée de l'intervalle de garde + durée active du symbole)</w:t>
            </w:r>
          </w:p>
        </w:tc>
        <w:tc>
          <w:tcPr>
            <w:tcW w:w="2551" w:type="dxa"/>
            <w:tcBorders>
              <w:top w:val="single" w:sz="2" w:space="0" w:color="auto"/>
              <w:left w:val="single" w:sz="2" w:space="0" w:color="auto"/>
              <w:bottom w:val="single" w:sz="2" w:space="0" w:color="auto"/>
              <w:right w:val="single" w:sz="2" w:space="0" w:color="auto"/>
            </w:tcBorders>
          </w:tcPr>
          <w:p w14:paraId="69953F85" w14:textId="77777777" w:rsidR="00BB67EA" w:rsidRPr="00A77538" w:rsidRDefault="00BB67EA" w:rsidP="00BB67EA">
            <w:pPr>
              <w:pStyle w:val="Tabletext"/>
              <w:keepNext/>
              <w:keepLines/>
              <w:jc w:val="left"/>
              <w:rPr>
                <w:lang w:val="fr-FR"/>
              </w:rPr>
            </w:pPr>
            <w:r w:rsidRPr="00A77538">
              <w:rPr>
                <w:lang w:val="fr-FR"/>
              </w:rPr>
              <w:t>68 symboles MROF</w:t>
            </w:r>
          </w:p>
          <w:p w14:paraId="7785013A" w14:textId="1DB2C47C" w:rsidR="00BB67EA" w:rsidRPr="00A77538" w:rsidRDefault="00BB67EA" w:rsidP="00BB67EA">
            <w:pPr>
              <w:pStyle w:val="Tabletext"/>
              <w:jc w:val="left"/>
              <w:rPr>
                <w:lang w:val="fr-FR"/>
              </w:rPr>
            </w:pPr>
            <w:r w:rsidRPr="00A77538">
              <w:rPr>
                <w:lang w:val="fr-FR"/>
              </w:rPr>
              <w:t>Une super-trame comporte 4 trames</w:t>
            </w:r>
          </w:p>
        </w:tc>
        <w:tc>
          <w:tcPr>
            <w:tcW w:w="2495" w:type="dxa"/>
            <w:tcBorders>
              <w:top w:val="single" w:sz="2" w:space="0" w:color="auto"/>
              <w:left w:val="single" w:sz="2" w:space="0" w:color="auto"/>
              <w:bottom w:val="single" w:sz="2" w:space="0" w:color="auto"/>
              <w:right w:val="single" w:sz="2" w:space="0" w:color="auto"/>
            </w:tcBorders>
          </w:tcPr>
          <w:p w14:paraId="6E28837D" w14:textId="77777777" w:rsidR="00BB67EA" w:rsidRPr="00A77538" w:rsidRDefault="00BB67EA" w:rsidP="00BB67EA">
            <w:pPr>
              <w:pStyle w:val="Tabletext"/>
              <w:keepNext/>
              <w:keepLines/>
              <w:jc w:val="left"/>
              <w:rPr>
                <w:lang w:val="fr-FR"/>
              </w:rPr>
            </w:pPr>
            <w:r w:rsidRPr="00A77538">
              <w:rPr>
                <w:lang w:val="fr-FR"/>
              </w:rPr>
              <w:t>68 symboles MROF</w:t>
            </w:r>
          </w:p>
          <w:p w14:paraId="448CF386" w14:textId="23494654" w:rsidR="00BB67EA" w:rsidRPr="00A77538" w:rsidRDefault="00BB67EA" w:rsidP="00BB67EA">
            <w:pPr>
              <w:pStyle w:val="Tabletext"/>
              <w:jc w:val="left"/>
              <w:rPr>
                <w:lang w:val="fr-FR"/>
              </w:rPr>
            </w:pPr>
            <w:r w:rsidRPr="00A77538">
              <w:rPr>
                <w:lang w:val="fr-FR"/>
              </w:rPr>
              <w:t>Une super-trame comporte 4 trames</w:t>
            </w:r>
          </w:p>
        </w:tc>
        <w:tc>
          <w:tcPr>
            <w:tcW w:w="2753" w:type="dxa"/>
            <w:tcBorders>
              <w:top w:val="single" w:sz="2" w:space="0" w:color="auto"/>
              <w:left w:val="single" w:sz="2" w:space="0" w:color="auto"/>
              <w:bottom w:val="single" w:sz="2" w:space="0" w:color="auto"/>
              <w:right w:val="single" w:sz="2" w:space="0" w:color="auto"/>
            </w:tcBorders>
          </w:tcPr>
          <w:p w14:paraId="6E67336B" w14:textId="4D1BB7FE" w:rsidR="00BB67EA" w:rsidRPr="00A77538" w:rsidRDefault="00BB67EA" w:rsidP="00BB67EA">
            <w:pPr>
              <w:pStyle w:val="Tabletext"/>
              <w:jc w:val="left"/>
              <w:rPr>
                <w:lang w:val="fr-FR"/>
              </w:rPr>
            </w:pPr>
            <w:r w:rsidRPr="00A77538">
              <w:rPr>
                <w:lang w:val="fr-FR"/>
              </w:rPr>
              <w:t>Souple avec possibilité de changement à chaque trame. Max 250 ms</w:t>
            </w:r>
          </w:p>
        </w:tc>
      </w:tr>
      <w:tr w:rsidR="002511BB" w:rsidRPr="00A77538" w14:paraId="5D731E36" w14:textId="77777777" w:rsidTr="00E50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jc w:val="center"/>
        </w:trPr>
        <w:tc>
          <w:tcPr>
            <w:tcW w:w="14459" w:type="dxa"/>
            <w:gridSpan w:val="7"/>
            <w:tcBorders>
              <w:top w:val="nil"/>
              <w:left w:val="nil"/>
              <w:right w:val="nil"/>
            </w:tcBorders>
            <w:vAlign w:val="center"/>
          </w:tcPr>
          <w:p w14:paraId="19EE139D" w14:textId="77777777" w:rsidR="002511BB" w:rsidRPr="00A77538" w:rsidRDefault="002511BB" w:rsidP="00E50793">
            <w:pPr>
              <w:pStyle w:val="TableNo"/>
              <w:keepNext w:val="0"/>
              <w:rPr>
                <w:lang w:val="fr-FR"/>
              </w:rPr>
            </w:pPr>
            <w:r w:rsidRPr="00A77538">
              <w:rPr>
                <w:lang w:val="fr-FR"/>
              </w:rPr>
              <w:lastRenderedPageBreak/>
              <w:t>TABLEAU 1A (</w:t>
            </w:r>
            <w:r w:rsidRPr="00A77538">
              <w:rPr>
                <w:i/>
                <w:iCs/>
                <w:lang w:val="fr-FR"/>
              </w:rPr>
              <w:t>suite</w:t>
            </w:r>
            <w:r w:rsidRPr="00A77538">
              <w:rPr>
                <w:lang w:val="fr-FR"/>
              </w:rPr>
              <w:t>)</w:t>
            </w:r>
          </w:p>
        </w:tc>
      </w:tr>
      <w:tr w:rsidR="002511BB" w:rsidRPr="00A77538" w14:paraId="2B4CE0B5"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jc w:val="center"/>
        </w:trPr>
        <w:tc>
          <w:tcPr>
            <w:tcW w:w="556" w:type="dxa"/>
            <w:vAlign w:val="center"/>
          </w:tcPr>
          <w:p w14:paraId="245AF5F4" w14:textId="77777777" w:rsidR="002511BB" w:rsidRPr="00A77538" w:rsidRDefault="002511BB" w:rsidP="00E50793">
            <w:pPr>
              <w:pStyle w:val="Tablehead"/>
              <w:keepNext w:val="0"/>
              <w:ind w:left="-648"/>
              <w:rPr>
                <w:lang w:val="fr-FR" w:eastAsia="ja-JP"/>
              </w:rPr>
            </w:pPr>
          </w:p>
        </w:tc>
        <w:tc>
          <w:tcPr>
            <w:tcW w:w="1709" w:type="dxa"/>
            <w:vAlign w:val="center"/>
          </w:tcPr>
          <w:p w14:paraId="509A608A" w14:textId="77777777" w:rsidR="002511BB" w:rsidRPr="00A77538" w:rsidRDefault="002511BB" w:rsidP="00E50793">
            <w:pPr>
              <w:pStyle w:val="Tablehead"/>
              <w:keepNext w:val="0"/>
              <w:rPr>
                <w:lang w:val="fr-FR" w:eastAsia="ja-JP"/>
              </w:rPr>
            </w:pPr>
            <w:r w:rsidRPr="00A77538">
              <w:rPr>
                <w:lang w:val="fr-FR" w:eastAsia="ja-JP"/>
              </w:rPr>
              <w:t>Paramètres</w:t>
            </w:r>
          </w:p>
        </w:tc>
        <w:tc>
          <w:tcPr>
            <w:tcW w:w="1985" w:type="dxa"/>
            <w:vAlign w:val="center"/>
          </w:tcPr>
          <w:p w14:paraId="4D76723D" w14:textId="77777777" w:rsidR="002511BB" w:rsidRPr="00A77538" w:rsidRDefault="002511BB" w:rsidP="00E50793">
            <w:pPr>
              <w:pStyle w:val="Tablehead"/>
              <w:keepNext w:val="0"/>
              <w:rPr>
                <w:lang w:val="fr-FR" w:eastAsia="ja-JP"/>
              </w:rPr>
            </w:pPr>
            <w:r w:rsidRPr="00A77538">
              <w:rPr>
                <w:lang w:val="fr-FR" w:eastAsia="ja-JP"/>
              </w:rPr>
              <w:t xml:space="preserve">Système </w:t>
            </w:r>
            <w:r w:rsidRPr="00A77538">
              <w:rPr>
                <w:lang w:val="fr-FR" w:eastAsia="ja-JP"/>
              </w:rPr>
              <w:br/>
              <w:t>multimédia A</w:t>
            </w:r>
          </w:p>
        </w:tc>
        <w:tc>
          <w:tcPr>
            <w:tcW w:w="2410" w:type="dxa"/>
            <w:vAlign w:val="center"/>
          </w:tcPr>
          <w:p w14:paraId="54095B69" w14:textId="77777777" w:rsidR="002511BB" w:rsidRPr="00A77538" w:rsidRDefault="002511BB" w:rsidP="00E50793">
            <w:pPr>
              <w:pStyle w:val="Tablehead"/>
              <w:keepNext w:val="0"/>
              <w:rPr>
                <w:lang w:val="fr-FR" w:eastAsia="ja-JP"/>
              </w:rPr>
            </w:pPr>
            <w:r w:rsidRPr="00A77538">
              <w:rPr>
                <w:lang w:val="fr-FR" w:eastAsia="ja-JP"/>
              </w:rPr>
              <w:t xml:space="preserve">Système </w:t>
            </w:r>
            <w:r w:rsidRPr="00A77538">
              <w:rPr>
                <w:lang w:val="fr-FR" w:eastAsia="ja-JP"/>
              </w:rPr>
              <w:br/>
              <w:t>multimédia F</w:t>
            </w:r>
          </w:p>
        </w:tc>
        <w:tc>
          <w:tcPr>
            <w:tcW w:w="2551" w:type="dxa"/>
            <w:vAlign w:val="center"/>
          </w:tcPr>
          <w:p w14:paraId="0604AF67" w14:textId="77777777" w:rsidR="002511BB" w:rsidRPr="00A77538" w:rsidRDefault="002511BB" w:rsidP="00E50793">
            <w:pPr>
              <w:pStyle w:val="Tablehead"/>
              <w:keepNext w:val="0"/>
              <w:rPr>
                <w:lang w:val="fr-FR" w:eastAsia="ko-KR"/>
              </w:rPr>
            </w:pPr>
            <w:r w:rsidRPr="00A77538">
              <w:rPr>
                <w:lang w:val="fr-FR" w:eastAsia="ja-JP"/>
              </w:rPr>
              <w:t>Système multimédia I</w:t>
            </w:r>
          </w:p>
        </w:tc>
        <w:tc>
          <w:tcPr>
            <w:tcW w:w="2495" w:type="dxa"/>
            <w:vAlign w:val="center"/>
          </w:tcPr>
          <w:p w14:paraId="7CC9B73D" w14:textId="77777777" w:rsidR="002511BB" w:rsidRPr="00A77538" w:rsidRDefault="002511BB" w:rsidP="00E50793">
            <w:pPr>
              <w:pStyle w:val="Tablehead"/>
              <w:keepNext w:val="0"/>
              <w:snapToGrid w:val="0"/>
              <w:rPr>
                <w:spacing w:val="-6"/>
                <w:lang w:val="fr-FR"/>
              </w:rPr>
            </w:pPr>
            <w:r w:rsidRPr="00A77538">
              <w:rPr>
                <w:lang w:val="fr-FR" w:eastAsia="ja-JP"/>
              </w:rPr>
              <w:t xml:space="preserve">Système multimédia </w:t>
            </w:r>
            <w:r w:rsidRPr="00A77538">
              <w:rPr>
                <w:spacing w:val="-6"/>
                <w:lang w:val="fr-FR"/>
              </w:rPr>
              <w:t>H</w:t>
            </w:r>
          </w:p>
        </w:tc>
        <w:tc>
          <w:tcPr>
            <w:tcW w:w="2753" w:type="dxa"/>
            <w:vAlign w:val="center"/>
          </w:tcPr>
          <w:p w14:paraId="6187A189" w14:textId="77777777" w:rsidR="002511BB" w:rsidRPr="00A77538" w:rsidRDefault="002511BB" w:rsidP="00E50793">
            <w:pPr>
              <w:pStyle w:val="Tablehead"/>
              <w:keepNext w:val="0"/>
              <w:snapToGrid w:val="0"/>
              <w:rPr>
                <w:lang w:val="fr-FR"/>
              </w:rPr>
            </w:pPr>
            <w:r w:rsidRPr="00A77538">
              <w:rPr>
                <w:lang w:val="fr-FR" w:eastAsia="ja-JP"/>
              </w:rPr>
              <w:t xml:space="preserve">Système </w:t>
            </w:r>
            <w:r w:rsidRPr="00A77538">
              <w:rPr>
                <w:lang w:val="fr-FR" w:eastAsia="ja-JP"/>
              </w:rPr>
              <w:br/>
              <w:t xml:space="preserve">multimédia </w:t>
            </w:r>
            <w:r w:rsidRPr="00A77538">
              <w:rPr>
                <w:spacing w:val="-6"/>
                <w:lang w:val="fr-FR"/>
              </w:rPr>
              <w:t>T2</w:t>
            </w:r>
          </w:p>
        </w:tc>
      </w:tr>
      <w:tr w:rsidR="002511BB" w:rsidRPr="006839DF" w14:paraId="19C85088"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556" w:type="dxa"/>
          </w:tcPr>
          <w:p w14:paraId="49BFE1D7" w14:textId="78AE0FFA" w:rsidR="002511BB" w:rsidRPr="00A77538" w:rsidRDefault="002511BB" w:rsidP="00E50793">
            <w:pPr>
              <w:pStyle w:val="Tabletext"/>
              <w:jc w:val="center"/>
              <w:rPr>
                <w:szCs w:val="22"/>
                <w:lang w:val="fr-FR" w:eastAsia="ja-JP"/>
              </w:rPr>
            </w:pPr>
            <w:r w:rsidRPr="00A77538">
              <w:rPr>
                <w:szCs w:val="22"/>
                <w:lang w:val="fr-FR" w:eastAsia="ja-JP"/>
              </w:rPr>
              <w:t>9</w:t>
            </w:r>
          </w:p>
        </w:tc>
        <w:tc>
          <w:tcPr>
            <w:tcW w:w="1709" w:type="dxa"/>
          </w:tcPr>
          <w:p w14:paraId="6147E3B3" w14:textId="48A7ECA5" w:rsidR="002511BB" w:rsidRPr="00A77538" w:rsidRDefault="002511BB" w:rsidP="00E50793">
            <w:pPr>
              <w:pStyle w:val="Tabletext"/>
              <w:jc w:val="left"/>
              <w:rPr>
                <w:lang w:val="fr-FR"/>
              </w:rPr>
            </w:pPr>
            <w:r w:rsidRPr="00A77538">
              <w:rPr>
                <w:lang w:val="fr-FR"/>
              </w:rPr>
              <w:t>Synchronisation temporelle/</w:t>
            </w:r>
            <w:r w:rsidRPr="00A77538">
              <w:rPr>
                <w:lang w:val="fr-FR"/>
              </w:rPr>
              <w:br/>
              <w:t>fréquentielle</w:t>
            </w:r>
          </w:p>
        </w:tc>
        <w:tc>
          <w:tcPr>
            <w:tcW w:w="1985" w:type="dxa"/>
          </w:tcPr>
          <w:p w14:paraId="2380A97B" w14:textId="6D2E5579" w:rsidR="002511BB" w:rsidRPr="00A77538" w:rsidRDefault="002511BB" w:rsidP="00E50793">
            <w:pPr>
              <w:pStyle w:val="Tabletext"/>
              <w:jc w:val="left"/>
              <w:rPr>
                <w:lang w:val="fr-FR"/>
              </w:rPr>
            </w:pPr>
            <w:r w:rsidRPr="00A77538">
              <w:rPr>
                <w:lang w:val="fr-FR"/>
              </w:rPr>
              <w:t xml:space="preserve">Symbole néant et symbole de référence de fréquence centrale et de phase </w:t>
            </w:r>
          </w:p>
        </w:tc>
        <w:tc>
          <w:tcPr>
            <w:tcW w:w="2410" w:type="dxa"/>
          </w:tcPr>
          <w:p w14:paraId="19F2A821" w14:textId="2591F380" w:rsidR="002511BB" w:rsidRPr="00A77538" w:rsidRDefault="002511BB" w:rsidP="00E50793">
            <w:pPr>
              <w:pStyle w:val="Tabletext"/>
              <w:jc w:val="left"/>
              <w:rPr>
                <w:lang w:val="fr-FR"/>
              </w:rPr>
            </w:pPr>
            <w:r w:rsidRPr="00A77538">
              <w:rPr>
                <w:lang w:val="fr-FR"/>
              </w:rPr>
              <w:t>Porteuses pilotes</w:t>
            </w:r>
          </w:p>
        </w:tc>
        <w:tc>
          <w:tcPr>
            <w:tcW w:w="2551" w:type="dxa"/>
          </w:tcPr>
          <w:p w14:paraId="0D28C8AB" w14:textId="6B3748BE" w:rsidR="002511BB" w:rsidRPr="00A77538" w:rsidRDefault="002511BB" w:rsidP="00E50793">
            <w:pPr>
              <w:pStyle w:val="Tabletext"/>
              <w:jc w:val="left"/>
              <w:rPr>
                <w:lang w:val="fr-FR"/>
              </w:rPr>
            </w:pPr>
            <w:r w:rsidRPr="00A77538">
              <w:rPr>
                <w:lang w:val="fr-FR"/>
              </w:rPr>
              <w:t>Porteuses pilotes</w:t>
            </w:r>
          </w:p>
        </w:tc>
        <w:tc>
          <w:tcPr>
            <w:tcW w:w="2495" w:type="dxa"/>
          </w:tcPr>
          <w:p w14:paraId="70A6F0F4" w14:textId="71F4C472" w:rsidR="002511BB" w:rsidRPr="00A77538" w:rsidRDefault="002511BB" w:rsidP="00E50793">
            <w:pPr>
              <w:pStyle w:val="Tabletext"/>
              <w:jc w:val="left"/>
              <w:rPr>
                <w:lang w:val="fr-FR"/>
              </w:rPr>
            </w:pPr>
            <w:r w:rsidRPr="00A77538">
              <w:rPr>
                <w:lang w:val="fr-FR"/>
              </w:rPr>
              <w:t>Intervalle de garde/porteuses pilotes</w:t>
            </w:r>
          </w:p>
        </w:tc>
        <w:tc>
          <w:tcPr>
            <w:tcW w:w="2753" w:type="dxa"/>
          </w:tcPr>
          <w:p w14:paraId="4F76C09E" w14:textId="5689ACF4" w:rsidR="002511BB" w:rsidRPr="00A77538" w:rsidRDefault="002511BB" w:rsidP="00E50793">
            <w:pPr>
              <w:pStyle w:val="Tabletext"/>
              <w:jc w:val="left"/>
              <w:rPr>
                <w:lang w:val="fr-FR"/>
              </w:rPr>
            </w:pPr>
            <w:r w:rsidRPr="00A77538">
              <w:rPr>
                <w:lang w:val="fr-FR"/>
              </w:rPr>
              <w:t>Symbole P1/intervalle de garde/porteuses pilotes</w:t>
            </w:r>
          </w:p>
        </w:tc>
      </w:tr>
      <w:tr w:rsidR="002511BB" w:rsidRPr="006839DF" w14:paraId="1B811915"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556" w:type="dxa"/>
          </w:tcPr>
          <w:p w14:paraId="70763DFC" w14:textId="7ABCEE32" w:rsidR="002511BB" w:rsidRPr="00A77538" w:rsidRDefault="002511BB" w:rsidP="00E50793">
            <w:pPr>
              <w:pStyle w:val="Tabletext"/>
              <w:jc w:val="center"/>
              <w:rPr>
                <w:szCs w:val="22"/>
                <w:lang w:val="fr-FR" w:eastAsia="ja-JP"/>
              </w:rPr>
            </w:pPr>
            <w:r w:rsidRPr="00A77538">
              <w:rPr>
                <w:szCs w:val="22"/>
                <w:lang w:val="fr-FR" w:eastAsia="ja-JP"/>
              </w:rPr>
              <w:t>10</w:t>
            </w:r>
          </w:p>
        </w:tc>
        <w:tc>
          <w:tcPr>
            <w:tcW w:w="1709" w:type="dxa"/>
          </w:tcPr>
          <w:p w14:paraId="0334ED34" w14:textId="3D0AE109" w:rsidR="002511BB" w:rsidRPr="00A77538" w:rsidRDefault="002511BB" w:rsidP="00E50793">
            <w:pPr>
              <w:pStyle w:val="Tabletext"/>
              <w:jc w:val="left"/>
              <w:rPr>
                <w:lang w:val="fr-FR"/>
              </w:rPr>
            </w:pPr>
            <w:r w:rsidRPr="00A77538">
              <w:rPr>
                <w:lang w:val="fr-FR"/>
              </w:rPr>
              <w:t xml:space="preserve">Méthodes de modulation </w:t>
            </w:r>
          </w:p>
        </w:tc>
        <w:tc>
          <w:tcPr>
            <w:tcW w:w="1985" w:type="dxa"/>
          </w:tcPr>
          <w:p w14:paraId="6567ED42" w14:textId="77777777" w:rsidR="002511BB" w:rsidRPr="000D30A9" w:rsidRDefault="002511BB" w:rsidP="00E50793">
            <w:pPr>
              <w:pStyle w:val="Tabletext"/>
              <w:jc w:val="left"/>
              <w:rPr>
                <w:lang w:val="en-US"/>
              </w:rPr>
            </w:pPr>
            <w:r w:rsidRPr="000D30A9">
              <w:rPr>
                <w:lang w:val="en-US"/>
              </w:rPr>
              <w:t>T-DMB:</w:t>
            </w:r>
          </w:p>
          <w:p w14:paraId="5F05F8C2" w14:textId="4E516F69" w:rsidR="002511BB" w:rsidRPr="000D30A9" w:rsidRDefault="002511BB" w:rsidP="00E50793">
            <w:pPr>
              <w:pStyle w:val="Tabletext"/>
              <w:jc w:val="left"/>
              <w:rPr>
                <w:lang w:val="en-US"/>
              </w:rPr>
            </w:pPr>
            <w:r w:rsidRPr="000D30A9">
              <w:rPr>
                <w:lang w:val="en-US"/>
              </w:rPr>
              <w:t>MROFC-MDP</w:t>
            </w:r>
            <w:r w:rsidR="000D30A9" w:rsidRPr="000D30A9">
              <w:rPr>
                <w:lang w:val="en-US"/>
              </w:rPr>
              <w:noBreakHyphen/>
            </w:r>
            <w:r w:rsidRPr="000D30A9">
              <w:rPr>
                <w:lang w:val="en-US"/>
              </w:rPr>
              <w:t>4D</w:t>
            </w:r>
          </w:p>
          <w:p w14:paraId="03250704" w14:textId="77777777" w:rsidR="002511BB" w:rsidRPr="000D30A9" w:rsidRDefault="002511BB" w:rsidP="00E50793">
            <w:pPr>
              <w:pStyle w:val="Tabletext"/>
              <w:jc w:val="left"/>
              <w:rPr>
                <w:lang w:val="en-US"/>
              </w:rPr>
            </w:pPr>
            <w:r w:rsidRPr="000D30A9">
              <w:rPr>
                <w:lang w:val="en-US"/>
              </w:rPr>
              <w:t>AT-DMB:</w:t>
            </w:r>
          </w:p>
          <w:p w14:paraId="3E8AE471" w14:textId="6B9BE2EB" w:rsidR="002511BB" w:rsidRPr="000D30A9" w:rsidRDefault="002511BB" w:rsidP="00E50793">
            <w:pPr>
              <w:pStyle w:val="Tabletext"/>
              <w:jc w:val="left"/>
              <w:rPr>
                <w:lang w:val="en-US"/>
              </w:rPr>
            </w:pPr>
            <w:r w:rsidRPr="000D30A9">
              <w:rPr>
                <w:lang w:val="en-US"/>
              </w:rPr>
              <w:t>MROFC-MDP</w:t>
            </w:r>
            <w:r w:rsidR="000D30A9" w:rsidRPr="000D30A9">
              <w:rPr>
                <w:lang w:val="en-US"/>
              </w:rPr>
              <w:noBreakHyphen/>
            </w:r>
            <w:r w:rsidRPr="000D30A9">
              <w:rPr>
                <w:lang w:val="en-US"/>
              </w:rPr>
              <w:t>4D</w:t>
            </w:r>
          </w:p>
          <w:p w14:paraId="716AA189" w14:textId="77777777" w:rsidR="002511BB" w:rsidRPr="000D30A9" w:rsidRDefault="002511BB" w:rsidP="00E50793">
            <w:pPr>
              <w:pStyle w:val="Tabletext"/>
              <w:jc w:val="left"/>
              <w:rPr>
                <w:lang w:val="en-US"/>
              </w:rPr>
            </w:pPr>
            <w:r w:rsidRPr="000D30A9">
              <w:rPr>
                <w:lang w:val="en-US"/>
              </w:rPr>
              <w:t>MROFC-MDPB sur MDP-4D</w:t>
            </w:r>
          </w:p>
          <w:p w14:paraId="207C92B9" w14:textId="22C3F77D" w:rsidR="002511BB" w:rsidRPr="00A77538" w:rsidRDefault="002511BB" w:rsidP="00E50793">
            <w:pPr>
              <w:pStyle w:val="Tabletext"/>
              <w:jc w:val="left"/>
              <w:rPr>
                <w:lang w:val="fr-FR"/>
              </w:rPr>
            </w:pPr>
            <w:r w:rsidRPr="00A77538">
              <w:rPr>
                <w:lang w:val="fr-FR"/>
              </w:rPr>
              <w:t>MROFC-MDP-4 sur MDP-4D</w:t>
            </w:r>
          </w:p>
        </w:tc>
        <w:tc>
          <w:tcPr>
            <w:tcW w:w="2410" w:type="dxa"/>
          </w:tcPr>
          <w:p w14:paraId="66158AD7" w14:textId="11FFF637" w:rsidR="002511BB" w:rsidRPr="00A77538" w:rsidRDefault="002511BB" w:rsidP="00E50793">
            <w:pPr>
              <w:pStyle w:val="Tabletext"/>
              <w:jc w:val="left"/>
              <w:rPr>
                <w:lang w:val="fr-FR"/>
              </w:rPr>
            </w:pPr>
            <w:r w:rsidRPr="00A77538">
              <w:rPr>
                <w:lang w:val="fr-FR"/>
              </w:rPr>
              <w:t>MDP-4D, MDP-4, MAQ</w:t>
            </w:r>
            <w:r w:rsidR="00BB67EA" w:rsidRPr="00A77538">
              <w:rPr>
                <w:lang w:val="fr-FR"/>
              </w:rPr>
              <w:noBreakHyphen/>
            </w:r>
            <w:r w:rsidRPr="00A77538">
              <w:rPr>
                <w:lang w:val="fr-FR"/>
              </w:rPr>
              <w:t>16, MAQ-64</w:t>
            </w:r>
          </w:p>
        </w:tc>
        <w:tc>
          <w:tcPr>
            <w:tcW w:w="2551" w:type="dxa"/>
          </w:tcPr>
          <w:p w14:paraId="637C3D75" w14:textId="62AFB4ED" w:rsidR="002511BB" w:rsidRPr="00A77538" w:rsidRDefault="002511BB" w:rsidP="00E50793">
            <w:pPr>
              <w:pStyle w:val="Tabletext"/>
              <w:jc w:val="left"/>
              <w:rPr>
                <w:lang w:val="fr-FR"/>
              </w:rPr>
            </w:pPr>
            <w:r w:rsidRPr="00A77538">
              <w:rPr>
                <w:lang w:val="fr-FR"/>
              </w:rPr>
              <w:t>MDP-4, MAQ-16</w:t>
            </w:r>
          </w:p>
        </w:tc>
        <w:tc>
          <w:tcPr>
            <w:tcW w:w="2495" w:type="dxa"/>
          </w:tcPr>
          <w:p w14:paraId="304EAC2A" w14:textId="09BCE1DC" w:rsidR="002511BB" w:rsidRPr="00A77538" w:rsidRDefault="002511BB" w:rsidP="00E50793">
            <w:pPr>
              <w:pStyle w:val="Tabletext"/>
              <w:jc w:val="left"/>
              <w:rPr>
                <w:lang w:val="fr-FR"/>
              </w:rPr>
            </w:pPr>
            <w:r w:rsidRPr="00A77538">
              <w:rPr>
                <w:lang w:val="fr-FR"/>
              </w:rPr>
              <w:t>MDP-4, MAQ-16, MAQ-64, MAQ-16-MD, MAQ-64-MD</w:t>
            </w:r>
          </w:p>
        </w:tc>
        <w:tc>
          <w:tcPr>
            <w:tcW w:w="2753" w:type="dxa"/>
          </w:tcPr>
          <w:p w14:paraId="552F87FF" w14:textId="2E316EC5" w:rsidR="002511BB" w:rsidRPr="00A77538" w:rsidRDefault="002511BB" w:rsidP="00E50793">
            <w:pPr>
              <w:pStyle w:val="Tabletext"/>
              <w:jc w:val="left"/>
              <w:rPr>
                <w:lang w:val="fr-FR"/>
              </w:rPr>
            </w:pPr>
            <w:r w:rsidRPr="00A77538">
              <w:rPr>
                <w:lang w:val="fr-FR"/>
              </w:rPr>
              <w:t xml:space="preserve">MDP-4, MAQ-16, MAQ-64 avec ou sans rotation de la constellation propre à chaque conduit de couche physique </w:t>
            </w:r>
          </w:p>
        </w:tc>
      </w:tr>
      <w:tr w:rsidR="002511BB" w:rsidRPr="00A77538" w14:paraId="7139429E"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556" w:type="dxa"/>
          </w:tcPr>
          <w:p w14:paraId="42ABED21" w14:textId="397337BC" w:rsidR="002511BB" w:rsidRPr="00A77538" w:rsidRDefault="002511BB" w:rsidP="00E50793">
            <w:pPr>
              <w:pStyle w:val="Tabletext"/>
              <w:jc w:val="center"/>
              <w:rPr>
                <w:szCs w:val="22"/>
                <w:lang w:val="fr-FR" w:eastAsia="ja-JP"/>
              </w:rPr>
            </w:pPr>
            <w:r w:rsidRPr="00A77538">
              <w:rPr>
                <w:szCs w:val="22"/>
                <w:lang w:val="fr-FR" w:eastAsia="ja-JP"/>
              </w:rPr>
              <w:t>11</w:t>
            </w:r>
          </w:p>
        </w:tc>
        <w:tc>
          <w:tcPr>
            <w:tcW w:w="1709" w:type="dxa"/>
          </w:tcPr>
          <w:p w14:paraId="58B4F529" w14:textId="142DFBAB" w:rsidR="002511BB" w:rsidRPr="00A77538" w:rsidRDefault="002511BB" w:rsidP="00E50793">
            <w:pPr>
              <w:pStyle w:val="Tabletext"/>
              <w:jc w:val="left"/>
              <w:rPr>
                <w:lang w:val="fr-FR"/>
              </w:rPr>
            </w:pPr>
            <w:r w:rsidRPr="00A77538">
              <w:rPr>
                <w:lang w:val="fr-FR"/>
              </w:rPr>
              <w:t>Codage de canal interne</w:t>
            </w:r>
          </w:p>
        </w:tc>
        <w:tc>
          <w:tcPr>
            <w:tcW w:w="1985" w:type="dxa"/>
          </w:tcPr>
          <w:p w14:paraId="431C96D4" w14:textId="77777777" w:rsidR="002511BB" w:rsidRPr="00A77538" w:rsidRDefault="002511BB" w:rsidP="00E50793">
            <w:pPr>
              <w:pStyle w:val="Tabletext"/>
              <w:jc w:val="left"/>
              <w:rPr>
                <w:lang w:val="fr-FR"/>
              </w:rPr>
            </w:pPr>
            <w:r w:rsidRPr="00A77538">
              <w:rPr>
                <w:lang w:val="fr-FR"/>
              </w:rPr>
              <w:t xml:space="preserve">T-DMB: Code convolutif </w:t>
            </w:r>
            <w:r w:rsidRPr="00A77538">
              <w:rPr>
                <w:lang w:val="fr-FR"/>
              </w:rPr>
              <w:br/>
              <w:t>(1/4 à 3/4)</w:t>
            </w:r>
          </w:p>
          <w:p w14:paraId="3AD31656" w14:textId="77777777" w:rsidR="002511BB" w:rsidRPr="00A77538" w:rsidRDefault="002511BB" w:rsidP="00E50793">
            <w:pPr>
              <w:pStyle w:val="Tabletext"/>
              <w:jc w:val="left"/>
              <w:rPr>
                <w:lang w:val="fr-FR"/>
              </w:rPr>
            </w:pPr>
            <w:r w:rsidRPr="00A77538">
              <w:rPr>
                <w:lang w:val="fr-FR"/>
              </w:rPr>
              <w:t>AT-DMB:</w:t>
            </w:r>
          </w:p>
          <w:p w14:paraId="312E0E7F" w14:textId="4F0CBA7B" w:rsidR="002511BB" w:rsidRPr="00A77538" w:rsidRDefault="002511BB" w:rsidP="00E50793">
            <w:pPr>
              <w:pStyle w:val="Tabletext"/>
              <w:jc w:val="left"/>
              <w:rPr>
                <w:lang w:val="fr-FR"/>
              </w:rPr>
            </w:pPr>
            <w:r w:rsidRPr="00A77538">
              <w:rPr>
                <w:lang w:val="fr-FR"/>
              </w:rPr>
              <w:t xml:space="preserve">Code convolutif + turbo code </w:t>
            </w:r>
            <w:r w:rsidRPr="00A77538">
              <w:rPr>
                <w:lang w:val="fr-FR"/>
              </w:rPr>
              <w:br/>
              <w:t>(1/4 à 1/2)</w:t>
            </w:r>
          </w:p>
        </w:tc>
        <w:tc>
          <w:tcPr>
            <w:tcW w:w="2410" w:type="dxa"/>
          </w:tcPr>
          <w:p w14:paraId="365AE756" w14:textId="77777777" w:rsidR="002511BB" w:rsidRPr="00A77538" w:rsidRDefault="002511BB" w:rsidP="00E50793">
            <w:pPr>
              <w:pStyle w:val="Tabletext"/>
              <w:jc w:val="left"/>
              <w:rPr>
                <w:lang w:val="fr-FR"/>
              </w:rPr>
            </w:pPr>
            <w:r w:rsidRPr="00A77538">
              <w:rPr>
                <w:lang w:val="fr-FR"/>
              </w:rPr>
              <w:t>Code convolutif</w:t>
            </w:r>
          </w:p>
          <w:p w14:paraId="5869A23C" w14:textId="77777777" w:rsidR="002511BB" w:rsidRPr="00A77538" w:rsidRDefault="002511BB" w:rsidP="00E50793">
            <w:pPr>
              <w:pStyle w:val="Tabletext"/>
              <w:jc w:val="left"/>
              <w:rPr>
                <w:lang w:val="fr-FR"/>
              </w:rPr>
            </w:pPr>
            <w:r w:rsidRPr="00A77538">
              <w:rPr>
                <w:lang w:val="fr-FR"/>
              </w:rPr>
              <w:t>Rendement initial 1/2 à 64 états</w:t>
            </w:r>
          </w:p>
          <w:p w14:paraId="4EEEE77E" w14:textId="6781C963" w:rsidR="002511BB" w:rsidRPr="00A77538" w:rsidRDefault="002511BB" w:rsidP="00E50793">
            <w:pPr>
              <w:pStyle w:val="Tabletext"/>
              <w:jc w:val="left"/>
              <w:rPr>
                <w:lang w:val="fr-FR"/>
              </w:rPr>
            </w:pPr>
            <w:r w:rsidRPr="00A77538">
              <w:rPr>
                <w:lang w:val="fr-FR"/>
              </w:rPr>
              <w:t>Poinçonnage pour parvenir aux rendements 2/3, 3/4, 5/6, 7/8</w:t>
            </w:r>
          </w:p>
        </w:tc>
        <w:tc>
          <w:tcPr>
            <w:tcW w:w="2551" w:type="dxa"/>
          </w:tcPr>
          <w:p w14:paraId="7917C2E3" w14:textId="16339DA3" w:rsidR="002511BB" w:rsidRPr="00A77538" w:rsidRDefault="002511BB" w:rsidP="00E50793">
            <w:pPr>
              <w:pStyle w:val="Tabletext"/>
              <w:jc w:val="left"/>
              <w:rPr>
                <w:lang w:val="fr-FR"/>
              </w:rPr>
            </w:pPr>
            <w:r w:rsidRPr="00A77538">
              <w:rPr>
                <w:lang w:val="fr-FR"/>
              </w:rPr>
              <w:t>Turbo code du 3GPP2 avec une taille initiale de bloc d</w:t>
            </w:r>
            <w:r w:rsidR="00E576F6" w:rsidRPr="00A77538">
              <w:rPr>
                <w:lang w:val="fr-FR"/>
              </w:rPr>
              <w:t>'</w:t>
            </w:r>
            <w:r w:rsidRPr="00A77538">
              <w:rPr>
                <w:lang w:val="fr-FR"/>
              </w:rPr>
              <w:t>information de 12 282 bits</w:t>
            </w:r>
          </w:p>
          <w:p w14:paraId="3E339FF2" w14:textId="1F9C7C32" w:rsidR="002511BB" w:rsidRPr="00A77538" w:rsidRDefault="002511BB" w:rsidP="00E50793">
            <w:pPr>
              <w:pStyle w:val="Tabletext"/>
              <w:jc w:val="left"/>
              <w:rPr>
                <w:lang w:val="fr-FR"/>
              </w:rPr>
            </w:pPr>
            <w:r w:rsidRPr="00A77538">
              <w:rPr>
                <w:lang w:val="fr-FR"/>
              </w:rPr>
              <w:t>Rendements obtenus par poinçonnage: 1/5, 2/9, 1/4, 2/7, 1/3, 2/5, 1/2, 2/3</w:t>
            </w:r>
          </w:p>
        </w:tc>
        <w:tc>
          <w:tcPr>
            <w:tcW w:w="2495" w:type="dxa"/>
          </w:tcPr>
          <w:p w14:paraId="51555C36" w14:textId="77777777" w:rsidR="002511BB" w:rsidRPr="00A77538" w:rsidRDefault="002511BB" w:rsidP="00E50793">
            <w:pPr>
              <w:pStyle w:val="Tabletext"/>
              <w:jc w:val="left"/>
              <w:rPr>
                <w:lang w:val="fr-FR"/>
              </w:rPr>
            </w:pPr>
            <w:r w:rsidRPr="00A77538">
              <w:rPr>
                <w:lang w:val="fr-FR"/>
              </w:rPr>
              <w:t>Code convolutif</w:t>
            </w:r>
          </w:p>
          <w:p w14:paraId="52BF597C" w14:textId="77777777" w:rsidR="002511BB" w:rsidRPr="00A77538" w:rsidRDefault="002511BB" w:rsidP="00E50793">
            <w:pPr>
              <w:pStyle w:val="Tabletext"/>
              <w:jc w:val="left"/>
              <w:rPr>
                <w:lang w:val="fr-FR"/>
              </w:rPr>
            </w:pPr>
            <w:r w:rsidRPr="00A77538">
              <w:rPr>
                <w:lang w:val="fr-FR"/>
              </w:rPr>
              <w:t>Rendement initial 1/2 à 64 états</w:t>
            </w:r>
          </w:p>
          <w:p w14:paraId="5D8BD237" w14:textId="11D8CA08" w:rsidR="002511BB" w:rsidRPr="00A77538" w:rsidRDefault="002511BB" w:rsidP="00E50793">
            <w:pPr>
              <w:pStyle w:val="Tabletext"/>
              <w:jc w:val="left"/>
              <w:rPr>
                <w:lang w:val="fr-FR"/>
              </w:rPr>
            </w:pPr>
            <w:r w:rsidRPr="00A77538">
              <w:rPr>
                <w:lang w:val="fr-FR"/>
              </w:rPr>
              <w:t>Poinçonnage pour parvenir aux rendements 2/3, 3/4, 5/6, 7/8</w:t>
            </w:r>
          </w:p>
        </w:tc>
        <w:tc>
          <w:tcPr>
            <w:tcW w:w="2753" w:type="dxa"/>
          </w:tcPr>
          <w:p w14:paraId="580C76E0" w14:textId="44CB6288" w:rsidR="002511BB" w:rsidRPr="00A77538" w:rsidRDefault="002511BB" w:rsidP="00E50793">
            <w:pPr>
              <w:pStyle w:val="Tabletext"/>
              <w:jc w:val="left"/>
              <w:rPr>
                <w:lang w:val="fr-FR"/>
              </w:rPr>
            </w:pPr>
            <w:r w:rsidRPr="00A77538">
              <w:rPr>
                <w:lang w:val="fr-FR"/>
              </w:rPr>
              <w:t>Code LDPC de rendements 1/3, 2/5, 1/2, 3/5, 2/3, 3/4</w:t>
            </w:r>
          </w:p>
        </w:tc>
      </w:tr>
      <w:tr w:rsidR="002511BB" w:rsidRPr="00A77538" w14:paraId="3ED222B1" w14:textId="77777777" w:rsidTr="00E50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jc w:val="center"/>
        </w:trPr>
        <w:tc>
          <w:tcPr>
            <w:tcW w:w="14459" w:type="dxa"/>
            <w:gridSpan w:val="7"/>
            <w:tcBorders>
              <w:top w:val="nil"/>
              <w:left w:val="nil"/>
              <w:right w:val="nil"/>
            </w:tcBorders>
            <w:vAlign w:val="center"/>
          </w:tcPr>
          <w:p w14:paraId="18598F10" w14:textId="77777777" w:rsidR="002511BB" w:rsidRPr="00A77538" w:rsidRDefault="002511BB" w:rsidP="000D30A9">
            <w:pPr>
              <w:pStyle w:val="TableNo"/>
              <w:keepLines/>
              <w:rPr>
                <w:lang w:val="fr-FR"/>
              </w:rPr>
            </w:pPr>
            <w:r w:rsidRPr="00A77538">
              <w:rPr>
                <w:lang w:val="fr-FR"/>
              </w:rPr>
              <w:lastRenderedPageBreak/>
              <w:t>TABLEAU 1A (</w:t>
            </w:r>
            <w:r w:rsidRPr="00A77538">
              <w:rPr>
                <w:i/>
                <w:iCs/>
                <w:lang w:val="fr-FR"/>
              </w:rPr>
              <w:t>suite</w:t>
            </w:r>
            <w:r w:rsidRPr="00A77538">
              <w:rPr>
                <w:lang w:val="fr-FR"/>
              </w:rPr>
              <w:t>)</w:t>
            </w:r>
          </w:p>
        </w:tc>
      </w:tr>
      <w:tr w:rsidR="002511BB" w:rsidRPr="00A77538" w14:paraId="5ABD5483"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jc w:val="center"/>
        </w:trPr>
        <w:tc>
          <w:tcPr>
            <w:tcW w:w="556" w:type="dxa"/>
            <w:vAlign w:val="center"/>
          </w:tcPr>
          <w:p w14:paraId="1E89BDE3" w14:textId="77777777" w:rsidR="002511BB" w:rsidRPr="00A77538" w:rsidRDefault="002511BB" w:rsidP="00517F97">
            <w:pPr>
              <w:pStyle w:val="Tablehead"/>
              <w:keepLines/>
              <w:ind w:left="-648"/>
              <w:rPr>
                <w:lang w:val="fr-FR" w:eastAsia="ja-JP"/>
              </w:rPr>
            </w:pPr>
          </w:p>
        </w:tc>
        <w:tc>
          <w:tcPr>
            <w:tcW w:w="1709" w:type="dxa"/>
            <w:vAlign w:val="center"/>
          </w:tcPr>
          <w:p w14:paraId="25468249" w14:textId="77777777" w:rsidR="002511BB" w:rsidRPr="00A77538" w:rsidRDefault="002511BB" w:rsidP="00517F97">
            <w:pPr>
              <w:pStyle w:val="Tablehead"/>
              <w:keepLines/>
              <w:rPr>
                <w:lang w:val="fr-FR" w:eastAsia="ja-JP"/>
              </w:rPr>
            </w:pPr>
            <w:r w:rsidRPr="00A77538">
              <w:rPr>
                <w:lang w:val="fr-FR" w:eastAsia="ja-JP"/>
              </w:rPr>
              <w:t>Paramètres</w:t>
            </w:r>
          </w:p>
        </w:tc>
        <w:tc>
          <w:tcPr>
            <w:tcW w:w="1985" w:type="dxa"/>
            <w:vAlign w:val="center"/>
          </w:tcPr>
          <w:p w14:paraId="1D00F5AD" w14:textId="77777777" w:rsidR="002511BB" w:rsidRPr="00A77538" w:rsidRDefault="002511BB" w:rsidP="00517F97">
            <w:pPr>
              <w:pStyle w:val="Tablehead"/>
              <w:keepLines/>
              <w:rPr>
                <w:lang w:val="fr-FR" w:eastAsia="ja-JP"/>
              </w:rPr>
            </w:pPr>
            <w:r w:rsidRPr="00A77538">
              <w:rPr>
                <w:lang w:val="fr-FR" w:eastAsia="ja-JP"/>
              </w:rPr>
              <w:t xml:space="preserve">Système </w:t>
            </w:r>
            <w:r w:rsidRPr="00A77538">
              <w:rPr>
                <w:lang w:val="fr-FR" w:eastAsia="ja-JP"/>
              </w:rPr>
              <w:br/>
              <w:t>multimédia A</w:t>
            </w:r>
          </w:p>
        </w:tc>
        <w:tc>
          <w:tcPr>
            <w:tcW w:w="2410" w:type="dxa"/>
            <w:vAlign w:val="center"/>
          </w:tcPr>
          <w:p w14:paraId="48DDA871" w14:textId="77777777" w:rsidR="002511BB" w:rsidRPr="00A77538" w:rsidRDefault="002511BB" w:rsidP="000D30A9">
            <w:pPr>
              <w:pStyle w:val="Tablehead"/>
              <w:keepLines/>
              <w:rPr>
                <w:lang w:val="fr-FR" w:eastAsia="ja-JP"/>
              </w:rPr>
            </w:pPr>
            <w:r w:rsidRPr="00A77538">
              <w:rPr>
                <w:lang w:val="fr-FR" w:eastAsia="ja-JP"/>
              </w:rPr>
              <w:t xml:space="preserve">Système </w:t>
            </w:r>
            <w:r w:rsidRPr="00A77538">
              <w:rPr>
                <w:lang w:val="fr-FR" w:eastAsia="ja-JP"/>
              </w:rPr>
              <w:br/>
              <w:t>multimédia F</w:t>
            </w:r>
          </w:p>
        </w:tc>
        <w:tc>
          <w:tcPr>
            <w:tcW w:w="2551" w:type="dxa"/>
            <w:vAlign w:val="center"/>
          </w:tcPr>
          <w:p w14:paraId="7A93D289" w14:textId="77777777" w:rsidR="002511BB" w:rsidRPr="00A77538" w:rsidRDefault="002511BB" w:rsidP="000D30A9">
            <w:pPr>
              <w:pStyle w:val="Tablehead"/>
              <w:keepLines/>
              <w:rPr>
                <w:lang w:val="fr-FR" w:eastAsia="ko-KR"/>
              </w:rPr>
            </w:pPr>
            <w:r w:rsidRPr="00A77538">
              <w:rPr>
                <w:lang w:val="fr-FR" w:eastAsia="ja-JP"/>
              </w:rPr>
              <w:t>Système multimédia I</w:t>
            </w:r>
          </w:p>
        </w:tc>
        <w:tc>
          <w:tcPr>
            <w:tcW w:w="2495" w:type="dxa"/>
            <w:vAlign w:val="center"/>
          </w:tcPr>
          <w:p w14:paraId="1400C9A8" w14:textId="77777777" w:rsidR="002511BB" w:rsidRPr="00A77538" w:rsidRDefault="002511BB" w:rsidP="000D30A9">
            <w:pPr>
              <w:pStyle w:val="Tablehead"/>
              <w:keepLines/>
              <w:snapToGrid w:val="0"/>
              <w:rPr>
                <w:spacing w:val="-6"/>
                <w:lang w:val="fr-FR"/>
              </w:rPr>
            </w:pPr>
            <w:r w:rsidRPr="00A77538">
              <w:rPr>
                <w:lang w:val="fr-FR" w:eastAsia="ja-JP"/>
              </w:rPr>
              <w:t xml:space="preserve">Système multimédia </w:t>
            </w:r>
            <w:r w:rsidRPr="00A77538">
              <w:rPr>
                <w:spacing w:val="-6"/>
                <w:lang w:val="fr-FR"/>
              </w:rPr>
              <w:t>H</w:t>
            </w:r>
          </w:p>
        </w:tc>
        <w:tc>
          <w:tcPr>
            <w:tcW w:w="2753" w:type="dxa"/>
            <w:vAlign w:val="center"/>
          </w:tcPr>
          <w:p w14:paraId="7D44FD7B" w14:textId="77777777" w:rsidR="002511BB" w:rsidRPr="00A77538" w:rsidRDefault="002511BB" w:rsidP="000D30A9">
            <w:pPr>
              <w:pStyle w:val="Tablehead"/>
              <w:keepLines/>
              <w:snapToGrid w:val="0"/>
              <w:rPr>
                <w:lang w:val="fr-FR"/>
              </w:rPr>
            </w:pPr>
            <w:r w:rsidRPr="00A77538">
              <w:rPr>
                <w:lang w:val="fr-FR" w:eastAsia="ja-JP"/>
              </w:rPr>
              <w:t xml:space="preserve">Système </w:t>
            </w:r>
            <w:r w:rsidRPr="00A77538">
              <w:rPr>
                <w:lang w:val="fr-FR" w:eastAsia="ja-JP"/>
              </w:rPr>
              <w:br/>
              <w:t xml:space="preserve">multimédia </w:t>
            </w:r>
            <w:r w:rsidRPr="00A77538">
              <w:rPr>
                <w:spacing w:val="-6"/>
                <w:lang w:val="fr-FR"/>
              </w:rPr>
              <w:t>T2</w:t>
            </w:r>
          </w:p>
        </w:tc>
      </w:tr>
      <w:tr w:rsidR="002511BB" w:rsidRPr="006839DF" w14:paraId="7A15D6F5"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556" w:type="dxa"/>
          </w:tcPr>
          <w:p w14:paraId="2C60171C" w14:textId="66472731" w:rsidR="002511BB" w:rsidRPr="00A77538" w:rsidRDefault="002511BB" w:rsidP="00517F97">
            <w:pPr>
              <w:pStyle w:val="Tabletext"/>
              <w:jc w:val="center"/>
              <w:rPr>
                <w:szCs w:val="22"/>
                <w:lang w:val="fr-FR" w:eastAsia="ja-JP"/>
              </w:rPr>
            </w:pPr>
            <w:r w:rsidRPr="00A77538">
              <w:rPr>
                <w:szCs w:val="22"/>
                <w:lang w:val="fr-FR" w:eastAsia="ja-JP"/>
              </w:rPr>
              <w:t>12</w:t>
            </w:r>
          </w:p>
        </w:tc>
        <w:tc>
          <w:tcPr>
            <w:tcW w:w="1709" w:type="dxa"/>
          </w:tcPr>
          <w:p w14:paraId="7D6347C3" w14:textId="64914CE4" w:rsidR="002511BB" w:rsidRPr="00A77538" w:rsidRDefault="002511BB" w:rsidP="00517F97">
            <w:pPr>
              <w:pStyle w:val="Tabletext"/>
              <w:jc w:val="left"/>
              <w:rPr>
                <w:lang w:val="fr-FR"/>
              </w:rPr>
            </w:pPr>
            <w:r w:rsidRPr="00A77538">
              <w:rPr>
                <w:szCs w:val="22"/>
                <w:lang w:val="fr-FR" w:eastAsia="ja-JP"/>
              </w:rPr>
              <w:t>Entrelacement interne</w:t>
            </w:r>
          </w:p>
        </w:tc>
        <w:tc>
          <w:tcPr>
            <w:tcW w:w="1985" w:type="dxa"/>
          </w:tcPr>
          <w:p w14:paraId="1DC5D1FA" w14:textId="6792F44E" w:rsidR="002511BB" w:rsidRPr="00A77538" w:rsidRDefault="002511BB" w:rsidP="00517F97">
            <w:pPr>
              <w:pStyle w:val="Tabletext"/>
              <w:jc w:val="left"/>
              <w:rPr>
                <w:lang w:val="fr-FR"/>
              </w:rPr>
            </w:pPr>
            <w:r w:rsidRPr="00A77538">
              <w:rPr>
                <w:szCs w:val="22"/>
                <w:lang w:val="fr-FR" w:eastAsia="ko-KR"/>
              </w:rPr>
              <w:t>Entrelacement temporel et entrelacement fréquentiel</w:t>
            </w:r>
          </w:p>
        </w:tc>
        <w:tc>
          <w:tcPr>
            <w:tcW w:w="2410" w:type="dxa"/>
          </w:tcPr>
          <w:p w14:paraId="76D9652B" w14:textId="77777777" w:rsidR="002511BB" w:rsidRPr="00A77538" w:rsidRDefault="002511BB" w:rsidP="000D30A9">
            <w:pPr>
              <w:pStyle w:val="Tabletext"/>
              <w:keepNext/>
              <w:keepLines/>
              <w:spacing w:before="20" w:after="20"/>
              <w:jc w:val="left"/>
              <w:rPr>
                <w:szCs w:val="22"/>
                <w:lang w:val="fr-FR" w:eastAsia="ja-JP"/>
              </w:rPr>
            </w:pPr>
            <w:r w:rsidRPr="00A77538">
              <w:rPr>
                <w:szCs w:val="22"/>
                <w:lang w:val="fr-FR" w:eastAsia="ja-JP"/>
              </w:rPr>
              <w:t xml:space="preserve">Entrelacement fréquentiel: </w:t>
            </w:r>
          </w:p>
          <w:p w14:paraId="0D0B1770" w14:textId="77777777" w:rsidR="002511BB" w:rsidRPr="00A77538" w:rsidRDefault="002511BB" w:rsidP="000D30A9">
            <w:pPr>
              <w:pStyle w:val="Tabletext"/>
              <w:keepNext/>
              <w:keepLines/>
              <w:spacing w:before="20" w:after="20"/>
              <w:jc w:val="left"/>
              <w:rPr>
                <w:szCs w:val="22"/>
                <w:lang w:val="fr-FR" w:eastAsia="ja-JP"/>
              </w:rPr>
            </w:pPr>
            <w:r w:rsidRPr="00A77538">
              <w:rPr>
                <w:szCs w:val="22"/>
                <w:lang w:val="fr-FR" w:eastAsia="ja-JP"/>
              </w:rPr>
              <w:t xml:space="preserve">Entrelacement intra et inter segments </w:t>
            </w:r>
          </w:p>
          <w:p w14:paraId="7D8EDE0E" w14:textId="77777777" w:rsidR="002511BB" w:rsidRPr="00A77538" w:rsidRDefault="002511BB" w:rsidP="000D30A9">
            <w:pPr>
              <w:pStyle w:val="Tabletext"/>
              <w:keepNext/>
              <w:keepLines/>
              <w:spacing w:before="20" w:after="20"/>
              <w:jc w:val="left"/>
              <w:rPr>
                <w:szCs w:val="22"/>
                <w:lang w:val="fr-FR" w:eastAsia="ja-JP"/>
              </w:rPr>
            </w:pPr>
            <w:r w:rsidRPr="00A77538">
              <w:rPr>
                <w:szCs w:val="22"/>
                <w:lang w:val="fr-FR" w:eastAsia="ja-JP"/>
              </w:rPr>
              <w:t xml:space="preserve">Entrelacement temporel: </w:t>
            </w:r>
          </w:p>
          <w:p w14:paraId="6CE9AC07" w14:textId="77777777" w:rsidR="002511BB" w:rsidRPr="00A77538" w:rsidRDefault="002511BB" w:rsidP="000D30A9">
            <w:pPr>
              <w:pStyle w:val="Tabletext"/>
              <w:keepNext/>
              <w:keepLines/>
              <w:spacing w:before="20" w:after="20"/>
              <w:jc w:val="left"/>
              <w:rPr>
                <w:szCs w:val="22"/>
                <w:lang w:val="fr-FR" w:eastAsia="ja-JP"/>
              </w:rPr>
            </w:pPr>
            <w:r w:rsidRPr="00A77538">
              <w:rPr>
                <w:szCs w:val="22"/>
                <w:lang w:val="fr-FR" w:eastAsia="ja-JP"/>
              </w:rPr>
              <w:t>Entrelacement convolutif au niveau des symboles</w:t>
            </w:r>
          </w:p>
          <w:p w14:paraId="4DCBDB00" w14:textId="59EC0DA0" w:rsidR="002511BB" w:rsidRPr="00A77538" w:rsidRDefault="002511BB" w:rsidP="000D30A9">
            <w:pPr>
              <w:pStyle w:val="Tabletext"/>
              <w:keepNext/>
              <w:keepLines/>
              <w:jc w:val="left"/>
              <w:rPr>
                <w:lang w:val="fr-FR"/>
              </w:rPr>
            </w:pPr>
            <w:r w:rsidRPr="00A77538">
              <w:rPr>
                <w:szCs w:val="22"/>
                <w:lang w:val="fr-FR" w:eastAsia="ja-JP"/>
              </w:rPr>
              <w:t>0, 380, 760, 1 520, 3 040 symboles (mode 1)</w:t>
            </w:r>
            <w:r w:rsidRPr="00A77538">
              <w:rPr>
                <w:szCs w:val="22"/>
                <w:vertAlign w:val="superscript"/>
                <w:lang w:val="fr-FR" w:eastAsia="ja-JP"/>
              </w:rPr>
              <w:t>(2)</w:t>
            </w:r>
            <w:r w:rsidRPr="00A77538">
              <w:rPr>
                <w:szCs w:val="22"/>
                <w:lang w:val="fr-FR" w:eastAsia="ja-JP"/>
              </w:rPr>
              <w:br/>
              <w:t xml:space="preserve">0, 190, 380, 760, 1 520 symboles </w:t>
            </w:r>
            <w:r w:rsidRPr="00A77538">
              <w:rPr>
                <w:szCs w:val="22"/>
                <w:lang w:val="fr-FR" w:eastAsia="ja-JP"/>
              </w:rPr>
              <w:br/>
              <w:t>(mode 2)</w:t>
            </w:r>
            <w:r w:rsidRPr="00A77538">
              <w:rPr>
                <w:szCs w:val="22"/>
                <w:lang w:val="fr-FR" w:eastAsia="ja-JP"/>
              </w:rPr>
              <w:br/>
              <w:t>0, 95, 190, 380, 760 symboles (mode 3)</w:t>
            </w:r>
          </w:p>
        </w:tc>
        <w:tc>
          <w:tcPr>
            <w:tcW w:w="2551" w:type="dxa"/>
          </w:tcPr>
          <w:p w14:paraId="4320F796" w14:textId="232BD5A1" w:rsidR="002511BB" w:rsidRPr="00A77538" w:rsidRDefault="002511BB" w:rsidP="000D30A9">
            <w:pPr>
              <w:pStyle w:val="Tabletext"/>
              <w:keepNext/>
              <w:keepLines/>
              <w:spacing w:before="20" w:after="20"/>
              <w:ind w:left="284" w:hanging="284"/>
              <w:jc w:val="left"/>
              <w:rPr>
                <w:szCs w:val="22"/>
                <w:lang w:val="fr-FR"/>
              </w:rPr>
            </w:pPr>
            <w:r w:rsidRPr="00A77538">
              <w:rPr>
                <w:szCs w:val="22"/>
                <w:lang w:val="fr-FR"/>
              </w:rPr>
              <w:t>–</w:t>
            </w:r>
            <w:r w:rsidRPr="00A77538">
              <w:rPr>
                <w:szCs w:val="22"/>
                <w:lang w:val="fr-FR"/>
              </w:rPr>
              <w:tab/>
              <w:t>Entrelacement fréquentiel</w:t>
            </w:r>
          </w:p>
          <w:p w14:paraId="62C71493" w14:textId="77777777" w:rsidR="002511BB" w:rsidRPr="00A77538" w:rsidRDefault="002511BB" w:rsidP="000D30A9">
            <w:pPr>
              <w:pStyle w:val="Tabletext"/>
              <w:keepNext/>
              <w:keepLines/>
              <w:spacing w:before="20" w:after="20"/>
              <w:ind w:left="284" w:hanging="284"/>
              <w:jc w:val="left"/>
              <w:rPr>
                <w:szCs w:val="22"/>
                <w:lang w:val="fr-FR"/>
              </w:rPr>
            </w:pPr>
            <w:r w:rsidRPr="00A77538">
              <w:rPr>
                <w:szCs w:val="22"/>
                <w:lang w:val="fr-FR"/>
              </w:rPr>
              <w:t>–</w:t>
            </w:r>
            <w:r w:rsidRPr="00A77538">
              <w:rPr>
                <w:szCs w:val="22"/>
                <w:lang w:val="fr-FR"/>
              </w:rPr>
              <w:tab/>
              <w:t>Entrelacement temporel:</w:t>
            </w:r>
          </w:p>
          <w:p w14:paraId="503F23A0" w14:textId="0A6D3880" w:rsidR="002511BB" w:rsidRPr="00A77538" w:rsidRDefault="002511BB" w:rsidP="000D30A9">
            <w:pPr>
              <w:pStyle w:val="Tabletext"/>
              <w:keepNext/>
              <w:keepLines/>
              <w:ind w:left="284" w:hanging="284"/>
              <w:jc w:val="left"/>
              <w:rPr>
                <w:lang w:val="fr-FR"/>
              </w:rPr>
            </w:pPr>
            <w:r w:rsidRPr="00A77538">
              <w:rPr>
                <w:szCs w:val="22"/>
                <w:lang w:val="fr-FR"/>
              </w:rPr>
              <w:tab/>
              <w:t>Forney avec 48 branches</w:t>
            </w:r>
            <w:r w:rsidRPr="00A77538">
              <w:rPr>
                <w:szCs w:val="22"/>
                <w:lang w:val="fr-FR" w:eastAsia="ko-KR"/>
              </w:rPr>
              <w:t xml:space="preserve"> MDP</w:t>
            </w:r>
            <w:r w:rsidRPr="00A77538">
              <w:rPr>
                <w:szCs w:val="22"/>
                <w:lang w:val="fr-FR" w:eastAsia="ko-KR"/>
              </w:rPr>
              <w:noBreakHyphen/>
              <w:t>4</w:t>
            </w:r>
            <w:r w:rsidRPr="00A77538">
              <w:rPr>
                <w:szCs w:val="22"/>
                <w:lang w:val="fr-FR"/>
              </w:rPr>
              <w:t>: 320/9 600 ms</w:t>
            </w:r>
            <w:r w:rsidRPr="00A77538">
              <w:rPr>
                <w:szCs w:val="22"/>
                <w:lang w:val="fr-FR"/>
              </w:rPr>
              <w:br/>
              <w:t>MAQ-16: 160/4 800 ms</w:t>
            </w:r>
          </w:p>
        </w:tc>
        <w:tc>
          <w:tcPr>
            <w:tcW w:w="2495" w:type="dxa"/>
          </w:tcPr>
          <w:p w14:paraId="293A03D2" w14:textId="4DF7DE74" w:rsidR="002511BB" w:rsidRPr="00A77538" w:rsidRDefault="002511BB" w:rsidP="000D30A9">
            <w:pPr>
              <w:pStyle w:val="Tabletext"/>
              <w:keepNext/>
              <w:keepLines/>
              <w:jc w:val="left"/>
              <w:rPr>
                <w:lang w:val="fr-FR"/>
              </w:rPr>
            </w:pPr>
            <w:r w:rsidRPr="00A77538">
              <w:rPr>
                <w:szCs w:val="22"/>
                <w:lang w:val="fr-FR"/>
              </w:rPr>
              <w:t>Entrelacement binaire, combiné avec un entrelacement des symboles natif ou en profondeur</w:t>
            </w:r>
          </w:p>
        </w:tc>
        <w:tc>
          <w:tcPr>
            <w:tcW w:w="2753" w:type="dxa"/>
          </w:tcPr>
          <w:p w14:paraId="31B14E4E" w14:textId="4BA3DE26" w:rsidR="002511BB" w:rsidRPr="00A77538" w:rsidRDefault="002511BB" w:rsidP="000D30A9">
            <w:pPr>
              <w:pStyle w:val="Tabletext"/>
              <w:keepNext/>
              <w:keepLines/>
              <w:jc w:val="left"/>
              <w:rPr>
                <w:lang w:val="fr-FR"/>
              </w:rPr>
            </w:pPr>
            <w:r w:rsidRPr="00A77538">
              <w:rPr>
                <w:lang w:val="fr-FR"/>
              </w:rPr>
              <w:t>Entrelacement cellulaire, temporel et fréquentiel</w:t>
            </w:r>
          </w:p>
        </w:tc>
      </w:tr>
      <w:tr w:rsidR="002511BB" w:rsidRPr="00A77538" w14:paraId="614E9E6E"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556" w:type="dxa"/>
          </w:tcPr>
          <w:p w14:paraId="32E45FED" w14:textId="2FC8F2FF" w:rsidR="002511BB" w:rsidRPr="00A77538" w:rsidRDefault="002511BB" w:rsidP="00517F97">
            <w:pPr>
              <w:pStyle w:val="Tabletext"/>
              <w:jc w:val="center"/>
              <w:rPr>
                <w:szCs w:val="22"/>
                <w:lang w:val="fr-FR" w:eastAsia="ja-JP"/>
              </w:rPr>
            </w:pPr>
            <w:r w:rsidRPr="00A77538">
              <w:rPr>
                <w:szCs w:val="22"/>
                <w:lang w:val="fr-FR" w:eastAsia="ja-JP"/>
              </w:rPr>
              <w:t>13</w:t>
            </w:r>
          </w:p>
        </w:tc>
        <w:tc>
          <w:tcPr>
            <w:tcW w:w="1709" w:type="dxa"/>
          </w:tcPr>
          <w:p w14:paraId="7E40E8BA" w14:textId="7DEC3274" w:rsidR="002511BB" w:rsidRPr="00A77538" w:rsidRDefault="002511BB" w:rsidP="00517F97">
            <w:pPr>
              <w:pStyle w:val="Tabletext"/>
              <w:jc w:val="left"/>
              <w:rPr>
                <w:lang w:val="fr-FR"/>
              </w:rPr>
            </w:pPr>
            <w:r w:rsidRPr="00A77538">
              <w:rPr>
                <w:szCs w:val="22"/>
                <w:lang w:val="fr-FR" w:eastAsia="ja-JP"/>
              </w:rPr>
              <w:t xml:space="preserve">Codage de canal externe </w:t>
            </w:r>
          </w:p>
        </w:tc>
        <w:tc>
          <w:tcPr>
            <w:tcW w:w="1985" w:type="dxa"/>
          </w:tcPr>
          <w:p w14:paraId="1B2D1B69" w14:textId="071DC5EC" w:rsidR="002511BB" w:rsidRPr="00A77538" w:rsidRDefault="002511BB" w:rsidP="00517F97">
            <w:pPr>
              <w:pStyle w:val="Tabletext"/>
              <w:jc w:val="left"/>
              <w:rPr>
                <w:lang w:val="fr-FR"/>
              </w:rPr>
            </w:pPr>
            <w:r w:rsidRPr="00A77538">
              <w:rPr>
                <w:szCs w:val="22"/>
                <w:lang w:val="fr-FR" w:eastAsia="ko-KR"/>
              </w:rPr>
              <w:t>Code RS (204, 188, T = 8) pour le service vidéo et le service vidéo modulable</w:t>
            </w:r>
          </w:p>
        </w:tc>
        <w:tc>
          <w:tcPr>
            <w:tcW w:w="2410" w:type="dxa"/>
          </w:tcPr>
          <w:p w14:paraId="2C815E17" w14:textId="2C34C885" w:rsidR="002511BB" w:rsidRPr="00A77538" w:rsidRDefault="002511BB" w:rsidP="00517F97">
            <w:pPr>
              <w:pStyle w:val="Tabletext"/>
              <w:jc w:val="left"/>
              <w:rPr>
                <w:lang w:val="fr-FR"/>
              </w:rPr>
            </w:pPr>
            <w:r w:rsidRPr="00A77538">
              <w:rPr>
                <w:szCs w:val="22"/>
                <w:lang w:val="fr-FR" w:eastAsia="ja-JP"/>
              </w:rPr>
              <w:t>RS (204, 188, T = 8)</w:t>
            </w:r>
          </w:p>
        </w:tc>
        <w:tc>
          <w:tcPr>
            <w:tcW w:w="2551" w:type="dxa"/>
          </w:tcPr>
          <w:p w14:paraId="7A03751D" w14:textId="7FFD66A3" w:rsidR="002511BB" w:rsidRPr="00A77538" w:rsidRDefault="002511BB" w:rsidP="00517F97">
            <w:pPr>
              <w:pStyle w:val="Tabletext"/>
              <w:jc w:val="left"/>
              <w:rPr>
                <w:lang w:val="fr-FR"/>
              </w:rPr>
            </w:pPr>
          </w:p>
        </w:tc>
        <w:tc>
          <w:tcPr>
            <w:tcW w:w="2495" w:type="dxa"/>
          </w:tcPr>
          <w:p w14:paraId="30889C3E" w14:textId="77777777" w:rsidR="002511BB" w:rsidRPr="00A77538" w:rsidRDefault="002511BB" w:rsidP="00517F97">
            <w:pPr>
              <w:pStyle w:val="Tabletext"/>
              <w:spacing w:before="20" w:after="20"/>
              <w:jc w:val="left"/>
              <w:rPr>
                <w:szCs w:val="22"/>
                <w:lang w:val="fr-FR"/>
              </w:rPr>
            </w:pPr>
            <w:r w:rsidRPr="00A77538">
              <w:rPr>
                <w:szCs w:val="22"/>
                <w:lang w:val="fr-FR"/>
              </w:rPr>
              <w:t>Code externe: RS (204, 188, T = 8)</w:t>
            </w:r>
          </w:p>
          <w:p w14:paraId="71B0D4CA" w14:textId="03DEC281" w:rsidR="002511BB" w:rsidRPr="00A77538" w:rsidRDefault="002511BB" w:rsidP="00517F97">
            <w:pPr>
              <w:pStyle w:val="Tabletext"/>
              <w:jc w:val="left"/>
              <w:rPr>
                <w:lang w:val="fr-FR"/>
              </w:rPr>
            </w:pPr>
            <w:r w:rsidRPr="00A77538">
              <w:rPr>
                <w:szCs w:val="22"/>
                <w:lang w:val="fr-FR"/>
              </w:rPr>
              <w:t>Code de canal externe IP: MPE</w:t>
            </w:r>
            <w:r w:rsidRPr="00A77538">
              <w:rPr>
                <w:szCs w:val="22"/>
                <w:lang w:val="fr-FR"/>
              </w:rPr>
              <w:noBreakHyphen/>
              <w:t>FEC RS (255,191)</w:t>
            </w:r>
          </w:p>
        </w:tc>
        <w:tc>
          <w:tcPr>
            <w:tcW w:w="2753" w:type="dxa"/>
          </w:tcPr>
          <w:p w14:paraId="27E041F2" w14:textId="52855422" w:rsidR="002511BB" w:rsidRPr="00A77538" w:rsidRDefault="002511BB" w:rsidP="00517F97">
            <w:pPr>
              <w:pStyle w:val="Tabletext"/>
              <w:jc w:val="left"/>
              <w:rPr>
                <w:lang w:val="fr-FR"/>
              </w:rPr>
            </w:pPr>
            <w:r w:rsidRPr="00A77538">
              <w:rPr>
                <w:lang w:val="fr-FR"/>
              </w:rPr>
              <w:t xml:space="preserve">BCH (16 200, </w:t>
            </w:r>
            <w:r w:rsidRPr="00A77538">
              <w:rPr>
                <w:i/>
                <w:iCs/>
                <w:lang w:val="fr-FR"/>
              </w:rPr>
              <w:t>x</w:t>
            </w:r>
            <w:r w:rsidRPr="00A77538">
              <w:rPr>
                <w:lang w:val="fr-FR"/>
              </w:rPr>
              <w:t xml:space="preserve">, </w:t>
            </w:r>
            <w:r w:rsidRPr="00A77538">
              <w:rPr>
                <w:i/>
                <w:iCs/>
                <w:lang w:val="fr-FR"/>
              </w:rPr>
              <w:t>t</w:t>
            </w:r>
            <w:r w:rsidRPr="00A77538">
              <w:rPr>
                <w:lang w:val="fr-FR"/>
              </w:rPr>
              <w:t xml:space="preserve">), </w:t>
            </w:r>
            <w:r w:rsidRPr="00A77538">
              <w:rPr>
                <w:i/>
                <w:iCs/>
                <w:lang w:val="fr-FR"/>
              </w:rPr>
              <w:t>x</w:t>
            </w:r>
            <w:r w:rsidRPr="00A77538">
              <w:rPr>
                <w:lang w:val="fr-FR"/>
              </w:rPr>
              <w:t xml:space="preserve"> étant fonction du rendement du code LDPC. </w:t>
            </w:r>
            <w:r w:rsidR="0076636A" w:rsidRPr="00A77538">
              <w:rPr>
                <w:lang w:val="fr-FR"/>
              </w:rPr>
              <w:br/>
            </w:r>
            <w:r w:rsidRPr="00A77538">
              <w:rPr>
                <w:lang w:val="fr-FR"/>
              </w:rPr>
              <w:t>Capacité de correction d</w:t>
            </w:r>
            <w:r w:rsidR="00E576F6" w:rsidRPr="00A77538">
              <w:rPr>
                <w:lang w:val="fr-FR"/>
              </w:rPr>
              <w:t>'</w:t>
            </w:r>
            <w:r w:rsidRPr="00A77538">
              <w:rPr>
                <w:lang w:val="fr-FR"/>
              </w:rPr>
              <w:t xml:space="preserve">erreurs </w:t>
            </w:r>
            <w:r w:rsidRPr="00A77538">
              <w:rPr>
                <w:i/>
                <w:iCs/>
                <w:lang w:val="fr-FR"/>
              </w:rPr>
              <w:t>t</w:t>
            </w:r>
            <w:r w:rsidRPr="00A77538">
              <w:rPr>
                <w:lang w:val="fr-FR"/>
              </w:rPr>
              <w:t> = 12</w:t>
            </w:r>
            <w:r w:rsidR="00517F97" w:rsidRPr="00A77538">
              <w:rPr>
                <w:lang w:val="fr-FR"/>
              </w:rPr>
              <w:t> </w:t>
            </w:r>
            <w:r w:rsidRPr="00A77538">
              <w:rPr>
                <w:lang w:val="fr-FR"/>
              </w:rPr>
              <w:t>erreurs</w:t>
            </w:r>
            <w:r w:rsidR="0076636A" w:rsidRPr="00A77538">
              <w:rPr>
                <w:lang w:val="fr-FR"/>
              </w:rPr>
              <w:t>.</w:t>
            </w:r>
          </w:p>
        </w:tc>
      </w:tr>
      <w:tr w:rsidR="002511BB" w:rsidRPr="006839DF" w14:paraId="5F9B6618"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556" w:type="dxa"/>
          </w:tcPr>
          <w:p w14:paraId="2020C0AC" w14:textId="16F63270" w:rsidR="002511BB" w:rsidRPr="00A77538" w:rsidRDefault="002511BB" w:rsidP="00517F97">
            <w:pPr>
              <w:pStyle w:val="Tabletext"/>
              <w:jc w:val="center"/>
              <w:rPr>
                <w:szCs w:val="22"/>
                <w:lang w:val="fr-FR" w:eastAsia="ja-JP"/>
              </w:rPr>
            </w:pPr>
            <w:r w:rsidRPr="00A77538">
              <w:rPr>
                <w:szCs w:val="22"/>
                <w:lang w:val="fr-FR" w:eastAsia="ja-JP"/>
              </w:rPr>
              <w:t>14</w:t>
            </w:r>
          </w:p>
        </w:tc>
        <w:tc>
          <w:tcPr>
            <w:tcW w:w="1709" w:type="dxa"/>
          </w:tcPr>
          <w:p w14:paraId="238C50BE" w14:textId="6E797EA4" w:rsidR="002511BB" w:rsidRPr="00A77538" w:rsidRDefault="002511BB" w:rsidP="00517F97">
            <w:pPr>
              <w:pStyle w:val="Tabletext"/>
              <w:jc w:val="left"/>
              <w:rPr>
                <w:lang w:val="fr-FR"/>
              </w:rPr>
            </w:pPr>
            <w:r w:rsidRPr="00A77538">
              <w:rPr>
                <w:szCs w:val="22"/>
                <w:lang w:val="fr-FR" w:eastAsia="ja-JP"/>
              </w:rPr>
              <w:t>Entrelacement externe</w:t>
            </w:r>
          </w:p>
        </w:tc>
        <w:tc>
          <w:tcPr>
            <w:tcW w:w="1985" w:type="dxa"/>
          </w:tcPr>
          <w:p w14:paraId="610EC039" w14:textId="7BD0EDA0" w:rsidR="002511BB" w:rsidRPr="00A77538" w:rsidRDefault="002511BB" w:rsidP="00517F97">
            <w:pPr>
              <w:pStyle w:val="Tabletext"/>
              <w:jc w:val="left"/>
              <w:rPr>
                <w:lang w:val="fr-FR"/>
              </w:rPr>
            </w:pPr>
            <w:r w:rsidRPr="00A77538">
              <w:rPr>
                <w:szCs w:val="22"/>
                <w:lang w:val="fr-FR" w:eastAsia="ko-KR"/>
              </w:rPr>
              <w:t>Entrelacement convolutif pour le service vidéo et le service vidéo modulable</w:t>
            </w:r>
          </w:p>
        </w:tc>
        <w:tc>
          <w:tcPr>
            <w:tcW w:w="2410" w:type="dxa"/>
          </w:tcPr>
          <w:p w14:paraId="0DF13136" w14:textId="3D933018" w:rsidR="002511BB" w:rsidRPr="00A77538" w:rsidRDefault="002511BB" w:rsidP="00517F97">
            <w:pPr>
              <w:pStyle w:val="Tabletext"/>
              <w:jc w:val="left"/>
              <w:rPr>
                <w:lang w:val="fr-FR"/>
              </w:rPr>
            </w:pPr>
            <w:r w:rsidRPr="00A77538">
              <w:rPr>
                <w:szCs w:val="22"/>
                <w:lang w:val="fr-FR" w:eastAsia="ja-JP"/>
              </w:rPr>
              <w:t>Entrelacement convolutif au niveau des octets, I = 12</w:t>
            </w:r>
          </w:p>
        </w:tc>
        <w:tc>
          <w:tcPr>
            <w:tcW w:w="2551" w:type="dxa"/>
          </w:tcPr>
          <w:p w14:paraId="78F9AAAC" w14:textId="328A0AD3" w:rsidR="002511BB" w:rsidRPr="00A77538" w:rsidRDefault="002511BB" w:rsidP="00517F97">
            <w:pPr>
              <w:pStyle w:val="Tabletext"/>
              <w:jc w:val="left"/>
              <w:rPr>
                <w:lang w:val="fr-FR"/>
              </w:rPr>
            </w:pPr>
            <w:r w:rsidRPr="00A77538">
              <w:rPr>
                <w:szCs w:val="22"/>
                <w:lang w:val="fr-FR" w:eastAsia="ja-JP"/>
              </w:rPr>
              <w:t>Entrelacement convolutif au niveau des octets, I = 12</w:t>
            </w:r>
          </w:p>
        </w:tc>
        <w:tc>
          <w:tcPr>
            <w:tcW w:w="2495" w:type="dxa"/>
          </w:tcPr>
          <w:p w14:paraId="1D158252" w14:textId="74CDFEB1" w:rsidR="002511BB" w:rsidRPr="00A77538" w:rsidRDefault="002511BB" w:rsidP="00517F97">
            <w:pPr>
              <w:pStyle w:val="Tabletext"/>
              <w:jc w:val="left"/>
              <w:rPr>
                <w:lang w:val="fr-FR"/>
              </w:rPr>
            </w:pPr>
          </w:p>
        </w:tc>
        <w:tc>
          <w:tcPr>
            <w:tcW w:w="2753" w:type="dxa"/>
          </w:tcPr>
          <w:p w14:paraId="5D3544C0" w14:textId="1F2CEA72" w:rsidR="002511BB" w:rsidRPr="00A77538" w:rsidRDefault="002511BB" w:rsidP="00517F97">
            <w:pPr>
              <w:pStyle w:val="Tabletext"/>
              <w:jc w:val="left"/>
              <w:rPr>
                <w:lang w:val="fr-FR"/>
              </w:rPr>
            </w:pPr>
            <w:r w:rsidRPr="00A77538">
              <w:rPr>
                <w:lang w:val="fr-FR"/>
              </w:rPr>
              <w:t xml:space="preserve">Entrelacement binaire (parité et torsadage de colonne) </w:t>
            </w:r>
          </w:p>
        </w:tc>
      </w:tr>
      <w:tr w:rsidR="00420ACB" w:rsidRPr="00A77538" w14:paraId="0660F776" w14:textId="77777777" w:rsidTr="00E50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jc w:val="center"/>
        </w:trPr>
        <w:tc>
          <w:tcPr>
            <w:tcW w:w="14459" w:type="dxa"/>
            <w:gridSpan w:val="7"/>
            <w:tcBorders>
              <w:top w:val="nil"/>
              <w:left w:val="nil"/>
              <w:right w:val="nil"/>
            </w:tcBorders>
            <w:vAlign w:val="center"/>
          </w:tcPr>
          <w:p w14:paraId="4AE9CCC1" w14:textId="031D1FA1" w:rsidR="00420ACB" w:rsidRPr="00A77538" w:rsidRDefault="00420ACB" w:rsidP="00517F97">
            <w:pPr>
              <w:pStyle w:val="TableNo"/>
              <w:keepLines/>
              <w:rPr>
                <w:lang w:val="fr-FR"/>
              </w:rPr>
            </w:pPr>
            <w:r w:rsidRPr="00A77538">
              <w:rPr>
                <w:lang w:val="fr-FR"/>
              </w:rPr>
              <w:lastRenderedPageBreak/>
              <w:t>TABLEAU 1A (</w:t>
            </w:r>
            <w:r w:rsidRPr="00A77538">
              <w:rPr>
                <w:i/>
                <w:iCs/>
                <w:lang w:val="fr-FR"/>
              </w:rPr>
              <w:t>fin</w:t>
            </w:r>
            <w:r w:rsidRPr="00A77538">
              <w:rPr>
                <w:lang w:val="fr-FR"/>
              </w:rPr>
              <w:t>)</w:t>
            </w:r>
          </w:p>
        </w:tc>
      </w:tr>
      <w:tr w:rsidR="00420ACB" w:rsidRPr="00A77538" w14:paraId="19985EDB"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jc w:val="center"/>
        </w:trPr>
        <w:tc>
          <w:tcPr>
            <w:tcW w:w="556" w:type="dxa"/>
            <w:vAlign w:val="center"/>
          </w:tcPr>
          <w:p w14:paraId="51021A32" w14:textId="77777777" w:rsidR="00420ACB" w:rsidRPr="00A77538" w:rsidRDefault="00420ACB" w:rsidP="00517F97">
            <w:pPr>
              <w:pStyle w:val="Tablehead"/>
              <w:keepLines/>
              <w:ind w:left="-648"/>
              <w:rPr>
                <w:lang w:val="fr-FR" w:eastAsia="ja-JP"/>
              </w:rPr>
            </w:pPr>
          </w:p>
        </w:tc>
        <w:tc>
          <w:tcPr>
            <w:tcW w:w="1709" w:type="dxa"/>
            <w:vAlign w:val="center"/>
          </w:tcPr>
          <w:p w14:paraId="58B3D012" w14:textId="77777777" w:rsidR="00420ACB" w:rsidRPr="00A77538" w:rsidRDefault="00420ACB" w:rsidP="00517F97">
            <w:pPr>
              <w:pStyle w:val="Tablehead"/>
              <w:keepLines/>
              <w:rPr>
                <w:lang w:val="fr-FR" w:eastAsia="ja-JP"/>
              </w:rPr>
            </w:pPr>
            <w:r w:rsidRPr="00A77538">
              <w:rPr>
                <w:lang w:val="fr-FR" w:eastAsia="ja-JP"/>
              </w:rPr>
              <w:t>Paramètres</w:t>
            </w:r>
          </w:p>
        </w:tc>
        <w:tc>
          <w:tcPr>
            <w:tcW w:w="1985" w:type="dxa"/>
            <w:vAlign w:val="center"/>
          </w:tcPr>
          <w:p w14:paraId="05422F90" w14:textId="77777777" w:rsidR="00420ACB" w:rsidRPr="00A77538" w:rsidRDefault="00420ACB" w:rsidP="00517F97">
            <w:pPr>
              <w:pStyle w:val="Tablehead"/>
              <w:keepLines/>
              <w:rPr>
                <w:lang w:val="fr-FR" w:eastAsia="ja-JP"/>
              </w:rPr>
            </w:pPr>
            <w:r w:rsidRPr="00A77538">
              <w:rPr>
                <w:lang w:val="fr-FR" w:eastAsia="ja-JP"/>
              </w:rPr>
              <w:t xml:space="preserve">Système </w:t>
            </w:r>
            <w:r w:rsidRPr="00A77538">
              <w:rPr>
                <w:lang w:val="fr-FR" w:eastAsia="ja-JP"/>
              </w:rPr>
              <w:br/>
              <w:t>multimédia A</w:t>
            </w:r>
          </w:p>
        </w:tc>
        <w:tc>
          <w:tcPr>
            <w:tcW w:w="2410" w:type="dxa"/>
            <w:vAlign w:val="center"/>
          </w:tcPr>
          <w:p w14:paraId="572765CD" w14:textId="77777777" w:rsidR="00420ACB" w:rsidRPr="00A77538" w:rsidRDefault="00420ACB" w:rsidP="00517F97">
            <w:pPr>
              <w:pStyle w:val="Tablehead"/>
              <w:keepLines/>
              <w:rPr>
                <w:lang w:val="fr-FR" w:eastAsia="ja-JP"/>
              </w:rPr>
            </w:pPr>
            <w:r w:rsidRPr="00A77538">
              <w:rPr>
                <w:lang w:val="fr-FR" w:eastAsia="ja-JP"/>
              </w:rPr>
              <w:t xml:space="preserve">Système </w:t>
            </w:r>
            <w:r w:rsidRPr="00A77538">
              <w:rPr>
                <w:lang w:val="fr-FR" w:eastAsia="ja-JP"/>
              </w:rPr>
              <w:br/>
              <w:t>multimédia F</w:t>
            </w:r>
          </w:p>
        </w:tc>
        <w:tc>
          <w:tcPr>
            <w:tcW w:w="2551" w:type="dxa"/>
            <w:vAlign w:val="center"/>
          </w:tcPr>
          <w:p w14:paraId="1D79560C" w14:textId="77777777" w:rsidR="00420ACB" w:rsidRPr="00A77538" w:rsidRDefault="00420ACB" w:rsidP="00517F97">
            <w:pPr>
              <w:pStyle w:val="Tablehead"/>
              <w:keepLines/>
              <w:rPr>
                <w:lang w:val="fr-FR" w:eastAsia="ko-KR"/>
              </w:rPr>
            </w:pPr>
            <w:r w:rsidRPr="00A77538">
              <w:rPr>
                <w:lang w:val="fr-FR" w:eastAsia="ja-JP"/>
              </w:rPr>
              <w:t>Système multimédia I</w:t>
            </w:r>
          </w:p>
        </w:tc>
        <w:tc>
          <w:tcPr>
            <w:tcW w:w="2495" w:type="dxa"/>
            <w:vAlign w:val="center"/>
          </w:tcPr>
          <w:p w14:paraId="52E6C567" w14:textId="77777777" w:rsidR="00420ACB" w:rsidRPr="00A77538" w:rsidRDefault="00420ACB" w:rsidP="00517F97">
            <w:pPr>
              <w:pStyle w:val="Tablehead"/>
              <w:keepLines/>
              <w:snapToGrid w:val="0"/>
              <w:rPr>
                <w:spacing w:val="-6"/>
                <w:lang w:val="fr-FR"/>
              </w:rPr>
            </w:pPr>
            <w:r w:rsidRPr="00A77538">
              <w:rPr>
                <w:lang w:val="fr-FR" w:eastAsia="ja-JP"/>
              </w:rPr>
              <w:t xml:space="preserve">Système multimédia </w:t>
            </w:r>
            <w:r w:rsidRPr="00A77538">
              <w:rPr>
                <w:spacing w:val="-6"/>
                <w:lang w:val="fr-FR"/>
              </w:rPr>
              <w:t>H</w:t>
            </w:r>
          </w:p>
        </w:tc>
        <w:tc>
          <w:tcPr>
            <w:tcW w:w="2753" w:type="dxa"/>
            <w:vAlign w:val="center"/>
          </w:tcPr>
          <w:p w14:paraId="7A2FDF59" w14:textId="77777777" w:rsidR="00420ACB" w:rsidRPr="00A77538" w:rsidRDefault="00420ACB" w:rsidP="00517F97">
            <w:pPr>
              <w:pStyle w:val="Tablehead"/>
              <w:keepLines/>
              <w:snapToGrid w:val="0"/>
              <w:rPr>
                <w:lang w:val="fr-FR"/>
              </w:rPr>
            </w:pPr>
            <w:r w:rsidRPr="00A77538">
              <w:rPr>
                <w:lang w:val="fr-FR" w:eastAsia="ja-JP"/>
              </w:rPr>
              <w:t xml:space="preserve">Système </w:t>
            </w:r>
            <w:r w:rsidRPr="00A77538">
              <w:rPr>
                <w:lang w:val="fr-FR" w:eastAsia="ja-JP"/>
              </w:rPr>
              <w:br/>
              <w:t xml:space="preserve">multimédia </w:t>
            </w:r>
            <w:r w:rsidRPr="00A77538">
              <w:rPr>
                <w:spacing w:val="-6"/>
                <w:lang w:val="fr-FR"/>
              </w:rPr>
              <w:t>T2</w:t>
            </w:r>
          </w:p>
        </w:tc>
      </w:tr>
      <w:tr w:rsidR="00420ACB" w:rsidRPr="006839DF" w14:paraId="24DFC820"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556" w:type="dxa"/>
          </w:tcPr>
          <w:p w14:paraId="057BC56A" w14:textId="432651B4" w:rsidR="00420ACB" w:rsidRPr="00A77538" w:rsidRDefault="00420ACB" w:rsidP="00FF4AF4">
            <w:pPr>
              <w:pStyle w:val="Tabletext"/>
              <w:jc w:val="center"/>
              <w:rPr>
                <w:szCs w:val="22"/>
                <w:lang w:val="fr-FR" w:eastAsia="ja-JP"/>
              </w:rPr>
            </w:pPr>
            <w:r w:rsidRPr="00A77538">
              <w:rPr>
                <w:szCs w:val="22"/>
                <w:lang w:val="fr-FR" w:eastAsia="ja-JP"/>
              </w:rPr>
              <w:t>15</w:t>
            </w:r>
          </w:p>
        </w:tc>
        <w:tc>
          <w:tcPr>
            <w:tcW w:w="1709" w:type="dxa"/>
          </w:tcPr>
          <w:p w14:paraId="78511C6A" w14:textId="30193571" w:rsidR="00420ACB" w:rsidRPr="00A77538" w:rsidRDefault="00420ACB" w:rsidP="00517F97">
            <w:pPr>
              <w:pStyle w:val="Tabletext"/>
              <w:keepNext/>
              <w:keepLines/>
              <w:jc w:val="left"/>
              <w:rPr>
                <w:lang w:val="fr-FR"/>
              </w:rPr>
            </w:pPr>
            <w:r w:rsidRPr="00A77538">
              <w:rPr>
                <w:szCs w:val="22"/>
                <w:lang w:val="fr-FR" w:eastAsia="ja-JP"/>
              </w:rPr>
              <w:t xml:space="preserve">Débits nets de données </w:t>
            </w:r>
          </w:p>
        </w:tc>
        <w:tc>
          <w:tcPr>
            <w:tcW w:w="1985" w:type="dxa"/>
          </w:tcPr>
          <w:p w14:paraId="5223FBBA" w14:textId="61F11F7A" w:rsidR="00420ACB" w:rsidRPr="00A77538" w:rsidRDefault="00420ACB" w:rsidP="00517F97">
            <w:pPr>
              <w:pStyle w:val="Tabletext"/>
              <w:keepNext/>
              <w:keepLines/>
              <w:ind w:left="284" w:hanging="284"/>
              <w:jc w:val="left"/>
              <w:rPr>
                <w:caps/>
                <w:szCs w:val="22"/>
                <w:lang w:val="fr-FR"/>
              </w:rPr>
            </w:pPr>
            <w:r w:rsidRPr="00A77538">
              <w:rPr>
                <w:szCs w:val="22"/>
                <w:lang w:val="fr-FR"/>
              </w:rPr>
              <w:t>•</w:t>
            </w:r>
            <w:r w:rsidRPr="00A77538">
              <w:rPr>
                <w:szCs w:val="22"/>
                <w:lang w:val="fr-FR"/>
              </w:rPr>
              <w:tab/>
              <w:t>T-DMB: 0,576 à 1,728</w:t>
            </w:r>
            <w:r w:rsidR="00517F97" w:rsidRPr="00A77538">
              <w:rPr>
                <w:szCs w:val="22"/>
                <w:lang w:val="fr-FR"/>
              </w:rPr>
              <w:t> </w:t>
            </w:r>
            <w:r w:rsidRPr="00A77538">
              <w:rPr>
                <w:szCs w:val="22"/>
                <w:lang w:val="fr-FR"/>
              </w:rPr>
              <w:t>Mbit/s</w:t>
            </w:r>
          </w:p>
          <w:p w14:paraId="497CF9F1" w14:textId="21129704" w:rsidR="00420ACB" w:rsidRPr="00A77538" w:rsidRDefault="00420ACB" w:rsidP="00517F97">
            <w:pPr>
              <w:pStyle w:val="Tabletext"/>
              <w:keepNext/>
              <w:keepLines/>
              <w:ind w:left="284" w:hanging="284"/>
              <w:jc w:val="left"/>
              <w:rPr>
                <w:caps/>
                <w:szCs w:val="22"/>
                <w:lang w:val="fr-FR"/>
              </w:rPr>
            </w:pPr>
            <w:r w:rsidRPr="00A77538">
              <w:rPr>
                <w:szCs w:val="22"/>
                <w:lang w:val="fr-FR"/>
              </w:rPr>
              <w:t>•</w:t>
            </w:r>
            <w:r w:rsidRPr="00A77538">
              <w:rPr>
                <w:szCs w:val="22"/>
                <w:lang w:val="fr-FR"/>
              </w:rPr>
              <w:tab/>
              <w:t>AT-DMB: 0,864 à 2,304</w:t>
            </w:r>
            <w:r w:rsidR="00517F97" w:rsidRPr="00A77538">
              <w:rPr>
                <w:szCs w:val="22"/>
                <w:lang w:val="fr-FR"/>
              </w:rPr>
              <w:t> </w:t>
            </w:r>
            <w:r w:rsidRPr="00A77538">
              <w:rPr>
                <w:szCs w:val="22"/>
                <w:lang w:val="fr-FR"/>
              </w:rPr>
              <w:t>Mbit/s pour MDPB sur MDP-4D</w:t>
            </w:r>
          </w:p>
          <w:p w14:paraId="5ABC1574" w14:textId="201B61C6" w:rsidR="00420ACB" w:rsidRPr="00A77538" w:rsidRDefault="00420ACB" w:rsidP="00517F97">
            <w:pPr>
              <w:pStyle w:val="Tabletext"/>
              <w:keepNext/>
              <w:keepLines/>
              <w:ind w:left="284" w:hanging="284"/>
              <w:jc w:val="left"/>
              <w:rPr>
                <w:lang w:val="fr-FR"/>
              </w:rPr>
            </w:pPr>
            <w:r w:rsidRPr="00A77538">
              <w:rPr>
                <w:szCs w:val="22"/>
                <w:lang w:val="fr-FR"/>
              </w:rPr>
              <w:t>•</w:t>
            </w:r>
            <w:r w:rsidRPr="00A77538">
              <w:rPr>
                <w:szCs w:val="22"/>
                <w:lang w:val="fr-FR"/>
              </w:rPr>
              <w:tab/>
              <w:t>AT-DMB: 1,152 à 2,88</w:t>
            </w:r>
            <w:r w:rsidR="003B7CBC" w:rsidRPr="00A77538">
              <w:rPr>
                <w:szCs w:val="22"/>
                <w:lang w:val="fr-FR"/>
              </w:rPr>
              <w:t> </w:t>
            </w:r>
            <w:r w:rsidRPr="00A77538">
              <w:rPr>
                <w:szCs w:val="22"/>
                <w:lang w:val="fr-FR"/>
              </w:rPr>
              <w:t xml:space="preserve">Mbit/s pour </w:t>
            </w:r>
            <w:r w:rsidRPr="00A77538">
              <w:rPr>
                <w:szCs w:val="22"/>
                <w:lang w:val="fr-FR" w:eastAsia="ko-KR"/>
              </w:rPr>
              <w:t xml:space="preserve">MDP-4 </w:t>
            </w:r>
            <w:r w:rsidRPr="00A77538">
              <w:rPr>
                <w:szCs w:val="22"/>
                <w:lang w:val="fr-FR"/>
              </w:rPr>
              <w:t>sur MDP-4D</w:t>
            </w:r>
          </w:p>
        </w:tc>
        <w:tc>
          <w:tcPr>
            <w:tcW w:w="2410" w:type="dxa"/>
          </w:tcPr>
          <w:p w14:paraId="003056BC" w14:textId="77777777" w:rsidR="00420ACB" w:rsidRPr="00A77538" w:rsidRDefault="00420ACB" w:rsidP="00517F97">
            <w:pPr>
              <w:pStyle w:val="Tabletext"/>
              <w:keepNext/>
              <w:keepLines/>
              <w:jc w:val="left"/>
              <w:rPr>
                <w:szCs w:val="22"/>
                <w:lang w:val="fr-FR"/>
              </w:rPr>
            </w:pPr>
            <w:r w:rsidRPr="00A77538">
              <w:rPr>
                <w:i/>
                <w:iCs/>
                <w:szCs w:val="22"/>
                <w:lang w:val="fr-FR"/>
              </w:rPr>
              <w:t>n</w:t>
            </w:r>
            <w:r w:rsidRPr="00A77538">
              <w:rPr>
                <w:szCs w:val="22"/>
                <w:lang w:val="fr-FR"/>
              </w:rPr>
              <w:t xml:space="preserve"> × </w:t>
            </w:r>
          </w:p>
          <w:p w14:paraId="597C1D19" w14:textId="77777777" w:rsidR="00420ACB" w:rsidRPr="00A77538" w:rsidRDefault="00420ACB" w:rsidP="00517F97">
            <w:pPr>
              <w:pStyle w:val="Tabletext"/>
              <w:keepNext/>
              <w:keepLines/>
              <w:ind w:left="266" w:hanging="266"/>
              <w:jc w:val="left"/>
              <w:rPr>
                <w:szCs w:val="22"/>
                <w:lang w:val="fr-FR"/>
              </w:rPr>
            </w:pPr>
            <w:r w:rsidRPr="00A77538">
              <w:rPr>
                <w:szCs w:val="22"/>
                <w:lang w:val="fr-FR"/>
              </w:rPr>
              <w:t>a)</w:t>
            </w:r>
            <w:r w:rsidRPr="00A77538">
              <w:rPr>
                <w:szCs w:val="22"/>
                <w:lang w:val="fr-FR"/>
              </w:rPr>
              <w:tab/>
              <w:t>0,281 à 1,787 Mbit/s</w:t>
            </w:r>
          </w:p>
          <w:p w14:paraId="097527C5" w14:textId="7B13E72E" w:rsidR="00420ACB" w:rsidRPr="00A77538" w:rsidRDefault="00420ACB" w:rsidP="00517F97">
            <w:pPr>
              <w:pStyle w:val="Tabletext"/>
              <w:keepNext/>
              <w:keepLines/>
              <w:ind w:left="266" w:hanging="266"/>
              <w:jc w:val="left"/>
              <w:rPr>
                <w:szCs w:val="22"/>
                <w:lang w:val="fr-FR"/>
              </w:rPr>
            </w:pPr>
            <w:r w:rsidRPr="00A77538">
              <w:rPr>
                <w:szCs w:val="22"/>
                <w:lang w:val="fr-FR"/>
              </w:rPr>
              <w:t>b)</w:t>
            </w:r>
            <w:r w:rsidRPr="00A77538">
              <w:rPr>
                <w:szCs w:val="22"/>
                <w:lang w:val="fr-FR"/>
              </w:rPr>
              <w:tab/>
              <w:t>0,328 à 2,085 Mbit/s</w:t>
            </w:r>
          </w:p>
          <w:p w14:paraId="288B9872" w14:textId="4598CC64" w:rsidR="00420ACB" w:rsidRPr="00A77538" w:rsidRDefault="00420ACB" w:rsidP="00517F97">
            <w:pPr>
              <w:pStyle w:val="Tabletext"/>
              <w:keepNext/>
              <w:keepLines/>
              <w:ind w:left="284" w:hanging="284"/>
              <w:jc w:val="left"/>
              <w:rPr>
                <w:lang w:val="fr-FR"/>
              </w:rPr>
            </w:pPr>
            <w:r w:rsidRPr="00A77538">
              <w:rPr>
                <w:szCs w:val="22"/>
                <w:lang w:val="fr-FR"/>
              </w:rPr>
              <w:t>c)</w:t>
            </w:r>
            <w:r w:rsidRPr="00A77538">
              <w:rPr>
                <w:szCs w:val="22"/>
                <w:lang w:val="fr-FR"/>
              </w:rPr>
              <w:tab/>
              <w:t>0,374 à 2,383 Mbit/s</w:t>
            </w:r>
          </w:p>
        </w:tc>
        <w:tc>
          <w:tcPr>
            <w:tcW w:w="2551" w:type="dxa"/>
          </w:tcPr>
          <w:p w14:paraId="438795D0" w14:textId="77777777" w:rsidR="00420ACB" w:rsidRPr="00A77538" w:rsidRDefault="00420ACB" w:rsidP="00517F97">
            <w:pPr>
              <w:pStyle w:val="Tabletext"/>
              <w:keepNext/>
              <w:keepLines/>
              <w:jc w:val="left"/>
              <w:rPr>
                <w:szCs w:val="22"/>
                <w:lang w:val="fr-FR"/>
              </w:rPr>
            </w:pPr>
            <w:r w:rsidRPr="00A77538">
              <w:rPr>
                <w:szCs w:val="22"/>
                <w:lang w:val="fr-FR"/>
              </w:rPr>
              <w:t>Au niveau MPEG-TS et pour un rendement de code avec GI compris entre 1/4 et 1/32:</w:t>
            </w:r>
          </w:p>
          <w:p w14:paraId="438B201C" w14:textId="77777777" w:rsidR="00420ACB" w:rsidRPr="00A77538" w:rsidRDefault="00420ACB" w:rsidP="00517F97">
            <w:pPr>
              <w:pStyle w:val="Tabletext"/>
              <w:keepNext/>
              <w:keepLines/>
              <w:ind w:left="284" w:hanging="284"/>
              <w:jc w:val="left"/>
              <w:rPr>
                <w:szCs w:val="22"/>
                <w:lang w:val="fr-FR"/>
              </w:rPr>
            </w:pPr>
            <w:r w:rsidRPr="00A77538">
              <w:rPr>
                <w:szCs w:val="22"/>
                <w:lang w:val="fr-FR"/>
              </w:rPr>
              <w:t xml:space="preserve">a) </w:t>
            </w:r>
            <w:r w:rsidRPr="00A77538">
              <w:rPr>
                <w:szCs w:val="22"/>
                <w:lang w:val="fr-FR"/>
              </w:rPr>
              <w:tab/>
              <w:t>0,42 à 3,447 Mbit/s</w:t>
            </w:r>
          </w:p>
          <w:p w14:paraId="4B5B99F4" w14:textId="77777777" w:rsidR="00420ACB" w:rsidRPr="00A77538" w:rsidRDefault="00420ACB" w:rsidP="00517F97">
            <w:pPr>
              <w:pStyle w:val="Tabletext"/>
              <w:keepNext/>
              <w:keepLines/>
              <w:ind w:left="284" w:hanging="284"/>
              <w:jc w:val="left"/>
              <w:rPr>
                <w:szCs w:val="22"/>
                <w:lang w:val="fr-FR"/>
              </w:rPr>
            </w:pPr>
            <w:r w:rsidRPr="00A77538">
              <w:rPr>
                <w:szCs w:val="22"/>
                <w:lang w:val="fr-FR"/>
              </w:rPr>
              <w:t xml:space="preserve">b) </w:t>
            </w:r>
            <w:r w:rsidRPr="00A77538">
              <w:rPr>
                <w:szCs w:val="22"/>
                <w:lang w:val="fr-FR"/>
              </w:rPr>
              <w:tab/>
              <w:t>1,332 à 10,772 Mbit/s</w:t>
            </w:r>
          </w:p>
          <w:p w14:paraId="142DFFEF" w14:textId="77777777" w:rsidR="00420ACB" w:rsidRPr="00A77538" w:rsidRDefault="00420ACB" w:rsidP="00517F97">
            <w:pPr>
              <w:pStyle w:val="Tabletext"/>
              <w:keepNext/>
              <w:keepLines/>
              <w:ind w:left="284" w:hanging="284"/>
              <w:jc w:val="left"/>
              <w:rPr>
                <w:szCs w:val="22"/>
                <w:lang w:val="fr-FR"/>
              </w:rPr>
            </w:pPr>
            <w:r w:rsidRPr="00A77538">
              <w:rPr>
                <w:szCs w:val="22"/>
                <w:lang w:val="fr-FR"/>
              </w:rPr>
              <w:t xml:space="preserve">c) </w:t>
            </w:r>
            <w:r w:rsidRPr="00A77538">
              <w:rPr>
                <w:szCs w:val="22"/>
                <w:lang w:val="fr-FR"/>
              </w:rPr>
              <w:tab/>
              <w:t>1,60 à 12,95 Mbit/s</w:t>
            </w:r>
          </w:p>
          <w:p w14:paraId="43C02294" w14:textId="77777777" w:rsidR="00420ACB" w:rsidRPr="00A77538" w:rsidRDefault="00420ACB" w:rsidP="00517F97">
            <w:pPr>
              <w:pStyle w:val="Tabletext"/>
              <w:keepNext/>
              <w:keepLines/>
              <w:ind w:left="284" w:hanging="284"/>
              <w:jc w:val="left"/>
              <w:rPr>
                <w:szCs w:val="22"/>
                <w:lang w:val="fr-FR"/>
              </w:rPr>
            </w:pPr>
            <w:r w:rsidRPr="00A77538">
              <w:rPr>
                <w:szCs w:val="22"/>
                <w:lang w:val="fr-FR"/>
              </w:rPr>
              <w:t xml:space="preserve">d) </w:t>
            </w:r>
            <w:r w:rsidRPr="00A77538">
              <w:rPr>
                <w:szCs w:val="22"/>
                <w:lang w:val="fr-FR"/>
              </w:rPr>
              <w:tab/>
              <w:t>1,868 à 15,103 Mbit/s</w:t>
            </w:r>
          </w:p>
          <w:p w14:paraId="1BFE7582" w14:textId="3CFB6ECB" w:rsidR="00420ACB" w:rsidRPr="00A77538" w:rsidRDefault="00420ACB" w:rsidP="00517F97">
            <w:pPr>
              <w:pStyle w:val="Tabletext"/>
              <w:keepNext/>
              <w:keepLines/>
              <w:jc w:val="left"/>
              <w:rPr>
                <w:lang w:val="fr-FR"/>
              </w:rPr>
            </w:pPr>
            <w:r w:rsidRPr="00A77538">
              <w:rPr>
                <w:szCs w:val="22"/>
                <w:lang w:val="fr-FR"/>
              </w:rPr>
              <w:t xml:space="preserve">e) </w:t>
            </w:r>
            <w:r w:rsidRPr="00A77538">
              <w:rPr>
                <w:szCs w:val="22"/>
                <w:lang w:val="fr-FR"/>
              </w:rPr>
              <w:tab/>
              <w:t>2,135 à 17,257 Mbit/s</w:t>
            </w:r>
          </w:p>
        </w:tc>
        <w:tc>
          <w:tcPr>
            <w:tcW w:w="2495" w:type="dxa"/>
          </w:tcPr>
          <w:p w14:paraId="14D63239" w14:textId="77777777" w:rsidR="00420ACB" w:rsidRPr="00A77538" w:rsidRDefault="00420ACB" w:rsidP="00517F97">
            <w:pPr>
              <w:pStyle w:val="Tabletext"/>
              <w:keepNext/>
              <w:keepLines/>
              <w:snapToGrid w:val="0"/>
              <w:jc w:val="left"/>
              <w:rPr>
                <w:szCs w:val="22"/>
                <w:lang w:val="fr-FR"/>
              </w:rPr>
            </w:pPr>
            <w:r w:rsidRPr="00A77538">
              <w:rPr>
                <w:szCs w:val="22"/>
                <w:lang w:val="fr-FR"/>
              </w:rPr>
              <w:t>Dépend du rendement du code MPE-FEC.</w:t>
            </w:r>
          </w:p>
          <w:p w14:paraId="78516B54" w14:textId="77777777" w:rsidR="00420ACB" w:rsidRPr="00A77538" w:rsidRDefault="00420ACB" w:rsidP="00517F97">
            <w:pPr>
              <w:pStyle w:val="Tabletext"/>
              <w:keepNext/>
              <w:keepLines/>
              <w:jc w:val="left"/>
              <w:rPr>
                <w:szCs w:val="22"/>
                <w:lang w:val="fr-FR"/>
              </w:rPr>
            </w:pPr>
            <w:r w:rsidRPr="00A77538">
              <w:rPr>
                <w:szCs w:val="22"/>
                <w:lang w:val="fr-FR"/>
              </w:rPr>
              <w:t>Pour un rendement du code MPE-FEC de 3/4:</w:t>
            </w:r>
          </w:p>
          <w:p w14:paraId="668F5F50" w14:textId="77777777" w:rsidR="00420ACB" w:rsidRPr="000D30A9" w:rsidRDefault="00420ACB" w:rsidP="00517F97">
            <w:pPr>
              <w:pStyle w:val="Tabletext"/>
              <w:keepNext/>
              <w:keepLines/>
              <w:jc w:val="left"/>
              <w:rPr>
                <w:szCs w:val="22"/>
                <w:lang w:val="en-US"/>
              </w:rPr>
            </w:pPr>
            <w:r w:rsidRPr="000D30A9">
              <w:rPr>
                <w:szCs w:val="22"/>
                <w:lang w:val="en-US"/>
              </w:rPr>
              <w:t>a)</w:t>
            </w:r>
            <w:r w:rsidRPr="000D30A9">
              <w:rPr>
                <w:szCs w:val="22"/>
                <w:lang w:val="en-US"/>
              </w:rPr>
              <w:tab/>
              <w:t>2,33</w:t>
            </w:r>
            <w:r w:rsidRPr="000D30A9">
              <w:rPr>
                <w:szCs w:val="22"/>
                <w:lang w:val="en-US"/>
              </w:rPr>
              <w:noBreakHyphen/>
              <w:t>14,89 Mbit/s</w:t>
            </w:r>
          </w:p>
          <w:p w14:paraId="25486C30" w14:textId="77777777" w:rsidR="00420ACB" w:rsidRPr="000D30A9" w:rsidRDefault="00420ACB" w:rsidP="00517F97">
            <w:pPr>
              <w:pStyle w:val="Tabletext"/>
              <w:keepNext/>
              <w:keepLines/>
              <w:jc w:val="left"/>
              <w:rPr>
                <w:szCs w:val="22"/>
                <w:lang w:val="en-US"/>
              </w:rPr>
            </w:pPr>
            <w:r w:rsidRPr="000D30A9">
              <w:rPr>
                <w:szCs w:val="22"/>
                <w:lang w:val="en-US"/>
              </w:rPr>
              <w:t>b)</w:t>
            </w:r>
            <w:r w:rsidRPr="000D30A9">
              <w:rPr>
                <w:szCs w:val="22"/>
                <w:lang w:val="en-US"/>
              </w:rPr>
              <w:tab/>
              <w:t>2,80</w:t>
            </w:r>
            <w:r w:rsidRPr="000D30A9">
              <w:rPr>
                <w:szCs w:val="22"/>
                <w:lang w:val="en-US"/>
              </w:rPr>
              <w:noBreakHyphen/>
              <w:t>17,87 Mbit/s</w:t>
            </w:r>
          </w:p>
          <w:p w14:paraId="666B2508" w14:textId="77777777" w:rsidR="00420ACB" w:rsidRPr="000D30A9" w:rsidRDefault="00420ACB" w:rsidP="00517F97">
            <w:pPr>
              <w:pStyle w:val="Tabletext"/>
              <w:keepNext/>
              <w:keepLines/>
              <w:jc w:val="left"/>
              <w:rPr>
                <w:szCs w:val="22"/>
                <w:lang w:val="en-US"/>
              </w:rPr>
            </w:pPr>
            <w:r w:rsidRPr="000D30A9">
              <w:rPr>
                <w:szCs w:val="22"/>
                <w:lang w:val="en-US"/>
              </w:rPr>
              <w:t>c)</w:t>
            </w:r>
            <w:r w:rsidRPr="000D30A9">
              <w:rPr>
                <w:szCs w:val="22"/>
                <w:lang w:val="en-US"/>
              </w:rPr>
              <w:tab/>
              <w:t>3,27</w:t>
            </w:r>
            <w:r w:rsidRPr="000D30A9">
              <w:rPr>
                <w:szCs w:val="22"/>
                <w:lang w:val="en-US"/>
              </w:rPr>
              <w:noBreakHyphen/>
              <w:t>20,84 Mbit/s</w:t>
            </w:r>
          </w:p>
          <w:p w14:paraId="0BEEAC56" w14:textId="37789B91" w:rsidR="00420ACB" w:rsidRPr="000D30A9" w:rsidRDefault="00420ACB" w:rsidP="00517F97">
            <w:pPr>
              <w:pStyle w:val="Tabletext"/>
              <w:keepNext/>
              <w:keepLines/>
              <w:jc w:val="left"/>
              <w:rPr>
                <w:lang w:val="en-US"/>
              </w:rPr>
            </w:pPr>
            <w:r w:rsidRPr="000D30A9">
              <w:rPr>
                <w:szCs w:val="22"/>
                <w:lang w:val="en-US"/>
              </w:rPr>
              <w:t>d)</w:t>
            </w:r>
            <w:r w:rsidRPr="000D30A9">
              <w:rPr>
                <w:szCs w:val="22"/>
                <w:lang w:val="en-US"/>
              </w:rPr>
              <w:tab/>
              <w:t>3,74</w:t>
            </w:r>
            <w:r w:rsidRPr="000D30A9">
              <w:rPr>
                <w:szCs w:val="22"/>
                <w:lang w:val="en-US"/>
              </w:rPr>
              <w:noBreakHyphen/>
              <w:t>23,82 Mbit/s</w:t>
            </w:r>
          </w:p>
        </w:tc>
        <w:tc>
          <w:tcPr>
            <w:tcW w:w="2753" w:type="dxa"/>
          </w:tcPr>
          <w:p w14:paraId="5E5603E1" w14:textId="0C54F209" w:rsidR="00420ACB" w:rsidRPr="00A77538" w:rsidRDefault="00420ACB" w:rsidP="00517F97">
            <w:pPr>
              <w:pStyle w:val="Tabletext"/>
              <w:keepNext/>
              <w:keepLines/>
              <w:jc w:val="left"/>
              <w:rPr>
                <w:lang w:val="fr-FR"/>
              </w:rPr>
            </w:pPr>
            <w:r w:rsidRPr="00A77538">
              <w:rPr>
                <w:szCs w:val="22"/>
                <w:lang w:val="fr-FR"/>
              </w:rPr>
              <w:t>Débit binaire d</w:t>
            </w:r>
            <w:r w:rsidR="00E576F6" w:rsidRPr="00A77538">
              <w:rPr>
                <w:szCs w:val="22"/>
                <w:lang w:val="fr-FR"/>
              </w:rPr>
              <w:t>'</w:t>
            </w:r>
            <w:r w:rsidRPr="00A77538">
              <w:rPr>
                <w:szCs w:val="22"/>
                <w:lang w:val="fr-FR"/>
              </w:rPr>
              <w:t>entrée maximal disponible dans le cas d</w:t>
            </w:r>
            <w:r w:rsidR="00E576F6" w:rsidRPr="00A77538">
              <w:rPr>
                <w:szCs w:val="22"/>
                <w:lang w:val="fr-FR"/>
              </w:rPr>
              <w:t>'</w:t>
            </w:r>
            <w:r w:rsidRPr="00A77538">
              <w:rPr>
                <w:szCs w:val="22"/>
                <w:lang w:val="fr-FR"/>
              </w:rPr>
              <w:t>un flux de transport de 4 Mbit/s</w:t>
            </w:r>
          </w:p>
        </w:tc>
      </w:tr>
      <w:tr w:rsidR="00420ACB" w:rsidRPr="00A77538" w14:paraId="4BEB75E3" w14:textId="77777777" w:rsidTr="000D3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2265" w:type="dxa"/>
            <w:gridSpan w:val="2"/>
            <w:tcBorders>
              <w:bottom w:val="single" w:sz="4" w:space="0" w:color="auto"/>
            </w:tcBorders>
          </w:tcPr>
          <w:p w14:paraId="6D1D510B" w14:textId="3BB72C81" w:rsidR="00420ACB" w:rsidRPr="00A77538" w:rsidRDefault="00420ACB" w:rsidP="00420ACB">
            <w:pPr>
              <w:pStyle w:val="Tabletext"/>
              <w:keepNext/>
              <w:keepLines/>
              <w:jc w:val="left"/>
              <w:rPr>
                <w:lang w:val="fr-FR"/>
              </w:rPr>
            </w:pPr>
            <w:r w:rsidRPr="00A77538">
              <w:rPr>
                <w:szCs w:val="22"/>
                <w:lang w:val="fr-FR"/>
              </w:rPr>
              <w:t>Référence</w:t>
            </w:r>
          </w:p>
        </w:tc>
        <w:tc>
          <w:tcPr>
            <w:tcW w:w="1985" w:type="dxa"/>
            <w:tcBorders>
              <w:bottom w:val="single" w:sz="4" w:space="0" w:color="auto"/>
            </w:tcBorders>
          </w:tcPr>
          <w:p w14:paraId="18BB0BDC" w14:textId="7D33163E" w:rsidR="00420ACB" w:rsidRPr="00A77538" w:rsidRDefault="00420ACB" w:rsidP="00420ACB">
            <w:pPr>
              <w:pStyle w:val="Tabletext"/>
              <w:keepNext/>
              <w:keepLines/>
              <w:jc w:val="left"/>
              <w:rPr>
                <w:lang w:val="fr-FR"/>
              </w:rPr>
            </w:pPr>
            <w:r w:rsidRPr="00A77538">
              <w:rPr>
                <w:szCs w:val="22"/>
                <w:lang w:val="fr-FR"/>
              </w:rPr>
              <w:t>Pièce jointe 1</w:t>
            </w:r>
          </w:p>
        </w:tc>
        <w:tc>
          <w:tcPr>
            <w:tcW w:w="2410" w:type="dxa"/>
            <w:tcBorders>
              <w:bottom w:val="single" w:sz="4" w:space="0" w:color="auto"/>
            </w:tcBorders>
          </w:tcPr>
          <w:p w14:paraId="5AC2A9F2" w14:textId="2BE9505F" w:rsidR="00420ACB" w:rsidRPr="00A77538" w:rsidRDefault="00420ACB" w:rsidP="00420ACB">
            <w:pPr>
              <w:pStyle w:val="Tabletext"/>
              <w:keepNext/>
              <w:keepLines/>
              <w:jc w:val="left"/>
              <w:rPr>
                <w:lang w:val="fr-FR"/>
              </w:rPr>
            </w:pPr>
            <w:r w:rsidRPr="00A77538">
              <w:rPr>
                <w:szCs w:val="22"/>
                <w:lang w:val="fr-FR"/>
              </w:rPr>
              <w:t>Pièce jointe 2</w:t>
            </w:r>
          </w:p>
        </w:tc>
        <w:tc>
          <w:tcPr>
            <w:tcW w:w="2551" w:type="dxa"/>
            <w:tcBorders>
              <w:bottom w:val="single" w:sz="4" w:space="0" w:color="auto"/>
            </w:tcBorders>
          </w:tcPr>
          <w:p w14:paraId="78FE9D80" w14:textId="30BD0C21" w:rsidR="00420ACB" w:rsidRPr="00A77538" w:rsidRDefault="00420ACB" w:rsidP="00420ACB">
            <w:pPr>
              <w:pStyle w:val="Tabletext"/>
              <w:keepNext/>
              <w:keepLines/>
              <w:jc w:val="left"/>
              <w:rPr>
                <w:lang w:val="fr-FR"/>
              </w:rPr>
            </w:pPr>
            <w:r w:rsidRPr="00A77538">
              <w:rPr>
                <w:szCs w:val="22"/>
                <w:lang w:val="fr-FR"/>
              </w:rPr>
              <w:t>Pièce jointe 3</w:t>
            </w:r>
          </w:p>
        </w:tc>
        <w:tc>
          <w:tcPr>
            <w:tcW w:w="2495" w:type="dxa"/>
            <w:tcBorders>
              <w:bottom w:val="single" w:sz="4" w:space="0" w:color="auto"/>
            </w:tcBorders>
          </w:tcPr>
          <w:p w14:paraId="57625E73" w14:textId="5F8709A1" w:rsidR="00420ACB" w:rsidRPr="00A77538" w:rsidRDefault="00420ACB" w:rsidP="00420ACB">
            <w:pPr>
              <w:pStyle w:val="Tabletext"/>
              <w:keepNext/>
              <w:keepLines/>
              <w:jc w:val="left"/>
              <w:rPr>
                <w:lang w:val="fr-FR"/>
              </w:rPr>
            </w:pPr>
            <w:r w:rsidRPr="00A77538">
              <w:rPr>
                <w:szCs w:val="22"/>
                <w:lang w:val="fr-FR"/>
              </w:rPr>
              <w:t>Pièce jointe 4</w:t>
            </w:r>
          </w:p>
        </w:tc>
        <w:tc>
          <w:tcPr>
            <w:tcW w:w="2753" w:type="dxa"/>
            <w:tcBorders>
              <w:bottom w:val="single" w:sz="4" w:space="0" w:color="auto"/>
            </w:tcBorders>
          </w:tcPr>
          <w:p w14:paraId="73CE49A0" w14:textId="5A8955CE" w:rsidR="00420ACB" w:rsidRPr="00A77538" w:rsidRDefault="00420ACB" w:rsidP="00420ACB">
            <w:pPr>
              <w:pStyle w:val="Tabletext"/>
              <w:keepNext/>
              <w:keepLines/>
              <w:jc w:val="left"/>
              <w:rPr>
                <w:lang w:val="fr-FR"/>
              </w:rPr>
            </w:pPr>
            <w:r w:rsidRPr="00A77538">
              <w:rPr>
                <w:szCs w:val="22"/>
                <w:lang w:val="fr-FR"/>
              </w:rPr>
              <w:t>Pièce jointe 5</w:t>
            </w:r>
          </w:p>
        </w:tc>
      </w:tr>
      <w:tr w:rsidR="00420ACB" w:rsidRPr="006839DF" w14:paraId="24B7EB0E" w14:textId="77777777" w:rsidTr="00E50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blHeader/>
          <w:jc w:val="center"/>
        </w:trPr>
        <w:tc>
          <w:tcPr>
            <w:tcW w:w="14459" w:type="dxa"/>
            <w:gridSpan w:val="7"/>
            <w:tcBorders>
              <w:left w:val="nil"/>
              <w:bottom w:val="nil"/>
              <w:right w:val="nil"/>
            </w:tcBorders>
          </w:tcPr>
          <w:p w14:paraId="1F17FCEC" w14:textId="77777777" w:rsidR="00420ACB" w:rsidRPr="00A77538" w:rsidRDefault="00420ACB" w:rsidP="00420ACB">
            <w:pPr>
              <w:pStyle w:val="Tabletext"/>
              <w:tabs>
                <w:tab w:val="clear" w:pos="284"/>
                <w:tab w:val="clear" w:pos="567"/>
              </w:tabs>
              <w:ind w:left="358" w:hanging="358"/>
              <w:rPr>
                <w:lang w:val="fr-FR" w:eastAsia="ja-JP"/>
              </w:rPr>
            </w:pPr>
            <w:r w:rsidRPr="00A77538">
              <w:rPr>
                <w:vertAlign w:val="superscript"/>
                <w:lang w:val="fr-FR" w:eastAsia="ja-JP"/>
              </w:rPr>
              <w:t>(1)</w:t>
            </w:r>
            <w:r w:rsidRPr="00A77538">
              <w:rPr>
                <w:lang w:val="fr-FR" w:eastAsia="ja-JP"/>
              </w:rPr>
              <w:tab/>
              <w:t>Le nombre de segments «</w:t>
            </w:r>
            <w:r w:rsidRPr="00A77538">
              <w:rPr>
                <w:i/>
                <w:iCs/>
                <w:lang w:val="fr-FR" w:eastAsia="ja-JP"/>
              </w:rPr>
              <w:t>n</w:t>
            </w:r>
            <w:r w:rsidRPr="00A77538">
              <w:rPr>
                <w:lang w:val="fr-FR" w:eastAsia="ja-JP"/>
              </w:rPr>
              <w:t>» est déterminé par la largeur de bande disponible.</w:t>
            </w:r>
          </w:p>
          <w:p w14:paraId="447702EC" w14:textId="533B1CF6" w:rsidR="00420ACB" w:rsidRPr="00A77538" w:rsidRDefault="00420ACB" w:rsidP="00420ACB">
            <w:pPr>
              <w:pStyle w:val="Tabletext"/>
              <w:keepNext/>
              <w:keepLines/>
              <w:ind w:left="284" w:hanging="284"/>
              <w:jc w:val="left"/>
              <w:rPr>
                <w:lang w:val="fr-FR"/>
              </w:rPr>
            </w:pPr>
            <w:r w:rsidRPr="00A77538">
              <w:rPr>
                <w:vertAlign w:val="superscript"/>
                <w:lang w:val="fr-FR" w:eastAsia="ja-JP"/>
              </w:rPr>
              <w:t>(2)</w:t>
            </w:r>
            <w:r w:rsidRPr="00A77538">
              <w:rPr>
                <w:lang w:val="fr-FR" w:eastAsia="ja-JP"/>
              </w:rPr>
              <w:tab/>
              <w:t>Les modes 1, 2 et 3 peuvent être choisis en fonction de l</w:t>
            </w:r>
            <w:r w:rsidR="00E576F6" w:rsidRPr="00A77538">
              <w:rPr>
                <w:lang w:val="fr-FR" w:eastAsia="ja-JP"/>
              </w:rPr>
              <w:t>'</w:t>
            </w:r>
            <w:r w:rsidRPr="00A77538">
              <w:rPr>
                <w:lang w:val="fr-FR" w:eastAsia="ja-JP"/>
              </w:rPr>
              <w:t>échelle du réseau monofréquence et des types de réception du service (par exemple fixe ou mobile). Le mode 1 peut être utilisé pour une transmission unique, ou pour un réseau monofréquence peu étendu. Ce mode convient pour la réception mobile. Le mode 3 peut être utilisé pour un réseau monofréquence vaste. Ce mode convient pour la réception fixe. Le mode 2 offre un compromis supplémentaire entre la taille de la zone de transmission et les capacités de réception mobile. Pour choisir le mode, il convient de tenir compte de la fréquence radioélectrique utilisée, de l</w:t>
            </w:r>
            <w:r w:rsidR="00E576F6" w:rsidRPr="00A77538">
              <w:rPr>
                <w:lang w:val="fr-FR" w:eastAsia="ja-JP"/>
              </w:rPr>
              <w:t>'</w:t>
            </w:r>
            <w:r w:rsidRPr="00A77538">
              <w:rPr>
                <w:lang w:val="fr-FR" w:eastAsia="ja-JP"/>
              </w:rPr>
              <w:t>échelle du réseau monofréquence et du type de réception du service.</w:t>
            </w:r>
          </w:p>
        </w:tc>
      </w:tr>
    </w:tbl>
    <w:p w14:paraId="46D8E20E" w14:textId="029D9A62" w:rsidR="00B4574F" w:rsidRPr="00A77538" w:rsidRDefault="00B4574F" w:rsidP="00B4574F">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21"/>
        <w:gridCol w:w="1735"/>
        <w:gridCol w:w="65"/>
        <w:gridCol w:w="1726"/>
        <w:gridCol w:w="61"/>
        <w:gridCol w:w="2560"/>
        <w:gridCol w:w="53"/>
        <w:gridCol w:w="2427"/>
        <w:gridCol w:w="45"/>
        <w:gridCol w:w="6"/>
        <w:gridCol w:w="2433"/>
        <w:gridCol w:w="31"/>
        <w:gridCol w:w="8"/>
        <w:gridCol w:w="2735"/>
      </w:tblGrid>
      <w:tr w:rsidR="00527E6D" w:rsidRPr="006839DF" w14:paraId="738E2633" w14:textId="77777777" w:rsidTr="00CC1A3B">
        <w:trPr>
          <w:jc w:val="center"/>
        </w:trPr>
        <w:tc>
          <w:tcPr>
            <w:tcW w:w="14459" w:type="dxa"/>
            <w:gridSpan w:val="15"/>
            <w:tcBorders>
              <w:top w:val="nil"/>
              <w:left w:val="nil"/>
              <w:right w:val="nil"/>
            </w:tcBorders>
            <w:vAlign w:val="center"/>
          </w:tcPr>
          <w:p w14:paraId="750C9CED" w14:textId="77777777" w:rsidR="00527E6D" w:rsidRPr="00A77538" w:rsidRDefault="00527E6D" w:rsidP="00527E6D">
            <w:pPr>
              <w:pStyle w:val="TableNo"/>
              <w:rPr>
                <w:lang w:val="fr-FR" w:eastAsia="ja-JP"/>
              </w:rPr>
            </w:pPr>
            <w:bookmarkStart w:id="7" w:name="_Hlk196383428"/>
            <w:r w:rsidRPr="00A77538">
              <w:rPr>
                <w:lang w:val="fr-FR" w:eastAsia="ja-JP"/>
              </w:rPr>
              <w:lastRenderedPageBreak/>
              <w:t>TABLEAU 1B</w:t>
            </w:r>
          </w:p>
          <w:bookmarkEnd w:id="7"/>
          <w:p w14:paraId="212A6C6C" w14:textId="4231AE16" w:rsidR="00527E6D" w:rsidRPr="00A77538" w:rsidRDefault="00527E6D" w:rsidP="00527E6D">
            <w:pPr>
              <w:pStyle w:val="Tablehead"/>
              <w:keepLines/>
              <w:snapToGrid w:val="0"/>
              <w:rPr>
                <w:lang w:val="fr-FR" w:eastAsia="ja-JP"/>
              </w:rPr>
            </w:pPr>
            <w:r w:rsidRPr="00A77538">
              <w:rPr>
                <w:lang w:val="fr-FR"/>
              </w:rPr>
              <w:t>Paramètres des systèmes d</w:t>
            </w:r>
            <w:r w:rsidR="00E576F6" w:rsidRPr="00A77538">
              <w:rPr>
                <w:lang w:val="fr-FR"/>
              </w:rPr>
              <w:t>'</w:t>
            </w:r>
            <w:r w:rsidRPr="00A77538">
              <w:rPr>
                <w:lang w:val="fr-FR"/>
              </w:rPr>
              <w:t>émission</w:t>
            </w:r>
          </w:p>
        </w:tc>
      </w:tr>
      <w:tr w:rsidR="00CC1A3B" w:rsidRPr="00A77538" w14:paraId="5C52ED0C" w14:textId="77777777" w:rsidTr="00CC1A3B">
        <w:trPr>
          <w:jc w:val="center"/>
        </w:trPr>
        <w:tc>
          <w:tcPr>
            <w:tcW w:w="554" w:type="dxa"/>
            <w:vAlign w:val="center"/>
          </w:tcPr>
          <w:p w14:paraId="10E8703E" w14:textId="0714DFC3" w:rsidR="003B7CBC" w:rsidRPr="00A77538" w:rsidRDefault="003B7CBC" w:rsidP="003B7CBC">
            <w:pPr>
              <w:pStyle w:val="Tablehead"/>
              <w:keepLines/>
              <w:ind w:left="-648"/>
              <w:rPr>
                <w:lang w:val="fr-FR" w:eastAsia="ja-JP"/>
              </w:rPr>
            </w:pPr>
          </w:p>
        </w:tc>
        <w:tc>
          <w:tcPr>
            <w:tcW w:w="1757" w:type="dxa"/>
            <w:gridSpan w:val="2"/>
            <w:vAlign w:val="center"/>
          </w:tcPr>
          <w:p w14:paraId="4026BB43" w14:textId="77777777" w:rsidR="003B7CBC" w:rsidRPr="00A77538" w:rsidRDefault="003B7CBC" w:rsidP="003B7CBC">
            <w:pPr>
              <w:pStyle w:val="Tablehead"/>
              <w:keepLines/>
              <w:rPr>
                <w:lang w:val="fr-FR" w:eastAsia="ja-JP"/>
              </w:rPr>
            </w:pPr>
            <w:r w:rsidRPr="00A77538">
              <w:rPr>
                <w:lang w:val="fr-FR" w:eastAsia="ja-JP"/>
              </w:rPr>
              <w:t>Paramètres</w:t>
            </w:r>
          </w:p>
        </w:tc>
        <w:tc>
          <w:tcPr>
            <w:tcW w:w="1792" w:type="dxa"/>
            <w:gridSpan w:val="2"/>
          </w:tcPr>
          <w:p w14:paraId="28EAD0C8" w14:textId="4026636F" w:rsidR="003B7CBC" w:rsidRPr="00A77538" w:rsidRDefault="003B7CBC" w:rsidP="003B7CBC">
            <w:pPr>
              <w:pStyle w:val="Tablehead"/>
              <w:keepLines/>
              <w:rPr>
                <w:lang w:val="fr-FR" w:eastAsia="ja-JP"/>
              </w:rPr>
            </w:pPr>
            <w:r w:rsidRPr="00A77538">
              <w:rPr>
                <w:lang w:val="fr-FR" w:eastAsia="ja-JP"/>
              </w:rPr>
              <w:t>Système multimédia R</w:t>
            </w:r>
          </w:p>
        </w:tc>
        <w:tc>
          <w:tcPr>
            <w:tcW w:w="2622" w:type="dxa"/>
            <w:gridSpan w:val="2"/>
          </w:tcPr>
          <w:p w14:paraId="53586185" w14:textId="65DDD56A" w:rsidR="003B7CBC" w:rsidRPr="00A77538" w:rsidRDefault="003B7CBC" w:rsidP="003B7CBC">
            <w:pPr>
              <w:pStyle w:val="Tablehead"/>
              <w:keepLines/>
              <w:rPr>
                <w:lang w:val="fr-FR" w:eastAsia="ja-JP"/>
              </w:rPr>
            </w:pPr>
            <w:r w:rsidRPr="00A77538">
              <w:rPr>
                <w:lang w:val="fr-FR" w:eastAsia="ja-JP"/>
              </w:rPr>
              <w:t xml:space="preserve">Système </w:t>
            </w:r>
            <w:r w:rsidRPr="00A77538">
              <w:rPr>
                <w:lang w:val="fr-FR" w:eastAsia="ja-JP"/>
              </w:rPr>
              <w:br/>
              <w:t>multimédia S</w:t>
            </w:r>
          </w:p>
        </w:tc>
        <w:tc>
          <w:tcPr>
            <w:tcW w:w="2481" w:type="dxa"/>
            <w:gridSpan w:val="2"/>
          </w:tcPr>
          <w:p w14:paraId="00A2157E" w14:textId="0A513B19" w:rsidR="003B7CBC" w:rsidRPr="00A77538" w:rsidRDefault="003B7CBC" w:rsidP="003B7CBC">
            <w:pPr>
              <w:pStyle w:val="Tablehead"/>
              <w:keepLines/>
              <w:rPr>
                <w:lang w:val="fr-FR" w:eastAsia="ko-KR"/>
              </w:rPr>
            </w:pPr>
            <w:r w:rsidRPr="00A77538">
              <w:rPr>
                <w:lang w:val="fr-FR" w:eastAsia="ja-JP"/>
              </w:rPr>
              <w:t xml:space="preserve">Système </w:t>
            </w:r>
            <w:r w:rsidRPr="00A77538">
              <w:rPr>
                <w:lang w:val="fr-FR" w:eastAsia="ja-JP"/>
              </w:rPr>
              <w:br/>
              <w:t>multimédia L</w:t>
            </w:r>
          </w:p>
        </w:tc>
        <w:tc>
          <w:tcPr>
            <w:tcW w:w="2485" w:type="dxa"/>
            <w:gridSpan w:val="3"/>
          </w:tcPr>
          <w:p w14:paraId="651F4502" w14:textId="6954DDA9" w:rsidR="003B7CBC" w:rsidRPr="00A77538" w:rsidRDefault="003B7CBC" w:rsidP="003B7CBC">
            <w:pPr>
              <w:pStyle w:val="Tablehead"/>
              <w:keepLines/>
              <w:snapToGrid w:val="0"/>
              <w:rPr>
                <w:spacing w:val="-6"/>
                <w:lang w:val="fr-FR"/>
              </w:rPr>
            </w:pPr>
            <w:r w:rsidRPr="00A77538">
              <w:rPr>
                <w:lang w:val="fr-FR" w:eastAsia="ja-JP"/>
              </w:rPr>
              <w:t xml:space="preserve">Système </w:t>
            </w:r>
            <w:r w:rsidRPr="00A77538">
              <w:rPr>
                <w:lang w:val="fr-FR" w:eastAsia="ja-JP"/>
              </w:rPr>
              <w:br/>
              <w:t>multimédia N</w:t>
            </w:r>
          </w:p>
        </w:tc>
        <w:tc>
          <w:tcPr>
            <w:tcW w:w="2768" w:type="dxa"/>
            <w:gridSpan w:val="3"/>
          </w:tcPr>
          <w:p w14:paraId="7BA74D71" w14:textId="77C88358" w:rsidR="003B7CBC" w:rsidRPr="00A77538" w:rsidRDefault="003B7CBC" w:rsidP="003B7CBC">
            <w:pPr>
              <w:pStyle w:val="Tablehead"/>
              <w:keepLines/>
              <w:snapToGrid w:val="0"/>
              <w:rPr>
                <w:lang w:val="fr-FR"/>
              </w:rPr>
            </w:pPr>
            <w:r w:rsidRPr="00A77538">
              <w:rPr>
                <w:lang w:val="fr-FR" w:eastAsia="ja-JP"/>
              </w:rPr>
              <w:t xml:space="preserve">Système </w:t>
            </w:r>
            <w:r w:rsidRPr="00A77538">
              <w:rPr>
                <w:lang w:val="fr-FR" w:eastAsia="ja-JP"/>
              </w:rPr>
              <w:br/>
              <w:t>multimédia M</w:t>
            </w:r>
          </w:p>
        </w:tc>
      </w:tr>
      <w:tr w:rsidR="00CC1A3B" w:rsidRPr="006839DF" w14:paraId="4B8A6B7D" w14:textId="77777777" w:rsidTr="00CC1A3B">
        <w:trPr>
          <w:tblHeader/>
          <w:jc w:val="center"/>
        </w:trPr>
        <w:tc>
          <w:tcPr>
            <w:tcW w:w="554" w:type="dxa"/>
          </w:tcPr>
          <w:p w14:paraId="745CCF15" w14:textId="20E879ED" w:rsidR="003B7CBC" w:rsidRPr="00A77538" w:rsidRDefault="003B7CBC" w:rsidP="003B7CBC">
            <w:pPr>
              <w:pStyle w:val="Tabletext"/>
              <w:keepNext/>
              <w:keepLines/>
              <w:jc w:val="center"/>
              <w:rPr>
                <w:szCs w:val="22"/>
                <w:lang w:val="fr-FR" w:eastAsia="ja-JP"/>
              </w:rPr>
            </w:pPr>
            <w:r w:rsidRPr="00A77538">
              <w:rPr>
                <w:lang w:val="fr-FR"/>
              </w:rPr>
              <w:t>1</w:t>
            </w:r>
          </w:p>
        </w:tc>
        <w:tc>
          <w:tcPr>
            <w:tcW w:w="1757" w:type="dxa"/>
            <w:gridSpan w:val="2"/>
          </w:tcPr>
          <w:p w14:paraId="27813DC9" w14:textId="63311D82" w:rsidR="003B7CBC" w:rsidRPr="00A77538" w:rsidRDefault="003B7CBC" w:rsidP="003B7CBC">
            <w:pPr>
              <w:pStyle w:val="Tabletext"/>
              <w:keepNext/>
              <w:keepLines/>
              <w:jc w:val="left"/>
              <w:rPr>
                <w:lang w:val="fr-FR"/>
              </w:rPr>
            </w:pPr>
            <w:r w:rsidRPr="00A77538">
              <w:rPr>
                <w:szCs w:val="22"/>
                <w:lang w:val="fr-FR"/>
              </w:rPr>
              <w:t>Largeurs de bande de canal</w:t>
            </w:r>
          </w:p>
        </w:tc>
        <w:tc>
          <w:tcPr>
            <w:tcW w:w="1792" w:type="dxa"/>
            <w:gridSpan w:val="2"/>
          </w:tcPr>
          <w:p w14:paraId="0EB1C6CF" w14:textId="77777777" w:rsidR="003B7CBC" w:rsidRPr="00A77538" w:rsidRDefault="003B7CBC" w:rsidP="003B7CBC">
            <w:pPr>
              <w:pStyle w:val="Tabletext"/>
              <w:keepNext/>
              <w:keepLines/>
              <w:snapToGrid w:val="0"/>
              <w:jc w:val="left"/>
              <w:rPr>
                <w:szCs w:val="22"/>
                <w:lang w:val="fr-FR"/>
              </w:rPr>
            </w:pPr>
            <w:r w:rsidRPr="00A77538">
              <w:rPr>
                <w:szCs w:val="22"/>
                <w:lang w:val="fr-FR"/>
              </w:rPr>
              <w:t>a)</w:t>
            </w:r>
            <w:r w:rsidRPr="00A77538">
              <w:rPr>
                <w:szCs w:val="22"/>
                <w:lang w:val="fr-FR"/>
              </w:rPr>
              <w:tab/>
              <w:t>100 kHz</w:t>
            </w:r>
          </w:p>
          <w:p w14:paraId="5524B1C3" w14:textId="77777777" w:rsidR="003B7CBC" w:rsidRPr="00A77538" w:rsidRDefault="003B7CBC" w:rsidP="003B7CBC">
            <w:pPr>
              <w:pStyle w:val="Tabletext"/>
              <w:keepNext/>
              <w:keepLines/>
              <w:snapToGrid w:val="0"/>
              <w:jc w:val="left"/>
              <w:rPr>
                <w:szCs w:val="22"/>
                <w:lang w:val="fr-FR"/>
              </w:rPr>
            </w:pPr>
            <w:r w:rsidRPr="00A77538">
              <w:rPr>
                <w:szCs w:val="22"/>
                <w:lang w:val="fr-FR"/>
              </w:rPr>
              <w:t>b)</w:t>
            </w:r>
            <w:r w:rsidRPr="00A77538">
              <w:rPr>
                <w:szCs w:val="22"/>
                <w:lang w:val="fr-FR"/>
              </w:rPr>
              <w:tab/>
              <w:t>200 kHz</w:t>
            </w:r>
          </w:p>
          <w:p w14:paraId="242C03E4" w14:textId="7BC47960" w:rsidR="003B7CBC" w:rsidRPr="00A77538" w:rsidRDefault="003B7CBC" w:rsidP="003B7CBC">
            <w:pPr>
              <w:pStyle w:val="Tabletext"/>
              <w:keepNext/>
              <w:keepLines/>
              <w:jc w:val="left"/>
              <w:rPr>
                <w:szCs w:val="22"/>
                <w:lang w:val="fr-FR"/>
              </w:rPr>
            </w:pPr>
            <w:r w:rsidRPr="00A77538">
              <w:rPr>
                <w:szCs w:val="22"/>
                <w:lang w:val="fr-FR"/>
              </w:rPr>
              <w:t>c)</w:t>
            </w:r>
            <w:r w:rsidRPr="00A77538">
              <w:rPr>
                <w:szCs w:val="22"/>
                <w:lang w:val="fr-FR"/>
              </w:rPr>
              <w:tab/>
              <w:t>250 kHz</w:t>
            </w:r>
          </w:p>
        </w:tc>
        <w:tc>
          <w:tcPr>
            <w:tcW w:w="2622" w:type="dxa"/>
            <w:gridSpan w:val="2"/>
          </w:tcPr>
          <w:p w14:paraId="06D10311" w14:textId="316B6DFA" w:rsidR="003B7CBC" w:rsidRPr="003E68B3" w:rsidRDefault="003B7CBC" w:rsidP="003B7CBC">
            <w:pPr>
              <w:pStyle w:val="Tabletext"/>
              <w:keepNext/>
              <w:keepLines/>
              <w:snapToGrid w:val="0"/>
              <w:jc w:val="left"/>
              <w:rPr>
                <w:szCs w:val="22"/>
                <w:lang w:val="es-ES"/>
              </w:rPr>
            </w:pPr>
            <w:r w:rsidRPr="003E68B3">
              <w:rPr>
                <w:szCs w:val="22"/>
                <w:lang w:val="es-ES"/>
              </w:rPr>
              <w:t>a)</w:t>
            </w:r>
            <w:r w:rsidRPr="003E68B3">
              <w:rPr>
                <w:szCs w:val="22"/>
                <w:lang w:val="es-ES"/>
              </w:rPr>
              <w:tab/>
              <w:t>6 MHz</w:t>
            </w:r>
          </w:p>
          <w:p w14:paraId="1B6F5F6C" w14:textId="0166D67B" w:rsidR="003B7CBC" w:rsidRPr="003E68B3" w:rsidRDefault="003B7CBC" w:rsidP="003B7CBC">
            <w:pPr>
              <w:pStyle w:val="Tabletext"/>
              <w:keepNext/>
              <w:keepLines/>
              <w:snapToGrid w:val="0"/>
              <w:jc w:val="left"/>
              <w:rPr>
                <w:szCs w:val="22"/>
                <w:lang w:val="es-ES"/>
              </w:rPr>
            </w:pPr>
            <w:r w:rsidRPr="003E68B3">
              <w:rPr>
                <w:szCs w:val="22"/>
                <w:lang w:val="es-ES"/>
              </w:rPr>
              <w:t>b)</w:t>
            </w:r>
            <w:r w:rsidRPr="003E68B3">
              <w:rPr>
                <w:szCs w:val="22"/>
                <w:lang w:val="es-ES"/>
              </w:rPr>
              <w:tab/>
              <w:t>7 MHz</w:t>
            </w:r>
          </w:p>
          <w:p w14:paraId="02D4531B" w14:textId="613EEB2C" w:rsidR="003B7CBC" w:rsidRPr="003E68B3" w:rsidRDefault="003B7CBC" w:rsidP="003B7CBC">
            <w:pPr>
              <w:pStyle w:val="Tabletext"/>
              <w:keepNext/>
              <w:keepLines/>
              <w:jc w:val="left"/>
              <w:rPr>
                <w:szCs w:val="22"/>
                <w:lang w:val="es-ES"/>
              </w:rPr>
            </w:pPr>
            <w:r w:rsidRPr="003E68B3">
              <w:rPr>
                <w:szCs w:val="22"/>
                <w:lang w:val="es-ES"/>
              </w:rPr>
              <w:t>c)</w:t>
            </w:r>
            <w:r w:rsidRPr="003E68B3">
              <w:rPr>
                <w:szCs w:val="22"/>
                <w:lang w:val="es-ES"/>
              </w:rPr>
              <w:tab/>
              <w:t>8 MHz</w:t>
            </w:r>
          </w:p>
        </w:tc>
        <w:tc>
          <w:tcPr>
            <w:tcW w:w="2481" w:type="dxa"/>
            <w:gridSpan w:val="2"/>
          </w:tcPr>
          <w:p w14:paraId="1C920C97" w14:textId="77777777" w:rsidR="003B7CBC" w:rsidRPr="003E68B3" w:rsidRDefault="003B7CBC" w:rsidP="003B7CBC">
            <w:pPr>
              <w:pStyle w:val="Tabletext"/>
              <w:keepNext/>
              <w:keepLines/>
              <w:snapToGrid w:val="0"/>
              <w:jc w:val="left"/>
              <w:rPr>
                <w:szCs w:val="22"/>
                <w:lang w:val="es-ES"/>
              </w:rPr>
            </w:pPr>
            <w:r w:rsidRPr="003E68B3">
              <w:rPr>
                <w:szCs w:val="22"/>
                <w:lang w:val="es-ES"/>
              </w:rPr>
              <w:t>a)</w:t>
            </w:r>
            <w:r w:rsidRPr="003E68B3">
              <w:rPr>
                <w:szCs w:val="22"/>
                <w:lang w:val="es-ES"/>
              </w:rPr>
              <w:tab/>
              <w:t>1,4 MHz</w:t>
            </w:r>
          </w:p>
          <w:p w14:paraId="29F9AC36" w14:textId="77777777" w:rsidR="003B7CBC" w:rsidRPr="003E68B3" w:rsidRDefault="003B7CBC" w:rsidP="003B7CBC">
            <w:pPr>
              <w:pStyle w:val="Tabletext"/>
              <w:keepNext/>
              <w:keepLines/>
              <w:snapToGrid w:val="0"/>
              <w:jc w:val="left"/>
              <w:rPr>
                <w:szCs w:val="22"/>
                <w:lang w:val="es-ES"/>
              </w:rPr>
            </w:pPr>
            <w:r w:rsidRPr="003E68B3">
              <w:rPr>
                <w:szCs w:val="22"/>
                <w:lang w:val="es-ES"/>
              </w:rPr>
              <w:t>b)</w:t>
            </w:r>
            <w:r w:rsidRPr="003E68B3">
              <w:rPr>
                <w:szCs w:val="22"/>
                <w:lang w:val="es-ES"/>
              </w:rPr>
              <w:tab/>
              <w:t>3 MHz</w:t>
            </w:r>
          </w:p>
          <w:p w14:paraId="6A5065A9" w14:textId="77777777" w:rsidR="003B7CBC" w:rsidRPr="003E68B3" w:rsidRDefault="003B7CBC" w:rsidP="003B7CBC">
            <w:pPr>
              <w:pStyle w:val="Tabletext"/>
              <w:keepNext/>
              <w:keepLines/>
              <w:snapToGrid w:val="0"/>
              <w:jc w:val="left"/>
              <w:rPr>
                <w:szCs w:val="22"/>
                <w:lang w:val="es-ES"/>
              </w:rPr>
            </w:pPr>
            <w:r w:rsidRPr="003E68B3">
              <w:rPr>
                <w:szCs w:val="22"/>
                <w:lang w:val="es-ES"/>
              </w:rPr>
              <w:t>c)</w:t>
            </w:r>
            <w:r w:rsidRPr="003E68B3">
              <w:rPr>
                <w:szCs w:val="22"/>
                <w:lang w:val="es-ES"/>
              </w:rPr>
              <w:tab/>
              <w:t>5 MHz</w:t>
            </w:r>
          </w:p>
          <w:p w14:paraId="295900A1" w14:textId="77777777" w:rsidR="003B7CBC" w:rsidRPr="003E68B3" w:rsidRDefault="003B7CBC" w:rsidP="003B7CBC">
            <w:pPr>
              <w:pStyle w:val="Tabletext"/>
              <w:keepNext/>
              <w:keepLines/>
              <w:snapToGrid w:val="0"/>
              <w:jc w:val="left"/>
              <w:rPr>
                <w:szCs w:val="22"/>
                <w:lang w:val="it-IT"/>
              </w:rPr>
            </w:pPr>
            <w:r w:rsidRPr="003E68B3">
              <w:rPr>
                <w:szCs w:val="22"/>
                <w:lang w:val="it-IT"/>
              </w:rPr>
              <w:t>d)</w:t>
            </w:r>
            <w:r w:rsidRPr="003E68B3">
              <w:rPr>
                <w:szCs w:val="22"/>
                <w:lang w:val="it-IT"/>
              </w:rPr>
              <w:tab/>
              <w:t>6 MHz</w:t>
            </w:r>
          </w:p>
          <w:p w14:paraId="5679DA1B" w14:textId="77777777" w:rsidR="003B7CBC" w:rsidRPr="003E68B3" w:rsidRDefault="003B7CBC" w:rsidP="003B7CBC">
            <w:pPr>
              <w:pStyle w:val="Tabletext"/>
              <w:keepNext/>
              <w:keepLines/>
              <w:snapToGrid w:val="0"/>
              <w:jc w:val="left"/>
              <w:rPr>
                <w:szCs w:val="22"/>
                <w:lang w:val="it-IT"/>
              </w:rPr>
            </w:pPr>
            <w:r w:rsidRPr="003E68B3">
              <w:rPr>
                <w:szCs w:val="22"/>
                <w:lang w:val="it-IT"/>
              </w:rPr>
              <w:t>e)</w:t>
            </w:r>
            <w:r w:rsidRPr="003E68B3">
              <w:rPr>
                <w:szCs w:val="22"/>
                <w:lang w:val="it-IT"/>
              </w:rPr>
              <w:tab/>
              <w:t>7 MHz</w:t>
            </w:r>
          </w:p>
          <w:p w14:paraId="1BB131CD" w14:textId="77777777" w:rsidR="003B7CBC" w:rsidRPr="003E68B3" w:rsidRDefault="003B7CBC" w:rsidP="003B7CBC">
            <w:pPr>
              <w:pStyle w:val="Tabletext"/>
              <w:keepNext/>
              <w:keepLines/>
              <w:snapToGrid w:val="0"/>
              <w:jc w:val="left"/>
              <w:rPr>
                <w:szCs w:val="22"/>
                <w:lang w:val="it-IT"/>
              </w:rPr>
            </w:pPr>
            <w:r w:rsidRPr="003E68B3">
              <w:rPr>
                <w:szCs w:val="22"/>
                <w:lang w:val="it-IT"/>
              </w:rPr>
              <w:t>f)</w:t>
            </w:r>
            <w:r w:rsidRPr="003E68B3">
              <w:rPr>
                <w:szCs w:val="22"/>
                <w:lang w:val="it-IT"/>
              </w:rPr>
              <w:tab/>
              <w:t>8 MHz</w:t>
            </w:r>
          </w:p>
          <w:p w14:paraId="77D03FD7" w14:textId="77777777" w:rsidR="003B7CBC" w:rsidRPr="00A77538" w:rsidRDefault="003B7CBC" w:rsidP="003B7CBC">
            <w:pPr>
              <w:pStyle w:val="Tabletext"/>
              <w:keepNext/>
              <w:keepLines/>
              <w:snapToGrid w:val="0"/>
              <w:jc w:val="left"/>
              <w:rPr>
                <w:szCs w:val="22"/>
                <w:lang w:val="fr-FR"/>
              </w:rPr>
            </w:pPr>
            <w:r w:rsidRPr="00A77538">
              <w:rPr>
                <w:szCs w:val="22"/>
                <w:lang w:val="fr-FR"/>
              </w:rPr>
              <w:t>g)</w:t>
            </w:r>
            <w:r w:rsidRPr="00A77538">
              <w:rPr>
                <w:szCs w:val="22"/>
                <w:lang w:val="fr-FR"/>
              </w:rPr>
              <w:tab/>
              <w:t>10 MHz</w:t>
            </w:r>
          </w:p>
          <w:p w14:paraId="0B2E080E" w14:textId="77777777" w:rsidR="003B7CBC" w:rsidRPr="00A77538" w:rsidRDefault="003B7CBC" w:rsidP="003B7CBC">
            <w:pPr>
              <w:pStyle w:val="Tabletext"/>
              <w:keepNext/>
              <w:keepLines/>
              <w:snapToGrid w:val="0"/>
              <w:jc w:val="left"/>
              <w:rPr>
                <w:szCs w:val="22"/>
                <w:lang w:val="fr-FR"/>
              </w:rPr>
            </w:pPr>
            <w:r w:rsidRPr="00A77538">
              <w:rPr>
                <w:szCs w:val="22"/>
                <w:lang w:val="fr-FR"/>
              </w:rPr>
              <w:t>h)</w:t>
            </w:r>
            <w:r w:rsidRPr="00A77538">
              <w:rPr>
                <w:szCs w:val="22"/>
                <w:lang w:val="fr-FR"/>
              </w:rPr>
              <w:tab/>
              <w:t>15 MHz</w:t>
            </w:r>
          </w:p>
          <w:p w14:paraId="42B2B7A8" w14:textId="7FF7B8C1" w:rsidR="003B7CBC" w:rsidRPr="00A77538" w:rsidRDefault="003B7CBC" w:rsidP="00517F97">
            <w:pPr>
              <w:pStyle w:val="Tabletext"/>
              <w:keepNext/>
              <w:keepLines/>
              <w:snapToGrid w:val="0"/>
              <w:jc w:val="left"/>
              <w:rPr>
                <w:lang w:val="fr-FR"/>
              </w:rPr>
            </w:pPr>
            <w:r w:rsidRPr="00A77538">
              <w:rPr>
                <w:szCs w:val="22"/>
                <w:lang w:val="fr-FR"/>
              </w:rPr>
              <w:t>i)</w:t>
            </w:r>
            <w:r w:rsidRPr="00A77538">
              <w:rPr>
                <w:szCs w:val="22"/>
                <w:lang w:val="fr-FR"/>
              </w:rPr>
              <w:tab/>
              <w:t>20 MHz</w:t>
            </w:r>
          </w:p>
        </w:tc>
        <w:tc>
          <w:tcPr>
            <w:tcW w:w="2485" w:type="dxa"/>
            <w:gridSpan w:val="3"/>
          </w:tcPr>
          <w:p w14:paraId="5676CBF6" w14:textId="77777777" w:rsidR="003B7CBC" w:rsidRPr="003E68B3" w:rsidRDefault="003B7CBC" w:rsidP="003B7CBC">
            <w:pPr>
              <w:pStyle w:val="Tabletext"/>
              <w:keepNext/>
              <w:keepLines/>
              <w:snapToGrid w:val="0"/>
              <w:jc w:val="left"/>
              <w:rPr>
                <w:szCs w:val="22"/>
                <w:lang w:val="es-ES"/>
              </w:rPr>
            </w:pPr>
            <w:r w:rsidRPr="003E68B3">
              <w:rPr>
                <w:szCs w:val="22"/>
                <w:lang w:val="es-ES"/>
              </w:rPr>
              <w:t>a)</w:t>
            </w:r>
            <w:r w:rsidRPr="003E68B3">
              <w:rPr>
                <w:szCs w:val="22"/>
                <w:lang w:val="es-ES"/>
              </w:rPr>
              <w:tab/>
              <w:t>5 MHz</w:t>
            </w:r>
          </w:p>
          <w:p w14:paraId="267B8D83" w14:textId="77777777" w:rsidR="003B7CBC" w:rsidRPr="003E68B3" w:rsidRDefault="003B7CBC" w:rsidP="003B7CBC">
            <w:pPr>
              <w:pStyle w:val="Tabletext"/>
              <w:keepNext/>
              <w:keepLines/>
              <w:snapToGrid w:val="0"/>
              <w:jc w:val="left"/>
              <w:rPr>
                <w:szCs w:val="22"/>
                <w:lang w:val="es-ES"/>
              </w:rPr>
            </w:pPr>
            <w:r w:rsidRPr="003E68B3">
              <w:rPr>
                <w:szCs w:val="22"/>
                <w:lang w:val="es-ES"/>
              </w:rPr>
              <w:t>b)</w:t>
            </w:r>
            <w:r w:rsidRPr="003E68B3">
              <w:rPr>
                <w:szCs w:val="22"/>
                <w:lang w:val="es-ES"/>
              </w:rPr>
              <w:tab/>
              <w:t>10 MHz</w:t>
            </w:r>
          </w:p>
          <w:p w14:paraId="6CF098B4" w14:textId="77777777" w:rsidR="003B7CBC" w:rsidRPr="003E68B3" w:rsidRDefault="003B7CBC" w:rsidP="003B7CBC">
            <w:pPr>
              <w:pStyle w:val="Tabletext"/>
              <w:keepNext/>
              <w:keepLines/>
              <w:snapToGrid w:val="0"/>
              <w:jc w:val="left"/>
              <w:rPr>
                <w:szCs w:val="22"/>
                <w:lang w:val="es-ES"/>
              </w:rPr>
            </w:pPr>
            <w:r w:rsidRPr="003E68B3">
              <w:rPr>
                <w:szCs w:val="22"/>
                <w:lang w:val="es-ES"/>
              </w:rPr>
              <w:t>c)</w:t>
            </w:r>
            <w:r w:rsidRPr="003E68B3">
              <w:rPr>
                <w:szCs w:val="22"/>
                <w:lang w:val="es-ES"/>
              </w:rPr>
              <w:tab/>
              <w:t>15 MHz</w:t>
            </w:r>
          </w:p>
          <w:p w14:paraId="651F217B" w14:textId="77777777" w:rsidR="003B7CBC" w:rsidRPr="003E68B3" w:rsidRDefault="003B7CBC" w:rsidP="003B7CBC">
            <w:pPr>
              <w:pStyle w:val="Tabletext"/>
              <w:keepNext/>
              <w:keepLines/>
              <w:snapToGrid w:val="0"/>
              <w:jc w:val="left"/>
              <w:rPr>
                <w:szCs w:val="22"/>
                <w:lang w:val="it-IT"/>
              </w:rPr>
            </w:pPr>
            <w:r w:rsidRPr="003E68B3">
              <w:rPr>
                <w:szCs w:val="22"/>
                <w:lang w:val="it-IT"/>
              </w:rPr>
              <w:t>d)</w:t>
            </w:r>
            <w:r w:rsidRPr="003E68B3">
              <w:rPr>
                <w:szCs w:val="22"/>
                <w:lang w:val="it-IT"/>
              </w:rPr>
              <w:tab/>
              <w:t>20 MHz</w:t>
            </w:r>
          </w:p>
          <w:p w14:paraId="765461B1" w14:textId="77777777" w:rsidR="003B7CBC" w:rsidRPr="003E68B3" w:rsidRDefault="003B7CBC" w:rsidP="003B7CBC">
            <w:pPr>
              <w:pStyle w:val="Tabletext"/>
              <w:keepNext/>
              <w:keepLines/>
              <w:snapToGrid w:val="0"/>
              <w:jc w:val="left"/>
              <w:rPr>
                <w:szCs w:val="22"/>
                <w:lang w:val="it-IT"/>
              </w:rPr>
            </w:pPr>
            <w:r w:rsidRPr="003E68B3">
              <w:rPr>
                <w:szCs w:val="22"/>
                <w:lang w:val="it-IT"/>
              </w:rPr>
              <w:t>e)</w:t>
            </w:r>
            <w:r w:rsidRPr="003E68B3">
              <w:rPr>
                <w:szCs w:val="22"/>
                <w:lang w:val="it-IT"/>
              </w:rPr>
              <w:tab/>
              <w:t>25 MHz</w:t>
            </w:r>
          </w:p>
          <w:p w14:paraId="1E34C6BA" w14:textId="77777777" w:rsidR="003B7CBC" w:rsidRPr="003E68B3" w:rsidRDefault="003B7CBC" w:rsidP="003B7CBC">
            <w:pPr>
              <w:pStyle w:val="Tabletext"/>
              <w:keepNext/>
              <w:keepLines/>
              <w:snapToGrid w:val="0"/>
              <w:jc w:val="left"/>
              <w:rPr>
                <w:szCs w:val="22"/>
                <w:lang w:val="it-IT"/>
              </w:rPr>
            </w:pPr>
            <w:r w:rsidRPr="003E68B3">
              <w:rPr>
                <w:szCs w:val="22"/>
                <w:lang w:val="it-IT"/>
              </w:rPr>
              <w:t>f)</w:t>
            </w:r>
            <w:r w:rsidRPr="003E68B3">
              <w:rPr>
                <w:szCs w:val="22"/>
                <w:lang w:val="it-IT"/>
              </w:rPr>
              <w:tab/>
              <w:t>30 MHz</w:t>
            </w:r>
          </w:p>
          <w:p w14:paraId="69B8981F" w14:textId="77777777" w:rsidR="003B7CBC" w:rsidRPr="00A77538" w:rsidRDefault="003B7CBC" w:rsidP="003B7CBC">
            <w:pPr>
              <w:pStyle w:val="Tabletext"/>
              <w:keepNext/>
              <w:keepLines/>
              <w:snapToGrid w:val="0"/>
              <w:jc w:val="left"/>
              <w:rPr>
                <w:szCs w:val="22"/>
                <w:lang w:val="fr-FR"/>
              </w:rPr>
            </w:pPr>
            <w:r w:rsidRPr="00A77538">
              <w:rPr>
                <w:szCs w:val="22"/>
                <w:lang w:val="fr-FR"/>
              </w:rPr>
              <w:t>g)</w:t>
            </w:r>
            <w:r w:rsidRPr="00A77538">
              <w:rPr>
                <w:szCs w:val="22"/>
                <w:lang w:val="fr-FR"/>
              </w:rPr>
              <w:tab/>
              <w:t>35 MHz</w:t>
            </w:r>
          </w:p>
          <w:p w14:paraId="5D3C773B" w14:textId="69B0D332" w:rsidR="003B7CBC" w:rsidRPr="00A77538" w:rsidRDefault="003B7CBC" w:rsidP="00517F97">
            <w:pPr>
              <w:pStyle w:val="Tabletext"/>
              <w:keepNext/>
              <w:keepLines/>
              <w:snapToGrid w:val="0"/>
              <w:jc w:val="left"/>
              <w:rPr>
                <w:lang w:val="fr-FR"/>
              </w:rPr>
            </w:pPr>
            <w:r w:rsidRPr="00A77538">
              <w:rPr>
                <w:szCs w:val="22"/>
                <w:lang w:val="fr-FR"/>
              </w:rPr>
              <w:t>h)</w:t>
            </w:r>
            <w:r w:rsidRPr="00A77538">
              <w:rPr>
                <w:szCs w:val="22"/>
                <w:lang w:val="fr-FR"/>
              </w:rPr>
              <w:tab/>
              <w:t>40 MHz</w:t>
            </w:r>
          </w:p>
        </w:tc>
        <w:tc>
          <w:tcPr>
            <w:tcW w:w="2768" w:type="dxa"/>
            <w:gridSpan w:val="3"/>
          </w:tcPr>
          <w:p w14:paraId="704D9F49" w14:textId="0E43B2F7" w:rsidR="003B7CBC" w:rsidRPr="003E68B3" w:rsidRDefault="003B7CBC" w:rsidP="003B7CBC">
            <w:pPr>
              <w:pStyle w:val="Tabletext"/>
              <w:keepNext/>
              <w:keepLines/>
              <w:snapToGrid w:val="0"/>
              <w:jc w:val="left"/>
              <w:rPr>
                <w:szCs w:val="22"/>
                <w:lang w:val="es-ES"/>
              </w:rPr>
            </w:pPr>
            <w:r w:rsidRPr="003E68B3">
              <w:rPr>
                <w:szCs w:val="22"/>
                <w:lang w:val="es-ES"/>
              </w:rPr>
              <w:t>a)</w:t>
            </w:r>
            <w:r w:rsidRPr="003E68B3">
              <w:rPr>
                <w:szCs w:val="22"/>
                <w:lang w:val="es-ES"/>
              </w:rPr>
              <w:tab/>
              <w:t>6 MHz</w:t>
            </w:r>
          </w:p>
          <w:p w14:paraId="6CE49B25" w14:textId="5635645A" w:rsidR="003B7CBC" w:rsidRPr="003E68B3" w:rsidRDefault="003B7CBC" w:rsidP="003B7CBC">
            <w:pPr>
              <w:pStyle w:val="Tabletext"/>
              <w:keepNext/>
              <w:keepLines/>
              <w:snapToGrid w:val="0"/>
              <w:jc w:val="left"/>
              <w:rPr>
                <w:szCs w:val="22"/>
                <w:lang w:val="es-ES"/>
              </w:rPr>
            </w:pPr>
            <w:r w:rsidRPr="003E68B3">
              <w:rPr>
                <w:szCs w:val="22"/>
                <w:lang w:val="es-ES"/>
              </w:rPr>
              <w:t>b)</w:t>
            </w:r>
            <w:r w:rsidRPr="003E68B3">
              <w:rPr>
                <w:szCs w:val="22"/>
                <w:lang w:val="es-ES"/>
              </w:rPr>
              <w:tab/>
              <w:t>7 MHz</w:t>
            </w:r>
          </w:p>
          <w:p w14:paraId="73B6EC0C" w14:textId="5957BA7E" w:rsidR="003B7CBC" w:rsidRPr="003E68B3" w:rsidRDefault="003B7CBC" w:rsidP="003B7CBC">
            <w:pPr>
              <w:pStyle w:val="Tabletext"/>
              <w:keepNext/>
              <w:keepLines/>
              <w:jc w:val="left"/>
              <w:rPr>
                <w:lang w:val="es-ES"/>
              </w:rPr>
            </w:pPr>
            <w:r w:rsidRPr="003E68B3">
              <w:rPr>
                <w:szCs w:val="22"/>
                <w:lang w:val="es-ES"/>
              </w:rPr>
              <w:t>c)</w:t>
            </w:r>
            <w:r w:rsidRPr="003E68B3">
              <w:rPr>
                <w:szCs w:val="22"/>
                <w:lang w:val="es-ES"/>
              </w:rPr>
              <w:tab/>
              <w:t>8 MHz</w:t>
            </w:r>
          </w:p>
        </w:tc>
      </w:tr>
      <w:tr w:rsidR="00CC1A3B" w:rsidRPr="006839DF" w14:paraId="33AF82FA" w14:textId="77777777" w:rsidTr="00CC1A3B">
        <w:trPr>
          <w:tblHeader/>
          <w:jc w:val="center"/>
        </w:trPr>
        <w:tc>
          <w:tcPr>
            <w:tcW w:w="554" w:type="dxa"/>
          </w:tcPr>
          <w:p w14:paraId="184A803E" w14:textId="3DE75B52" w:rsidR="003B7CBC" w:rsidRPr="00A77538" w:rsidRDefault="003B7CBC" w:rsidP="003B7CBC">
            <w:pPr>
              <w:pStyle w:val="Tabletext"/>
              <w:jc w:val="center"/>
              <w:rPr>
                <w:szCs w:val="22"/>
                <w:lang w:val="fr-FR" w:eastAsia="ja-JP"/>
              </w:rPr>
            </w:pPr>
            <w:r w:rsidRPr="00A77538">
              <w:rPr>
                <w:lang w:val="fr-FR"/>
              </w:rPr>
              <w:t>2</w:t>
            </w:r>
          </w:p>
        </w:tc>
        <w:tc>
          <w:tcPr>
            <w:tcW w:w="1757" w:type="dxa"/>
            <w:gridSpan w:val="2"/>
          </w:tcPr>
          <w:p w14:paraId="7D26783A" w14:textId="7A657224" w:rsidR="003B7CBC" w:rsidRPr="00A77538" w:rsidRDefault="003B7CBC" w:rsidP="003B7CBC">
            <w:pPr>
              <w:pStyle w:val="Tabletext"/>
              <w:jc w:val="left"/>
              <w:rPr>
                <w:szCs w:val="22"/>
                <w:lang w:val="fr-FR"/>
              </w:rPr>
            </w:pPr>
            <w:r w:rsidRPr="00A77538">
              <w:rPr>
                <w:szCs w:val="22"/>
                <w:lang w:val="fr-FR"/>
              </w:rPr>
              <w:t>Largeur de bande utilisée</w:t>
            </w:r>
          </w:p>
        </w:tc>
        <w:tc>
          <w:tcPr>
            <w:tcW w:w="1792" w:type="dxa"/>
            <w:gridSpan w:val="2"/>
          </w:tcPr>
          <w:p w14:paraId="3A04BE5A" w14:textId="77777777" w:rsidR="003B7CBC" w:rsidRPr="00A77538" w:rsidRDefault="003B7CBC" w:rsidP="00517F97">
            <w:pPr>
              <w:pStyle w:val="Tabletext"/>
              <w:keepNext/>
              <w:keepLines/>
              <w:snapToGrid w:val="0"/>
              <w:jc w:val="left"/>
              <w:rPr>
                <w:szCs w:val="22"/>
                <w:lang w:val="fr-FR"/>
              </w:rPr>
            </w:pPr>
            <w:r w:rsidRPr="00A77538">
              <w:rPr>
                <w:szCs w:val="22"/>
                <w:lang w:val="fr-FR"/>
              </w:rPr>
              <w:t>a)</w:t>
            </w:r>
            <w:r w:rsidRPr="00A77538">
              <w:rPr>
                <w:szCs w:val="22"/>
                <w:lang w:val="fr-FR"/>
              </w:rPr>
              <w:tab/>
              <w:t>96,0 kHz</w:t>
            </w:r>
          </w:p>
          <w:p w14:paraId="63074647" w14:textId="77777777" w:rsidR="003B7CBC" w:rsidRPr="00A77538" w:rsidRDefault="003B7CBC" w:rsidP="00517F97">
            <w:pPr>
              <w:pStyle w:val="Tabletext"/>
              <w:keepNext/>
              <w:keepLines/>
              <w:snapToGrid w:val="0"/>
              <w:jc w:val="left"/>
              <w:rPr>
                <w:szCs w:val="22"/>
                <w:lang w:val="fr-FR"/>
              </w:rPr>
            </w:pPr>
            <w:r w:rsidRPr="00A77538">
              <w:rPr>
                <w:szCs w:val="22"/>
                <w:lang w:val="fr-FR"/>
              </w:rPr>
              <w:t>b)</w:t>
            </w:r>
            <w:r w:rsidRPr="00A77538">
              <w:rPr>
                <w:szCs w:val="22"/>
                <w:lang w:val="fr-FR"/>
              </w:rPr>
              <w:tab/>
              <w:t>185,6 kHz</w:t>
            </w:r>
          </w:p>
          <w:p w14:paraId="47DF41A1" w14:textId="29200BDA" w:rsidR="003B7CBC" w:rsidRPr="00A77538" w:rsidRDefault="003B7CBC" w:rsidP="00517F97">
            <w:pPr>
              <w:pStyle w:val="Tabletext"/>
              <w:keepNext/>
              <w:keepLines/>
              <w:snapToGrid w:val="0"/>
              <w:jc w:val="left"/>
              <w:rPr>
                <w:szCs w:val="22"/>
                <w:lang w:val="fr-FR"/>
              </w:rPr>
            </w:pPr>
            <w:r w:rsidRPr="00A77538">
              <w:rPr>
                <w:szCs w:val="22"/>
                <w:lang w:val="fr-FR"/>
              </w:rPr>
              <w:t>c)</w:t>
            </w:r>
            <w:r w:rsidRPr="00A77538">
              <w:rPr>
                <w:szCs w:val="22"/>
                <w:lang w:val="fr-FR"/>
              </w:rPr>
              <w:tab/>
              <w:t>246,2 kHz</w:t>
            </w:r>
          </w:p>
        </w:tc>
        <w:tc>
          <w:tcPr>
            <w:tcW w:w="2622" w:type="dxa"/>
            <w:gridSpan w:val="2"/>
          </w:tcPr>
          <w:p w14:paraId="62FF060D" w14:textId="5CBB389C" w:rsidR="003B7CBC" w:rsidRPr="00A77538" w:rsidRDefault="003B7CBC" w:rsidP="00517F97">
            <w:pPr>
              <w:pStyle w:val="Tabletext"/>
              <w:keepNext/>
              <w:keepLines/>
              <w:snapToGrid w:val="0"/>
              <w:ind w:left="284" w:hanging="284"/>
              <w:jc w:val="left"/>
              <w:rPr>
                <w:szCs w:val="22"/>
                <w:lang w:val="fr-FR"/>
              </w:rPr>
            </w:pPr>
            <w:r w:rsidRPr="00A77538">
              <w:rPr>
                <w:szCs w:val="22"/>
                <w:lang w:val="fr-FR"/>
              </w:rPr>
              <w:t>a)</w:t>
            </w:r>
            <w:r w:rsidRPr="00A77538">
              <w:rPr>
                <w:szCs w:val="22"/>
                <w:lang w:val="fr-FR"/>
              </w:rPr>
              <w:tab/>
              <w:t>5,832 MHz</w:t>
            </w:r>
            <w:r w:rsidRPr="00A77538">
              <w:rPr>
                <w:szCs w:val="22"/>
                <w:lang w:val="fr-FR"/>
              </w:rPr>
              <w:br/>
              <w:t xml:space="preserve">5,751 MHz, </w:t>
            </w:r>
            <w:r w:rsidRPr="00A77538">
              <w:rPr>
                <w:szCs w:val="22"/>
                <w:lang w:val="fr-FR"/>
              </w:rPr>
              <w:br/>
              <w:t>5,670 MHz,</w:t>
            </w:r>
            <w:r w:rsidRPr="00A77538">
              <w:rPr>
                <w:szCs w:val="22"/>
                <w:lang w:val="fr-FR"/>
              </w:rPr>
              <w:br/>
              <w:t>5,589 MHz,</w:t>
            </w:r>
            <w:r w:rsidRPr="00A77538">
              <w:rPr>
                <w:szCs w:val="22"/>
                <w:lang w:val="fr-FR"/>
              </w:rPr>
              <w:br/>
              <w:t>5,508 MHz</w:t>
            </w:r>
            <w:r w:rsidRPr="00A77538">
              <w:rPr>
                <w:szCs w:val="22"/>
                <w:vertAlign w:val="superscript"/>
                <w:lang w:val="fr-FR"/>
              </w:rPr>
              <w:t>(1)</w:t>
            </w:r>
          </w:p>
          <w:p w14:paraId="6C981CF4" w14:textId="5884F2A2" w:rsidR="003B7CBC" w:rsidRPr="00A77538" w:rsidRDefault="003B7CBC" w:rsidP="00517F97">
            <w:pPr>
              <w:pStyle w:val="Tabletext"/>
              <w:keepNext/>
              <w:keepLines/>
              <w:snapToGrid w:val="0"/>
              <w:ind w:left="284" w:hanging="284"/>
              <w:jc w:val="left"/>
              <w:rPr>
                <w:szCs w:val="22"/>
                <w:lang w:val="fr-FR"/>
              </w:rPr>
            </w:pPr>
            <w:r w:rsidRPr="00A77538">
              <w:rPr>
                <w:szCs w:val="22"/>
                <w:lang w:val="fr-FR"/>
              </w:rPr>
              <w:t>b)</w:t>
            </w:r>
            <w:r w:rsidRPr="00A77538">
              <w:rPr>
                <w:szCs w:val="22"/>
                <w:lang w:val="fr-FR"/>
              </w:rPr>
              <w:tab/>
              <w:t xml:space="preserve">6,804 MHz, </w:t>
            </w:r>
            <w:r w:rsidRPr="00A77538">
              <w:rPr>
                <w:szCs w:val="22"/>
                <w:lang w:val="fr-FR"/>
              </w:rPr>
              <w:br/>
              <w:t xml:space="preserve">6,710 MHz, </w:t>
            </w:r>
            <w:r w:rsidRPr="00A77538">
              <w:rPr>
                <w:szCs w:val="22"/>
                <w:lang w:val="fr-FR"/>
              </w:rPr>
              <w:br/>
              <w:t xml:space="preserve">6,615 MHz, </w:t>
            </w:r>
            <w:r w:rsidRPr="00A77538">
              <w:rPr>
                <w:szCs w:val="22"/>
                <w:lang w:val="fr-FR"/>
              </w:rPr>
              <w:br/>
              <w:t xml:space="preserve">6,521 MHz, </w:t>
            </w:r>
            <w:r w:rsidRPr="00A77538">
              <w:rPr>
                <w:szCs w:val="22"/>
                <w:lang w:val="fr-FR"/>
              </w:rPr>
              <w:br/>
              <w:t>6,426 MHz</w:t>
            </w:r>
          </w:p>
          <w:p w14:paraId="5AE5A15E" w14:textId="7F5D2549" w:rsidR="003B7CBC" w:rsidRPr="00A77538" w:rsidRDefault="003B7CBC" w:rsidP="00517F97">
            <w:pPr>
              <w:pStyle w:val="Tabletext"/>
              <w:keepNext/>
              <w:keepLines/>
              <w:snapToGrid w:val="0"/>
              <w:ind w:left="284" w:hanging="284"/>
              <w:jc w:val="left"/>
              <w:rPr>
                <w:szCs w:val="22"/>
                <w:lang w:val="fr-FR"/>
              </w:rPr>
            </w:pPr>
            <w:r w:rsidRPr="00A77538">
              <w:rPr>
                <w:szCs w:val="22"/>
                <w:lang w:val="fr-FR"/>
              </w:rPr>
              <w:t>c)</w:t>
            </w:r>
            <w:r w:rsidRPr="00A77538">
              <w:rPr>
                <w:szCs w:val="22"/>
                <w:lang w:val="fr-FR"/>
              </w:rPr>
              <w:tab/>
              <w:t xml:space="preserve">7,777 MHz, </w:t>
            </w:r>
            <w:r w:rsidRPr="00A77538">
              <w:rPr>
                <w:szCs w:val="22"/>
                <w:lang w:val="fr-FR"/>
              </w:rPr>
              <w:br/>
              <w:t xml:space="preserve">7,669 MHz, </w:t>
            </w:r>
            <w:r w:rsidRPr="00A77538">
              <w:rPr>
                <w:szCs w:val="22"/>
                <w:lang w:val="fr-FR"/>
              </w:rPr>
              <w:br/>
              <w:t xml:space="preserve">7,561 MHz, </w:t>
            </w:r>
            <w:r w:rsidRPr="00A77538">
              <w:rPr>
                <w:szCs w:val="22"/>
                <w:lang w:val="fr-FR"/>
              </w:rPr>
              <w:br/>
              <w:t xml:space="preserve">7,453 MHz, </w:t>
            </w:r>
            <w:r w:rsidRPr="00A77538">
              <w:rPr>
                <w:szCs w:val="22"/>
                <w:lang w:val="fr-FR"/>
              </w:rPr>
              <w:br/>
              <w:t>7,345 MHz</w:t>
            </w:r>
          </w:p>
        </w:tc>
        <w:tc>
          <w:tcPr>
            <w:tcW w:w="2481" w:type="dxa"/>
            <w:gridSpan w:val="2"/>
          </w:tcPr>
          <w:p w14:paraId="46D473D3" w14:textId="77777777" w:rsidR="003B7CBC" w:rsidRPr="003E68B3" w:rsidRDefault="003B7CBC" w:rsidP="00517F97">
            <w:pPr>
              <w:pStyle w:val="Tabletext"/>
              <w:keepNext/>
              <w:keepLines/>
              <w:snapToGrid w:val="0"/>
              <w:jc w:val="left"/>
              <w:rPr>
                <w:szCs w:val="22"/>
                <w:lang w:val="es-ES"/>
              </w:rPr>
            </w:pPr>
            <w:r w:rsidRPr="003E68B3">
              <w:rPr>
                <w:szCs w:val="22"/>
                <w:lang w:val="es-ES"/>
              </w:rPr>
              <w:t>a)</w:t>
            </w:r>
            <w:r w:rsidRPr="003E68B3">
              <w:rPr>
                <w:szCs w:val="22"/>
                <w:lang w:val="es-ES"/>
              </w:rPr>
              <w:tab/>
              <w:t>1,08 MHz</w:t>
            </w:r>
          </w:p>
          <w:p w14:paraId="5F6C4D5A" w14:textId="77777777" w:rsidR="003B7CBC" w:rsidRPr="003E68B3" w:rsidRDefault="003B7CBC" w:rsidP="00517F97">
            <w:pPr>
              <w:pStyle w:val="Tabletext"/>
              <w:keepNext/>
              <w:keepLines/>
              <w:snapToGrid w:val="0"/>
              <w:jc w:val="left"/>
              <w:rPr>
                <w:szCs w:val="22"/>
                <w:lang w:val="es-ES"/>
              </w:rPr>
            </w:pPr>
            <w:r w:rsidRPr="003E68B3">
              <w:rPr>
                <w:szCs w:val="22"/>
                <w:lang w:val="es-ES"/>
              </w:rPr>
              <w:t>b)</w:t>
            </w:r>
            <w:r w:rsidRPr="003E68B3">
              <w:rPr>
                <w:szCs w:val="22"/>
                <w:lang w:val="es-ES"/>
              </w:rPr>
              <w:tab/>
              <w:t>2,7 MHz</w:t>
            </w:r>
          </w:p>
          <w:p w14:paraId="58E05E85" w14:textId="77777777" w:rsidR="003B7CBC" w:rsidRPr="003E68B3" w:rsidRDefault="003B7CBC" w:rsidP="00517F97">
            <w:pPr>
              <w:pStyle w:val="Tabletext"/>
              <w:keepNext/>
              <w:keepLines/>
              <w:snapToGrid w:val="0"/>
              <w:jc w:val="left"/>
              <w:rPr>
                <w:szCs w:val="22"/>
                <w:lang w:val="es-ES"/>
              </w:rPr>
            </w:pPr>
            <w:r w:rsidRPr="003E68B3">
              <w:rPr>
                <w:szCs w:val="22"/>
                <w:lang w:val="es-ES"/>
              </w:rPr>
              <w:t>c)</w:t>
            </w:r>
            <w:r w:rsidRPr="003E68B3">
              <w:rPr>
                <w:szCs w:val="22"/>
                <w:lang w:val="es-ES"/>
              </w:rPr>
              <w:tab/>
              <w:t>4,5 MHz</w:t>
            </w:r>
          </w:p>
          <w:p w14:paraId="3296F294" w14:textId="77777777" w:rsidR="003B7CBC" w:rsidRPr="003E68B3" w:rsidRDefault="003B7CBC" w:rsidP="00517F97">
            <w:pPr>
              <w:pStyle w:val="Tabletext"/>
              <w:keepNext/>
              <w:keepLines/>
              <w:snapToGrid w:val="0"/>
              <w:jc w:val="left"/>
              <w:rPr>
                <w:szCs w:val="22"/>
                <w:lang w:val="it-IT"/>
              </w:rPr>
            </w:pPr>
            <w:r w:rsidRPr="003E68B3">
              <w:rPr>
                <w:szCs w:val="22"/>
                <w:lang w:val="it-IT"/>
              </w:rPr>
              <w:t>d)</w:t>
            </w:r>
            <w:r w:rsidRPr="003E68B3">
              <w:rPr>
                <w:szCs w:val="22"/>
                <w:lang w:val="it-IT"/>
              </w:rPr>
              <w:tab/>
              <w:t>5,4 MHz</w:t>
            </w:r>
          </w:p>
          <w:p w14:paraId="63E4DE92" w14:textId="77777777" w:rsidR="003B7CBC" w:rsidRPr="003E68B3" w:rsidRDefault="003B7CBC" w:rsidP="00517F97">
            <w:pPr>
              <w:pStyle w:val="Tabletext"/>
              <w:keepNext/>
              <w:keepLines/>
              <w:snapToGrid w:val="0"/>
              <w:jc w:val="left"/>
              <w:rPr>
                <w:szCs w:val="22"/>
                <w:lang w:val="it-IT"/>
              </w:rPr>
            </w:pPr>
            <w:r w:rsidRPr="003E68B3">
              <w:rPr>
                <w:szCs w:val="22"/>
                <w:lang w:val="it-IT"/>
              </w:rPr>
              <w:t>e)</w:t>
            </w:r>
            <w:r w:rsidRPr="003E68B3">
              <w:rPr>
                <w:szCs w:val="22"/>
                <w:lang w:val="it-IT"/>
              </w:rPr>
              <w:tab/>
              <w:t>6,3 MHz</w:t>
            </w:r>
          </w:p>
          <w:p w14:paraId="5E3B79D4" w14:textId="77777777" w:rsidR="003B7CBC" w:rsidRPr="003E68B3" w:rsidRDefault="003B7CBC" w:rsidP="00517F97">
            <w:pPr>
              <w:pStyle w:val="Tabletext"/>
              <w:keepNext/>
              <w:keepLines/>
              <w:snapToGrid w:val="0"/>
              <w:jc w:val="left"/>
              <w:rPr>
                <w:szCs w:val="22"/>
                <w:lang w:val="it-IT"/>
              </w:rPr>
            </w:pPr>
            <w:r w:rsidRPr="003E68B3">
              <w:rPr>
                <w:szCs w:val="22"/>
                <w:lang w:val="it-IT"/>
              </w:rPr>
              <w:t>f)</w:t>
            </w:r>
            <w:r w:rsidRPr="003E68B3">
              <w:rPr>
                <w:szCs w:val="22"/>
                <w:lang w:val="it-IT"/>
              </w:rPr>
              <w:tab/>
              <w:t>7,2 MHz</w:t>
            </w:r>
          </w:p>
          <w:p w14:paraId="2ABD9E59" w14:textId="77777777" w:rsidR="003B7CBC" w:rsidRPr="00A77538" w:rsidRDefault="003B7CBC" w:rsidP="00517F97">
            <w:pPr>
              <w:pStyle w:val="Tabletext"/>
              <w:keepNext/>
              <w:keepLines/>
              <w:snapToGrid w:val="0"/>
              <w:jc w:val="left"/>
              <w:rPr>
                <w:szCs w:val="22"/>
                <w:lang w:val="fr-FR"/>
              </w:rPr>
            </w:pPr>
            <w:r w:rsidRPr="00A77538">
              <w:rPr>
                <w:szCs w:val="22"/>
                <w:lang w:val="fr-FR"/>
              </w:rPr>
              <w:t>g)</w:t>
            </w:r>
            <w:r w:rsidRPr="00A77538">
              <w:rPr>
                <w:szCs w:val="22"/>
                <w:lang w:val="fr-FR"/>
              </w:rPr>
              <w:tab/>
              <w:t>9 MHz</w:t>
            </w:r>
          </w:p>
          <w:p w14:paraId="47707820" w14:textId="77777777" w:rsidR="003B7CBC" w:rsidRPr="00A77538" w:rsidRDefault="003B7CBC" w:rsidP="00517F97">
            <w:pPr>
              <w:pStyle w:val="Tabletext"/>
              <w:keepNext/>
              <w:keepLines/>
              <w:snapToGrid w:val="0"/>
              <w:jc w:val="left"/>
              <w:rPr>
                <w:szCs w:val="22"/>
                <w:lang w:val="fr-FR"/>
              </w:rPr>
            </w:pPr>
            <w:r w:rsidRPr="00A77538">
              <w:rPr>
                <w:szCs w:val="22"/>
                <w:lang w:val="fr-FR"/>
              </w:rPr>
              <w:t>h)</w:t>
            </w:r>
            <w:r w:rsidRPr="00A77538">
              <w:rPr>
                <w:szCs w:val="22"/>
                <w:lang w:val="fr-FR"/>
              </w:rPr>
              <w:tab/>
              <w:t>13,5 MHz</w:t>
            </w:r>
          </w:p>
          <w:p w14:paraId="366C71DC" w14:textId="40BD3B84" w:rsidR="003B7CBC" w:rsidRPr="00A77538" w:rsidRDefault="003B7CBC" w:rsidP="00517F97">
            <w:pPr>
              <w:pStyle w:val="Tabletext"/>
              <w:keepNext/>
              <w:keepLines/>
              <w:snapToGrid w:val="0"/>
              <w:jc w:val="left"/>
              <w:rPr>
                <w:szCs w:val="22"/>
                <w:lang w:val="fr-FR"/>
              </w:rPr>
            </w:pPr>
            <w:r w:rsidRPr="00A77538">
              <w:rPr>
                <w:szCs w:val="22"/>
                <w:lang w:val="fr-FR"/>
              </w:rPr>
              <w:t>i)</w:t>
            </w:r>
            <w:r w:rsidRPr="00A77538">
              <w:rPr>
                <w:szCs w:val="22"/>
                <w:lang w:val="fr-FR"/>
              </w:rPr>
              <w:tab/>
              <w:t>18 MHz</w:t>
            </w:r>
          </w:p>
        </w:tc>
        <w:tc>
          <w:tcPr>
            <w:tcW w:w="2485" w:type="dxa"/>
            <w:gridSpan w:val="3"/>
          </w:tcPr>
          <w:p w14:paraId="5C6CE926" w14:textId="77777777" w:rsidR="003B7CBC" w:rsidRPr="00A77538" w:rsidRDefault="003B7CBC" w:rsidP="003B7CBC">
            <w:pPr>
              <w:pStyle w:val="Tabletext"/>
              <w:snapToGrid w:val="0"/>
              <w:ind w:left="284" w:hanging="284"/>
              <w:jc w:val="left"/>
              <w:rPr>
                <w:szCs w:val="22"/>
                <w:lang w:val="fr-FR"/>
              </w:rPr>
            </w:pPr>
            <w:r w:rsidRPr="00A77538">
              <w:rPr>
                <w:szCs w:val="22"/>
                <w:lang w:val="fr-FR"/>
              </w:rPr>
              <w:t>a)</w:t>
            </w:r>
            <w:r w:rsidRPr="00A77538">
              <w:rPr>
                <w:szCs w:val="22"/>
                <w:lang w:val="fr-FR"/>
              </w:rPr>
              <w:tab/>
              <w:t>4,5 MHz (15 kHz SCS)</w:t>
            </w:r>
          </w:p>
          <w:p w14:paraId="593941A7" w14:textId="439A72EC" w:rsidR="003B7CBC" w:rsidRPr="00A77538" w:rsidRDefault="003B7CBC" w:rsidP="003B7CBC">
            <w:pPr>
              <w:pStyle w:val="Tabletext"/>
              <w:snapToGrid w:val="0"/>
              <w:ind w:left="284" w:hanging="284"/>
              <w:jc w:val="left"/>
              <w:rPr>
                <w:szCs w:val="22"/>
                <w:lang w:val="fr-FR"/>
              </w:rPr>
            </w:pPr>
            <w:r w:rsidRPr="00A77538">
              <w:rPr>
                <w:szCs w:val="22"/>
                <w:lang w:val="fr-FR"/>
              </w:rPr>
              <w:t>b)</w:t>
            </w:r>
            <w:r w:rsidRPr="00A77538">
              <w:rPr>
                <w:szCs w:val="22"/>
                <w:lang w:val="fr-FR"/>
              </w:rPr>
              <w:tab/>
              <w:t>9,36 MHz (15 kHz SCS) 8,64 MHz (30 kHz SCS)</w:t>
            </w:r>
          </w:p>
          <w:p w14:paraId="04987E43" w14:textId="77777777" w:rsidR="003B7CBC" w:rsidRPr="00A77538" w:rsidRDefault="003B7CBC" w:rsidP="003B7CBC">
            <w:pPr>
              <w:pStyle w:val="Tabletext"/>
              <w:snapToGrid w:val="0"/>
              <w:ind w:left="284" w:hanging="284"/>
              <w:jc w:val="left"/>
              <w:rPr>
                <w:szCs w:val="22"/>
                <w:lang w:val="fr-FR"/>
              </w:rPr>
            </w:pPr>
            <w:r w:rsidRPr="00A77538">
              <w:rPr>
                <w:szCs w:val="22"/>
                <w:lang w:val="fr-FR"/>
              </w:rPr>
              <w:t>c)</w:t>
            </w:r>
            <w:r w:rsidRPr="00A77538">
              <w:rPr>
                <w:szCs w:val="22"/>
                <w:lang w:val="fr-FR"/>
              </w:rPr>
              <w:tab/>
              <w:t>14,22 MHz (15 kHz SCS) 13,68 MHz (30 kHz SCS)</w:t>
            </w:r>
          </w:p>
          <w:p w14:paraId="6930749A" w14:textId="77777777" w:rsidR="003B7CBC" w:rsidRPr="00A77538" w:rsidRDefault="003B7CBC" w:rsidP="003B7CBC">
            <w:pPr>
              <w:pStyle w:val="Tabletext"/>
              <w:snapToGrid w:val="0"/>
              <w:ind w:left="284" w:hanging="284"/>
              <w:jc w:val="left"/>
              <w:rPr>
                <w:szCs w:val="22"/>
                <w:lang w:val="fr-FR"/>
              </w:rPr>
            </w:pPr>
            <w:r w:rsidRPr="00A77538">
              <w:rPr>
                <w:szCs w:val="22"/>
                <w:lang w:val="fr-FR"/>
              </w:rPr>
              <w:t>d)</w:t>
            </w:r>
            <w:r w:rsidRPr="00A77538">
              <w:rPr>
                <w:szCs w:val="22"/>
                <w:lang w:val="fr-FR"/>
              </w:rPr>
              <w:tab/>
              <w:t>19,08 MHz (15 kHz SCS) 18,36 MHz (30 kHz SCS)</w:t>
            </w:r>
          </w:p>
          <w:p w14:paraId="02F634DB" w14:textId="7A0CD14F" w:rsidR="003B7CBC" w:rsidRPr="00A77538" w:rsidRDefault="003B7CBC" w:rsidP="003B7CBC">
            <w:pPr>
              <w:pStyle w:val="Tabletext"/>
              <w:snapToGrid w:val="0"/>
              <w:ind w:left="284" w:hanging="284"/>
              <w:jc w:val="left"/>
              <w:rPr>
                <w:szCs w:val="22"/>
                <w:lang w:val="fr-FR"/>
              </w:rPr>
            </w:pPr>
            <w:r w:rsidRPr="00A77538">
              <w:rPr>
                <w:szCs w:val="22"/>
                <w:lang w:val="fr-FR"/>
              </w:rPr>
              <w:t>e)</w:t>
            </w:r>
            <w:r w:rsidRPr="00A77538">
              <w:rPr>
                <w:szCs w:val="22"/>
                <w:lang w:val="fr-FR"/>
              </w:rPr>
              <w:tab/>
              <w:t>23,94 MHz (15 kHz SCS) 23,4 MHz (30 kHz SCS)</w:t>
            </w:r>
          </w:p>
          <w:p w14:paraId="5F10CB69" w14:textId="314AC898" w:rsidR="003B7CBC" w:rsidRPr="00A77538" w:rsidRDefault="003B7CBC" w:rsidP="003B7CBC">
            <w:pPr>
              <w:pStyle w:val="Tabletext"/>
              <w:snapToGrid w:val="0"/>
              <w:ind w:left="284" w:hanging="284"/>
              <w:jc w:val="left"/>
              <w:rPr>
                <w:szCs w:val="22"/>
                <w:lang w:val="fr-FR"/>
              </w:rPr>
            </w:pPr>
            <w:r w:rsidRPr="00A77538">
              <w:rPr>
                <w:szCs w:val="22"/>
                <w:lang w:val="fr-FR"/>
              </w:rPr>
              <w:t>f)</w:t>
            </w:r>
            <w:r w:rsidRPr="00A77538">
              <w:rPr>
                <w:szCs w:val="22"/>
                <w:lang w:val="fr-FR"/>
              </w:rPr>
              <w:tab/>
              <w:t>28,8 MHz (15 kHz SCS) 28,08 MHz (30 kHz SCS)</w:t>
            </w:r>
          </w:p>
        </w:tc>
        <w:tc>
          <w:tcPr>
            <w:tcW w:w="2768" w:type="dxa"/>
            <w:gridSpan w:val="3"/>
          </w:tcPr>
          <w:p w14:paraId="093B54BD" w14:textId="357BAA6D" w:rsidR="003B7CBC" w:rsidRPr="00A77538" w:rsidRDefault="003B7CBC" w:rsidP="003B7CBC">
            <w:pPr>
              <w:pStyle w:val="Tabletext"/>
              <w:snapToGrid w:val="0"/>
              <w:ind w:left="284" w:hanging="284"/>
              <w:jc w:val="left"/>
              <w:rPr>
                <w:szCs w:val="22"/>
                <w:lang w:val="fr-FR"/>
              </w:rPr>
            </w:pPr>
            <w:r w:rsidRPr="00A77538">
              <w:rPr>
                <w:szCs w:val="22"/>
                <w:lang w:val="fr-FR"/>
              </w:rPr>
              <w:t>a)</w:t>
            </w:r>
            <w:r w:rsidRPr="00A77538">
              <w:rPr>
                <w:szCs w:val="22"/>
                <w:lang w:val="fr-FR"/>
              </w:rPr>
              <w:tab/>
              <w:t xml:space="preserve">5,67 MHz avec un facteur de décroissance de 0,05, </w:t>
            </w:r>
            <w:r w:rsidRPr="00A77538">
              <w:rPr>
                <w:szCs w:val="22"/>
                <w:lang w:val="fr-FR"/>
              </w:rPr>
              <w:br/>
              <w:t>5,83 MHz avec un facteur de décroissance de 0,025</w:t>
            </w:r>
          </w:p>
          <w:p w14:paraId="442E8B69" w14:textId="6445E406" w:rsidR="003B7CBC" w:rsidRPr="00A77538" w:rsidRDefault="003B7CBC" w:rsidP="003B7CBC">
            <w:pPr>
              <w:pStyle w:val="Tabletext"/>
              <w:snapToGrid w:val="0"/>
              <w:ind w:left="284" w:hanging="284"/>
              <w:jc w:val="left"/>
              <w:rPr>
                <w:szCs w:val="22"/>
                <w:lang w:val="fr-FR"/>
              </w:rPr>
            </w:pPr>
            <w:r w:rsidRPr="00A77538">
              <w:rPr>
                <w:szCs w:val="22"/>
                <w:lang w:val="fr-FR"/>
              </w:rPr>
              <w:t>b)</w:t>
            </w:r>
            <w:r w:rsidRPr="00A77538">
              <w:rPr>
                <w:szCs w:val="22"/>
                <w:lang w:val="fr-FR"/>
              </w:rPr>
              <w:tab/>
              <w:t xml:space="preserve">6,62 MHz avec un facteur de décroissance de 0,05, </w:t>
            </w:r>
            <w:r w:rsidRPr="00A77538">
              <w:rPr>
                <w:szCs w:val="22"/>
                <w:lang w:val="fr-FR"/>
              </w:rPr>
              <w:br/>
              <w:t>6,81 MHz avec un facteur de décroissance de 0,025</w:t>
            </w:r>
          </w:p>
          <w:p w14:paraId="225861E0" w14:textId="68499E82" w:rsidR="003B7CBC" w:rsidRPr="00A77538" w:rsidRDefault="003B7CBC" w:rsidP="003B7CBC">
            <w:pPr>
              <w:pStyle w:val="Tabletext"/>
              <w:snapToGrid w:val="0"/>
              <w:ind w:left="284" w:hanging="284"/>
              <w:jc w:val="left"/>
              <w:rPr>
                <w:szCs w:val="22"/>
                <w:lang w:val="fr-FR"/>
              </w:rPr>
            </w:pPr>
            <w:r w:rsidRPr="00A77538">
              <w:rPr>
                <w:szCs w:val="22"/>
                <w:lang w:val="fr-FR"/>
              </w:rPr>
              <w:t>c)</w:t>
            </w:r>
            <w:r w:rsidRPr="00A77538">
              <w:rPr>
                <w:szCs w:val="22"/>
                <w:lang w:val="fr-FR"/>
              </w:rPr>
              <w:tab/>
              <w:t xml:space="preserve">7,56 MHz avec un facteur de décroissance de 0,05, </w:t>
            </w:r>
            <w:r w:rsidRPr="00A77538">
              <w:rPr>
                <w:szCs w:val="22"/>
                <w:lang w:val="fr-FR"/>
              </w:rPr>
              <w:br/>
              <w:t>7,78 MHz avec un facteur de décroissance de 0,025</w:t>
            </w:r>
          </w:p>
        </w:tc>
      </w:tr>
      <w:tr w:rsidR="00527E6D" w:rsidRPr="00A77538" w14:paraId="2E0B60C9" w14:textId="77777777" w:rsidTr="00CC1A3B">
        <w:trPr>
          <w:jc w:val="center"/>
        </w:trPr>
        <w:tc>
          <w:tcPr>
            <w:tcW w:w="14459" w:type="dxa"/>
            <w:gridSpan w:val="15"/>
            <w:tcBorders>
              <w:top w:val="nil"/>
              <w:left w:val="nil"/>
              <w:right w:val="nil"/>
            </w:tcBorders>
          </w:tcPr>
          <w:p w14:paraId="73160003" w14:textId="176B9539" w:rsidR="00527E6D" w:rsidRPr="00A77538" w:rsidRDefault="00527E6D" w:rsidP="00C83904">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D140CD" w:rsidRPr="00A77538" w14:paraId="429D7CCC" w14:textId="77777777" w:rsidTr="00CC1A3B">
        <w:trPr>
          <w:jc w:val="center"/>
        </w:trPr>
        <w:tc>
          <w:tcPr>
            <w:tcW w:w="554" w:type="dxa"/>
            <w:vAlign w:val="center"/>
          </w:tcPr>
          <w:p w14:paraId="031C04B9" w14:textId="2EC9873C" w:rsidR="00527E6D" w:rsidRPr="00A77538" w:rsidRDefault="00527E6D" w:rsidP="00527E6D">
            <w:pPr>
              <w:pStyle w:val="Tablehead"/>
              <w:rPr>
                <w:lang w:val="fr-FR"/>
              </w:rPr>
            </w:pPr>
          </w:p>
        </w:tc>
        <w:tc>
          <w:tcPr>
            <w:tcW w:w="1757" w:type="dxa"/>
            <w:gridSpan w:val="2"/>
            <w:vAlign w:val="center"/>
          </w:tcPr>
          <w:p w14:paraId="64EDD79D" w14:textId="4FF1643F" w:rsidR="00527E6D" w:rsidRPr="00A77538" w:rsidRDefault="00527E6D" w:rsidP="00527E6D">
            <w:pPr>
              <w:pStyle w:val="Tablehead"/>
              <w:rPr>
                <w:szCs w:val="22"/>
                <w:lang w:val="fr-FR"/>
              </w:rPr>
            </w:pPr>
            <w:r w:rsidRPr="00A77538">
              <w:rPr>
                <w:lang w:val="fr-FR" w:eastAsia="ja-JP"/>
              </w:rPr>
              <w:t>Paramètres</w:t>
            </w:r>
          </w:p>
        </w:tc>
        <w:tc>
          <w:tcPr>
            <w:tcW w:w="1792" w:type="dxa"/>
            <w:gridSpan w:val="2"/>
          </w:tcPr>
          <w:p w14:paraId="13759AE6" w14:textId="7A9FB74D" w:rsidR="00527E6D" w:rsidRPr="00A77538" w:rsidRDefault="00527E6D" w:rsidP="00527E6D">
            <w:pPr>
              <w:pStyle w:val="Tablehead"/>
              <w:rPr>
                <w:szCs w:val="22"/>
                <w:lang w:val="fr-FR"/>
              </w:rPr>
            </w:pPr>
            <w:r w:rsidRPr="00A77538">
              <w:rPr>
                <w:lang w:val="fr-FR" w:eastAsia="ja-JP"/>
              </w:rPr>
              <w:t>Système multimédia R</w:t>
            </w:r>
          </w:p>
        </w:tc>
        <w:tc>
          <w:tcPr>
            <w:tcW w:w="2622" w:type="dxa"/>
            <w:gridSpan w:val="2"/>
          </w:tcPr>
          <w:p w14:paraId="21C43383" w14:textId="5C47ECD2" w:rsidR="00527E6D" w:rsidRPr="00A77538" w:rsidRDefault="00527E6D" w:rsidP="00527E6D">
            <w:pPr>
              <w:pStyle w:val="Tablehead"/>
              <w:rPr>
                <w:szCs w:val="22"/>
                <w:lang w:val="fr-FR"/>
              </w:rPr>
            </w:pPr>
            <w:r w:rsidRPr="00A77538">
              <w:rPr>
                <w:lang w:val="fr-FR" w:eastAsia="ja-JP"/>
              </w:rPr>
              <w:t xml:space="preserve">Système </w:t>
            </w:r>
            <w:r w:rsidRPr="00A77538">
              <w:rPr>
                <w:lang w:val="fr-FR" w:eastAsia="ja-JP"/>
              </w:rPr>
              <w:br/>
              <w:t>multimédia S</w:t>
            </w:r>
          </w:p>
        </w:tc>
        <w:tc>
          <w:tcPr>
            <w:tcW w:w="2481" w:type="dxa"/>
            <w:gridSpan w:val="2"/>
          </w:tcPr>
          <w:p w14:paraId="7EF8E6C7" w14:textId="4E552B33" w:rsidR="00527E6D" w:rsidRPr="00A77538" w:rsidRDefault="00527E6D" w:rsidP="00527E6D">
            <w:pPr>
              <w:pStyle w:val="Tablehead"/>
              <w:rPr>
                <w:szCs w:val="22"/>
                <w:lang w:val="fr-FR"/>
              </w:rPr>
            </w:pPr>
            <w:r w:rsidRPr="00A77538">
              <w:rPr>
                <w:lang w:val="fr-FR" w:eastAsia="ja-JP"/>
              </w:rPr>
              <w:t xml:space="preserve">Système </w:t>
            </w:r>
            <w:r w:rsidRPr="00A77538">
              <w:rPr>
                <w:lang w:val="fr-FR" w:eastAsia="ja-JP"/>
              </w:rPr>
              <w:br/>
              <w:t>multimédia L</w:t>
            </w:r>
          </w:p>
        </w:tc>
        <w:tc>
          <w:tcPr>
            <w:tcW w:w="2485" w:type="dxa"/>
            <w:gridSpan w:val="3"/>
          </w:tcPr>
          <w:p w14:paraId="2DBA575B" w14:textId="3467277C" w:rsidR="00527E6D" w:rsidRPr="00A77538" w:rsidRDefault="00527E6D" w:rsidP="00527E6D">
            <w:pPr>
              <w:pStyle w:val="Tablehead"/>
              <w:rPr>
                <w:szCs w:val="22"/>
                <w:lang w:val="fr-FR"/>
              </w:rPr>
            </w:pPr>
            <w:r w:rsidRPr="00A77538">
              <w:rPr>
                <w:lang w:val="fr-FR" w:eastAsia="ja-JP"/>
              </w:rPr>
              <w:t xml:space="preserve">Système </w:t>
            </w:r>
            <w:r w:rsidRPr="00A77538">
              <w:rPr>
                <w:lang w:val="fr-FR" w:eastAsia="ja-JP"/>
              </w:rPr>
              <w:br/>
              <w:t>multimédia N</w:t>
            </w:r>
          </w:p>
        </w:tc>
        <w:tc>
          <w:tcPr>
            <w:tcW w:w="2768" w:type="dxa"/>
            <w:gridSpan w:val="3"/>
          </w:tcPr>
          <w:p w14:paraId="60B609A9" w14:textId="74627F5C" w:rsidR="00527E6D" w:rsidRPr="00A77538" w:rsidRDefault="00527E6D" w:rsidP="00527E6D">
            <w:pPr>
              <w:pStyle w:val="Tablehead"/>
              <w:rPr>
                <w:szCs w:val="22"/>
                <w:lang w:val="fr-FR"/>
              </w:rPr>
            </w:pPr>
            <w:r w:rsidRPr="00A77538">
              <w:rPr>
                <w:lang w:val="fr-FR" w:eastAsia="ja-JP"/>
              </w:rPr>
              <w:t xml:space="preserve">Système </w:t>
            </w:r>
            <w:r w:rsidRPr="00A77538">
              <w:rPr>
                <w:lang w:val="fr-FR" w:eastAsia="ja-JP"/>
              </w:rPr>
              <w:br/>
              <w:t>multimédia M</w:t>
            </w:r>
          </w:p>
        </w:tc>
      </w:tr>
      <w:tr w:rsidR="00152CBC" w:rsidRPr="006839DF" w14:paraId="39E933DC" w14:textId="77777777" w:rsidTr="00CC1A3B">
        <w:trPr>
          <w:jc w:val="center"/>
        </w:trPr>
        <w:tc>
          <w:tcPr>
            <w:tcW w:w="554" w:type="dxa"/>
          </w:tcPr>
          <w:p w14:paraId="38D652C1" w14:textId="77777777" w:rsidR="00527E6D" w:rsidRPr="00A77538" w:rsidRDefault="00527E6D" w:rsidP="003B7CBC">
            <w:pPr>
              <w:pStyle w:val="Tabletext"/>
              <w:jc w:val="center"/>
              <w:rPr>
                <w:lang w:val="fr-FR"/>
              </w:rPr>
            </w:pPr>
          </w:p>
        </w:tc>
        <w:tc>
          <w:tcPr>
            <w:tcW w:w="1757" w:type="dxa"/>
            <w:gridSpan w:val="2"/>
          </w:tcPr>
          <w:p w14:paraId="11317EDF" w14:textId="77777777" w:rsidR="00527E6D" w:rsidRPr="00A77538" w:rsidRDefault="00527E6D" w:rsidP="003B7CBC">
            <w:pPr>
              <w:pStyle w:val="Tabletext"/>
              <w:jc w:val="left"/>
              <w:rPr>
                <w:szCs w:val="22"/>
                <w:lang w:val="fr-FR"/>
              </w:rPr>
            </w:pPr>
          </w:p>
        </w:tc>
        <w:tc>
          <w:tcPr>
            <w:tcW w:w="1792" w:type="dxa"/>
            <w:gridSpan w:val="2"/>
          </w:tcPr>
          <w:p w14:paraId="32DCF2CD" w14:textId="77777777" w:rsidR="00527E6D" w:rsidRPr="00A77538" w:rsidRDefault="00527E6D" w:rsidP="003B7CBC">
            <w:pPr>
              <w:pStyle w:val="Tabletext"/>
              <w:snapToGrid w:val="0"/>
              <w:jc w:val="left"/>
              <w:rPr>
                <w:szCs w:val="22"/>
                <w:lang w:val="fr-FR"/>
              </w:rPr>
            </w:pPr>
          </w:p>
        </w:tc>
        <w:tc>
          <w:tcPr>
            <w:tcW w:w="2622" w:type="dxa"/>
            <w:gridSpan w:val="2"/>
          </w:tcPr>
          <w:p w14:paraId="615B6861" w14:textId="77777777" w:rsidR="00527E6D" w:rsidRPr="00A77538" w:rsidRDefault="00527E6D" w:rsidP="003B7CBC">
            <w:pPr>
              <w:pStyle w:val="Tabletext"/>
              <w:snapToGrid w:val="0"/>
              <w:ind w:left="284" w:hanging="284"/>
              <w:jc w:val="left"/>
              <w:rPr>
                <w:szCs w:val="22"/>
                <w:lang w:val="fr-FR"/>
              </w:rPr>
            </w:pPr>
          </w:p>
        </w:tc>
        <w:tc>
          <w:tcPr>
            <w:tcW w:w="2481" w:type="dxa"/>
            <w:gridSpan w:val="2"/>
          </w:tcPr>
          <w:p w14:paraId="0AC03D23" w14:textId="77777777" w:rsidR="00527E6D" w:rsidRPr="00A77538" w:rsidRDefault="00527E6D" w:rsidP="003B7CBC">
            <w:pPr>
              <w:pStyle w:val="Tabletext"/>
              <w:snapToGrid w:val="0"/>
              <w:jc w:val="left"/>
              <w:rPr>
                <w:szCs w:val="22"/>
                <w:lang w:val="fr-FR"/>
              </w:rPr>
            </w:pPr>
          </w:p>
        </w:tc>
        <w:tc>
          <w:tcPr>
            <w:tcW w:w="2485" w:type="dxa"/>
            <w:gridSpan w:val="3"/>
          </w:tcPr>
          <w:p w14:paraId="1CFE48C3" w14:textId="77777777" w:rsidR="00527E6D" w:rsidRPr="00A77538" w:rsidRDefault="00527E6D" w:rsidP="00527E6D">
            <w:pPr>
              <w:pStyle w:val="Tabletext"/>
              <w:snapToGrid w:val="0"/>
              <w:ind w:left="284" w:hanging="284"/>
              <w:jc w:val="left"/>
              <w:rPr>
                <w:szCs w:val="22"/>
                <w:lang w:val="fr-FR"/>
              </w:rPr>
            </w:pPr>
            <w:r w:rsidRPr="00A77538">
              <w:rPr>
                <w:szCs w:val="22"/>
                <w:lang w:val="fr-FR"/>
              </w:rPr>
              <w:t>g)</w:t>
            </w:r>
            <w:r w:rsidRPr="00A77538">
              <w:rPr>
                <w:szCs w:val="22"/>
                <w:lang w:val="fr-FR"/>
              </w:rPr>
              <w:tab/>
              <w:t>33,84 MHz (15 kHz SCS) 33,12 MHz (30 kHz SCS)</w:t>
            </w:r>
          </w:p>
          <w:p w14:paraId="0BF630C6" w14:textId="623A16A3" w:rsidR="00527E6D" w:rsidRPr="00A77538" w:rsidRDefault="00527E6D" w:rsidP="00527E6D">
            <w:pPr>
              <w:pStyle w:val="Tabletext"/>
              <w:snapToGrid w:val="0"/>
              <w:ind w:left="284" w:hanging="284"/>
              <w:jc w:val="left"/>
              <w:rPr>
                <w:szCs w:val="22"/>
                <w:highlight w:val="yellow"/>
                <w:lang w:val="fr-FR"/>
              </w:rPr>
            </w:pPr>
            <w:r w:rsidRPr="00A77538">
              <w:rPr>
                <w:szCs w:val="22"/>
                <w:lang w:val="fr-FR"/>
              </w:rPr>
              <w:t>h)</w:t>
            </w:r>
            <w:r w:rsidRPr="00A77538">
              <w:rPr>
                <w:szCs w:val="22"/>
                <w:lang w:val="fr-FR"/>
              </w:rPr>
              <w:tab/>
              <w:t>38,88 MHz (15 kHz SCS) 38,16 MHz (30 kHz SCS)</w:t>
            </w:r>
          </w:p>
        </w:tc>
        <w:tc>
          <w:tcPr>
            <w:tcW w:w="2768" w:type="dxa"/>
            <w:gridSpan w:val="3"/>
          </w:tcPr>
          <w:p w14:paraId="7EB9D339" w14:textId="77777777" w:rsidR="00527E6D" w:rsidRPr="00A77538" w:rsidRDefault="00527E6D" w:rsidP="003B7CBC">
            <w:pPr>
              <w:pStyle w:val="Tabletext"/>
              <w:snapToGrid w:val="0"/>
              <w:ind w:left="284" w:hanging="284"/>
              <w:jc w:val="left"/>
              <w:rPr>
                <w:szCs w:val="22"/>
                <w:lang w:val="fr-FR"/>
              </w:rPr>
            </w:pPr>
          </w:p>
        </w:tc>
      </w:tr>
      <w:tr w:rsidR="00CC1A3B" w:rsidRPr="00A77538" w14:paraId="6B801F41" w14:textId="77777777" w:rsidTr="00CC1A3B">
        <w:trPr>
          <w:jc w:val="center"/>
        </w:trPr>
        <w:tc>
          <w:tcPr>
            <w:tcW w:w="554" w:type="dxa"/>
          </w:tcPr>
          <w:p w14:paraId="6F4077ED" w14:textId="4A064D93" w:rsidR="00B4574F" w:rsidRPr="00A77538" w:rsidRDefault="00B4574F" w:rsidP="00B4574F">
            <w:pPr>
              <w:pStyle w:val="Tabletext"/>
              <w:jc w:val="center"/>
              <w:rPr>
                <w:szCs w:val="22"/>
                <w:lang w:val="fr-FR" w:eastAsia="ja-JP"/>
              </w:rPr>
            </w:pPr>
            <w:r w:rsidRPr="00A77538">
              <w:rPr>
                <w:lang w:val="fr-FR"/>
              </w:rPr>
              <w:t>3</w:t>
            </w:r>
          </w:p>
        </w:tc>
        <w:tc>
          <w:tcPr>
            <w:tcW w:w="1757" w:type="dxa"/>
            <w:gridSpan w:val="2"/>
          </w:tcPr>
          <w:p w14:paraId="1745A767" w14:textId="6EDAD239" w:rsidR="00B4574F" w:rsidRPr="00A77538" w:rsidRDefault="00B4574F" w:rsidP="00B4574F">
            <w:pPr>
              <w:pStyle w:val="Tabletext"/>
              <w:jc w:val="left"/>
              <w:rPr>
                <w:lang w:val="fr-FR"/>
              </w:rPr>
            </w:pPr>
            <w:r w:rsidRPr="00A77538">
              <w:rPr>
                <w:lang w:val="fr-FR"/>
              </w:rPr>
              <w:t>Nombre de segments</w:t>
            </w:r>
          </w:p>
        </w:tc>
        <w:tc>
          <w:tcPr>
            <w:tcW w:w="1792" w:type="dxa"/>
            <w:gridSpan w:val="2"/>
          </w:tcPr>
          <w:p w14:paraId="6633C7E6" w14:textId="5BBFBC08" w:rsidR="00B4574F" w:rsidRPr="00A77538" w:rsidRDefault="00B4574F" w:rsidP="00B4574F">
            <w:pPr>
              <w:pStyle w:val="Tabletext"/>
              <w:jc w:val="left"/>
              <w:rPr>
                <w:lang w:val="fr-FR"/>
              </w:rPr>
            </w:pPr>
            <w:r w:rsidRPr="00A77538">
              <w:rPr>
                <w:lang w:val="fr-FR"/>
              </w:rPr>
              <w:t>1</w:t>
            </w:r>
          </w:p>
        </w:tc>
        <w:tc>
          <w:tcPr>
            <w:tcW w:w="2622" w:type="dxa"/>
            <w:gridSpan w:val="2"/>
          </w:tcPr>
          <w:p w14:paraId="6B88A635" w14:textId="659D6B53" w:rsidR="00B4574F" w:rsidRPr="00A77538" w:rsidRDefault="00B4574F" w:rsidP="00B4574F">
            <w:pPr>
              <w:pStyle w:val="Tabletext"/>
              <w:jc w:val="left"/>
              <w:rPr>
                <w:lang w:val="fr-FR"/>
              </w:rPr>
            </w:pPr>
            <w:r w:rsidRPr="00A77538">
              <w:rPr>
                <w:lang w:val="fr-FR"/>
              </w:rPr>
              <w:t>Configurable</w:t>
            </w:r>
          </w:p>
        </w:tc>
        <w:tc>
          <w:tcPr>
            <w:tcW w:w="2481" w:type="dxa"/>
            <w:gridSpan w:val="2"/>
          </w:tcPr>
          <w:p w14:paraId="745D2F6B" w14:textId="6A1230B7" w:rsidR="00B4574F" w:rsidRPr="00A77538" w:rsidRDefault="00B4574F" w:rsidP="00B4574F">
            <w:pPr>
              <w:pStyle w:val="Tabletext"/>
              <w:jc w:val="left"/>
              <w:rPr>
                <w:lang w:val="fr-FR"/>
              </w:rPr>
            </w:pPr>
          </w:p>
        </w:tc>
        <w:tc>
          <w:tcPr>
            <w:tcW w:w="2485" w:type="dxa"/>
            <w:gridSpan w:val="3"/>
          </w:tcPr>
          <w:p w14:paraId="35F118ED" w14:textId="77777777" w:rsidR="00B4574F" w:rsidRPr="00A77538" w:rsidRDefault="00B4574F" w:rsidP="00B4574F">
            <w:pPr>
              <w:pStyle w:val="Tabletext"/>
              <w:jc w:val="left"/>
              <w:rPr>
                <w:lang w:val="fr-FR"/>
              </w:rPr>
            </w:pPr>
          </w:p>
        </w:tc>
        <w:tc>
          <w:tcPr>
            <w:tcW w:w="2768" w:type="dxa"/>
            <w:gridSpan w:val="3"/>
          </w:tcPr>
          <w:p w14:paraId="7D561C14" w14:textId="1658DC90" w:rsidR="00B4574F" w:rsidRPr="00A77538" w:rsidRDefault="00B4574F" w:rsidP="00B4574F">
            <w:pPr>
              <w:pStyle w:val="Tabletext"/>
              <w:jc w:val="left"/>
              <w:rPr>
                <w:lang w:val="fr-FR"/>
              </w:rPr>
            </w:pPr>
          </w:p>
        </w:tc>
      </w:tr>
      <w:tr w:rsidR="00D140CD" w:rsidRPr="006839DF" w14:paraId="7F7C74D0" w14:textId="77777777" w:rsidTr="00CC1A3B">
        <w:trPr>
          <w:jc w:val="center"/>
        </w:trPr>
        <w:tc>
          <w:tcPr>
            <w:tcW w:w="554" w:type="dxa"/>
          </w:tcPr>
          <w:p w14:paraId="3DC37043" w14:textId="16B89F19" w:rsidR="00B4574F" w:rsidRPr="00A77538" w:rsidRDefault="00B4574F" w:rsidP="00B4574F">
            <w:pPr>
              <w:pStyle w:val="Tabletext"/>
              <w:jc w:val="center"/>
              <w:rPr>
                <w:lang w:val="fr-FR"/>
              </w:rPr>
            </w:pPr>
            <w:r w:rsidRPr="00A77538">
              <w:rPr>
                <w:lang w:val="fr-FR"/>
              </w:rPr>
              <w:t>4</w:t>
            </w:r>
          </w:p>
        </w:tc>
        <w:tc>
          <w:tcPr>
            <w:tcW w:w="1757" w:type="dxa"/>
            <w:gridSpan w:val="2"/>
          </w:tcPr>
          <w:p w14:paraId="0DB69DEC" w14:textId="43BC4BBD" w:rsidR="00B4574F" w:rsidRPr="00A77538" w:rsidRDefault="00B4574F" w:rsidP="00B4574F">
            <w:pPr>
              <w:pStyle w:val="Tabletext"/>
              <w:jc w:val="left"/>
              <w:rPr>
                <w:lang w:val="fr-FR"/>
              </w:rPr>
            </w:pPr>
            <w:r w:rsidRPr="00A77538">
              <w:rPr>
                <w:lang w:val="fr-FR"/>
              </w:rPr>
              <w:t>Nombre de sous</w:t>
            </w:r>
            <w:r w:rsidRPr="00A77538">
              <w:rPr>
                <w:lang w:val="fr-FR"/>
              </w:rPr>
              <w:noBreakHyphen/>
              <w:t>porteuses par segment</w:t>
            </w:r>
          </w:p>
        </w:tc>
        <w:tc>
          <w:tcPr>
            <w:tcW w:w="1792" w:type="dxa"/>
            <w:gridSpan w:val="2"/>
          </w:tcPr>
          <w:p w14:paraId="29B25A58" w14:textId="77777777" w:rsidR="00B4574F" w:rsidRPr="00A77538" w:rsidRDefault="00B4574F" w:rsidP="00B4574F">
            <w:pPr>
              <w:pStyle w:val="Tabletext"/>
              <w:jc w:val="left"/>
              <w:rPr>
                <w:lang w:val="fr-FR"/>
              </w:rPr>
            </w:pPr>
            <w:r w:rsidRPr="00A77538">
              <w:rPr>
                <w:lang w:val="fr-FR"/>
              </w:rPr>
              <w:t>215 (100 kHz)</w:t>
            </w:r>
          </w:p>
          <w:p w14:paraId="3A409CCA" w14:textId="77777777" w:rsidR="00B4574F" w:rsidRPr="00A77538" w:rsidRDefault="00B4574F" w:rsidP="00B4574F">
            <w:pPr>
              <w:pStyle w:val="Tabletext"/>
              <w:jc w:val="left"/>
              <w:rPr>
                <w:lang w:val="fr-FR"/>
              </w:rPr>
            </w:pPr>
            <w:r w:rsidRPr="00A77538">
              <w:rPr>
                <w:lang w:val="fr-FR"/>
              </w:rPr>
              <w:t>439 (200 kHz)</w:t>
            </w:r>
          </w:p>
          <w:p w14:paraId="31D52992" w14:textId="5BCBBB69" w:rsidR="00B4574F" w:rsidRPr="00A77538" w:rsidRDefault="00B4574F" w:rsidP="00B4574F">
            <w:pPr>
              <w:pStyle w:val="Tabletext"/>
              <w:jc w:val="left"/>
              <w:rPr>
                <w:lang w:val="fr-FR"/>
              </w:rPr>
            </w:pPr>
            <w:r w:rsidRPr="00A77538">
              <w:rPr>
                <w:lang w:val="fr-FR"/>
              </w:rPr>
              <w:t>553 (250 kHz)</w:t>
            </w:r>
          </w:p>
        </w:tc>
        <w:tc>
          <w:tcPr>
            <w:tcW w:w="2622" w:type="dxa"/>
            <w:gridSpan w:val="2"/>
          </w:tcPr>
          <w:p w14:paraId="17BE8842" w14:textId="64D90327" w:rsidR="003C6579" w:rsidRPr="00A77538" w:rsidRDefault="00B4574F" w:rsidP="00B4574F">
            <w:pPr>
              <w:pStyle w:val="Tabletext"/>
              <w:jc w:val="left"/>
              <w:rPr>
                <w:lang w:val="fr-FR"/>
              </w:rPr>
            </w:pPr>
            <w:r w:rsidRPr="00A77538">
              <w:rPr>
                <w:lang w:val="fr-FR"/>
              </w:rPr>
              <w:t>(mode 8k)</w:t>
            </w:r>
            <w:r w:rsidRPr="00A77538">
              <w:rPr>
                <w:vertAlign w:val="superscript"/>
                <w:lang w:val="fr-FR"/>
              </w:rPr>
              <w:t>(1)</w:t>
            </w:r>
            <w:r w:rsidR="003C6579" w:rsidRPr="00A77538">
              <w:rPr>
                <w:vertAlign w:val="superscript"/>
                <w:lang w:val="fr-FR"/>
              </w:rPr>
              <w:br/>
            </w:r>
            <w:r w:rsidRPr="00A77538">
              <w:rPr>
                <w:lang w:val="fr-FR"/>
              </w:rPr>
              <w:t>6 913</w:t>
            </w:r>
            <w:r w:rsidR="003C6579" w:rsidRPr="00A77538">
              <w:rPr>
                <w:lang w:val="fr-FR"/>
              </w:rPr>
              <w:br/>
            </w:r>
            <w:r w:rsidRPr="00A77538">
              <w:rPr>
                <w:lang w:val="fr-FR"/>
              </w:rPr>
              <w:t xml:space="preserve">6 817 </w:t>
            </w:r>
            <w:r w:rsidR="003C6579" w:rsidRPr="00A77538">
              <w:rPr>
                <w:lang w:val="fr-FR"/>
              </w:rPr>
              <w:br/>
            </w:r>
            <w:r w:rsidRPr="00A77538">
              <w:rPr>
                <w:lang w:val="fr-FR"/>
              </w:rPr>
              <w:t xml:space="preserve">6 721 </w:t>
            </w:r>
            <w:r w:rsidR="003C6579" w:rsidRPr="00A77538">
              <w:rPr>
                <w:lang w:val="fr-FR"/>
              </w:rPr>
              <w:br/>
            </w:r>
            <w:r w:rsidRPr="00A77538">
              <w:rPr>
                <w:lang w:val="fr-FR"/>
              </w:rPr>
              <w:t xml:space="preserve">6 625 </w:t>
            </w:r>
            <w:r w:rsidR="003C6579" w:rsidRPr="00A77538">
              <w:rPr>
                <w:lang w:val="fr-FR"/>
              </w:rPr>
              <w:br/>
            </w:r>
            <w:r w:rsidRPr="00A77538">
              <w:rPr>
                <w:lang w:val="fr-FR"/>
              </w:rPr>
              <w:t xml:space="preserve">6 529 </w:t>
            </w:r>
          </w:p>
          <w:p w14:paraId="1896F9B6" w14:textId="5CD22162" w:rsidR="00B4574F" w:rsidRPr="00A77538" w:rsidRDefault="00B4574F" w:rsidP="00B4574F">
            <w:pPr>
              <w:pStyle w:val="Tabletext"/>
              <w:jc w:val="left"/>
              <w:rPr>
                <w:lang w:val="fr-FR"/>
              </w:rPr>
            </w:pPr>
            <w:r w:rsidRPr="00A77538">
              <w:rPr>
                <w:lang w:val="fr-FR"/>
              </w:rPr>
              <w:t>(mode 16k)</w:t>
            </w:r>
            <w:r w:rsidR="003C6579" w:rsidRPr="00A77538">
              <w:rPr>
                <w:lang w:val="fr-FR"/>
              </w:rPr>
              <w:br/>
            </w:r>
            <w:r w:rsidRPr="00A77538">
              <w:rPr>
                <w:lang w:val="fr-FR"/>
              </w:rPr>
              <w:t xml:space="preserve">13 825 </w:t>
            </w:r>
            <w:r w:rsidR="003C6579" w:rsidRPr="00A77538">
              <w:rPr>
                <w:lang w:val="fr-FR"/>
              </w:rPr>
              <w:br/>
            </w:r>
            <w:r w:rsidRPr="00A77538">
              <w:rPr>
                <w:lang w:val="fr-FR"/>
              </w:rPr>
              <w:t xml:space="preserve">13 633 </w:t>
            </w:r>
            <w:r w:rsidR="003C6579" w:rsidRPr="00A77538">
              <w:rPr>
                <w:lang w:val="fr-FR"/>
              </w:rPr>
              <w:br/>
            </w:r>
            <w:r w:rsidRPr="00A77538">
              <w:rPr>
                <w:lang w:val="fr-FR"/>
              </w:rPr>
              <w:t xml:space="preserve">13 441 </w:t>
            </w:r>
            <w:r w:rsidR="003C6579" w:rsidRPr="00A77538">
              <w:rPr>
                <w:lang w:val="fr-FR"/>
              </w:rPr>
              <w:br/>
            </w:r>
            <w:r w:rsidRPr="00A77538">
              <w:rPr>
                <w:lang w:val="fr-FR"/>
              </w:rPr>
              <w:t xml:space="preserve">13 249 </w:t>
            </w:r>
            <w:r w:rsidR="003C6579" w:rsidRPr="00A77538">
              <w:rPr>
                <w:lang w:val="fr-FR"/>
              </w:rPr>
              <w:br/>
            </w:r>
            <w:r w:rsidRPr="00A77538">
              <w:rPr>
                <w:lang w:val="fr-FR"/>
              </w:rPr>
              <w:t xml:space="preserve">13 057 </w:t>
            </w:r>
          </w:p>
          <w:p w14:paraId="59A8A0C7" w14:textId="7D106B6B" w:rsidR="00B4574F" w:rsidRPr="00A77538" w:rsidRDefault="00B4574F" w:rsidP="00B4574F">
            <w:pPr>
              <w:pStyle w:val="Tabletext"/>
              <w:jc w:val="left"/>
              <w:rPr>
                <w:lang w:val="fr-FR"/>
              </w:rPr>
            </w:pPr>
            <w:r w:rsidRPr="00A77538">
              <w:rPr>
                <w:lang w:val="fr-FR"/>
              </w:rPr>
              <w:t>(mode 32k)</w:t>
            </w:r>
            <w:r w:rsidRPr="00A77538">
              <w:rPr>
                <w:vertAlign w:val="superscript"/>
                <w:lang w:val="fr-FR"/>
              </w:rPr>
              <w:t>(2)</w:t>
            </w:r>
            <w:r w:rsidR="003C6579" w:rsidRPr="00A77538">
              <w:rPr>
                <w:lang w:val="fr-FR"/>
              </w:rPr>
              <w:br/>
            </w:r>
            <w:r w:rsidRPr="00A77538">
              <w:rPr>
                <w:lang w:val="fr-FR"/>
              </w:rPr>
              <w:t xml:space="preserve">27 649 </w:t>
            </w:r>
            <w:r w:rsidR="003C6579" w:rsidRPr="00A77538">
              <w:rPr>
                <w:lang w:val="fr-FR"/>
              </w:rPr>
              <w:br/>
            </w:r>
            <w:r w:rsidRPr="00A77538">
              <w:rPr>
                <w:lang w:val="fr-FR"/>
              </w:rPr>
              <w:t xml:space="preserve">27 265 </w:t>
            </w:r>
            <w:r w:rsidR="003C6579" w:rsidRPr="00A77538">
              <w:rPr>
                <w:lang w:val="fr-FR"/>
              </w:rPr>
              <w:br/>
            </w:r>
            <w:r w:rsidRPr="00A77538">
              <w:rPr>
                <w:lang w:val="fr-FR"/>
              </w:rPr>
              <w:t xml:space="preserve">26 881 </w:t>
            </w:r>
            <w:r w:rsidR="003C6579" w:rsidRPr="00A77538">
              <w:rPr>
                <w:lang w:val="fr-FR"/>
              </w:rPr>
              <w:br/>
            </w:r>
            <w:r w:rsidRPr="00A77538">
              <w:rPr>
                <w:lang w:val="fr-FR"/>
              </w:rPr>
              <w:t xml:space="preserve">26 497 </w:t>
            </w:r>
            <w:r w:rsidR="003C6579" w:rsidRPr="00A77538">
              <w:rPr>
                <w:lang w:val="fr-FR"/>
              </w:rPr>
              <w:br/>
            </w:r>
            <w:r w:rsidRPr="00A77538">
              <w:rPr>
                <w:lang w:val="fr-FR"/>
              </w:rPr>
              <w:t>26 113</w:t>
            </w:r>
          </w:p>
        </w:tc>
        <w:tc>
          <w:tcPr>
            <w:tcW w:w="2481" w:type="dxa"/>
            <w:gridSpan w:val="2"/>
          </w:tcPr>
          <w:p w14:paraId="3E59E1C1" w14:textId="77777777" w:rsidR="00B4574F" w:rsidRPr="00A77538" w:rsidRDefault="00B4574F" w:rsidP="00B4574F">
            <w:pPr>
              <w:pStyle w:val="Tabletext"/>
              <w:ind w:left="284" w:hanging="284"/>
              <w:jc w:val="left"/>
              <w:rPr>
                <w:lang w:val="fr-FR"/>
              </w:rPr>
            </w:pPr>
            <w:r w:rsidRPr="00A77538">
              <w:rPr>
                <w:lang w:val="fr-FR"/>
              </w:rPr>
              <w:t>a)</w:t>
            </w:r>
            <w:r w:rsidRPr="00A77538">
              <w:rPr>
                <w:lang w:val="fr-FR"/>
              </w:rPr>
              <w:tab/>
              <w:t>2 916 (0,37 kHz)</w:t>
            </w:r>
            <w:r w:rsidRPr="00A77538">
              <w:rPr>
                <w:lang w:val="fr-FR"/>
              </w:rPr>
              <w:br/>
              <w:t>864 (1,25 kHz)</w:t>
            </w:r>
            <w:r w:rsidRPr="00A77538">
              <w:rPr>
                <w:lang w:val="fr-FR"/>
              </w:rPr>
              <w:br/>
              <w:t>432 (2,5 kHz)</w:t>
            </w:r>
            <w:r w:rsidRPr="00A77538">
              <w:rPr>
                <w:lang w:val="fr-FR"/>
              </w:rPr>
              <w:br/>
              <w:t>144 (7,5 kHz)</w:t>
            </w:r>
            <w:r w:rsidRPr="00A77538">
              <w:rPr>
                <w:lang w:val="fr-FR"/>
              </w:rPr>
              <w:br/>
              <w:t>72 (15 kHz)</w:t>
            </w:r>
          </w:p>
          <w:p w14:paraId="19368B6C" w14:textId="77777777" w:rsidR="00B4574F" w:rsidRPr="00A77538" w:rsidRDefault="00B4574F" w:rsidP="00B4574F">
            <w:pPr>
              <w:pStyle w:val="Tabletext"/>
              <w:ind w:left="284" w:hanging="284"/>
              <w:jc w:val="left"/>
              <w:rPr>
                <w:lang w:val="fr-FR"/>
              </w:rPr>
            </w:pPr>
            <w:r w:rsidRPr="00A77538">
              <w:rPr>
                <w:lang w:val="fr-FR"/>
              </w:rPr>
              <w:t>b)</w:t>
            </w:r>
            <w:r w:rsidRPr="00A77538">
              <w:rPr>
                <w:lang w:val="fr-FR"/>
              </w:rPr>
              <w:tab/>
              <w:t>7 290 (0,37 kHz)</w:t>
            </w:r>
            <w:r w:rsidRPr="00A77538">
              <w:rPr>
                <w:lang w:val="fr-FR"/>
              </w:rPr>
              <w:br/>
              <w:t>2 160 (1,25 kHz)</w:t>
            </w:r>
            <w:r w:rsidRPr="00A77538">
              <w:rPr>
                <w:lang w:val="fr-FR"/>
              </w:rPr>
              <w:br/>
              <w:t>1 080 (2,5 kHz)</w:t>
            </w:r>
            <w:r w:rsidRPr="00A77538">
              <w:rPr>
                <w:lang w:val="fr-FR"/>
              </w:rPr>
              <w:br/>
              <w:t>360 (7,5 kHz)</w:t>
            </w:r>
            <w:r w:rsidRPr="00A77538">
              <w:rPr>
                <w:lang w:val="fr-FR"/>
              </w:rPr>
              <w:br/>
              <w:t>180 (15 kHz)</w:t>
            </w:r>
          </w:p>
          <w:p w14:paraId="5C8F6DB2" w14:textId="77777777" w:rsidR="00B4574F" w:rsidRPr="00A77538" w:rsidRDefault="00B4574F" w:rsidP="00B4574F">
            <w:pPr>
              <w:pStyle w:val="Tabletext"/>
              <w:ind w:left="284" w:hanging="284"/>
              <w:jc w:val="left"/>
              <w:rPr>
                <w:lang w:val="fr-FR"/>
              </w:rPr>
            </w:pPr>
            <w:r w:rsidRPr="00A77538">
              <w:rPr>
                <w:lang w:val="fr-FR"/>
              </w:rPr>
              <w:t>c)</w:t>
            </w:r>
            <w:r w:rsidRPr="00A77538">
              <w:rPr>
                <w:lang w:val="fr-FR"/>
              </w:rPr>
              <w:tab/>
              <w:t>12 150 (0,37 kHz)</w:t>
            </w:r>
            <w:r w:rsidRPr="00A77538">
              <w:rPr>
                <w:lang w:val="fr-FR"/>
              </w:rPr>
              <w:br/>
              <w:t>3 600 (1,25 kHz)</w:t>
            </w:r>
            <w:r w:rsidRPr="00A77538">
              <w:rPr>
                <w:lang w:val="fr-FR"/>
              </w:rPr>
              <w:br/>
              <w:t>1 800 (2,5 kHz)</w:t>
            </w:r>
            <w:r w:rsidRPr="00A77538">
              <w:rPr>
                <w:lang w:val="fr-FR"/>
              </w:rPr>
              <w:br/>
              <w:t>600 (7,5 kHz)</w:t>
            </w:r>
            <w:r w:rsidRPr="00A77538">
              <w:rPr>
                <w:lang w:val="fr-FR"/>
              </w:rPr>
              <w:br/>
              <w:t>300 (15 kHz)</w:t>
            </w:r>
          </w:p>
          <w:p w14:paraId="352CCADC" w14:textId="43D424B9" w:rsidR="00B4574F" w:rsidRPr="00A77538" w:rsidRDefault="00B4574F" w:rsidP="00B4574F">
            <w:pPr>
              <w:pStyle w:val="Tabletext"/>
              <w:ind w:left="284" w:hanging="284"/>
              <w:jc w:val="left"/>
              <w:rPr>
                <w:lang w:val="fr-FR"/>
              </w:rPr>
            </w:pPr>
            <w:r w:rsidRPr="00A77538">
              <w:rPr>
                <w:lang w:val="fr-FR"/>
              </w:rPr>
              <w:t>d)</w:t>
            </w:r>
            <w:r w:rsidRPr="00A77538">
              <w:rPr>
                <w:lang w:val="fr-FR"/>
              </w:rPr>
              <w:tab/>
              <w:t>14 580 (0,37 kHz)</w:t>
            </w:r>
            <w:r w:rsidRPr="00A77538">
              <w:rPr>
                <w:lang w:val="fr-FR"/>
              </w:rPr>
              <w:br/>
              <w:t>4 320 (1,25 kHz)</w:t>
            </w:r>
            <w:r w:rsidRPr="00A77538">
              <w:rPr>
                <w:lang w:val="fr-FR"/>
              </w:rPr>
              <w:br/>
              <w:t>2 160 (2,5 kHz)</w:t>
            </w:r>
            <w:r w:rsidRPr="00A77538">
              <w:rPr>
                <w:lang w:val="fr-FR"/>
              </w:rPr>
              <w:br/>
              <w:t>720 (7,5 kHz)</w:t>
            </w:r>
            <w:r w:rsidRPr="00A77538">
              <w:rPr>
                <w:lang w:val="fr-FR"/>
              </w:rPr>
              <w:br/>
              <w:t>360 (15 kHz)</w:t>
            </w:r>
          </w:p>
        </w:tc>
        <w:tc>
          <w:tcPr>
            <w:tcW w:w="2485" w:type="dxa"/>
            <w:gridSpan w:val="3"/>
          </w:tcPr>
          <w:p w14:paraId="27F9E953" w14:textId="77777777" w:rsidR="00B4574F" w:rsidRPr="003E68B3" w:rsidRDefault="00B4574F" w:rsidP="00517F97">
            <w:pPr>
              <w:pStyle w:val="Tabletext"/>
              <w:ind w:left="284" w:hanging="284"/>
              <w:jc w:val="left"/>
            </w:pPr>
            <w:r w:rsidRPr="003E68B3">
              <w:t>a)</w:t>
            </w:r>
            <w:r w:rsidRPr="003E68B3">
              <w:tab/>
              <w:t>300 (15 kHz SCS)</w:t>
            </w:r>
          </w:p>
          <w:p w14:paraId="3978E387" w14:textId="77777777" w:rsidR="00B4574F" w:rsidRPr="003E68B3" w:rsidRDefault="00B4574F" w:rsidP="00B4574F">
            <w:pPr>
              <w:pStyle w:val="Tabletext"/>
              <w:ind w:left="284" w:hanging="284"/>
              <w:jc w:val="left"/>
            </w:pPr>
            <w:r w:rsidRPr="003E68B3">
              <w:t>b)</w:t>
            </w:r>
            <w:r w:rsidRPr="003E68B3">
              <w:tab/>
              <w:t xml:space="preserve">624 (15 kHz SCS) </w:t>
            </w:r>
            <w:r w:rsidRPr="003E68B3">
              <w:br/>
              <w:t>288 (30 kHz SCS)</w:t>
            </w:r>
          </w:p>
          <w:p w14:paraId="6DBD8BBB" w14:textId="77777777" w:rsidR="00B4574F" w:rsidRPr="003E68B3" w:rsidRDefault="00B4574F" w:rsidP="00B4574F">
            <w:pPr>
              <w:pStyle w:val="Tabletext"/>
              <w:ind w:left="284" w:hanging="284"/>
              <w:jc w:val="left"/>
            </w:pPr>
            <w:r w:rsidRPr="003E68B3">
              <w:t>c)</w:t>
            </w:r>
            <w:r w:rsidRPr="003E68B3">
              <w:tab/>
              <w:t xml:space="preserve">948 (15 kHz SCS) </w:t>
            </w:r>
            <w:r w:rsidRPr="003E68B3">
              <w:br/>
              <w:t>456 (30 kHz SCS)</w:t>
            </w:r>
          </w:p>
          <w:p w14:paraId="1BA66F09" w14:textId="77777777" w:rsidR="00B4574F" w:rsidRPr="003E68B3" w:rsidRDefault="00B4574F" w:rsidP="00B4574F">
            <w:pPr>
              <w:pStyle w:val="Tabletext"/>
              <w:ind w:left="284" w:hanging="284"/>
              <w:jc w:val="left"/>
            </w:pPr>
            <w:r w:rsidRPr="003E68B3">
              <w:t>d)</w:t>
            </w:r>
            <w:r w:rsidRPr="003E68B3">
              <w:tab/>
              <w:t xml:space="preserve">1 272 (15 kHz SCS) </w:t>
            </w:r>
            <w:r w:rsidRPr="003E68B3">
              <w:br/>
              <w:t>612 (30 kHz SCS)</w:t>
            </w:r>
          </w:p>
          <w:p w14:paraId="5AFE6789" w14:textId="77777777" w:rsidR="00B4574F" w:rsidRPr="003E68B3" w:rsidRDefault="00B4574F" w:rsidP="00B4574F">
            <w:pPr>
              <w:pStyle w:val="Tabletext"/>
              <w:ind w:left="284" w:hanging="284"/>
              <w:jc w:val="left"/>
              <w:rPr>
                <w:lang w:val="it-IT"/>
              </w:rPr>
            </w:pPr>
            <w:r w:rsidRPr="003E68B3">
              <w:rPr>
                <w:lang w:val="it-IT"/>
              </w:rPr>
              <w:t>e)</w:t>
            </w:r>
            <w:r w:rsidRPr="003E68B3">
              <w:rPr>
                <w:lang w:val="it-IT"/>
              </w:rPr>
              <w:tab/>
              <w:t>1 596 (15 kHz SCS)</w:t>
            </w:r>
            <w:r w:rsidRPr="003E68B3">
              <w:rPr>
                <w:lang w:val="it-IT"/>
              </w:rPr>
              <w:br/>
              <w:t>780 (30 Hz SCS)</w:t>
            </w:r>
          </w:p>
          <w:p w14:paraId="6CD6E69B" w14:textId="77777777" w:rsidR="00B4574F" w:rsidRPr="003E68B3" w:rsidRDefault="00B4574F" w:rsidP="00B4574F">
            <w:pPr>
              <w:pStyle w:val="Tabletext"/>
              <w:ind w:left="284" w:hanging="284"/>
              <w:jc w:val="left"/>
              <w:rPr>
                <w:lang w:val="it-IT"/>
              </w:rPr>
            </w:pPr>
            <w:r w:rsidRPr="003E68B3">
              <w:rPr>
                <w:lang w:val="it-IT"/>
              </w:rPr>
              <w:t>f)</w:t>
            </w:r>
            <w:r w:rsidRPr="003E68B3">
              <w:rPr>
                <w:lang w:val="it-IT"/>
              </w:rPr>
              <w:tab/>
              <w:t xml:space="preserve">1 920 (15 kHz SCS) </w:t>
            </w:r>
            <w:r w:rsidRPr="003E68B3">
              <w:rPr>
                <w:lang w:val="it-IT"/>
              </w:rPr>
              <w:br/>
              <w:t>936 (30 kHz SCS)</w:t>
            </w:r>
          </w:p>
          <w:p w14:paraId="0B59C179" w14:textId="77777777" w:rsidR="00B4574F" w:rsidRPr="003E68B3" w:rsidRDefault="00B4574F" w:rsidP="00B4574F">
            <w:pPr>
              <w:pStyle w:val="Tabletext"/>
              <w:ind w:left="284" w:hanging="284"/>
              <w:jc w:val="left"/>
              <w:rPr>
                <w:lang w:val="it-IT"/>
              </w:rPr>
            </w:pPr>
            <w:r w:rsidRPr="003E68B3">
              <w:rPr>
                <w:lang w:val="it-IT"/>
              </w:rPr>
              <w:t>g)</w:t>
            </w:r>
            <w:r w:rsidRPr="003E68B3">
              <w:rPr>
                <w:lang w:val="it-IT"/>
              </w:rPr>
              <w:tab/>
              <w:t xml:space="preserve">2 256 (15 kHz SCS) </w:t>
            </w:r>
            <w:r w:rsidRPr="003E68B3">
              <w:rPr>
                <w:lang w:val="it-IT"/>
              </w:rPr>
              <w:br/>
              <w:t>1 104 (30 kHz SCS)</w:t>
            </w:r>
          </w:p>
          <w:p w14:paraId="126F283A" w14:textId="0D5FE77F" w:rsidR="00B4574F" w:rsidRPr="003E68B3" w:rsidRDefault="00B4574F" w:rsidP="00B4574F">
            <w:pPr>
              <w:pStyle w:val="Tabletext"/>
              <w:ind w:left="284" w:hanging="284"/>
              <w:jc w:val="left"/>
              <w:rPr>
                <w:lang w:val="it-IT"/>
              </w:rPr>
            </w:pPr>
            <w:r w:rsidRPr="003E68B3">
              <w:rPr>
                <w:lang w:val="it-IT"/>
              </w:rPr>
              <w:t>h)</w:t>
            </w:r>
            <w:r w:rsidRPr="003E68B3">
              <w:rPr>
                <w:lang w:val="it-IT"/>
              </w:rPr>
              <w:tab/>
              <w:t>2 592 (15 kHz SCS)</w:t>
            </w:r>
            <w:r w:rsidRPr="003E68B3">
              <w:rPr>
                <w:lang w:val="it-IT"/>
              </w:rPr>
              <w:br/>
              <w:t>1 272 (30 kHz SCS)</w:t>
            </w:r>
          </w:p>
        </w:tc>
        <w:tc>
          <w:tcPr>
            <w:tcW w:w="2768" w:type="dxa"/>
            <w:gridSpan w:val="3"/>
          </w:tcPr>
          <w:p w14:paraId="3340B0E1" w14:textId="6F05A59D" w:rsidR="00B4574F" w:rsidRPr="00A77538" w:rsidRDefault="00B4574F" w:rsidP="00B4574F">
            <w:pPr>
              <w:pStyle w:val="Tabletext"/>
              <w:jc w:val="left"/>
              <w:rPr>
                <w:lang w:val="fr-FR"/>
              </w:rPr>
            </w:pPr>
            <w:r w:rsidRPr="00A77538">
              <w:rPr>
                <w:lang w:val="fr-FR"/>
              </w:rPr>
              <w:t>Mode 4k</w:t>
            </w:r>
            <w:r w:rsidRPr="00A77538">
              <w:rPr>
                <w:lang w:val="fr-FR"/>
              </w:rPr>
              <w:br/>
              <w:t>4 096</w:t>
            </w:r>
          </w:p>
          <w:p w14:paraId="53CE74FD" w14:textId="23A4DCF6" w:rsidR="00B4574F" w:rsidRPr="00A77538" w:rsidRDefault="00B4574F" w:rsidP="00B4574F">
            <w:pPr>
              <w:pStyle w:val="Tabletext"/>
              <w:jc w:val="left"/>
              <w:rPr>
                <w:lang w:val="fr-FR"/>
              </w:rPr>
            </w:pPr>
            <w:r w:rsidRPr="00A77538">
              <w:rPr>
                <w:lang w:val="fr-FR"/>
              </w:rPr>
              <w:t>Mode 8k</w:t>
            </w:r>
            <w:r w:rsidRPr="00A77538">
              <w:rPr>
                <w:lang w:val="fr-FR"/>
              </w:rPr>
              <w:br/>
              <w:t>8 192</w:t>
            </w:r>
          </w:p>
          <w:p w14:paraId="4D66E56D" w14:textId="06BD8A55" w:rsidR="00B4574F" w:rsidRPr="00A77538" w:rsidRDefault="00B4574F" w:rsidP="00B4574F">
            <w:pPr>
              <w:pStyle w:val="Tabletext"/>
              <w:jc w:val="left"/>
              <w:rPr>
                <w:lang w:val="fr-FR"/>
              </w:rPr>
            </w:pPr>
            <w:r w:rsidRPr="00A77538">
              <w:rPr>
                <w:lang w:val="fr-FR"/>
              </w:rPr>
              <w:t>Mode 32k</w:t>
            </w:r>
            <w:r w:rsidRPr="00A77538">
              <w:rPr>
                <w:vertAlign w:val="superscript"/>
                <w:lang w:val="fr-FR"/>
              </w:rPr>
              <w:t>(4)</w:t>
            </w:r>
            <w:r w:rsidRPr="00A77538">
              <w:rPr>
                <w:lang w:val="fr-FR"/>
              </w:rPr>
              <w:br/>
              <w:t>32 768</w:t>
            </w:r>
          </w:p>
        </w:tc>
      </w:tr>
      <w:tr w:rsidR="00527E6D" w:rsidRPr="00A77538" w14:paraId="6111D072" w14:textId="77777777" w:rsidTr="00CC1A3B">
        <w:trPr>
          <w:jc w:val="center"/>
        </w:trPr>
        <w:tc>
          <w:tcPr>
            <w:tcW w:w="14459" w:type="dxa"/>
            <w:gridSpan w:val="15"/>
            <w:tcBorders>
              <w:top w:val="nil"/>
              <w:left w:val="nil"/>
              <w:right w:val="nil"/>
            </w:tcBorders>
          </w:tcPr>
          <w:p w14:paraId="55E58450" w14:textId="2DE07815" w:rsidR="00527E6D" w:rsidRPr="00A77538" w:rsidRDefault="00527E6D" w:rsidP="00C83904">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CC1A3B" w:rsidRPr="00A77538" w14:paraId="75663742" w14:textId="77777777" w:rsidTr="00CC1A3B">
        <w:trPr>
          <w:jc w:val="center"/>
        </w:trPr>
        <w:tc>
          <w:tcPr>
            <w:tcW w:w="554" w:type="dxa"/>
            <w:vAlign w:val="center"/>
          </w:tcPr>
          <w:p w14:paraId="03768806" w14:textId="77777777" w:rsidR="00527E6D" w:rsidRPr="00A77538" w:rsidRDefault="00527E6D" w:rsidP="006338EB">
            <w:pPr>
              <w:pStyle w:val="Tablehead"/>
              <w:rPr>
                <w:lang w:val="fr-FR"/>
              </w:rPr>
            </w:pPr>
          </w:p>
        </w:tc>
        <w:tc>
          <w:tcPr>
            <w:tcW w:w="1757" w:type="dxa"/>
            <w:gridSpan w:val="2"/>
            <w:vAlign w:val="center"/>
          </w:tcPr>
          <w:p w14:paraId="754D0327" w14:textId="77777777" w:rsidR="00527E6D" w:rsidRPr="00A77538" w:rsidRDefault="00527E6D" w:rsidP="006338EB">
            <w:pPr>
              <w:pStyle w:val="Tablehead"/>
              <w:rPr>
                <w:szCs w:val="22"/>
                <w:lang w:val="fr-FR"/>
              </w:rPr>
            </w:pPr>
            <w:r w:rsidRPr="00A77538">
              <w:rPr>
                <w:lang w:val="fr-FR" w:eastAsia="ja-JP"/>
              </w:rPr>
              <w:t>Paramètres</w:t>
            </w:r>
          </w:p>
        </w:tc>
        <w:tc>
          <w:tcPr>
            <w:tcW w:w="1792" w:type="dxa"/>
            <w:gridSpan w:val="2"/>
          </w:tcPr>
          <w:p w14:paraId="267ED91E" w14:textId="77777777" w:rsidR="00527E6D" w:rsidRPr="00A77538" w:rsidRDefault="00527E6D" w:rsidP="006338EB">
            <w:pPr>
              <w:pStyle w:val="Tablehead"/>
              <w:rPr>
                <w:szCs w:val="22"/>
                <w:lang w:val="fr-FR"/>
              </w:rPr>
            </w:pPr>
            <w:r w:rsidRPr="00A77538">
              <w:rPr>
                <w:lang w:val="fr-FR" w:eastAsia="ja-JP"/>
              </w:rPr>
              <w:t>Système multimédia R</w:t>
            </w:r>
          </w:p>
        </w:tc>
        <w:tc>
          <w:tcPr>
            <w:tcW w:w="2622" w:type="dxa"/>
            <w:gridSpan w:val="2"/>
          </w:tcPr>
          <w:p w14:paraId="6B5C27BE" w14:textId="77777777" w:rsidR="00527E6D" w:rsidRPr="00A77538" w:rsidRDefault="00527E6D" w:rsidP="006338EB">
            <w:pPr>
              <w:pStyle w:val="Tablehead"/>
              <w:rPr>
                <w:szCs w:val="22"/>
                <w:lang w:val="fr-FR"/>
              </w:rPr>
            </w:pPr>
            <w:r w:rsidRPr="00A77538">
              <w:rPr>
                <w:lang w:val="fr-FR" w:eastAsia="ja-JP"/>
              </w:rPr>
              <w:t xml:space="preserve">Système </w:t>
            </w:r>
            <w:r w:rsidRPr="00A77538">
              <w:rPr>
                <w:lang w:val="fr-FR" w:eastAsia="ja-JP"/>
              </w:rPr>
              <w:br/>
              <w:t>multimédia S</w:t>
            </w:r>
          </w:p>
        </w:tc>
        <w:tc>
          <w:tcPr>
            <w:tcW w:w="2481" w:type="dxa"/>
            <w:gridSpan w:val="2"/>
          </w:tcPr>
          <w:p w14:paraId="496D87AE" w14:textId="77777777" w:rsidR="00527E6D" w:rsidRPr="00A77538" w:rsidRDefault="00527E6D" w:rsidP="006338EB">
            <w:pPr>
              <w:pStyle w:val="Tablehead"/>
              <w:rPr>
                <w:szCs w:val="22"/>
                <w:lang w:val="fr-FR"/>
              </w:rPr>
            </w:pPr>
            <w:r w:rsidRPr="00A77538">
              <w:rPr>
                <w:lang w:val="fr-FR" w:eastAsia="ja-JP"/>
              </w:rPr>
              <w:t xml:space="preserve">Système </w:t>
            </w:r>
            <w:r w:rsidRPr="00A77538">
              <w:rPr>
                <w:lang w:val="fr-FR" w:eastAsia="ja-JP"/>
              </w:rPr>
              <w:br/>
              <w:t>multimédia L</w:t>
            </w:r>
          </w:p>
        </w:tc>
        <w:tc>
          <w:tcPr>
            <w:tcW w:w="2485" w:type="dxa"/>
            <w:gridSpan w:val="3"/>
          </w:tcPr>
          <w:p w14:paraId="09FAE82B" w14:textId="77777777" w:rsidR="00527E6D" w:rsidRPr="00A77538" w:rsidRDefault="00527E6D" w:rsidP="006338EB">
            <w:pPr>
              <w:pStyle w:val="Tablehead"/>
              <w:rPr>
                <w:szCs w:val="22"/>
                <w:lang w:val="fr-FR"/>
              </w:rPr>
            </w:pPr>
            <w:r w:rsidRPr="00A77538">
              <w:rPr>
                <w:lang w:val="fr-FR" w:eastAsia="ja-JP"/>
              </w:rPr>
              <w:t xml:space="preserve">Système </w:t>
            </w:r>
            <w:r w:rsidRPr="00A77538">
              <w:rPr>
                <w:lang w:val="fr-FR" w:eastAsia="ja-JP"/>
              </w:rPr>
              <w:br/>
              <w:t>multimédia N</w:t>
            </w:r>
          </w:p>
        </w:tc>
        <w:tc>
          <w:tcPr>
            <w:tcW w:w="2768" w:type="dxa"/>
            <w:gridSpan w:val="3"/>
          </w:tcPr>
          <w:p w14:paraId="79A977CF" w14:textId="77777777" w:rsidR="00527E6D" w:rsidRPr="00A77538" w:rsidRDefault="00527E6D" w:rsidP="006338EB">
            <w:pPr>
              <w:pStyle w:val="Tablehead"/>
              <w:rPr>
                <w:szCs w:val="22"/>
                <w:lang w:val="fr-FR"/>
              </w:rPr>
            </w:pPr>
            <w:r w:rsidRPr="00A77538">
              <w:rPr>
                <w:lang w:val="fr-FR" w:eastAsia="ja-JP"/>
              </w:rPr>
              <w:t xml:space="preserve">Système </w:t>
            </w:r>
            <w:r w:rsidRPr="00A77538">
              <w:rPr>
                <w:lang w:val="fr-FR" w:eastAsia="ja-JP"/>
              </w:rPr>
              <w:br/>
              <w:t>multimédia M</w:t>
            </w:r>
          </w:p>
        </w:tc>
      </w:tr>
      <w:tr w:rsidR="00D140CD" w:rsidRPr="00A77538" w14:paraId="052636A7" w14:textId="77777777" w:rsidTr="00CC1A3B">
        <w:trPr>
          <w:jc w:val="center"/>
        </w:trPr>
        <w:tc>
          <w:tcPr>
            <w:tcW w:w="554" w:type="dxa"/>
          </w:tcPr>
          <w:p w14:paraId="1C1C291A" w14:textId="77777777" w:rsidR="00527E6D" w:rsidRPr="00A77538" w:rsidRDefault="00527E6D" w:rsidP="00B4574F">
            <w:pPr>
              <w:pStyle w:val="Tabletext"/>
              <w:jc w:val="center"/>
              <w:rPr>
                <w:lang w:val="fr-FR"/>
              </w:rPr>
            </w:pPr>
          </w:p>
        </w:tc>
        <w:tc>
          <w:tcPr>
            <w:tcW w:w="1757" w:type="dxa"/>
            <w:gridSpan w:val="2"/>
          </w:tcPr>
          <w:p w14:paraId="7F6186FC" w14:textId="77777777" w:rsidR="00527E6D" w:rsidRPr="00A77538" w:rsidRDefault="00527E6D" w:rsidP="00B4574F">
            <w:pPr>
              <w:pStyle w:val="Tabletext"/>
              <w:jc w:val="left"/>
              <w:rPr>
                <w:lang w:val="fr-FR"/>
              </w:rPr>
            </w:pPr>
          </w:p>
        </w:tc>
        <w:tc>
          <w:tcPr>
            <w:tcW w:w="1792" w:type="dxa"/>
            <w:gridSpan w:val="2"/>
          </w:tcPr>
          <w:p w14:paraId="5B8468C2" w14:textId="77777777" w:rsidR="00527E6D" w:rsidRPr="00A77538" w:rsidRDefault="00527E6D" w:rsidP="00B4574F">
            <w:pPr>
              <w:pStyle w:val="Tabletext"/>
              <w:jc w:val="left"/>
              <w:rPr>
                <w:lang w:val="fr-FR"/>
              </w:rPr>
            </w:pPr>
          </w:p>
        </w:tc>
        <w:tc>
          <w:tcPr>
            <w:tcW w:w="2622" w:type="dxa"/>
            <w:gridSpan w:val="2"/>
          </w:tcPr>
          <w:p w14:paraId="01B3B405" w14:textId="77777777" w:rsidR="00527E6D" w:rsidRPr="00A77538" w:rsidRDefault="00527E6D" w:rsidP="00B4574F">
            <w:pPr>
              <w:pStyle w:val="Tabletext"/>
              <w:jc w:val="left"/>
              <w:rPr>
                <w:lang w:val="fr-FR"/>
              </w:rPr>
            </w:pPr>
          </w:p>
        </w:tc>
        <w:tc>
          <w:tcPr>
            <w:tcW w:w="2481" w:type="dxa"/>
            <w:gridSpan w:val="2"/>
          </w:tcPr>
          <w:p w14:paraId="3C91A0FB" w14:textId="77777777" w:rsidR="00527E6D" w:rsidRPr="00A77538" w:rsidRDefault="00527E6D" w:rsidP="00527E6D">
            <w:pPr>
              <w:pStyle w:val="Tabletext"/>
              <w:ind w:left="284" w:hanging="284"/>
              <w:jc w:val="left"/>
              <w:rPr>
                <w:lang w:val="fr-FR"/>
              </w:rPr>
            </w:pPr>
            <w:r w:rsidRPr="00A77538">
              <w:rPr>
                <w:lang w:val="fr-FR"/>
              </w:rPr>
              <w:t>e)</w:t>
            </w:r>
            <w:r w:rsidRPr="00A77538">
              <w:rPr>
                <w:lang w:val="fr-FR"/>
              </w:rPr>
              <w:tab/>
              <w:t>17 010 (0,37 kHz)</w:t>
            </w:r>
            <w:r w:rsidRPr="00A77538">
              <w:rPr>
                <w:lang w:val="fr-FR"/>
              </w:rPr>
              <w:br/>
              <w:t>5 040 (1,25 kHz)</w:t>
            </w:r>
            <w:r w:rsidRPr="00A77538">
              <w:rPr>
                <w:lang w:val="fr-FR"/>
              </w:rPr>
              <w:br/>
              <w:t>2 520 (2,5 kHz)</w:t>
            </w:r>
            <w:r w:rsidRPr="00A77538">
              <w:rPr>
                <w:lang w:val="fr-FR"/>
              </w:rPr>
              <w:br/>
              <w:t>840 (7,5 kHz)</w:t>
            </w:r>
            <w:r w:rsidRPr="00A77538">
              <w:rPr>
                <w:lang w:val="fr-FR"/>
              </w:rPr>
              <w:br/>
              <w:t>420 (15 kHz)</w:t>
            </w:r>
          </w:p>
          <w:p w14:paraId="39D97EF9" w14:textId="77777777" w:rsidR="00527E6D" w:rsidRPr="00A77538" w:rsidRDefault="00527E6D" w:rsidP="00527E6D">
            <w:pPr>
              <w:pStyle w:val="Tabletext"/>
              <w:ind w:left="284" w:hanging="284"/>
              <w:jc w:val="left"/>
              <w:rPr>
                <w:lang w:val="fr-FR"/>
              </w:rPr>
            </w:pPr>
            <w:r w:rsidRPr="00A77538">
              <w:rPr>
                <w:lang w:val="fr-FR"/>
              </w:rPr>
              <w:t>f)</w:t>
            </w:r>
            <w:r w:rsidRPr="00A77538">
              <w:rPr>
                <w:lang w:val="fr-FR"/>
              </w:rPr>
              <w:tab/>
              <w:t>19 440 (0,37 kHz)</w:t>
            </w:r>
            <w:r w:rsidRPr="00A77538">
              <w:rPr>
                <w:lang w:val="fr-FR"/>
              </w:rPr>
              <w:br/>
              <w:t>5 760 (1,25 kHz)</w:t>
            </w:r>
            <w:r w:rsidRPr="00A77538">
              <w:rPr>
                <w:lang w:val="fr-FR"/>
              </w:rPr>
              <w:br/>
              <w:t>2 880 (2,5 kHz)</w:t>
            </w:r>
            <w:r w:rsidRPr="00A77538">
              <w:rPr>
                <w:lang w:val="fr-FR"/>
              </w:rPr>
              <w:br/>
              <w:t>960 (7,5 kHz)</w:t>
            </w:r>
            <w:r w:rsidRPr="00A77538">
              <w:rPr>
                <w:lang w:val="fr-FR"/>
              </w:rPr>
              <w:br/>
              <w:t>480 (15 kHz)</w:t>
            </w:r>
          </w:p>
          <w:p w14:paraId="67E8DC5D" w14:textId="77777777" w:rsidR="00527E6D" w:rsidRPr="00A77538" w:rsidRDefault="00527E6D" w:rsidP="00527E6D">
            <w:pPr>
              <w:pStyle w:val="Tabletext"/>
              <w:ind w:left="284" w:hanging="284"/>
              <w:jc w:val="left"/>
              <w:rPr>
                <w:lang w:val="fr-FR"/>
              </w:rPr>
            </w:pPr>
            <w:r w:rsidRPr="00A77538">
              <w:rPr>
                <w:lang w:val="fr-FR"/>
              </w:rPr>
              <w:t>g)</w:t>
            </w:r>
            <w:r w:rsidRPr="00A77538">
              <w:rPr>
                <w:lang w:val="fr-FR"/>
              </w:rPr>
              <w:tab/>
              <w:t>24 300 (0,37 kHz)</w:t>
            </w:r>
            <w:r w:rsidRPr="00A77538">
              <w:rPr>
                <w:lang w:val="fr-FR"/>
              </w:rPr>
              <w:br/>
              <w:t>7 200 (1,25 kHz)</w:t>
            </w:r>
            <w:r w:rsidRPr="00A77538">
              <w:rPr>
                <w:lang w:val="fr-FR"/>
              </w:rPr>
              <w:br/>
              <w:t>3 600 (2,5 kHz)</w:t>
            </w:r>
            <w:r w:rsidRPr="00A77538">
              <w:rPr>
                <w:lang w:val="fr-FR"/>
              </w:rPr>
              <w:br/>
              <w:t>1 200 (7,5 kHz)</w:t>
            </w:r>
            <w:r w:rsidRPr="00A77538">
              <w:rPr>
                <w:lang w:val="fr-FR"/>
              </w:rPr>
              <w:br/>
              <w:t>600 (15 kHz)</w:t>
            </w:r>
          </w:p>
          <w:p w14:paraId="6B5AC7AE" w14:textId="77777777" w:rsidR="00527E6D" w:rsidRPr="00A77538" w:rsidRDefault="00527E6D" w:rsidP="00527E6D">
            <w:pPr>
              <w:pStyle w:val="Tabletext"/>
              <w:ind w:left="284" w:hanging="284"/>
              <w:jc w:val="left"/>
              <w:rPr>
                <w:lang w:val="fr-FR"/>
              </w:rPr>
            </w:pPr>
            <w:r w:rsidRPr="00A77538">
              <w:rPr>
                <w:lang w:val="fr-FR"/>
              </w:rPr>
              <w:t>h)</w:t>
            </w:r>
            <w:r w:rsidRPr="00A77538">
              <w:rPr>
                <w:lang w:val="fr-FR"/>
              </w:rPr>
              <w:tab/>
              <w:t>36 450 (0,37 kHz)</w:t>
            </w:r>
            <w:r w:rsidRPr="00A77538">
              <w:rPr>
                <w:lang w:val="fr-FR"/>
              </w:rPr>
              <w:br/>
              <w:t>10 800 (1,25 kHz)</w:t>
            </w:r>
            <w:r w:rsidRPr="00A77538">
              <w:rPr>
                <w:lang w:val="fr-FR"/>
              </w:rPr>
              <w:br/>
              <w:t>5 400 (2,5 kHz)</w:t>
            </w:r>
            <w:r w:rsidRPr="00A77538">
              <w:rPr>
                <w:lang w:val="fr-FR"/>
              </w:rPr>
              <w:br/>
              <w:t>1 800 (7,5 kHz)</w:t>
            </w:r>
            <w:r w:rsidRPr="00A77538">
              <w:rPr>
                <w:lang w:val="fr-FR"/>
              </w:rPr>
              <w:br/>
              <w:t>900 (15 kHz)</w:t>
            </w:r>
          </w:p>
          <w:p w14:paraId="660DD99D" w14:textId="14AB4DA2" w:rsidR="00527E6D" w:rsidRPr="003E68B3" w:rsidRDefault="00527E6D" w:rsidP="00527E6D">
            <w:pPr>
              <w:pStyle w:val="Tabletext"/>
              <w:ind w:left="284" w:hanging="284"/>
              <w:jc w:val="left"/>
            </w:pPr>
            <w:r w:rsidRPr="003E68B3">
              <w:t>i)</w:t>
            </w:r>
            <w:r w:rsidRPr="003E68B3">
              <w:tab/>
              <w:t>48 600 (0,37 kHz)</w:t>
            </w:r>
            <w:r w:rsidRPr="003E68B3">
              <w:br/>
              <w:t>14 400 (1,25 kHz)</w:t>
            </w:r>
            <w:r w:rsidRPr="003E68B3">
              <w:br/>
              <w:t>7 200 (2,5 kHz)</w:t>
            </w:r>
            <w:r w:rsidRPr="003E68B3">
              <w:br/>
              <w:t>2 400 (7,5 kHz)</w:t>
            </w:r>
            <w:r w:rsidRPr="003E68B3">
              <w:br/>
              <w:t>1 200 (15 kHz)</w:t>
            </w:r>
          </w:p>
        </w:tc>
        <w:tc>
          <w:tcPr>
            <w:tcW w:w="2485" w:type="dxa"/>
            <w:gridSpan w:val="3"/>
          </w:tcPr>
          <w:p w14:paraId="3C6245E9" w14:textId="77777777" w:rsidR="00527E6D" w:rsidRPr="003E68B3" w:rsidRDefault="00527E6D" w:rsidP="00B4574F">
            <w:pPr>
              <w:pStyle w:val="Tabletext"/>
              <w:jc w:val="left"/>
            </w:pPr>
          </w:p>
        </w:tc>
        <w:tc>
          <w:tcPr>
            <w:tcW w:w="2768" w:type="dxa"/>
            <w:gridSpan w:val="3"/>
          </w:tcPr>
          <w:p w14:paraId="2120DF60" w14:textId="77777777" w:rsidR="00527E6D" w:rsidRPr="003E68B3" w:rsidRDefault="00527E6D" w:rsidP="00B4574F">
            <w:pPr>
              <w:pStyle w:val="Tabletext"/>
              <w:jc w:val="left"/>
            </w:pPr>
          </w:p>
        </w:tc>
      </w:tr>
      <w:tr w:rsidR="00527E6D" w:rsidRPr="00A77538" w14:paraId="0A8D4C13" w14:textId="77777777" w:rsidTr="00CC1A3B">
        <w:trPr>
          <w:jc w:val="center"/>
        </w:trPr>
        <w:tc>
          <w:tcPr>
            <w:tcW w:w="14459" w:type="dxa"/>
            <w:gridSpan w:val="15"/>
            <w:tcBorders>
              <w:top w:val="nil"/>
              <w:left w:val="nil"/>
              <w:right w:val="nil"/>
            </w:tcBorders>
          </w:tcPr>
          <w:p w14:paraId="32BCA832" w14:textId="76B5045B" w:rsidR="00527E6D" w:rsidRPr="00A77538" w:rsidRDefault="00527E6D" w:rsidP="00C83904">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CC1A3B" w:rsidRPr="00A77538" w14:paraId="08C736D6" w14:textId="77777777" w:rsidTr="00CC1A3B">
        <w:trPr>
          <w:jc w:val="center"/>
        </w:trPr>
        <w:tc>
          <w:tcPr>
            <w:tcW w:w="554" w:type="dxa"/>
            <w:vAlign w:val="center"/>
          </w:tcPr>
          <w:p w14:paraId="69AC3A6F" w14:textId="77777777" w:rsidR="00527E6D" w:rsidRPr="00A77538" w:rsidRDefault="00527E6D" w:rsidP="006338EB">
            <w:pPr>
              <w:pStyle w:val="Tablehead"/>
              <w:rPr>
                <w:lang w:val="fr-FR"/>
              </w:rPr>
            </w:pPr>
          </w:p>
        </w:tc>
        <w:tc>
          <w:tcPr>
            <w:tcW w:w="1757" w:type="dxa"/>
            <w:gridSpan w:val="2"/>
            <w:vAlign w:val="center"/>
          </w:tcPr>
          <w:p w14:paraId="0F4AA3BF" w14:textId="77777777" w:rsidR="00527E6D" w:rsidRPr="00A77538" w:rsidRDefault="00527E6D" w:rsidP="006338EB">
            <w:pPr>
              <w:pStyle w:val="Tablehead"/>
              <w:rPr>
                <w:szCs w:val="22"/>
                <w:lang w:val="fr-FR"/>
              </w:rPr>
            </w:pPr>
            <w:r w:rsidRPr="00A77538">
              <w:rPr>
                <w:lang w:val="fr-FR" w:eastAsia="ja-JP"/>
              </w:rPr>
              <w:t>Paramètres</w:t>
            </w:r>
          </w:p>
        </w:tc>
        <w:tc>
          <w:tcPr>
            <w:tcW w:w="1792" w:type="dxa"/>
            <w:gridSpan w:val="2"/>
          </w:tcPr>
          <w:p w14:paraId="3D788DAF" w14:textId="77777777" w:rsidR="00527E6D" w:rsidRPr="00A77538" w:rsidRDefault="00527E6D" w:rsidP="006338EB">
            <w:pPr>
              <w:pStyle w:val="Tablehead"/>
              <w:rPr>
                <w:szCs w:val="22"/>
                <w:lang w:val="fr-FR"/>
              </w:rPr>
            </w:pPr>
            <w:r w:rsidRPr="00A77538">
              <w:rPr>
                <w:lang w:val="fr-FR" w:eastAsia="ja-JP"/>
              </w:rPr>
              <w:t>Système multimédia R</w:t>
            </w:r>
          </w:p>
        </w:tc>
        <w:tc>
          <w:tcPr>
            <w:tcW w:w="2622" w:type="dxa"/>
            <w:gridSpan w:val="2"/>
          </w:tcPr>
          <w:p w14:paraId="54E04E5C" w14:textId="77777777" w:rsidR="00527E6D" w:rsidRPr="00A77538" w:rsidRDefault="00527E6D" w:rsidP="006338EB">
            <w:pPr>
              <w:pStyle w:val="Tablehead"/>
              <w:rPr>
                <w:szCs w:val="22"/>
                <w:lang w:val="fr-FR"/>
              </w:rPr>
            </w:pPr>
            <w:r w:rsidRPr="00A77538">
              <w:rPr>
                <w:lang w:val="fr-FR" w:eastAsia="ja-JP"/>
              </w:rPr>
              <w:t xml:space="preserve">Système </w:t>
            </w:r>
            <w:r w:rsidRPr="00A77538">
              <w:rPr>
                <w:lang w:val="fr-FR" w:eastAsia="ja-JP"/>
              </w:rPr>
              <w:br/>
              <w:t>multimédia S</w:t>
            </w:r>
          </w:p>
        </w:tc>
        <w:tc>
          <w:tcPr>
            <w:tcW w:w="2481" w:type="dxa"/>
            <w:gridSpan w:val="2"/>
          </w:tcPr>
          <w:p w14:paraId="3C2B0CD1" w14:textId="77777777" w:rsidR="00527E6D" w:rsidRPr="00A77538" w:rsidRDefault="00527E6D" w:rsidP="006338EB">
            <w:pPr>
              <w:pStyle w:val="Tablehead"/>
              <w:rPr>
                <w:szCs w:val="22"/>
                <w:lang w:val="fr-FR"/>
              </w:rPr>
            </w:pPr>
            <w:r w:rsidRPr="00A77538">
              <w:rPr>
                <w:lang w:val="fr-FR" w:eastAsia="ja-JP"/>
              </w:rPr>
              <w:t xml:space="preserve">Système </w:t>
            </w:r>
            <w:r w:rsidRPr="00A77538">
              <w:rPr>
                <w:lang w:val="fr-FR" w:eastAsia="ja-JP"/>
              </w:rPr>
              <w:br/>
              <w:t>multimédia L</w:t>
            </w:r>
          </w:p>
        </w:tc>
        <w:tc>
          <w:tcPr>
            <w:tcW w:w="2485" w:type="dxa"/>
            <w:gridSpan w:val="3"/>
          </w:tcPr>
          <w:p w14:paraId="5A978F42" w14:textId="77777777" w:rsidR="00527E6D" w:rsidRPr="00A77538" w:rsidRDefault="00527E6D" w:rsidP="006338EB">
            <w:pPr>
              <w:pStyle w:val="Tablehead"/>
              <w:rPr>
                <w:szCs w:val="22"/>
                <w:lang w:val="fr-FR"/>
              </w:rPr>
            </w:pPr>
            <w:r w:rsidRPr="00A77538">
              <w:rPr>
                <w:lang w:val="fr-FR" w:eastAsia="ja-JP"/>
              </w:rPr>
              <w:t xml:space="preserve">Système </w:t>
            </w:r>
            <w:r w:rsidRPr="00A77538">
              <w:rPr>
                <w:lang w:val="fr-FR" w:eastAsia="ja-JP"/>
              </w:rPr>
              <w:br/>
              <w:t>multimédia N</w:t>
            </w:r>
          </w:p>
        </w:tc>
        <w:tc>
          <w:tcPr>
            <w:tcW w:w="2768" w:type="dxa"/>
            <w:gridSpan w:val="3"/>
          </w:tcPr>
          <w:p w14:paraId="035FAEF2" w14:textId="77777777" w:rsidR="00527E6D" w:rsidRPr="00A77538" w:rsidRDefault="00527E6D" w:rsidP="006338EB">
            <w:pPr>
              <w:pStyle w:val="Tablehead"/>
              <w:rPr>
                <w:szCs w:val="22"/>
                <w:lang w:val="fr-FR"/>
              </w:rPr>
            </w:pPr>
            <w:r w:rsidRPr="00A77538">
              <w:rPr>
                <w:lang w:val="fr-FR" w:eastAsia="ja-JP"/>
              </w:rPr>
              <w:t xml:space="preserve">Système </w:t>
            </w:r>
            <w:r w:rsidRPr="00A77538">
              <w:rPr>
                <w:lang w:val="fr-FR" w:eastAsia="ja-JP"/>
              </w:rPr>
              <w:br/>
              <w:t>multimédia M</w:t>
            </w:r>
          </w:p>
        </w:tc>
      </w:tr>
      <w:tr w:rsidR="00D140CD" w:rsidRPr="006839DF" w14:paraId="75D1BA16" w14:textId="77777777" w:rsidTr="00CC1A3B">
        <w:trPr>
          <w:jc w:val="center"/>
        </w:trPr>
        <w:tc>
          <w:tcPr>
            <w:tcW w:w="554" w:type="dxa"/>
          </w:tcPr>
          <w:p w14:paraId="624939C6" w14:textId="10E9C3F3" w:rsidR="00B4574F" w:rsidRPr="00A77538" w:rsidRDefault="00B4574F" w:rsidP="00527E6D">
            <w:pPr>
              <w:pStyle w:val="Tabletext"/>
              <w:jc w:val="center"/>
              <w:rPr>
                <w:lang w:val="fr-FR"/>
              </w:rPr>
            </w:pPr>
            <w:r w:rsidRPr="00A77538">
              <w:rPr>
                <w:lang w:val="fr-FR"/>
              </w:rPr>
              <w:t>5</w:t>
            </w:r>
          </w:p>
        </w:tc>
        <w:tc>
          <w:tcPr>
            <w:tcW w:w="1757" w:type="dxa"/>
            <w:gridSpan w:val="2"/>
          </w:tcPr>
          <w:p w14:paraId="2E3A4C87" w14:textId="71C2F669" w:rsidR="00B4574F" w:rsidRPr="00A77538" w:rsidRDefault="00B4574F" w:rsidP="00B4574F">
            <w:pPr>
              <w:pStyle w:val="Tabletext"/>
              <w:jc w:val="left"/>
              <w:rPr>
                <w:lang w:val="fr-FR"/>
              </w:rPr>
            </w:pPr>
            <w:r w:rsidRPr="00A77538">
              <w:rPr>
                <w:lang w:val="fr-FR"/>
              </w:rPr>
              <w:t>Espacement des sous</w:t>
            </w:r>
            <w:r w:rsidRPr="00A77538">
              <w:rPr>
                <w:lang w:val="fr-FR"/>
              </w:rPr>
              <w:noBreakHyphen/>
              <w:t>porteuses</w:t>
            </w:r>
          </w:p>
        </w:tc>
        <w:tc>
          <w:tcPr>
            <w:tcW w:w="1792" w:type="dxa"/>
            <w:gridSpan w:val="2"/>
          </w:tcPr>
          <w:p w14:paraId="0D96AA97" w14:textId="5F741D0B" w:rsidR="00B4574F" w:rsidRPr="00A77538" w:rsidRDefault="00B4574F" w:rsidP="00B4574F">
            <w:pPr>
              <w:pStyle w:val="Tabletext"/>
              <w:jc w:val="left"/>
              <w:rPr>
                <w:lang w:val="fr-FR"/>
              </w:rPr>
            </w:pPr>
            <w:r w:rsidRPr="00A77538">
              <w:rPr>
                <w:lang w:val="fr-FR"/>
              </w:rPr>
              <w:t>4 000/9 Hz</w:t>
            </w:r>
          </w:p>
        </w:tc>
        <w:tc>
          <w:tcPr>
            <w:tcW w:w="2622" w:type="dxa"/>
            <w:gridSpan w:val="2"/>
          </w:tcPr>
          <w:p w14:paraId="048B156D" w14:textId="77777777" w:rsidR="00B4574F" w:rsidRPr="00A77538" w:rsidRDefault="00B4574F" w:rsidP="00B4574F">
            <w:pPr>
              <w:pStyle w:val="Tabletext"/>
              <w:ind w:left="284" w:hanging="284"/>
              <w:jc w:val="left"/>
              <w:rPr>
                <w:lang w:val="fr-FR"/>
              </w:rPr>
            </w:pPr>
            <w:r w:rsidRPr="00A77538">
              <w:rPr>
                <w:lang w:val="fr-FR"/>
              </w:rPr>
              <w:t>a)</w:t>
            </w:r>
            <w:r w:rsidRPr="00A77538">
              <w:rPr>
                <w:lang w:val="fr-FR"/>
              </w:rPr>
              <w:tab/>
              <w:t>843,75 Hz (8k)</w:t>
            </w:r>
            <w:r w:rsidRPr="00A77538">
              <w:rPr>
                <w:lang w:val="fr-FR"/>
              </w:rPr>
              <w:br/>
              <w:t>421,875 Hz (16k)</w:t>
            </w:r>
            <w:r w:rsidRPr="00A77538">
              <w:rPr>
                <w:lang w:val="fr-FR"/>
              </w:rPr>
              <w:br/>
              <w:t>210,9375 Hz (32k)</w:t>
            </w:r>
          </w:p>
          <w:p w14:paraId="66C1B5AF" w14:textId="77777777" w:rsidR="00B4574F" w:rsidRPr="00A77538" w:rsidRDefault="00B4574F" w:rsidP="00B4574F">
            <w:pPr>
              <w:pStyle w:val="Tabletext"/>
              <w:ind w:left="284" w:hanging="284"/>
              <w:jc w:val="left"/>
              <w:rPr>
                <w:lang w:val="fr-FR"/>
              </w:rPr>
            </w:pPr>
            <w:r w:rsidRPr="00A77538">
              <w:rPr>
                <w:lang w:val="fr-FR"/>
              </w:rPr>
              <w:t>b)</w:t>
            </w:r>
            <w:r w:rsidRPr="00A77538">
              <w:rPr>
                <w:lang w:val="fr-FR"/>
              </w:rPr>
              <w:tab/>
              <w:t>984,375 Hz (8k)</w:t>
            </w:r>
            <w:r w:rsidRPr="00A77538">
              <w:rPr>
                <w:lang w:val="fr-FR"/>
              </w:rPr>
              <w:br/>
              <w:t>492,1875 Hz (16k)</w:t>
            </w:r>
            <w:r w:rsidRPr="00A77538">
              <w:rPr>
                <w:lang w:val="fr-FR"/>
              </w:rPr>
              <w:br/>
              <w:t>246,09375 Hz (32k)</w:t>
            </w:r>
          </w:p>
          <w:p w14:paraId="681B2AA2" w14:textId="3063F888" w:rsidR="00B4574F" w:rsidRPr="00A77538" w:rsidRDefault="00B4574F" w:rsidP="00B4574F">
            <w:pPr>
              <w:pStyle w:val="Tabletext"/>
              <w:ind w:left="284" w:hanging="284"/>
              <w:jc w:val="left"/>
              <w:rPr>
                <w:lang w:val="fr-FR"/>
              </w:rPr>
            </w:pPr>
            <w:r w:rsidRPr="00A77538">
              <w:rPr>
                <w:lang w:val="fr-FR"/>
              </w:rPr>
              <w:t>c)</w:t>
            </w:r>
            <w:r w:rsidRPr="00A77538">
              <w:rPr>
                <w:lang w:val="fr-FR"/>
              </w:rPr>
              <w:tab/>
              <w:t>1 125 Hz (8k)</w:t>
            </w:r>
            <w:r w:rsidRPr="00A77538">
              <w:rPr>
                <w:lang w:val="fr-FR"/>
              </w:rPr>
              <w:br/>
              <w:t>562,5 Hz (16k)</w:t>
            </w:r>
            <w:r w:rsidRPr="00A77538">
              <w:rPr>
                <w:lang w:val="fr-FR"/>
              </w:rPr>
              <w:br/>
              <w:t>281,25 Hz (32k)</w:t>
            </w:r>
          </w:p>
        </w:tc>
        <w:tc>
          <w:tcPr>
            <w:tcW w:w="2481" w:type="dxa"/>
            <w:gridSpan w:val="2"/>
          </w:tcPr>
          <w:p w14:paraId="064239D9" w14:textId="77777777" w:rsidR="00B4574F" w:rsidRPr="00A77538" w:rsidRDefault="00B4574F" w:rsidP="00B4574F">
            <w:pPr>
              <w:pStyle w:val="Tabletext"/>
              <w:jc w:val="left"/>
              <w:rPr>
                <w:lang w:val="fr-FR"/>
              </w:rPr>
            </w:pPr>
            <w:r w:rsidRPr="00A77538">
              <w:rPr>
                <w:lang w:val="fr-FR"/>
              </w:rPr>
              <w:t>1)</w:t>
            </w:r>
            <w:r w:rsidRPr="00A77538">
              <w:rPr>
                <w:lang w:val="fr-FR"/>
              </w:rPr>
              <w:tab/>
              <w:t>1/2,7 ≈ 0,37 kHz</w:t>
            </w:r>
          </w:p>
          <w:p w14:paraId="35B1F567" w14:textId="413D8915" w:rsidR="00B4574F" w:rsidRPr="00A77538" w:rsidRDefault="00B4574F" w:rsidP="00B4574F">
            <w:pPr>
              <w:pStyle w:val="Tabletext"/>
              <w:jc w:val="left"/>
              <w:rPr>
                <w:lang w:val="fr-FR"/>
              </w:rPr>
            </w:pPr>
            <w:r w:rsidRPr="00A77538">
              <w:rPr>
                <w:lang w:val="fr-FR"/>
              </w:rPr>
              <w:t>2)</w:t>
            </w:r>
            <w:r w:rsidRPr="00A77538">
              <w:rPr>
                <w:lang w:val="fr-FR"/>
              </w:rPr>
              <w:tab/>
              <w:t>1,25 kHz</w:t>
            </w:r>
          </w:p>
          <w:p w14:paraId="07203368" w14:textId="77777777" w:rsidR="00B4574F" w:rsidRPr="00A77538" w:rsidRDefault="00B4574F" w:rsidP="00B4574F">
            <w:pPr>
              <w:pStyle w:val="Tabletext"/>
              <w:jc w:val="left"/>
              <w:rPr>
                <w:lang w:val="fr-FR"/>
              </w:rPr>
            </w:pPr>
            <w:r w:rsidRPr="00A77538">
              <w:rPr>
                <w:lang w:val="fr-FR"/>
              </w:rPr>
              <w:t>3)</w:t>
            </w:r>
            <w:r w:rsidRPr="00A77538">
              <w:rPr>
                <w:lang w:val="fr-FR"/>
              </w:rPr>
              <w:tab/>
              <w:t>2,5 kHz</w:t>
            </w:r>
          </w:p>
          <w:p w14:paraId="7960DF17" w14:textId="77777777" w:rsidR="00B4574F" w:rsidRPr="00A77538" w:rsidRDefault="00B4574F" w:rsidP="00B4574F">
            <w:pPr>
              <w:pStyle w:val="Tabletext"/>
              <w:jc w:val="left"/>
              <w:rPr>
                <w:lang w:val="fr-FR"/>
              </w:rPr>
            </w:pPr>
            <w:r w:rsidRPr="00A77538">
              <w:rPr>
                <w:lang w:val="fr-FR"/>
              </w:rPr>
              <w:t>4)</w:t>
            </w:r>
            <w:r w:rsidRPr="00A77538">
              <w:rPr>
                <w:lang w:val="fr-FR"/>
              </w:rPr>
              <w:tab/>
              <w:t>7,5 kHz</w:t>
            </w:r>
          </w:p>
          <w:p w14:paraId="753F8980" w14:textId="145B6C0B" w:rsidR="00B4574F" w:rsidRPr="00A77538" w:rsidRDefault="00B4574F" w:rsidP="00B4574F">
            <w:pPr>
              <w:pStyle w:val="Tabletext"/>
              <w:jc w:val="left"/>
              <w:rPr>
                <w:lang w:val="fr-FR"/>
              </w:rPr>
            </w:pPr>
            <w:r w:rsidRPr="00A77538">
              <w:rPr>
                <w:lang w:val="fr-FR"/>
              </w:rPr>
              <w:t>5)</w:t>
            </w:r>
            <w:r w:rsidRPr="00A77538">
              <w:rPr>
                <w:lang w:val="fr-FR"/>
              </w:rPr>
              <w:tab/>
              <w:t>15 kHz</w:t>
            </w:r>
          </w:p>
        </w:tc>
        <w:tc>
          <w:tcPr>
            <w:tcW w:w="2485" w:type="dxa"/>
            <w:gridSpan w:val="3"/>
          </w:tcPr>
          <w:p w14:paraId="124CB10C" w14:textId="77777777" w:rsidR="00B4574F" w:rsidRPr="00A77538" w:rsidRDefault="00B4574F" w:rsidP="00B4574F">
            <w:pPr>
              <w:pStyle w:val="Tabletext"/>
              <w:jc w:val="left"/>
              <w:rPr>
                <w:lang w:val="fr-FR"/>
              </w:rPr>
            </w:pPr>
            <w:r w:rsidRPr="00A77538">
              <w:rPr>
                <w:lang w:val="fr-FR"/>
              </w:rPr>
              <w:t>1)</w:t>
            </w:r>
            <w:r w:rsidRPr="00A77538">
              <w:rPr>
                <w:lang w:val="fr-FR"/>
              </w:rPr>
              <w:tab/>
              <w:t>15 kHz</w:t>
            </w:r>
          </w:p>
          <w:p w14:paraId="218AEEFC" w14:textId="2330E50A" w:rsidR="00B4574F" w:rsidRPr="00A77538" w:rsidRDefault="00B4574F" w:rsidP="00B4574F">
            <w:pPr>
              <w:pStyle w:val="Tabletext"/>
              <w:jc w:val="left"/>
              <w:rPr>
                <w:lang w:val="fr-FR"/>
              </w:rPr>
            </w:pPr>
            <w:r w:rsidRPr="00A77538">
              <w:rPr>
                <w:lang w:val="fr-FR"/>
              </w:rPr>
              <w:t>2)</w:t>
            </w:r>
            <w:r w:rsidRPr="00A77538">
              <w:rPr>
                <w:lang w:val="fr-FR"/>
              </w:rPr>
              <w:tab/>
              <w:t>30 kHz</w:t>
            </w:r>
          </w:p>
        </w:tc>
        <w:tc>
          <w:tcPr>
            <w:tcW w:w="2768" w:type="dxa"/>
            <w:gridSpan w:val="3"/>
          </w:tcPr>
          <w:p w14:paraId="25CF75A5" w14:textId="6FF464E1" w:rsidR="00B4574F" w:rsidRPr="00A77538" w:rsidRDefault="00B4574F" w:rsidP="00B4574F">
            <w:pPr>
              <w:pStyle w:val="Tabletext"/>
              <w:ind w:left="284" w:hanging="284"/>
              <w:jc w:val="left"/>
              <w:rPr>
                <w:lang w:val="fr-FR"/>
              </w:rPr>
            </w:pPr>
            <w:r w:rsidRPr="00A77538">
              <w:rPr>
                <w:lang w:val="fr-FR"/>
              </w:rPr>
              <w:t>a)</w:t>
            </w:r>
            <w:r w:rsidRPr="00A77538">
              <w:rPr>
                <w:lang w:val="fr-FR"/>
              </w:rPr>
              <w:tab/>
              <w:t>Mode 4k</w:t>
            </w:r>
            <w:r w:rsidR="0004505D" w:rsidRPr="00A77538">
              <w:rPr>
                <w:lang w:val="fr-FR"/>
              </w:rPr>
              <w:br/>
            </w:r>
            <w:r w:rsidRPr="00A77538">
              <w:rPr>
                <w:lang w:val="fr-FR"/>
              </w:rPr>
              <w:t>1 384 Hz avec un facteur de décroissance de 0,05,</w:t>
            </w:r>
            <w:r w:rsidRPr="00A77538">
              <w:rPr>
                <w:lang w:val="fr-FR"/>
              </w:rPr>
              <w:br/>
              <w:t>1 424 Hz avec un facteur de décroissance de 0,025</w:t>
            </w:r>
          </w:p>
          <w:p w14:paraId="22E0F995" w14:textId="59BC7D4C" w:rsidR="00B4574F" w:rsidRPr="00A77538" w:rsidRDefault="00B4574F" w:rsidP="00B4574F">
            <w:pPr>
              <w:pStyle w:val="Tabletext"/>
              <w:ind w:left="284" w:hanging="284"/>
              <w:jc w:val="left"/>
              <w:rPr>
                <w:lang w:val="fr-FR"/>
              </w:rPr>
            </w:pPr>
            <w:r w:rsidRPr="00A77538">
              <w:rPr>
                <w:lang w:val="fr-FR"/>
              </w:rPr>
              <w:tab/>
              <w:t>Mode 8k</w:t>
            </w:r>
            <w:r w:rsidR="0004505D" w:rsidRPr="00A77538">
              <w:rPr>
                <w:lang w:val="fr-FR"/>
              </w:rPr>
              <w:br/>
            </w:r>
            <w:r w:rsidRPr="00A77538">
              <w:rPr>
                <w:lang w:val="fr-FR"/>
              </w:rPr>
              <w:t>692 Hz avec un facteur de décroissance de 0,05,</w:t>
            </w:r>
            <w:r w:rsidRPr="00A77538">
              <w:rPr>
                <w:lang w:val="fr-FR"/>
              </w:rPr>
              <w:br/>
              <w:t>712 Hz avec un facteur de décroissance de 0,025</w:t>
            </w:r>
          </w:p>
          <w:p w14:paraId="2F7AA3B3" w14:textId="6FE1D1AD" w:rsidR="00B4574F" w:rsidRPr="00A77538" w:rsidRDefault="00B4574F" w:rsidP="00B4574F">
            <w:pPr>
              <w:pStyle w:val="Tabletext"/>
              <w:ind w:left="284" w:hanging="284"/>
              <w:jc w:val="left"/>
              <w:rPr>
                <w:lang w:val="fr-FR"/>
              </w:rPr>
            </w:pPr>
            <w:r w:rsidRPr="00A77538">
              <w:rPr>
                <w:lang w:val="fr-FR"/>
              </w:rPr>
              <w:tab/>
              <w:t>Mode 32k</w:t>
            </w:r>
            <w:r w:rsidR="0004505D" w:rsidRPr="00A77538">
              <w:rPr>
                <w:lang w:val="fr-FR"/>
              </w:rPr>
              <w:br/>
            </w:r>
            <w:r w:rsidRPr="00A77538">
              <w:rPr>
                <w:lang w:val="fr-FR"/>
              </w:rPr>
              <w:t>173 Hz avec un facteur de décroissance de 0,05,</w:t>
            </w:r>
            <w:r w:rsidRPr="00A77538">
              <w:rPr>
                <w:lang w:val="fr-FR"/>
              </w:rPr>
              <w:br/>
              <w:t>178 Hz avec un facteur de décroissance de 0,025</w:t>
            </w:r>
          </w:p>
          <w:p w14:paraId="0EE6DA6E" w14:textId="39E78557" w:rsidR="00B4574F" w:rsidRPr="00A77538" w:rsidRDefault="00B4574F" w:rsidP="00B4574F">
            <w:pPr>
              <w:pStyle w:val="Tabletext"/>
              <w:ind w:left="284" w:hanging="284"/>
              <w:jc w:val="left"/>
              <w:rPr>
                <w:lang w:val="fr-FR"/>
              </w:rPr>
            </w:pPr>
            <w:r w:rsidRPr="00A77538">
              <w:rPr>
                <w:lang w:val="fr-FR"/>
              </w:rPr>
              <w:t>b)</w:t>
            </w:r>
            <w:r w:rsidRPr="00A77538">
              <w:rPr>
                <w:lang w:val="fr-FR"/>
              </w:rPr>
              <w:tab/>
              <w:t>Mode 4k</w:t>
            </w:r>
            <w:r w:rsidR="0004505D" w:rsidRPr="00A77538">
              <w:rPr>
                <w:lang w:val="fr-FR"/>
              </w:rPr>
              <w:br/>
            </w:r>
            <w:r w:rsidRPr="00A77538">
              <w:rPr>
                <w:lang w:val="fr-FR"/>
              </w:rPr>
              <w:t>1 615 Hz avec un facteur de décroissance de 0,05,</w:t>
            </w:r>
            <w:r w:rsidRPr="00A77538">
              <w:rPr>
                <w:lang w:val="fr-FR"/>
              </w:rPr>
              <w:br/>
              <w:t>1 662 Hz avec un facteur de décroissance de 0,025</w:t>
            </w:r>
          </w:p>
          <w:p w14:paraId="49565D9D" w14:textId="6A15EC3F" w:rsidR="00B4574F" w:rsidRPr="00A77538" w:rsidRDefault="00B4574F" w:rsidP="00B4574F">
            <w:pPr>
              <w:pStyle w:val="Tabletext"/>
              <w:ind w:left="284" w:hanging="284"/>
              <w:jc w:val="left"/>
              <w:rPr>
                <w:lang w:val="fr-FR"/>
              </w:rPr>
            </w:pPr>
            <w:r w:rsidRPr="00A77538">
              <w:rPr>
                <w:lang w:val="fr-FR"/>
              </w:rPr>
              <w:tab/>
              <w:t>Mode 8k</w:t>
            </w:r>
            <w:r w:rsidR="0004505D" w:rsidRPr="00A77538">
              <w:rPr>
                <w:lang w:val="fr-FR"/>
              </w:rPr>
              <w:br/>
            </w:r>
            <w:r w:rsidRPr="00A77538">
              <w:rPr>
                <w:lang w:val="fr-FR"/>
              </w:rPr>
              <w:t>807 Hz avec un facteur de décroissance de 0,05,</w:t>
            </w:r>
            <w:r w:rsidRPr="00A77538">
              <w:rPr>
                <w:lang w:val="fr-FR"/>
              </w:rPr>
              <w:br/>
              <w:t>831 Hz avec un facteur de décroissance de 0,025</w:t>
            </w:r>
          </w:p>
          <w:p w14:paraId="69FEFA35" w14:textId="3AFAA957" w:rsidR="00B4574F" w:rsidRPr="00A77538" w:rsidRDefault="00B4574F" w:rsidP="00B4574F">
            <w:pPr>
              <w:pStyle w:val="Tabletext"/>
              <w:ind w:left="284" w:hanging="284"/>
              <w:jc w:val="left"/>
              <w:rPr>
                <w:lang w:val="fr-FR"/>
              </w:rPr>
            </w:pPr>
            <w:r w:rsidRPr="00A77538">
              <w:rPr>
                <w:lang w:val="fr-FR"/>
              </w:rPr>
              <w:tab/>
              <w:t>Mode 32k</w:t>
            </w:r>
            <w:r w:rsidR="0004505D" w:rsidRPr="00A77538">
              <w:rPr>
                <w:lang w:val="fr-FR"/>
              </w:rPr>
              <w:br/>
            </w:r>
            <w:r w:rsidRPr="00A77538">
              <w:rPr>
                <w:lang w:val="fr-FR"/>
              </w:rPr>
              <w:t>202 Hz avec un facteur de décroissance de 0,05,</w:t>
            </w:r>
            <w:r w:rsidRPr="00A77538">
              <w:rPr>
                <w:lang w:val="fr-FR"/>
              </w:rPr>
              <w:br/>
              <w:t>208 Hz avec un facteur de décroissance de 0,025</w:t>
            </w:r>
          </w:p>
        </w:tc>
      </w:tr>
      <w:tr w:rsidR="0004505D" w:rsidRPr="00A77538" w14:paraId="2CA52CDF" w14:textId="77777777" w:rsidTr="00CC1A3B">
        <w:trPr>
          <w:jc w:val="center"/>
        </w:trPr>
        <w:tc>
          <w:tcPr>
            <w:tcW w:w="14459" w:type="dxa"/>
            <w:gridSpan w:val="15"/>
            <w:tcBorders>
              <w:top w:val="nil"/>
              <w:left w:val="nil"/>
              <w:right w:val="nil"/>
            </w:tcBorders>
          </w:tcPr>
          <w:p w14:paraId="4C8F3305" w14:textId="501953E9" w:rsidR="0004505D" w:rsidRPr="00A77538" w:rsidRDefault="0004505D" w:rsidP="00C83904">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D140CD" w:rsidRPr="00A77538" w14:paraId="0B005F21" w14:textId="77777777" w:rsidTr="00CC1A3B">
        <w:trPr>
          <w:jc w:val="center"/>
        </w:trPr>
        <w:tc>
          <w:tcPr>
            <w:tcW w:w="554" w:type="dxa"/>
            <w:vAlign w:val="center"/>
          </w:tcPr>
          <w:p w14:paraId="57B7299F" w14:textId="77777777" w:rsidR="0004505D" w:rsidRPr="00A77538" w:rsidRDefault="0004505D" w:rsidP="006338EB">
            <w:pPr>
              <w:pStyle w:val="Tablehead"/>
              <w:rPr>
                <w:lang w:val="fr-FR"/>
              </w:rPr>
            </w:pPr>
          </w:p>
        </w:tc>
        <w:tc>
          <w:tcPr>
            <w:tcW w:w="1757" w:type="dxa"/>
            <w:gridSpan w:val="2"/>
            <w:vAlign w:val="center"/>
          </w:tcPr>
          <w:p w14:paraId="28C4A4F6" w14:textId="77777777" w:rsidR="0004505D" w:rsidRPr="00A77538" w:rsidRDefault="0004505D" w:rsidP="006338EB">
            <w:pPr>
              <w:pStyle w:val="Tablehead"/>
              <w:rPr>
                <w:szCs w:val="22"/>
                <w:lang w:val="fr-FR"/>
              </w:rPr>
            </w:pPr>
            <w:r w:rsidRPr="00A77538">
              <w:rPr>
                <w:lang w:val="fr-FR" w:eastAsia="ja-JP"/>
              </w:rPr>
              <w:t>Paramètres</w:t>
            </w:r>
          </w:p>
        </w:tc>
        <w:tc>
          <w:tcPr>
            <w:tcW w:w="1792" w:type="dxa"/>
            <w:gridSpan w:val="2"/>
          </w:tcPr>
          <w:p w14:paraId="1AF92FEF" w14:textId="77777777" w:rsidR="0004505D" w:rsidRPr="00A77538" w:rsidRDefault="0004505D" w:rsidP="006338EB">
            <w:pPr>
              <w:pStyle w:val="Tablehead"/>
              <w:rPr>
                <w:szCs w:val="22"/>
                <w:lang w:val="fr-FR"/>
              </w:rPr>
            </w:pPr>
            <w:r w:rsidRPr="00A77538">
              <w:rPr>
                <w:lang w:val="fr-FR" w:eastAsia="ja-JP"/>
              </w:rPr>
              <w:t>Système multimédia R</w:t>
            </w:r>
          </w:p>
        </w:tc>
        <w:tc>
          <w:tcPr>
            <w:tcW w:w="2622" w:type="dxa"/>
            <w:gridSpan w:val="2"/>
          </w:tcPr>
          <w:p w14:paraId="64B0B100"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S</w:t>
            </w:r>
          </w:p>
        </w:tc>
        <w:tc>
          <w:tcPr>
            <w:tcW w:w="2481" w:type="dxa"/>
            <w:gridSpan w:val="2"/>
          </w:tcPr>
          <w:p w14:paraId="69832A49"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L</w:t>
            </w:r>
          </w:p>
        </w:tc>
        <w:tc>
          <w:tcPr>
            <w:tcW w:w="2485" w:type="dxa"/>
            <w:gridSpan w:val="3"/>
          </w:tcPr>
          <w:p w14:paraId="67FA11D4"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N</w:t>
            </w:r>
          </w:p>
        </w:tc>
        <w:tc>
          <w:tcPr>
            <w:tcW w:w="2768" w:type="dxa"/>
            <w:gridSpan w:val="3"/>
          </w:tcPr>
          <w:p w14:paraId="7F8ACDA6"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M</w:t>
            </w:r>
          </w:p>
        </w:tc>
      </w:tr>
      <w:tr w:rsidR="00CC1A3B" w:rsidRPr="006839DF" w14:paraId="27BA6BE2" w14:textId="77777777" w:rsidTr="00CC1A3B">
        <w:trPr>
          <w:jc w:val="center"/>
        </w:trPr>
        <w:tc>
          <w:tcPr>
            <w:tcW w:w="554" w:type="dxa"/>
          </w:tcPr>
          <w:p w14:paraId="772025D5" w14:textId="3D3F40CD" w:rsidR="0004505D" w:rsidRPr="00A77538" w:rsidRDefault="0004505D" w:rsidP="00527E6D">
            <w:pPr>
              <w:pStyle w:val="Tabletext"/>
              <w:jc w:val="center"/>
              <w:rPr>
                <w:lang w:val="fr-FR"/>
              </w:rPr>
            </w:pPr>
          </w:p>
        </w:tc>
        <w:tc>
          <w:tcPr>
            <w:tcW w:w="1757" w:type="dxa"/>
            <w:gridSpan w:val="2"/>
          </w:tcPr>
          <w:p w14:paraId="27585F95" w14:textId="77777777" w:rsidR="0004505D" w:rsidRPr="00A77538" w:rsidRDefault="0004505D" w:rsidP="00B4574F">
            <w:pPr>
              <w:pStyle w:val="Tabletext"/>
              <w:jc w:val="left"/>
              <w:rPr>
                <w:lang w:val="fr-FR"/>
              </w:rPr>
            </w:pPr>
          </w:p>
        </w:tc>
        <w:tc>
          <w:tcPr>
            <w:tcW w:w="1792" w:type="dxa"/>
            <w:gridSpan w:val="2"/>
          </w:tcPr>
          <w:p w14:paraId="04578CB5" w14:textId="77777777" w:rsidR="0004505D" w:rsidRPr="00A77538" w:rsidRDefault="0004505D" w:rsidP="00B4574F">
            <w:pPr>
              <w:pStyle w:val="Tabletext"/>
              <w:jc w:val="left"/>
              <w:rPr>
                <w:lang w:val="fr-FR"/>
              </w:rPr>
            </w:pPr>
          </w:p>
        </w:tc>
        <w:tc>
          <w:tcPr>
            <w:tcW w:w="2622" w:type="dxa"/>
            <w:gridSpan w:val="2"/>
          </w:tcPr>
          <w:p w14:paraId="2DBDAA5C" w14:textId="77777777" w:rsidR="0004505D" w:rsidRPr="00A77538" w:rsidRDefault="0004505D" w:rsidP="00B4574F">
            <w:pPr>
              <w:pStyle w:val="Tabletext"/>
              <w:ind w:left="284" w:hanging="284"/>
              <w:jc w:val="left"/>
              <w:rPr>
                <w:lang w:val="fr-FR"/>
              </w:rPr>
            </w:pPr>
          </w:p>
        </w:tc>
        <w:tc>
          <w:tcPr>
            <w:tcW w:w="2481" w:type="dxa"/>
            <w:gridSpan w:val="2"/>
          </w:tcPr>
          <w:p w14:paraId="603D6483" w14:textId="77777777" w:rsidR="0004505D" w:rsidRPr="00A77538" w:rsidRDefault="0004505D" w:rsidP="00B4574F">
            <w:pPr>
              <w:pStyle w:val="Tabletext"/>
              <w:jc w:val="left"/>
              <w:rPr>
                <w:lang w:val="fr-FR"/>
              </w:rPr>
            </w:pPr>
          </w:p>
        </w:tc>
        <w:tc>
          <w:tcPr>
            <w:tcW w:w="2485" w:type="dxa"/>
            <w:gridSpan w:val="3"/>
          </w:tcPr>
          <w:p w14:paraId="2E45CE4E" w14:textId="77777777" w:rsidR="0004505D" w:rsidRPr="00A77538" w:rsidRDefault="0004505D" w:rsidP="00B4574F">
            <w:pPr>
              <w:pStyle w:val="Tabletext"/>
              <w:jc w:val="left"/>
              <w:rPr>
                <w:lang w:val="fr-FR"/>
              </w:rPr>
            </w:pPr>
          </w:p>
        </w:tc>
        <w:tc>
          <w:tcPr>
            <w:tcW w:w="2768" w:type="dxa"/>
            <w:gridSpan w:val="3"/>
          </w:tcPr>
          <w:p w14:paraId="1FC20196" w14:textId="77777777" w:rsidR="0004505D" w:rsidRPr="00A77538" w:rsidRDefault="0004505D" w:rsidP="0004505D">
            <w:pPr>
              <w:pStyle w:val="Tabletext"/>
              <w:ind w:left="284" w:hanging="284"/>
              <w:jc w:val="left"/>
              <w:rPr>
                <w:lang w:val="fr-FR"/>
              </w:rPr>
            </w:pPr>
            <w:r w:rsidRPr="00A77538">
              <w:rPr>
                <w:lang w:val="fr-FR"/>
              </w:rPr>
              <w:t>c)</w:t>
            </w:r>
            <w:r w:rsidRPr="00A77538">
              <w:rPr>
                <w:lang w:val="fr-FR"/>
              </w:rPr>
              <w:tab/>
              <w:t>Mode 4k</w:t>
            </w:r>
            <w:r w:rsidRPr="00A77538">
              <w:rPr>
                <w:lang w:val="fr-FR"/>
              </w:rPr>
              <w:br/>
              <w:t>1 846 Hz avec un facteur de décroissance de 0,05,</w:t>
            </w:r>
            <w:r w:rsidRPr="00A77538">
              <w:rPr>
                <w:lang w:val="fr-FR"/>
              </w:rPr>
              <w:br/>
              <w:t>1 899 Hz avec un facteur de décroissance de 0,025</w:t>
            </w:r>
          </w:p>
          <w:p w14:paraId="70C391A2" w14:textId="77777777" w:rsidR="0004505D" w:rsidRPr="00A77538" w:rsidRDefault="0004505D" w:rsidP="0004505D">
            <w:pPr>
              <w:pStyle w:val="Tabletext"/>
              <w:ind w:left="284" w:hanging="284"/>
              <w:jc w:val="left"/>
              <w:rPr>
                <w:lang w:val="fr-FR"/>
              </w:rPr>
            </w:pPr>
            <w:r w:rsidRPr="00A77538">
              <w:rPr>
                <w:lang w:val="fr-FR"/>
              </w:rPr>
              <w:tab/>
              <w:t>Mode 8k</w:t>
            </w:r>
            <w:r w:rsidRPr="00A77538">
              <w:rPr>
                <w:lang w:val="fr-FR"/>
              </w:rPr>
              <w:br/>
              <w:t>923 Hz avec un facteur de décroissance de 0,05,</w:t>
            </w:r>
            <w:r w:rsidRPr="00A77538">
              <w:rPr>
                <w:lang w:val="fr-FR"/>
              </w:rPr>
              <w:br/>
              <w:t>949 Hz avec un facteur de décroissance de 0,025</w:t>
            </w:r>
          </w:p>
          <w:p w14:paraId="47086293" w14:textId="19B6F242" w:rsidR="0004505D" w:rsidRPr="00A77538" w:rsidRDefault="0004505D" w:rsidP="0004505D">
            <w:pPr>
              <w:pStyle w:val="Tabletext"/>
              <w:ind w:left="284" w:hanging="284"/>
              <w:jc w:val="left"/>
              <w:rPr>
                <w:lang w:val="fr-FR"/>
              </w:rPr>
            </w:pPr>
            <w:r w:rsidRPr="00A77538">
              <w:rPr>
                <w:lang w:val="fr-FR"/>
              </w:rPr>
              <w:tab/>
              <w:t>Mode 32k</w:t>
            </w:r>
            <w:r w:rsidRPr="00A77538">
              <w:rPr>
                <w:lang w:val="fr-FR"/>
              </w:rPr>
              <w:br/>
              <w:t>231 Hz avec un facteur de décroissance de 0,05,</w:t>
            </w:r>
            <w:r w:rsidRPr="00A77538">
              <w:rPr>
                <w:lang w:val="fr-FR"/>
              </w:rPr>
              <w:br/>
              <w:t>237 Hz avec un facteur de décroissance de 0,025</w:t>
            </w:r>
          </w:p>
        </w:tc>
      </w:tr>
      <w:tr w:rsidR="00D140CD" w:rsidRPr="006839DF" w14:paraId="020FEE7E" w14:textId="77777777" w:rsidTr="00CC1A3B">
        <w:trPr>
          <w:jc w:val="center"/>
        </w:trPr>
        <w:tc>
          <w:tcPr>
            <w:tcW w:w="554" w:type="dxa"/>
          </w:tcPr>
          <w:p w14:paraId="78C5670B" w14:textId="18097BB3" w:rsidR="00B4574F" w:rsidRPr="00A77538" w:rsidRDefault="00B4574F" w:rsidP="00FF4AF4">
            <w:pPr>
              <w:pStyle w:val="Tabletext"/>
              <w:jc w:val="center"/>
              <w:rPr>
                <w:lang w:val="fr-FR"/>
              </w:rPr>
            </w:pPr>
            <w:r w:rsidRPr="00A77538">
              <w:rPr>
                <w:lang w:val="fr-FR"/>
              </w:rPr>
              <w:t>6</w:t>
            </w:r>
          </w:p>
        </w:tc>
        <w:tc>
          <w:tcPr>
            <w:tcW w:w="1757" w:type="dxa"/>
            <w:gridSpan w:val="2"/>
          </w:tcPr>
          <w:p w14:paraId="480F152B" w14:textId="4B8A485F" w:rsidR="00B4574F" w:rsidRPr="00A77538" w:rsidRDefault="00B4574F" w:rsidP="00B4574F">
            <w:pPr>
              <w:pStyle w:val="Tabletext"/>
              <w:jc w:val="left"/>
              <w:rPr>
                <w:lang w:val="fr-FR"/>
              </w:rPr>
            </w:pPr>
            <w:r w:rsidRPr="00A77538">
              <w:rPr>
                <w:lang w:val="fr-FR"/>
              </w:rPr>
              <w:t>Durée active d</w:t>
            </w:r>
            <w:r w:rsidR="00E576F6" w:rsidRPr="00A77538">
              <w:rPr>
                <w:lang w:val="fr-FR"/>
              </w:rPr>
              <w:t>'</w:t>
            </w:r>
            <w:r w:rsidRPr="00A77538">
              <w:rPr>
                <w:lang w:val="fr-FR"/>
              </w:rPr>
              <w:t>un symbole</w:t>
            </w:r>
          </w:p>
        </w:tc>
        <w:tc>
          <w:tcPr>
            <w:tcW w:w="1792" w:type="dxa"/>
            <w:gridSpan w:val="2"/>
          </w:tcPr>
          <w:p w14:paraId="05ABFC59" w14:textId="7BC87A36" w:rsidR="00B4574F" w:rsidRPr="00A77538" w:rsidRDefault="00B4574F" w:rsidP="00B4574F">
            <w:pPr>
              <w:pStyle w:val="Tabletext"/>
              <w:jc w:val="left"/>
              <w:rPr>
                <w:lang w:val="fr-FR"/>
              </w:rPr>
            </w:pPr>
            <w:r w:rsidRPr="00A77538">
              <w:rPr>
                <w:lang w:val="fr-FR"/>
              </w:rPr>
              <w:t>2,25 ms</w:t>
            </w:r>
          </w:p>
        </w:tc>
        <w:tc>
          <w:tcPr>
            <w:tcW w:w="2622" w:type="dxa"/>
            <w:gridSpan w:val="2"/>
          </w:tcPr>
          <w:p w14:paraId="550566E5" w14:textId="77777777" w:rsidR="00B4574F" w:rsidRPr="003E68B3" w:rsidRDefault="00B4574F" w:rsidP="00DC66EE">
            <w:pPr>
              <w:pStyle w:val="Tabletext"/>
              <w:ind w:left="284" w:hanging="284"/>
              <w:jc w:val="left"/>
            </w:pPr>
            <w:r w:rsidRPr="003E68B3">
              <w:t>a)</w:t>
            </w:r>
            <w:r w:rsidRPr="003E68B3">
              <w:tab/>
              <w:t xml:space="preserve">1 185,185 </w:t>
            </w:r>
            <w:r w:rsidRPr="00A77538">
              <w:rPr>
                <w:lang w:val="fr-FR"/>
              </w:rPr>
              <w:t>μ</w:t>
            </w:r>
            <w:r w:rsidRPr="003E68B3">
              <w:t>s (8k)</w:t>
            </w:r>
            <w:r w:rsidRPr="003E68B3">
              <w:br/>
              <w:t xml:space="preserve">2 370,370 </w:t>
            </w:r>
            <w:r w:rsidRPr="00A77538">
              <w:rPr>
                <w:lang w:val="fr-FR"/>
              </w:rPr>
              <w:t>μ</w:t>
            </w:r>
            <w:r w:rsidRPr="003E68B3">
              <w:t>s (16k)</w:t>
            </w:r>
            <w:r w:rsidRPr="003E68B3">
              <w:br/>
              <w:t xml:space="preserve">4 740,740 </w:t>
            </w:r>
            <w:r w:rsidRPr="00A77538">
              <w:rPr>
                <w:lang w:val="fr-FR"/>
              </w:rPr>
              <w:t>μ</w:t>
            </w:r>
            <w:r w:rsidRPr="003E68B3">
              <w:t>s (32k)</w:t>
            </w:r>
          </w:p>
          <w:p w14:paraId="4B495401" w14:textId="77777777" w:rsidR="00B4574F" w:rsidRPr="003E68B3" w:rsidRDefault="00B4574F" w:rsidP="00B4574F">
            <w:pPr>
              <w:pStyle w:val="Tabletext"/>
              <w:ind w:left="284" w:hanging="284"/>
              <w:jc w:val="left"/>
            </w:pPr>
            <w:r w:rsidRPr="003E68B3">
              <w:t>b)</w:t>
            </w:r>
            <w:r w:rsidRPr="003E68B3">
              <w:tab/>
              <w:t xml:space="preserve">1 015,873 </w:t>
            </w:r>
            <w:r w:rsidRPr="00A77538">
              <w:rPr>
                <w:lang w:val="fr-FR"/>
              </w:rPr>
              <w:t>μ</w:t>
            </w:r>
            <w:r w:rsidRPr="003E68B3">
              <w:t>s (8k)</w:t>
            </w:r>
            <w:r w:rsidRPr="003E68B3">
              <w:br/>
              <w:t xml:space="preserve">2 031,746 </w:t>
            </w:r>
            <w:r w:rsidRPr="00A77538">
              <w:rPr>
                <w:lang w:val="fr-FR"/>
              </w:rPr>
              <w:t>μ</w:t>
            </w:r>
            <w:r w:rsidRPr="003E68B3">
              <w:t>s (16k)</w:t>
            </w:r>
            <w:r w:rsidRPr="003E68B3">
              <w:br/>
              <w:t xml:space="preserve">4 063,492 </w:t>
            </w:r>
            <w:r w:rsidRPr="00A77538">
              <w:rPr>
                <w:lang w:val="fr-FR"/>
              </w:rPr>
              <w:t>μ</w:t>
            </w:r>
            <w:r w:rsidRPr="003E68B3">
              <w:t>s (32k)</w:t>
            </w:r>
          </w:p>
          <w:p w14:paraId="31FCA120" w14:textId="57288B05" w:rsidR="00B4574F" w:rsidRPr="003E68B3" w:rsidRDefault="00B4574F" w:rsidP="00B4574F">
            <w:pPr>
              <w:pStyle w:val="Tabletext"/>
              <w:ind w:left="284" w:hanging="284"/>
              <w:jc w:val="left"/>
            </w:pPr>
            <w:r w:rsidRPr="003E68B3">
              <w:t>c)</w:t>
            </w:r>
            <w:r w:rsidRPr="003E68B3">
              <w:tab/>
              <w:t xml:space="preserve">888,889 </w:t>
            </w:r>
            <w:r w:rsidRPr="00A77538">
              <w:rPr>
                <w:lang w:val="fr-FR"/>
              </w:rPr>
              <w:t>μ</w:t>
            </w:r>
            <w:r w:rsidRPr="003E68B3">
              <w:t>s (8k)</w:t>
            </w:r>
            <w:r w:rsidRPr="003E68B3">
              <w:br/>
              <w:t xml:space="preserve">1 777,778 </w:t>
            </w:r>
            <w:r w:rsidRPr="00A77538">
              <w:rPr>
                <w:lang w:val="fr-FR"/>
              </w:rPr>
              <w:t>μ</w:t>
            </w:r>
            <w:r w:rsidRPr="003E68B3">
              <w:t>s (16k)</w:t>
            </w:r>
            <w:r w:rsidRPr="003E68B3">
              <w:br/>
              <w:t xml:space="preserve">3 555,556 </w:t>
            </w:r>
            <w:r w:rsidRPr="00A77538">
              <w:rPr>
                <w:lang w:val="fr-FR"/>
              </w:rPr>
              <w:t>μ</w:t>
            </w:r>
            <w:r w:rsidRPr="003E68B3">
              <w:t>s (32k)</w:t>
            </w:r>
          </w:p>
        </w:tc>
        <w:tc>
          <w:tcPr>
            <w:tcW w:w="2481" w:type="dxa"/>
            <w:gridSpan w:val="2"/>
          </w:tcPr>
          <w:p w14:paraId="496A24CB" w14:textId="77777777" w:rsidR="00B4574F" w:rsidRPr="003E68B3" w:rsidRDefault="00B4574F" w:rsidP="00B4574F">
            <w:pPr>
              <w:pStyle w:val="Tabletext"/>
              <w:jc w:val="left"/>
            </w:pPr>
            <w:r w:rsidRPr="003E68B3">
              <w:t>1)</w:t>
            </w:r>
            <w:r w:rsidRPr="003E68B3">
              <w:tab/>
              <w:t xml:space="preserve">66,6 </w:t>
            </w:r>
            <w:r w:rsidRPr="00A77538">
              <w:rPr>
                <w:lang w:val="fr-FR"/>
              </w:rPr>
              <w:t>μ</w:t>
            </w:r>
            <w:r w:rsidRPr="003E68B3">
              <w:t>s</w:t>
            </w:r>
          </w:p>
          <w:p w14:paraId="081261C2" w14:textId="77777777" w:rsidR="00B4574F" w:rsidRPr="003E68B3" w:rsidRDefault="00B4574F" w:rsidP="00B4574F">
            <w:pPr>
              <w:pStyle w:val="Tabletext"/>
              <w:jc w:val="left"/>
            </w:pPr>
            <w:r w:rsidRPr="003E68B3">
              <w:t>2)</w:t>
            </w:r>
            <w:r w:rsidRPr="003E68B3">
              <w:tab/>
              <w:t xml:space="preserve">133,3 </w:t>
            </w:r>
            <w:r w:rsidRPr="00A77538">
              <w:rPr>
                <w:lang w:val="fr-FR"/>
              </w:rPr>
              <w:t>μ</w:t>
            </w:r>
            <w:r w:rsidRPr="003E68B3">
              <w:t>s</w:t>
            </w:r>
          </w:p>
          <w:p w14:paraId="443CF311" w14:textId="77777777" w:rsidR="00B4574F" w:rsidRPr="003E68B3" w:rsidRDefault="00B4574F" w:rsidP="00B4574F">
            <w:pPr>
              <w:pStyle w:val="Tabletext"/>
              <w:jc w:val="left"/>
            </w:pPr>
            <w:r w:rsidRPr="003E68B3">
              <w:t>3)</w:t>
            </w:r>
            <w:r w:rsidRPr="003E68B3">
              <w:tab/>
              <w:t xml:space="preserve">400 </w:t>
            </w:r>
            <w:r w:rsidRPr="00A77538">
              <w:rPr>
                <w:lang w:val="fr-FR"/>
              </w:rPr>
              <w:t>μ</w:t>
            </w:r>
            <w:r w:rsidRPr="003E68B3">
              <w:t>s</w:t>
            </w:r>
          </w:p>
          <w:p w14:paraId="7145B7BA" w14:textId="77777777" w:rsidR="00B4574F" w:rsidRPr="003E68B3" w:rsidRDefault="00B4574F" w:rsidP="00B4574F">
            <w:pPr>
              <w:pStyle w:val="Tabletext"/>
              <w:jc w:val="left"/>
            </w:pPr>
            <w:r w:rsidRPr="003E68B3">
              <w:t>4)</w:t>
            </w:r>
            <w:r w:rsidRPr="003E68B3">
              <w:tab/>
              <w:t xml:space="preserve">800 </w:t>
            </w:r>
            <w:r w:rsidRPr="00A77538">
              <w:rPr>
                <w:lang w:val="fr-FR"/>
              </w:rPr>
              <w:t>μ</w:t>
            </w:r>
            <w:r w:rsidRPr="003E68B3">
              <w:t>s</w:t>
            </w:r>
          </w:p>
          <w:p w14:paraId="43BE0458" w14:textId="1AA651A2" w:rsidR="00B4574F" w:rsidRPr="003E68B3" w:rsidRDefault="00B4574F" w:rsidP="00B4574F">
            <w:pPr>
              <w:pStyle w:val="Tabletext"/>
              <w:jc w:val="left"/>
            </w:pPr>
            <w:r w:rsidRPr="003E68B3">
              <w:t>5)</w:t>
            </w:r>
            <w:r w:rsidRPr="003E68B3">
              <w:tab/>
              <w:t xml:space="preserve">2 700 </w:t>
            </w:r>
            <w:r w:rsidRPr="00A77538">
              <w:rPr>
                <w:lang w:val="fr-FR"/>
              </w:rPr>
              <w:t>μ</w:t>
            </w:r>
            <w:r w:rsidRPr="003E68B3">
              <w:t>s</w:t>
            </w:r>
          </w:p>
        </w:tc>
        <w:tc>
          <w:tcPr>
            <w:tcW w:w="2485" w:type="dxa"/>
            <w:gridSpan w:val="3"/>
          </w:tcPr>
          <w:p w14:paraId="79967F73" w14:textId="77777777" w:rsidR="00B4574F" w:rsidRPr="003E68B3" w:rsidRDefault="00B4574F" w:rsidP="00B4574F">
            <w:pPr>
              <w:pStyle w:val="Tabletext"/>
              <w:jc w:val="left"/>
            </w:pPr>
            <w:r w:rsidRPr="003E68B3">
              <w:t>1)</w:t>
            </w:r>
            <w:r w:rsidRPr="003E68B3">
              <w:tab/>
              <w:t xml:space="preserve">66,6 </w:t>
            </w:r>
            <w:r w:rsidRPr="00A77538">
              <w:rPr>
                <w:lang w:val="fr-FR"/>
              </w:rPr>
              <w:t>μ</w:t>
            </w:r>
            <w:r w:rsidRPr="003E68B3">
              <w:t>s (15 kHz SCS)</w:t>
            </w:r>
          </w:p>
          <w:p w14:paraId="6BB974E4" w14:textId="1DA4698C" w:rsidR="00B4574F" w:rsidRPr="003E68B3" w:rsidRDefault="00B4574F" w:rsidP="00B4574F">
            <w:pPr>
              <w:pStyle w:val="Tabletext"/>
              <w:jc w:val="left"/>
            </w:pPr>
            <w:r w:rsidRPr="003E68B3">
              <w:t>2)</w:t>
            </w:r>
            <w:r w:rsidRPr="003E68B3">
              <w:tab/>
              <w:t xml:space="preserve">33,3 </w:t>
            </w:r>
            <w:r w:rsidRPr="00A77538">
              <w:rPr>
                <w:lang w:val="fr-FR"/>
              </w:rPr>
              <w:t>μ</w:t>
            </w:r>
            <w:r w:rsidRPr="003E68B3">
              <w:t>s (30 kHz SCS)</w:t>
            </w:r>
          </w:p>
        </w:tc>
        <w:tc>
          <w:tcPr>
            <w:tcW w:w="2768" w:type="dxa"/>
            <w:gridSpan w:val="3"/>
          </w:tcPr>
          <w:p w14:paraId="4771E29F" w14:textId="6A266EE2" w:rsidR="00B4574F" w:rsidRPr="00A77538" w:rsidRDefault="00B4574F" w:rsidP="00B4574F">
            <w:pPr>
              <w:pStyle w:val="Tabletext"/>
              <w:ind w:left="284" w:hanging="284"/>
              <w:jc w:val="left"/>
              <w:rPr>
                <w:lang w:val="fr-FR"/>
              </w:rPr>
            </w:pPr>
            <w:r w:rsidRPr="00A77538">
              <w:rPr>
                <w:lang w:val="fr-FR"/>
              </w:rPr>
              <w:t>a)</w:t>
            </w:r>
            <w:r w:rsidRPr="00A77538">
              <w:rPr>
                <w:lang w:val="fr-FR"/>
              </w:rPr>
              <w:tab/>
              <w:t>Mode 4k</w:t>
            </w:r>
            <w:r w:rsidR="0004505D" w:rsidRPr="00A77538">
              <w:rPr>
                <w:lang w:val="fr-FR"/>
              </w:rPr>
              <w:br/>
            </w:r>
            <w:r w:rsidRPr="00A77538">
              <w:rPr>
                <w:lang w:val="fr-FR"/>
              </w:rPr>
              <w:t>722,40 μs avec un facteur de décroissance de 0,05,</w:t>
            </w:r>
            <w:r w:rsidRPr="00A77538">
              <w:rPr>
                <w:lang w:val="fr-FR"/>
              </w:rPr>
              <w:br/>
              <w:t>702,17 μs avec un facteur de décroissance de 0,025</w:t>
            </w:r>
          </w:p>
          <w:p w14:paraId="44C62F43" w14:textId="231FB94E" w:rsidR="00B4574F" w:rsidRPr="00A77538" w:rsidRDefault="00B4574F" w:rsidP="0004505D">
            <w:pPr>
              <w:pStyle w:val="Tabletext"/>
              <w:ind w:left="284" w:hanging="284"/>
              <w:jc w:val="left"/>
              <w:rPr>
                <w:lang w:val="fr-FR"/>
              </w:rPr>
            </w:pPr>
            <w:r w:rsidRPr="00A77538">
              <w:rPr>
                <w:lang w:val="fr-FR"/>
              </w:rPr>
              <w:tab/>
              <w:t>Mode 8k</w:t>
            </w:r>
            <w:r w:rsidR="0004505D" w:rsidRPr="00A77538">
              <w:rPr>
                <w:lang w:val="fr-FR"/>
              </w:rPr>
              <w:br/>
            </w:r>
            <w:r w:rsidRPr="00A77538">
              <w:rPr>
                <w:lang w:val="fr-FR"/>
              </w:rPr>
              <w:t>1 444,80 μs avec un facteur de décroissance de 0,05,</w:t>
            </w:r>
            <w:r w:rsidRPr="00A77538">
              <w:rPr>
                <w:lang w:val="fr-FR"/>
              </w:rPr>
              <w:br/>
              <w:t>1 404,34 μs avec un facteur de décroissance de 0,025</w:t>
            </w:r>
          </w:p>
        </w:tc>
      </w:tr>
      <w:tr w:rsidR="0004505D" w:rsidRPr="00A77538" w14:paraId="53787839" w14:textId="77777777" w:rsidTr="00CC1A3B">
        <w:trPr>
          <w:jc w:val="center"/>
        </w:trPr>
        <w:tc>
          <w:tcPr>
            <w:tcW w:w="14459" w:type="dxa"/>
            <w:gridSpan w:val="15"/>
            <w:tcBorders>
              <w:top w:val="nil"/>
              <w:left w:val="nil"/>
              <w:right w:val="nil"/>
            </w:tcBorders>
          </w:tcPr>
          <w:p w14:paraId="52A9B458" w14:textId="3D6468E8" w:rsidR="0004505D" w:rsidRPr="00A77538" w:rsidRDefault="0004505D" w:rsidP="00C83904">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152CBC" w:rsidRPr="00A77538" w14:paraId="01D64183" w14:textId="77777777" w:rsidTr="00CC1A3B">
        <w:trPr>
          <w:jc w:val="center"/>
        </w:trPr>
        <w:tc>
          <w:tcPr>
            <w:tcW w:w="554" w:type="dxa"/>
            <w:vAlign w:val="center"/>
          </w:tcPr>
          <w:p w14:paraId="4FA8FDE5" w14:textId="77777777" w:rsidR="0004505D" w:rsidRPr="00A77538" w:rsidRDefault="0004505D" w:rsidP="006338EB">
            <w:pPr>
              <w:pStyle w:val="Tablehead"/>
              <w:rPr>
                <w:lang w:val="fr-FR"/>
              </w:rPr>
            </w:pPr>
          </w:p>
        </w:tc>
        <w:tc>
          <w:tcPr>
            <w:tcW w:w="1757" w:type="dxa"/>
            <w:gridSpan w:val="2"/>
            <w:vAlign w:val="center"/>
          </w:tcPr>
          <w:p w14:paraId="21211635" w14:textId="77777777" w:rsidR="0004505D" w:rsidRPr="00A77538" w:rsidRDefault="0004505D" w:rsidP="006338EB">
            <w:pPr>
              <w:pStyle w:val="Tablehead"/>
              <w:rPr>
                <w:szCs w:val="22"/>
                <w:lang w:val="fr-FR"/>
              </w:rPr>
            </w:pPr>
            <w:r w:rsidRPr="00A77538">
              <w:rPr>
                <w:lang w:val="fr-FR" w:eastAsia="ja-JP"/>
              </w:rPr>
              <w:t>Paramètres</w:t>
            </w:r>
          </w:p>
        </w:tc>
        <w:tc>
          <w:tcPr>
            <w:tcW w:w="1792" w:type="dxa"/>
            <w:gridSpan w:val="2"/>
          </w:tcPr>
          <w:p w14:paraId="0D5DA4D5" w14:textId="77777777" w:rsidR="0004505D" w:rsidRPr="00A77538" w:rsidRDefault="0004505D" w:rsidP="006338EB">
            <w:pPr>
              <w:pStyle w:val="Tablehead"/>
              <w:rPr>
                <w:szCs w:val="22"/>
                <w:lang w:val="fr-FR"/>
              </w:rPr>
            </w:pPr>
            <w:r w:rsidRPr="00A77538">
              <w:rPr>
                <w:lang w:val="fr-FR" w:eastAsia="ja-JP"/>
              </w:rPr>
              <w:t>Système multimédia R</w:t>
            </w:r>
          </w:p>
        </w:tc>
        <w:tc>
          <w:tcPr>
            <w:tcW w:w="2622" w:type="dxa"/>
            <w:gridSpan w:val="2"/>
          </w:tcPr>
          <w:p w14:paraId="5C892DFC"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S</w:t>
            </w:r>
          </w:p>
        </w:tc>
        <w:tc>
          <w:tcPr>
            <w:tcW w:w="2481" w:type="dxa"/>
            <w:gridSpan w:val="2"/>
          </w:tcPr>
          <w:p w14:paraId="15B5F5A4"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L</w:t>
            </w:r>
          </w:p>
        </w:tc>
        <w:tc>
          <w:tcPr>
            <w:tcW w:w="2485" w:type="dxa"/>
            <w:gridSpan w:val="3"/>
          </w:tcPr>
          <w:p w14:paraId="009D46EF"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N</w:t>
            </w:r>
          </w:p>
        </w:tc>
        <w:tc>
          <w:tcPr>
            <w:tcW w:w="2768" w:type="dxa"/>
            <w:gridSpan w:val="3"/>
          </w:tcPr>
          <w:p w14:paraId="2CB6F4B3"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M</w:t>
            </w:r>
          </w:p>
        </w:tc>
      </w:tr>
      <w:tr w:rsidR="00CC1A3B" w:rsidRPr="006839DF" w14:paraId="30B66AE0" w14:textId="77777777" w:rsidTr="00CC1A3B">
        <w:trPr>
          <w:jc w:val="center"/>
        </w:trPr>
        <w:tc>
          <w:tcPr>
            <w:tcW w:w="554" w:type="dxa"/>
          </w:tcPr>
          <w:p w14:paraId="29C295CB" w14:textId="1314AEC5" w:rsidR="0004505D" w:rsidRPr="00A77538" w:rsidRDefault="0004505D" w:rsidP="00B4574F">
            <w:pPr>
              <w:pStyle w:val="Tabletext"/>
              <w:jc w:val="left"/>
              <w:rPr>
                <w:lang w:val="fr-FR"/>
              </w:rPr>
            </w:pPr>
          </w:p>
        </w:tc>
        <w:tc>
          <w:tcPr>
            <w:tcW w:w="1757" w:type="dxa"/>
            <w:gridSpan w:val="2"/>
          </w:tcPr>
          <w:p w14:paraId="28F96756" w14:textId="77777777" w:rsidR="0004505D" w:rsidRPr="00A77538" w:rsidRDefault="0004505D" w:rsidP="00B4574F">
            <w:pPr>
              <w:pStyle w:val="Tabletext"/>
              <w:jc w:val="left"/>
              <w:rPr>
                <w:lang w:val="fr-FR"/>
              </w:rPr>
            </w:pPr>
          </w:p>
        </w:tc>
        <w:tc>
          <w:tcPr>
            <w:tcW w:w="1792" w:type="dxa"/>
            <w:gridSpan w:val="2"/>
          </w:tcPr>
          <w:p w14:paraId="02FE18E0" w14:textId="77777777" w:rsidR="0004505D" w:rsidRPr="00A77538" w:rsidRDefault="0004505D" w:rsidP="00B4574F">
            <w:pPr>
              <w:pStyle w:val="Tabletext"/>
              <w:jc w:val="left"/>
              <w:rPr>
                <w:lang w:val="fr-FR"/>
              </w:rPr>
            </w:pPr>
          </w:p>
        </w:tc>
        <w:tc>
          <w:tcPr>
            <w:tcW w:w="2622" w:type="dxa"/>
            <w:gridSpan w:val="2"/>
          </w:tcPr>
          <w:p w14:paraId="690CF98D" w14:textId="77777777" w:rsidR="0004505D" w:rsidRPr="00A77538" w:rsidRDefault="0004505D" w:rsidP="00B4574F">
            <w:pPr>
              <w:pStyle w:val="Tabletext"/>
              <w:ind w:left="284" w:hanging="284"/>
              <w:jc w:val="left"/>
              <w:rPr>
                <w:lang w:val="fr-FR"/>
              </w:rPr>
            </w:pPr>
          </w:p>
        </w:tc>
        <w:tc>
          <w:tcPr>
            <w:tcW w:w="2481" w:type="dxa"/>
            <w:gridSpan w:val="2"/>
          </w:tcPr>
          <w:p w14:paraId="31CE8E90" w14:textId="77777777" w:rsidR="0004505D" w:rsidRPr="00A77538" w:rsidRDefault="0004505D" w:rsidP="00B4574F">
            <w:pPr>
              <w:pStyle w:val="Tabletext"/>
              <w:jc w:val="left"/>
              <w:rPr>
                <w:lang w:val="fr-FR"/>
              </w:rPr>
            </w:pPr>
          </w:p>
        </w:tc>
        <w:tc>
          <w:tcPr>
            <w:tcW w:w="2485" w:type="dxa"/>
            <w:gridSpan w:val="3"/>
          </w:tcPr>
          <w:p w14:paraId="5C3FE9DA" w14:textId="77777777" w:rsidR="0004505D" w:rsidRPr="00A77538" w:rsidRDefault="0004505D" w:rsidP="00B4574F">
            <w:pPr>
              <w:pStyle w:val="Tabletext"/>
              <w:jc w:val="left"/>
              <w:rPr>
                <w:lang w:val="fr-FR"/>
              </w:rPr>
            </w:pPr>
          </w:p>
        </w:tc>
        <w:tc>
          <w:tcPr>
            <w:tcW w:w="2768" w:type="dxa"/>
            <w:gridSpan w:val="3"/>
          </w:tcPr>
          <w:p w14:paraId="5B31552A" w14:textId="77777777" w:rsidR="0004505D" w:rsidRPr="00A77538" w:rsidRDefault="0004505D" w:rsidP="0004505D">
            <w:pPr>
              <w:pStyle w:val="Tabletext"/>
              <w:ind w:left="284" w:hanging="284"/>
              <w:jc w:val="left"/>
              <w:rPr>
                <w:lang w:val="fr-FR"/>
              </w:rPr>
            </w:pPr>
            <w:r w:rsidRPr="00A77538">
              <w:rPr>
                <w:lang w:val="fr-FR"/>
              </w:rPr>
              <w:tab/>
              <w:t>Mode 32k</w:t>
            </w:r>
            <w:r w:rsidRPr="00A77538">
              <w:rPr>
                <w:lang w:val="fr-FR"/>
              </w:rPr>
              <w:br/>
              <w:t>5 779,19 μs avec un facteur de décroissance de 0,05,</w:t>
            </w:r>
            <w:r w:rsidRPr="00A77538">
              <w:rPr>
                <w:lang w:val="fr-FR"/>
              </w:rPr>
              <w:br/>
              <w:t>5 617,37 μs avec un facteur de décroissance de 0,025</w:t>
            </w:r>
          </w:p>
          <w:p w14:paraId="0E9D061A" w14:textId="77777777" w:rsidR="0004505D" w:rsidRPr="00A77538" w:rsidRDefault="0004505D" w:rsidP="00DC66EE">
            <w:pPr>
              <w:pStyle w:val="Tabletext"/>
              <w:ind w:left="284" w:hanging="284"/>
              <w:jc w:val="left"/>
              <w:rPr>
                <w:lang w:val="fr-FR"/>
              </w:rPr>
            </w:pPr>
            <w:r w:rsidRPr="00A77538">
              <w:rPr>
                <w:lang w:val="fr-FR"/>
              </w:rPr>
              <w:t>b)</w:t>
            </w:r>
            <w:r w:rsidRPr="00A77538">
              <w:rPr>
                <w:lang w:val="fr-FR"/>
              </w:rPr>
              <w:tab/>
              <w:t>Mode 4k</w:t>
            </w:r>
            <w:r w:rsidRPr="00A77538">
              <w:rPr>
                <w:lang w:val="fr-FR"/>
              </w:rPr>
              <w:br/>
              <w:t>619,20 μs avec un facteur de décroissance de 0,05,</w:t>
            </w:r>
            <w:r w:rsidRPr="00A77538">
              <w:rPr>
                <w:lang w:val="fr-FR"/>
              </w:rPr>
              <w:br/>
              <w:t>601,86 μs avec un facteur de décroissance de 0,025</w:t>
            </w:r>
          </w:p>
          <w:p w14:paraId="38FFBEC1" w14:textId="77777777" w:rsidR="0004505D" w:rsidRPr="00A77538" w:rsidRDefault="0004505D" w:rsidP="0004505D">
            <w:pPr>
              <w:pStyle w:val="Tabletext"/>
              <w:ind w:left="284" w:hanging="284"/>
              <w:jc w:val="left"/>
              <w:rPr>
                <w:lang w:val="fr-FR"/>
              </w:rPr>
            </w:pPr>
            <w:r w:rsidRPr="00A77538">
              <w:rPr>
                <w:lang w:val="fr-FR"/>
              </w:rPr>
              <w:tab/>
              <w:t>Mode 8k</w:t>
            </w:r>
            <w:r w:rsidRPr="00A77538">
              <w:rPr>
                <w:lang w:val="fr-FR"/>
              </w:rPr>
              <w:br/>
              <w:t>1 238,40 μs avec un facteur de décroissance de 0,05,</w:t>
            </w:r>
            <w:r w:rsidRPr="00A77538">
              <w:rPr>
                <w:lang w:val="fr-FR"/>
              </w:rPr>
              <w:br/>
              <w:t>1 203,72 μs avec un facteur de décroissance de 0,025</w:t>
            </w:r>
          </w:p>
          <w:p w14:paraId="1AFB2B3C" w14:textId="62BCBC48" w:rsidR="0004505D" w:rsidRPr="00A77538" w:rsidRDefault="0004505D" w:rsidP="0004505D">
            <w:pPr>
              <w:pStyle w:val="Tabletext"/>
              <w:ind w:left="284" w:hanging="284"/>
              <w:jc w:val="left"/>
              <w:rPr>
                <w:lang w:val="fr-FR"/>
              </w:rPr>
            </w:pPr>
            <w:r w:rsidRPr="00A77538">
              <w:rPr>
                <w:lang w:val="fr-FR"/>
              </w:rPr>
              <w:tab/>
              <w:t>Mode 32k</w:t>
            </w:r>
            <w:r w:rsidRPr="00A77538">
              <w:rPr>
                <w:lang w:val="fr-FR"/>
              </w:rPr>
              <w:br/>
              <w:t>4 953,60 μs avec un facteur de décroissance de 0,05,</w:t>
            </w:r>
            <w:r w:rsidRPr="00A77538">
              <w:rPr>
                <w:lang w:val="fr-FR"/>
              </w:rPr>
              <w:br/>
              <w:t>4 814,89 μs avec un facteur de décroissance de 0,025</w:t>
            </w:r>
          </w:p>
        </w:tc>
      </w:tr>
      <w:tr w:rsidR="0004505D" w:rsidRPr="00A77538" w14:paraId="7A2899A4" w14:textId="77777777" w:rsidTr="00CC1A3B">
        <w:trPr>
          <w:jc w:val="center"/>
        </w:trPr>
        <w:tc>
          <w:tcPr>
            <w:tcW w:w="14459" w:type="dxa"/>
            <w:gridSpan w:val="15"/>
            <w:tcBorders>
              <w:top w:val="nil"/>
              <w:left w:val="nil"/>
              <w:right w:val="nil"/>
            </w:tcBorders>
          </w:tcPr>
          <w:p w14:paraId="06620A0F" w14:textId="4D4A7B2E" w:rsidR="0004505D" w:rsidRPr="00A77538" w:rsidRDefault="0004505D" w:rsidP="00C83904">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152CBC" w:rsidRPr="00A77538" w14:paraId="6571078F" w14:textId="77777777" w:rsidTr="00CC1A3B">
        <w:trPr>
          <w:jc w:val="center"/>
        </w:trPr>
        <w:tc>
          <w:tcPr>
            <w:tcW w:w="554" w:type="dxa"/>
            <w:vAlign w:val="center"/>
          </w:tcPr>
          <w:p w14:paraId="029B31A0" w14:textId="77777777" w:rsidR="0004505D" w:rsidRPr="00A77538" w:rsidRDefault="0004505D" w:rsidP="006338EB">
            <w:pPr>
              <w:pStyle w:val="Tablehead"/>
              <w:rPr>
                <w:lang w:val="fr-FR"/>
              </w:rPr>
            </w:pPr>
          </w:p>
        </w:tc>
        <w:tc>
          <w:tcPr>
            <w:tcW w:w="1757" w:type="dxa"/>
            <w:gridSpan w:val="2"/>
            <w:vAlign w:val="center"/>
          </w:tcPr>
          <w:p w14:paraId="16CB8325" w14:textId="77777777" w:rsidR="0004505D" w:rsidRPr="00A77538" w:rsidRDefault="0004505D" w:rsidP="006338EB">
            <w:pPr>
              <w:pStyle w:val="Tablehead"/>
              <w:rPr>
                <w:szCs w:val="22"/>
                <w:lang w:val="fr-FR"/>
              </w:rPr>
            </w:pPr>
            <w:r w:rsidRPr="00A77538">
              <w:rPr>
                <w:lang w:val="fr-FR" w:eastAsia="ja-JP"/>
              </w:rPr>
              <w:t>Paramètres</w:t>
            </w:r>
          </w:p>
        </w:tc>
        <w:tc>
          <w:tcPr>
            <w:tcW w:w="1792" w:type="dxa"/>
            <w:gridSpan w:val="2"/>
          </w:tcPr>
          <w:p w14:paraId="1872E8E1" w14:textId="77777777" w:rsidR="0004505D" w:rsidRPr="00A77538" w:rsidRDefault="0004505D" w:rsidP="006338EB">
            <w:pPr>
              <w:pStyle w:val="Tablehead"/>
              <w:rPr>
                <w:szCs w:val="22"/>
                <w:lang w:val="fr-FR"/>
              </w:rPr>
            </w:pPr>
            <w:r w:rsidRPr="00A77538">
              <w:rPr>
                <w:lang w:val="fr-FR" w:eastAsia="ja-JP"/>
              </w:rPr>
              <w:t>Système multimédia R</w:t>
            </w:r>
          </w:p>
        </w:tc>
        <w:tc>
          <w:tcPr>
            <w:tcW w:w="2622" w:type="dxa"/>
            <w:gridSpan w:val="2"/>
          </w:tcPr>
          <w:p w14:paraId="0B5CC054"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S</w:t>
            </w:r>
          </w:p>
        </w:tc>
        <w:tc>
          <w:tcPr>
            <w:tcW w:w="2481" w:type="dxa"/>
            <w:gridSpan w:val="2"/>
          </w:tcPr>
          <w:p w14:paraId="004B2006"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L</w:t>
            </w:r>
          </w:p>
        </w:tc>
        <w:tc>
          <w:tcPr>
            <w:tcW w:w="2485" w:type="dxa"/>
            <w:gridSpan w:val="3"/>
          </w:tcPr>
          <w:p w14:paraId="5D1840EC"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N</w:t>
            </w:r>
          </w:p>
        </w:tc>
        <w:tc>
          <w:tcPr>
            <w:tcW w:w="2768" w:type="dxa"/>
            <w:gridSpan w:val="3"/>
          </w:tcPr>
          <w:p w14:paraId="067F872A" w14:textId="77777777" w:rsidR="0004505D" w:rsidRPr="00A77538" w:rsidRDefault="0004505D" w:rsidP="006338EB">
            <w:pPr>
              <w:pStyle w:val="Tablehead"/>
              <w:rPr>
                <w:szCs w:val="22"/>
                <w:lang w:val="fr-FR"/>
              </w:rPr>
            </w:pPr>
            <w:r w:rsidRPr="00A77538">
              <w:rPr>
                <w:lang w:val="fr-FR" w:eastAsia="ja-JP"/>
              </w:rPr>
              <w:t xml:space="preserve">Système </w:t>
            </w:r>
            <w:r w:rsidRPr="00A77538">
              <w:rPr>
                <w:lang w:val="fr-FR" w:eastAsia="ja-JP"/>
              </w:rPr>
              <w:br/>
              <w:t>multimédia M</w:t>
            </w:r>
          </w:p>
        </w:tc>
      </w:tr>
      <w:tr w:rsidR="00CC1A3B" w:rsidRPr="006839DF" w14:paraId="72684432" w14:textId="77777777" w:rsidTr="00CC1A3B">
        <w:trPr>
          <w:jc w:val="center"/>
        </w:trPr>
        <w:tc>
          <w:tcPr>
            <w:tcW w:w="554" w:type="dxa"/>
          </w:tcPr>
          <w:p w14:paraId="3DED8BE1" w14:textId="502E3BAA" w:rsidR="0004505D" w:rsidRPr="00A77538" w:rsidRDefault="0004505D" w:rsidP="00FF4AF4">
            <w:pPr>
              <w:pStyle w:val="Tabletext"/>
              <w:rPr>
                <w:lang w:val="fr-FR"/>
              </w:rPr>
            </w:pPr>
          </w:p>
        </w:tc>
        <w:tc>
          <w:tcPr>
            <w:tcW w:w="1757" w:type="dxa"/>
            <w:gridSpan w:val="2"/>
          </w:tcPr>
          <w:p w14:paraId="5D1C1EE3" w14:textId="77777777" w:rsidR="0004505D" w:rsidRPr="00A77538" w:rsidRDefault="0004505D" w:rsidP="00FF4AF4">
            <w:pPr>
              <w:pStyle w:val="Tabletext"/>
              <w:rPr>
                <w:lang w:val="fr-FR"/>
              </w:rPr>
            </w:pPr>
          </w:p>
        </w:tc>
        <w:tc>
          <w:tcPr>
            <w:tcW w:w="1792" w:type="dxa"/>
            <w:gridSpan w:val="2"/>
          </w:tcPr>
          <w:p w14:paraId="1AD9D6BD" w14:textId="77777777" w:rsidR="0004505D" w:rsidRPr="00A77538" w:rsidRDefault="0004505D" w:rsidP="00FF4AF4">
            <w:pPr>
              <w:pStyle w:val="Tabletext"/>
              <w:rPr>
                <w:lang w:val="fr-FR"/>
              </w:rPr>
            </w:pPr>
          </w:p>
        </w:tc>
        <w:tc>
          <w:tcPr>
            <w:tcW w:w="2622" w:type="dxa"/>
            <w:gridSpan w:val="2"/>
          </w:tcPr>
          <w:p w14:paraId="320FD632" w14:textId="77777777" w:rsidR="0004505D" w:rsidRPr="00A77538" w:rsidRDefault="0004505D" w:rsidP="00FF4AF4">
            <w:pPr>
              <w:pStyle w:val="Tabletext"/>
              <w:ind w:left="284" w:hanging="284"/>
              <w:rPr>
                <w:lang w:val="fr-FR"/>
              </w:rPr>
            </w:pPr>
          </w:p>
        </w:tc>
        <w:tc>
          <w:tcPr>
            <w:tcW w:w="2481" w:type="dxa"/>
            <w:gridSpan w:val="2"/>
          </w:tcPr>
          <w:p w14:paraId="24990539" w14:textId="77777777" w:rsidR="0004505D" w:rsidRPr="00A77538" w:rsidRDefault="0004505D" w:rsidP="00FF4AF4">
            <w:pPr>
              <w:pStyle w:val="Tabletext"/>
              <w:rPr>
                <w:lang w:val="fr-FR"/>
              </w:rPr>
            </w:pPr>
          </w:p>
        </w:tc>
        <w:tc>
          <w:tcPr>
            <w:tcW w:w="2485" w:type="dxa"/>
            <w:gridSpan w:val="3"/>
          </w:tcPr>
          <w:p w14:paraId="1D6A1302" w14:textId="77777777" w:rsidR="0004505D" w:rsidRPr="00A77538" w:rsidRDefault="0004505D" w:rsidP="00FF4AF4">
            <w:pPr>
              <w:pStyle w:val="Tabletext"/>
              <w:rPr>
                <w:lang w:val="fr-FR"/>
              </w:rPr>
            </w:pPr>
          </w:p>
        </w:tc>
        <w:tc>
          <w:tcPr>
            <w:tcW w:w="2768" w:type="dxa"/>
            <w:gridSpan w:val="3"/>
          </w:tcPr>
          <w:p w14:paraId="7D900BA4" w14:textId="77777777" w:rsidR="0004505D" w:rsidRPr="00A77538" w:rsidRDefault="0004505D" w:rsidP="0004505D">
            <w:pPr>
              <w:pStyle w:val="Tabletext"/>
              <w:keepNext/>
              <w:keepLines/>
              <w:ind w:left="284" w:hanging="284"/>
              <w:jc w:val="left"/>
              <w:rPr>
                <w:lang w:val="fr-FR"/>
              </w:rPr>
            </w:pPr>
            <w:r w:rsidRPr="00A77538">
              <w:rPr>
                <w:lang w:val="fr-FR"/>
              </w:rPr>
              <w:t>c)</w:t>
            </w:r>
            <w:r w:rsidRPr="00A77538">
              <w:rPr>
                <w:lang w:val="fr-FR"/>
              </w:rPr>
              <w:tab/>
              <w:t>Mode 4k</w:t>
            </w:r>
            <w:r w:rsidRPr="00A77538">
              <w:rPr>
                <w:lang w:val="fr-FR"/>
              </w:rPr>
              <w:br/>
              <w:t>541,80 μs avec un facteur de décroissance de 0,05,</w:t>
            </w:r>
            <w:r w:rsidRPr="00A77538">
              <w:rPr>
                <w:lang w:val="fr-FR"/>
              </w:rPr>
              <w:br/>
              <w:t>526,63 μs avec un facteur de décroissance de 0,025</w:t>
            </w:r>
          </w:p>
          <w:p w14:paraId="1A1B8B97" w14:textId="77777777" w:rsidR="0004505D" w:rsidRPr="00A77538" w:rsidRDefault="0004505D" w:rsidP="0004505D">
            <w:pPr>
              <w:pStyle w:val="Tabletext"/>
              <w:ind w:left="284" w:hanging="284"/>
              <w:jc w:val="left"/>
              <w:rPr>
                <w:lang w:val="fr-FR"/>
              </w:rPr>
            </w:pPr>
            <w:r w:rsidRPr="00A77538">
              <w:rPr>
                <w:lang w:val="fr-FR"/>
              </w:rPr>
              <w:tab/>
              <w:t>Mode 8k</w:t>
            </w:r>
            <w:r w:rsidRPr="00A77538">
              <w:rPr>
                <w:lang w:val="fr-FR"/>
              </w:rPr>
              <w:br/>
              <w:t>1 083,60 μs avec un facteur de décroissance de 0,05,</w:t>
            </w:r>
            <w:r w:rsidRPr="00A77538">
              <w:rPr>
                <w:lang w:val="fr-FR"/>
              </w:rPr>
              <w:br/>
              <w:t>1 053,26 μs avec un facteur de décroissance de 0,025</w:t>
            </w:r>
          </w:p>
          <w:p w14:paraId="0967E927" w14:textId="2DC6E0D2" w:rsidR="0004505D" w:rsidRPr="00A77538" w:rsidRDefault="0004505D" w:rsidP="0004505D">
            <w:pPr>
              <w:pStyle w:val="Tabletext"/>
              <w:ind w:left="284" w:hanging="284"/>
              <w:jc w:val="left"/>
              <w:rPr>
                <w:lang w:val="fr-FR"/>
              </w:rPr>
            </w:pPr>
            <w:r w:rsidRPr="00A77538">
              <w:rPr>
                <w:lang w:val="fr-FR"/>
              </w:rPr>
              <w:tab/>
              <w:t>Mode 32k</w:t>
            </w:r>
            <w:r w:rsidRPr="00A77538">
              <w:rPr>
                <w:lang w:val="fr-FR"/>
              </w:rPr>
              <w:br/>
              <w:t>4 334,40 μs avec un facteur de décroissance de 0,05,</w:t>
            </w:r>
            <w:r w:rsidRPr="00A77538">
              <w:rPr>
                <w:lang w:val="fr-FR"/>
              </w:rPr>
              <w:br/>
              <w:t>4 213,03 μs avec un facteur de décroissance de 0,025</w:t>
            </w:r>
          </w:p>
        </w:tc>
      </w:tr>
      <w:tr w:rsidR="00CC1A3B" w:rsidRPr="006839DF" w14:paraId="189AEB62" w14:textId="77777777" w:rsidTr="00CC1A3B">
        <w:trPr>
          <w:jc w:val="center"/>
        </w:trPr>
        <w:tc>
          <w:tcPr>
            <w:tcW w:w="554" w:type="dxa"/>
          </w:tcPr>
          <w:p w14:paraId="07E52F30" w14:textId="39C8E870" w:rsidR="00B4574F" w:rsidRPr="00A77538" w:rsidRDefault="00B4574F" w:rsidP="00FF4AF4">
            <w:pPr>
              <w:pStyle w:val="Tabletext"/>
              <w:jc w:val="center"/>
              <w:rPr>
                <w:lang w:val="fr-FR"/>
              </w:rPr>
            </w:pPr>
            <w:r w:rsidRPr="00A77538">
              <w:rPr>
                <w:lang w:val="fr-FR"/>
              </w:rPr>
              <w:t>7</w:t>
            </w:r>
          </w:p>
        </w:tc>
        <w:tc>
          <w:tcPr>
            <w:tcW w:w="1757" w:type="dxa"/>
            <w:gridSpan w:val="2"/>
          </w:tcPr>
          <w:p w14:paraId="7E4FFE5B" w14:textId="5D9C28AF" w:rsidR="00B4574F" w:rsidRPr="00A77538" w:rsidRDefault="00B4574F" w:rsidP="0004505D">
            <w:pPr>
              <w:pStyle w:val="Tabletext"/>
              <w:jc w:val="left"/>
              <w:rPr>
                <w:lang w:val="fr-FR"/>
              </w:rPr>
            </w:pPr>
            <w:r w:rsidRPr="00A77538">
              <w:rPr>
                <w:lang w:val="fr-FR"/>
              </w:rPr>
              <w:t>Durée de l</w:t>
            </w:r>
            <w:r w:rsidR="00E576F6" w:rsidRPr="00A77538">
              <w:rPr>
                <w:lang w:val="fr-FR"/>
              </w:rPr>
              <w:t>'</w:t>
            </w:r>
            <w:r w:rsidRPr="00A77538">
              <w:rPr>
                <w:lang w:val="fr-FR"/>
              </w:rPr>
              <w:t>intervalle de garde ou taux d</w:t>
            </w:r>
            <w:r w:rsidR="00E576F6" w:rsidRPr="00A77538">
              <w:rPr>
                <w:lang w:val="fr-FR"/>
              </w:rPr>
              <w:t>'</w:t>
            </w:r>
            <w:r w:rsidRPr="00A77538">
              <w:rPr>
                <w:lang w:val="fr-FR"/>
              </w:rPr>
              <w:t>intervalle de garde</w:t>
            </w:r>
          </w:p>
        </w:tc>
        <w:tc>
          <w:tcPr>
            <w:tcW w:w="1792" w:type="dxa"/>
            <w:gridSpan w:val="2"/>
          </w:tcPr>
          <w:p w14:paraId="5DDDD28E" w14:textId="691582B7" w:rsidR="00B4574F" w:rsidRPr="00A77538" w:rsidRDefault="00B4574F" w:rsidP="0004505D">
            <w:pPr>
              <w:pStyle w:val="Tabletext"/>
              <w:jc w:val="left"/>
              <w:rPr>
                <w:lang w:val="fr-FR"/>
              </w:rPr>
            </w:pPr>
            <w:r w:rsidRPr="00A77538">
              <w:rPr>
                <w:lang w:val="fr-FR"/>
              </w:rPr>
              <w:t>1/8 de la durée active d</w:t>
            </w:r>
            <w:r w:rsidR="00E576F6" w:rsidRPr="00A77538">
              <w:rPr>
                <w:lang w:val="fr-FR"/>
              </w:rPr>
              <w:t>'</w:t>
            </w:r>
            <w:r w:rsidRPr="00A77538">
              <w:rPr>
                <w:lang w:val="fr-FR"/>
              </w:rPr>
              <w:t>un symbole</w:t>
            </w:r>
          </w:p>
        </w:tc>
        <w:tc>
          <w:tcPr>
            <w:tcW w:w="2622" w:type="dxa"/>
            <w:gridSpan w:val="2"/>
          </w:tcPr>
          <w:p w14:paraId="21E38833" w14:textId="0AECDF93" w:rsidR="00B4574F" w:rsidRPr="00A77538" w:rsidRDefault="00B4574F" w:rsidP="0004505D">
            <w:pPr>
              <w:pStyle w:val="Tabletext"/>
              <w:jc w:val="left"/>
              <w:rPr>
                <w:lang w:val="fr-FR"/>
              </w:rPr>
            </w:pPr>
            <w:r w:rsidRPr="00A77538">
              <w:rPr>
                <w:lang w:val="fr-FR"/>
              </w:rPr>
              <w:t>Durée de l</w:t>
            </w:r>
            <w:r w:rsidR="00E576F6" w:rsidRPr="00A77538">
              <w:rPr>
                <w:lang w:val="fr-FR"/>
              </w:rPr>
              <w:t>'</w:t>
            </w:r>
            <w:r w:rsidRPr="00A77538">
              <w:rPr>
                <w:lang w:val="fr-FR"/>
              </w:rPr>
              <w:t>échantillon 192, 384, 512, 768, 1 024, 1 536, 2 048, 2 432, 3 072, 3 648, 4 096, 4 864</w:t>
            </w:r>
            <w:r w:rsidRPr="00A77538">
              <w:rPr>
                <w:vertAlign w:val="superscript"/>
                <w:lang w:val="fr-FR"/>
              </w:rPr>
              <w:t>(</w:t>
            </w:r>
            <w:r w:rsidR="00D140CD" w:rsidRPr="00A77538">
              <w:rPr>
                <w:vertAlign w:val="superscript"/>
                <w:lang w:val="fr-FR"/>
              </w:rPr>
              <w:t>3</w:t>
            </w:r>
            <w:r w:rsidRPr="00A77538">
              <w:rPr>
                <w:vertAlign w:val="superscript"/>
                <w:lang w:val="fr-FR"/>
              </w:rPr>
              <w:t>)</w:t>
            </w:r>
          </w:p>
        </w:tc>
        <w:tc>
          <w:tcPr>
            <w:tcW w:w="2481" w:type="dxa"/>
            <w:gridSpan w:val="2"/>
          </w:tcPr>
          <w:p w14:paraId="24E2BD70" w14:textId="77777777" w:rsidR="00B4574F" w:rsidRPr="00A77538" w:rsidRDefault="00B4574F" w:rsidP="0004505D">
            <w:pPr>
              <w:pStyle w:val="Tabletext"/>
              <w:ind w:left="284" w:hanging="284"/>
              <w:jc w:val="left"/>
              <w:rPr>
                <w:lang w:val="fr-FR"/>
              </w:rPr>
            </w:pPr>
            <w:r w:rsidRPr="00A77538">
              <w:rPr>
                <w:lang w:val="fr-FR"/>
              </w:rPr>
              <w:t>1)</w:t>
            </w:r>
            <w:r w:rsidRPr="00A77538">
              <w:rPr>
                <w:lang w:val="fr-FR"/>
              </w:rPr>
              <w:tab/>
              <w:t>16,6 μs</w:t>
            </w:r>
          </w:p>
          <w:p w14:paraId="298A2C82" w14:textId="77777777" w:rsidR="00B4574F" w:rsidRPr="00A77538" w:rsidRDefault="00B4574F" w:rsidP="0004505D">
            <w:pPr>
              <w:pStyle w:val="Tabletext"/>
              <w:ind w:left="284" w:hanging="284"/>
              <w:jc w:val="left"/>
              <w:rPr>
                <w:lang w:val="fr-FR"/>
              </w:rPr>
            </w:pPr>
            <w:r w:rsidRPr="00A77538">
              <w:rPr>
                <w:lang w:val="fr-FR"/>
              </w:rPr>
              <w:t>2)</w:t>
            </w:r>
            <w:r w:rsidRPr="00A77538">
              <w:rPr>
                <w:lang w:val="fr-FR"/>
              </w:rPr>
              <w:tab/>
              <w:t>33,3 μs</w:t>
            </w:r>
          </w:p>
          <w:p w14:paraId="34DA4142" w14:textId="77777777" w:rsidR="00B4574F" w:rsidRPr="00A77538" w:rsidRDefault="00B4574F" w:rsidP="0004505D">
            <w:pPr>
              <w:pStyle w:val="Tabletext"/>
              <w:ind w:left="284" w:hanging="284"/>
              <w:jc w:val="left"/>
              <w:rPr>
                <w:lang w:val="fr-FR"/>
              </w:rPr>
            </w:pPr>
            <w:r w:rsidRPr="00A77538">
              <w:rPr>
                <w:lang w:val="fr-FR"/>
              </w:rPr>
              <w:t>3)</w:t>
            </w:r>
            <w:r w:rsidRPr="00A77538">
              <w:rPr>
                <w:lang w:val="fr-FR"/>
              </w:rPr>
              <w:tab/>
              <w:t>100 μs</w:t>
            </w:r>
          </w:p>
          <w:p w14:paraId="34064623" w14:textId="77777777" w:rsidR="00B4574F" w:rsidRPr="00A77538" w:rsidRDefault="00B4574F" w:rsidP="0004505D">
            <w:pPr>
              <w:pStyle w:val="Tabletext"/>
              <w:ind w:left="284" w:hanging="284"/>
              <w:jc w:val="left"/>
              <w:rPr>
                <w:lang w:val="fr-FR"/>
              </w:rPr>
            </w:pPr>
            <w:r w:rsidRPr="00A77538">
              <w:rPr>
                <w:lang w:val="fr-FR"/>
              </w:rPr>
              <w:t>4)</w:t>
            </w:r>
            <w:r w:rsidRPr="00A77538">
              <w:rPr>
                <w:lang w:val="fr-FR"/>
              </w:rPr>
              <w:tab/>
              <w:t>200 μs</w:t>
            </w:r>
          </w:p>
          <w:p w14:paraId="30ECD49C" w14:textId="6FBD794A" w:rsidR="00B4574F" w:rsidRPr="00A77538" w:rsidRDefault="00B4574F" w:rsidP="0004505D">
            <w:pPr>
              <w:pStyle w:val="Tabletext"/>
              <w:ind w:left="284" w:hanging="284"/>
              <w:jc w:val="left"/>
              <w:rPr>
                <w:lang w:val="fr-FR"/>
              </w:rPr>
            </w:pPr>
            <w:r w:rsidRPr="00A77538">
              <w:rPr>
                <w:lang w:val="fr-FR"/>
              </w:rPr>
              <w:t>5)</w:t>
            </w:r>
            <w:r w:rsidRPr="00A77538">
              <w:rPr>
                <w:lang w:val="fr-FR"/>
              </w:rPr>
              <w:tab/>
              <w:t>300 μs</w:t>
            </w:r>
          </w:p>
        </w:tc>
        <w:tc>
          <w:tcPr>
            <w:tcW w:w="2485" w:type="dxa"/>
            <w:gridSpan w:val="3"/>
          </w:tcPr>
          <w:p w14:paraId="52E2FE26" w14:textId="77777777" w:rsidR="00B4574F" w:rsidRPr="00A77538" w:rsidRDefault="00B4574F" w:rsidP="0004505D">
            <w:pPr>
              <w:pStyle w:val="Tabletext"/>
              <w:ind w:left="284" w:hanging="284"/>
              <w:jc w:val="left"/>
              <w:rPr>
                <w:lang w:val="fr-FR"/>
              </w:rPr>
            </w:pPr>
            <w:r w:rsidRPr="00A77538">
              <w:rPr>
                <w:lang w:val="fr-FR"/>
              </w:rPr>
              <w:t>1)</w:t>
            </w:r>
            <w:r w:rsidRPr="00A77538">
              <w:rPr>
                <w:lang w:val="fr-FR"/>
              </w:rPr>
              <w:tab/>
              <w:t>4,7 μs (15 kHz SCS)</w:t>
            </w:r>
          </w:p>
          <w:p w14:paraId="08A53479" w14:textId="693CD1CB" w:rsidR="00B4574F" w:rsidRPr="00A77538" w:rsidRDefault="00B4574F" w:rsidP="0004505D">
            <w:pPr>
              <w:pStyle w:val="Tabletext"/>
              <w:ind w:left="284" w:hanging="284"/>
              <w:jc w:val="left"/>
              <w:rPr>
                <w:lang w:val="fr-FR"/>
              </w:rPr>
            </w:pPr>
            <w:r w:rsidRPr="00A77538">
              <w:rPr>
                <w:lang w:val="fr-FR"/>
              </w:rPr>
              <w:t>2)</w:t>
            </w:r>
            <w:r w:rsidRPr="00A77538">
              <w:rPr>
                <w:lang w:val="fr-FR"/>
              </w:rPr>
              <w:tab/>
              <w:t>2,35 μs (30 kHz SCS)</w:t>
            </w:r>
          </w:p>
        </w:tc>
        <w:tc>
          <w:tcPr>
            <w:tcW w:w="2768" w:type="dxa"/>
            <w:gridSpan w:val="3"/>
          </w:tcPr>
          <w:p w14:paraId="44DACA97" w14:textId="1894B960" w:rsidR="00B4574F" w:rsidRPr="00A77538" w:rsidRDefault="00B4574F" w:rsidP="00B4574F">
            <w:pPr>
              <w:pStyle w:val="Tabletext"/>
              <w:ind w:left="284" w:hanging="284"/>
              <w:jc w:val="left"/>
              <w:rPr>
                <w:lang w:val="fr-FR"/>
              </w:rPr>
            </w:pPr>
            <w:r w:rsidRPr="00A77538">
              <w:rPr>
                <w:lang w:val="fr-FR"/>
              </w:rPr>
              <w:t>a)</w:t>
            </w:r>
            <w:r w:rsidRPr="00A77538">
              <w:rPr>
                <w:lang w:val="fr-FR"/>
              </w:rPr>
              <w:tab/>
              <w:t>Mode 4k</w:t>
            </w:r>
            <w:r w:rsidRPr="00A77538">
              <w:rPr>
                <w:lang w:val="fr-FR"/>
              </w:rPr>
              <w:br/>
              <w:t>(1/8, 1/4, 1/2)</w:t>
            </w:r>
            <w:r w:rsidRPr="00A77538">
              <w:rPr>
                <w:lang w:val="fr-FR"/>
              </w:rPr>
              <w:tab/>
              <w:t>90,3, 181, 361 μs avec un facteur de décroissance de 0,05</w:t>
            </w:r>
            <w:r w:rsidRPr="00A77538">
              <w:rPr>
                <w:lang w:val="fr-FR"/>
              </w:rPr>
              <w:br/>
              <w:t>87,8, 176, 351 μs avec un facteur de décroissance de 0,025</w:t>
            </w:r>
          </w:p>
        </w:tc>
      </w:tr>
      <w:tr w:rsidR="00C83904" w:rsidRPr="00A77538" w14:paraId="459A8D18" w14:textId="77777777" w:rsidTr="00CC1A3B">
        <w:trPr>
          <w:jc w:val="center"/>
        </w:trPr>
        <w:tc>
          <w:tcPr>
            <w:tcW w:w="14459" w:type="dxa"/>
            <w:gridSpan w:val="15"/>
            <w:tcBorders>
              <w:top w:val="nil"/>
              <w:left w:val="nil"/>
              <w:right w:val="nil"/>
            </w:tcBorders>
          </w:tcPr>
          <w:p w14:paraId="01020586" w14:textId="77777777" w:rsidR="00C83904" w:rsidRPr="00A77538" w:rsidRDefault="00C83904" w:rsidP="006338EB">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1865A5" w:rsidRPr="00A77538" w14:paraId="796128C2" w14:textId="77777777" w:rsidTr="00CC1A3B">
        <w:trPr>
          <w:jc w:val="center"/>
        </w:trPr>
        <w:tc>
          <w:tcPr>
            <w:tcW w:w="554" w:type="dxa"/>
            <w:vAlign w:val="center"/>
          </w:tcPr>
          <w:p w14:paraId="55239A06" w14:textId="77777777" w:rsidR="00C83904" w:rsidRPr="00A77538" w:rsidRDefault="00C83904" w:rsidP="006338EB">
            <w:pPr>
              <w:pStyle w:val="Tablehead"/>
              <w:rPr>
                <w:lang w:val="fr-FR"/>
              </w:rPr>
            </w:pPr>
          </w:p>
        </w:tc>
        <w:tc>
          <w:tcPr>
            <w:tcW w:w="1757" w:type="dxa"/>
            <w:gridSpan w:val="2"/>
            <w:vAlign w:val="center"/>
          </w:tcPr>
          <w:p w14:paraId="51D8C859" w14:textId="77777777" w:rsidR="00C83904" w:rsidRPr="00A77538" w:rsidRDefault="00C83904" w:rsidP="006338EB">
            <w:pPr>
              <w:pStyle w:val="Tablehead"/>
              <w:rPr>
                <w:szCs w:val="22"/>
                <w:lang w:val="fr-FR"/>
              </w:rPr>
            </w:pPr>
            <w:r w:rsidRPr="00A77538">
              <w:rPr>
                <w:lang w:val="fr-FR" w:eastAsia="ja-JP"/>
              </w:rPr>
              <w:t>Paramètres</w:t>
            </w:r>
          </w:p>
        </w:tc>
        <w:tc>
          <w:tcPr>
            <w:tcW w:w="1792" w:type="dxa"/>
            <w:gridSpan w:val="2"/>
          </w:tcPr>
          <w:p w14:paraId="048AD4F4" w14:textId="77777777" w:rsidR="00C83904" w:rsidRPr="00A77538" w:rsidRDefault="00C83904" w:rsidP="006338EB">
            <w:pPr>
              <w:pStyle w:val="Tablehead"/>
              <w:rPr>
                <w:szCs w:val="22"/>
                <w:lang w:val="fr-FR"/>
              </w:rPr>
            </w:pPr>
            <w:r w:rsidRPr="00A77538">
              <w:rPr>
                <w:lang w:val="fr-FR" w:eastAsia="ja-JP"/>
              </w:rPr>
              <w:t>Système multimédia R</w:t>
            </w:r>
          </w:p>
        </w:tc>
        <w:tc>
          <w:tcPr>
            <w:tcW w:w="2622" w:type="dxa"/>
            <w:gridSpan w:val="2"/>
          </w:tcPr>
          <w:p w14:paraId="5D184737" w14:textId="77777777" w:rsidR="00C83904" w:rsidRPr="00A77538" w:rsidRDefault="00C83904" w:rsidP="006338EB">
            <w:pPr>
              <w:pStyle w:val="Tablehead"/>
              <w:rPr>
                <w:szCs w:val="22"/>
                <w:lang w:val="fr-FR"/>
              </w:rPr>
            </w:pPr>
            <w:r w:rsidRPr="00A77538">
              <w:rPr>
                <w:lang w:val="fr-FR" w:eastAsia="ja-JP"/>
              </w:rPr>
              <w:t xml:space="preserve">Système </w:t>
            </w:r>
            <w:r w:rsidRPr="00A77538">
              <w:rPr>
                <w:lang w:val="fr-FR" w:eastAsia="ja-JP"/>
              </w:rPr>
              <w:br/>
              <w:t>multimédia S</w:t>
            </w:r>
          </w:p>
        </w:tc>
        <w:tc>
          <w:tcPr>
            <w:tcW w:w="2481" w:type="dxa"/>
            <w:gridSpan w:val="2"/>
          </w:tcPr>
          <w:p w14:paraId="0770FA20" w14:textId="77777777" w:rsidR="00C83904" w:rsidRPr="00A77538" w:rsidRDefault="00C83904" w:rsidP="006338EB">
            <w:pPr>
              <w:pStyle w:val="Tablehead"/>
              <w:rPr>
                <w:szCs w:val="22"/>
                <w:lang w:val="fr-FR"/>
              </w:rPr>
            </w:pPr>
            <w:r w:rsidRPr="00A77538">
              <w:rPr>
                <w:lang w:val="fr-FR" w:eastAsia="ja-JP"/>
              </w:rPr>
              <w:t xml:space="preserve">Système </w:t>
            </w:r>
            <w:r w:rsidRPr="00A77538">
              <w:rPr>
                <w:lang w:val="fr-FR" w:eastAsia="ja-JP"/>
              </w:rPr>
              <w:br/>
              <w:t>multimédia L</w:t>
            </w:r>
          </w:p>
        </w:tc>
        <w:tc>
          <w:tcPr>
            <w:tcW w:w="2485" w:type="dxa"/>
            <w:gridSpan w:val="3"/>
          </w:tcPr>
          <w:p w14:paraId="14385BBE" w14:textId="77777777" w:rsidR="00C83904" w:rsidRPr="00A77538" w:rsidRDefault="00C83904" w:rsidP="006338EB">
            <w:pPr>
              <w:pStyle w:val="Tablehead"/>
              <w:rPr>
                <w:szCs w:val="22"/>
                <w:lang w:val="fr-FR"/>
              </w:rPr>
            </w:pPr>
            <w:r w:rsidRPr="00A77538">
              <w:rPr>
                <w:lang w:val="fr-FR" w:eastAsia="ja-JP"/>
              </w:rPr>
              <w:t xml:space="preserve">Système </w:t>
            </w:r>
            <w:r w:rsidRPr="00A77538">
              <w:rPr>
                <w:lang w:val="fr-FR" w:eastAsia="ja-JP"/>
              </w:rPr>
              <w:br/>
              <w:t>multimédia N</w:t>
            </w:r>
          </w:p>
        </w:tc>
        <w:tc>
          <w:tcPr>
            <w:tcW w:w="2768" w:type="dxa"/>
            <w:gridSpan w:val="3"/>
          </w:tcPr>
          <w:p w14:paraId="512451C1" w14:textId="77777777" w:rsidR="00C83904" w:rsidRPr="00A77538" w:rsidRDefault="00C83904" w:rsidP="006338EB">
            <w:pPr>
              <w:pStyle w:val="Tablehead"/>
              <w:rPr>
                <w:szCs w:val="22"/>
                <w:lang w:val="fr-FR"/>
              </w:rPr>
            </w:pPr>
            <w:r w:rsidRPr="00A77538">
              <w:rPr>
                <w:lang w:val="fr-FR" w:eastAsia="ja-JP"/>
              </w:rPr>
              <w:t xml:space="preserve">Système </w:t>
            </w:r>
            <w:r w:rsidRPr="00A77538">
              <w:rPr>
                <w:lang w:val="fr-FR" w:eastAsia="ja-JP"/>
              </w:rPr>
              <w:br/>
              <w:t>multimédia M</w:t>
            </w:r>
          </w:p>
        </w:tc>
      </w:tr>
      <w:tr w:rsidR="001865A5" w:rsidRPr="006839DF" w14:paraId="73314FAC" w14:textId="77777777" w:rsidTr="00CC1A3B">
        <w:trPr>
          <w:jc w:val="center"/>
        </w:trPr>
        <w:tc>
          <w:tcPr>
            <w:tcW w:w="554" w:type="dxa"/>
          </w:tcPr>
          <w:p w14:paraId="1F659DE7" w14:textId="77777777" w:rsidR="00C83904" w:rsidRPr="00A77538" w:rsidRDefault="00C83904" w:rsidP="00C83904">
            <w:pPr>
              <w:pStyle w:val="Tabletext"/>
              <w:jc w:val="left"/>
              <w:rPr>
                <w:lang w:val="fr-FR"/>
              </w:rPr>
            </w:pPr>
          </w:p>
        </w:tc>
        <w:tc>
          <w:tcPr>
            <w:tcW w:w="1757" w:type="dxa"/>
            <w:gridSpan w:val="2"/>
          </w:tcPr>
          <w:p w14:paraId="18677179" w14:textId="77777777" w:rsidR="00C83904" w:rsidRPr="00A77538" w:rsidRDefault="00C83904" w:rsidP="00C83904">
            <w:pPr>
              <w:pStyle w:val="Tabletext"/>
              <w:jc w:val="left"/>
              <w:rPr>
                <w:lang w:val="fr-FR"/>
              </w:rPr>
            </w:pPr>
          </w:p>
        </w:tc>
        <w:tc>
          <w:tcPr>
            <w:tcW w:w="1792" w:type="dxa"/>
            <w:gridSpan w:val="2"/>
          </w:tcPr>
          <w:p w14:paraId="5378FE88" w14:textId="77777777" w:rsidR="00C83904" w:rsidRPr="00A77538" w:rsidRDefault="00C83904" w:rsidP="00C83904">
            <w:pPr>
              <w:pStyle w:val="Tabletext"/>
              <w:jc w:val="left"/>
              <w:rPr>
                <w:lang w:val="fr-FR"/>
              </w:rPr>
            </w:pPr>
          </w:p>
        </w:tc>
        <w:tc>
          <w:tcPr>
            <w:tcW w:w="2622" w:type="dxa"/>
            <w:gridSpan w:val="2"/>
          </w:tcPr>
          <w:p w14:paraId="63C97D7F" w14:textId="77777777" w:rsidR="00C83904" w:rsidRPr="00A77538" w:rsidRDefault="00C83904" w:rsidP="00C83904">
            <w:pPr>
              <w:pStyle w:val="Tabletext"/>
              <w:ind w:left="284" w:hanging="284"/>
              <w:jc w:val="left"/>
              <w:rPr>
                <w:lang w:val="fr-FR"/>
              </w:rPr>
            </w:pPr>
          </w:p>
        </w:tc>
        <w:tc>
          <w:tcPr>
            <w:tcW w:w="2481" w:type="dxa"/>
            <w:gridSpan w:val="2"/>
          </w:tcPr>
          <w:p w14:paraId="43E06606" w14:textId="77777777" w:rsidR="00C83904" w:rsidRPr="00A77538" w:rsidRDefault="00C83904" w:rsidP="00C83904">
            <w:pPr>
              <w:pStyle w:val="Tabletext"/>
              <w:jc w:val="left"/>
              <w:rPr>
                <w:lang w:val="fr-FR"/>
              </w:rPr>
            </w:pPr>
          </w:p>
        </w:tc>
        <w:tc>
          <w:tcPr>
            <w:tcW w:w="2485" w:type="dxa"/>
            <w:gridSpan w:val="3"/>
          </w:tcPr>
          <w:p w14:paraId="12B6DBCF" w14:textId="77777777" w:rsidR="00C83904" w:rsidRPr="00A77538" w:rsidRDefault="00C83904" w:rsidP="00C83904">
            <w:pPr>
              <w:pStyle w:val="Tabletext"/>
              <w:jc w:val="left"/>
              <w:rPr>
                <w:lang w:val="fr-FR"/>
              </w:rPr>
            </w:pPr>
          </w:p>
        </w:tc>
        <w:tc>
          <w:tcPr>
            <w:tcW w:w="2768" w:type="dxa"/>
            <w:gridSpan w:val="3"/>
          </w:tcPr>
          <w:p w14:paraId="40AE3187" w14:textId="43368175" w:rsidR="00C83904" w:rsidRPr="00A77538" w:rsidRDefault="00C83904" w:rsidP="00C83904">
            <w:pPr>
              <w:pStyle w:val="Tabletext"/>
              <w:ind w:left="284" w:hanging="284"/>
              <w:jc w:val="left"/>
              <w:rPr>
                <w:lang w:val="fr-FR"/>
              </w:rPr>
            </w:pPr>
            <w:r w:rsidRPr="00A77538">
              <w:rPr>
                <w:lang w:val="fr-FR"/>
              </w:rPr>
              <w:tab/>
              <w:t>Mode 8k</w:t>
            </w:r>
            <w:r w:rsidRPr="00A77538">
              <w:rPr>
                <w:lang w:val="fr-FR"/>
              </w:rPr>
              <w:br/>
              <w:t>(1/16, 1/8, 1/4)</w:t>
            </w:r>
            <w:r w:rsidR="00004B97" w:rsidRPr="00A77538">
              <w:rPr>
                <w:lang w:val="fr-FR"/>
              </w:rPr>
              <w:br/>
            </w:r>
            <w:r w:rsidRPr="00A77538">
              <w:rPr>
                <w:lang w:val="fr-FR"/>
              </w:rPr>
              <w:t>90,3, 181, 361</w:t>
            </w:r>
            <w:r w:rsidR="00152CBC" w:rsidRPr="00A77538">
              <w:rPr>
                <w:lang w:val="fr-FR"/>
              </w:rPr>
              <w:t> </w:t>
            </w:r>
            <w:r w:rsidRPr="00A77538">
              <w:rPr>
                <w:lang w:val="fr-FR"/>
              </w:rPr>
              <w:t>μs avec un facteur de décroissance de 0,05</w:t>
            </w:r>
            <w:r w:rsidRPr="00A77538">
              <w:rPr>
                <w:lang w:val="fr-FR"/>
              </w:rPr>
              <w:br/>
              <w:t>87,8, 176, 351 μs avec un facteur de décroissance de 0,025</w:t>
            </w:r>
          </w:p>
          <w:p w14:paraId="75AEEE9E" w14:textId="313007BB" w:rsidR="00C83904" w:rsidRPr="00A77538" w:rsidRDefault="00C83904" w:rsidP="00C83904">
            <w:pPr>
              <w:pStyle w:val="Tabletext"/>
              <w:ind w:left="284" w:hanging="284"/>
              <w:jc w:val="left"/>
              <w:rPr>
                <w:lang w:val="fr-FR"/>
              </w:rPr>
            </w:pPr>
            <w:r w:rsidRPr="00A77538">
              <w:rPr>
                <w:lang w:val="fr-FR"/>
              </w:rPr>
              <w:tab/>
              <w:t>Mode 32k</w:t>
            </w:r>
            <w:r w:rsidRPr="00A77538">
              <w:rPr>
                <w:lang w:val="fr-FR"/>
              </w:rPr>
              <w:br/>
              <w:t>(1/64, 1/32, 1/16)</w:t>
            </w:r>
            <w:r w:rsidR="00004B97" w:rsidRPr="00A77538">
              <w:rPr>
                <w:lang w:val="fr-FR"/>
              </w:rPr>
              <w:br/>
            </w:r>
            <w:r w:rsidRPr="00A77538">
              <w:rPr>
                <w:lang w:val="fr-FR"/>
              </w:rPr>
              <w:t>90,3, 181, 361</w:t>
            </w:r>
            <w:r w:rsidR="00152CBC" w:rsidRPr="00A77538">
              <w:rPr>
                <w:lang w:val="fr-FR"/>
              </w:rPr>
              <w:t> </w:t>
            </w:r>
            <w:r w:rsidRPr="00A77538">
              <w:rPr>
                <w:lang w:val="fr-FR"/>
              </w:rPr>
              <w:t>μs avec un facteur de décroissance de 0,05</w:t>
            </w:r>
            <w:r w:rsidRPr="00A77538">
              <w:rPr>
                <w:lang w:val="fr-FR"/>
              </w:rPr>
              <w:br/>
              <w:t>87,8, 176, 351</w:t>
            </w:r>
            <w:r w:rsidR="00152CBC" w:rsidRPr="00A77538">
              <w:rPr>
                <w:lang w:val="fr-FR"/>
              </w:rPr>
              <w:t> </w:t>
            </w:r>
            <w:r w:rsidRPr="00A77538">
              <w:rPr>
                <w:lang w:val="fr-FR"/>
              </w:rPr>
              <w:t>μs avec un facteur de décroissance de 0,025</w:t>
            </w:r>
          </w:p>
          <w:p w14:paraId="6DABCF01" w14:textId="1B8DDDC8" w:rsidR="00C83904" w:rsidRPr="00A77538" w:rsidRDefault="00C83904" w:rsidP="00C83904">
            <w:pPr>
              <w:pStyle w:val="Tabletext"/>
              <w:ind w:left="284" w:hanging="284"/>
              <w:jc w:val="left"/>
              <w:rPr>
                <w:lang w:val="fr-FR"/>
              </w:rPr>
            </w:pPr>
            <w:r w:rsidRPr="00A77538">
              <w:rPr>
                <w:lang w:val="fr-FR"/>
              </w:rPr>
              <w:t>b)</w:t>
            </w:r>
            <w:r w:rsidRPr="00A77538">
              <w:rPr>
                <w:lang w:val="fr-FR"/>
              </w:rPr>
              <w:tab/>
              <w:t>Mode 4k</w:t>
            </w:r>
            <w:r w:rsidRPr="00A77538">
              <w:rPr>
                <w:lang w:val="fr-FR"/>
              </w:rPr>
              <w:br/>
              <w:t>(1/8, 1/4, 1/2)</w:t>
            </w:r>
            <w:r w:rsidR="00004B97" w:rsidRPr="00A77538">
              <w:rPr>
                <w:lang w:val="fr-FR"/>
              </w:rPr>
              <w:br/>
            </w:r>
            <w:r w:rsidRPr="00A77538">
              <w:rPr>
                <w:lang w:val="fr-FR"/>
              </w:rPr>
              <w:t>77,4, 155, 310</w:t>
            </w:r>
            <w:r w:rsidR="00152CBC" w:rsidRPr="00A77538">
              <w:rPr>
                <w:lang w:val="fr-FR"/>
              </w:rPr>
              <w:t> </w:t>
            </w:r>
            <w:r w:rsidRPr="00A77538">
              <w:rPr>
                <w:lang w:val="fr-FR"/>
              </w:rPr>
              <w:t>μs avec un facteur de décroissance de 0,05</w:t>
            </w:r>
            <w:r w:rsidRPr="00A77538">
              <w:rPr>
                <w:lang w:val="fr-FR"/>
              </w:rPr>
              <w:br/>
              <w:t>75,2, 150, 301</w:t>
            </w:r>
            <w:r w:rsidR="00152CBC" w:rsidRPr="00A77538">
              <w:rPr>
                <w:lang w:val="fr-FR"/>
              </w:rPr>
              <w:t> </w:t>
            </w:r>
            <w:r w:rsidRPr="00A77538">
              <w:rPr>
                <w:lang w:val="fr-FR"/>
              </w:rPr>
              <w:t>μs avec un facteur de décroissance de 0,025</w:t>
            </w:r>
          </w:p>
        </w:tc>
      </w:tr>
      <w:tr w:rsidR="00C83904" w:rsidRPr="00A77538" w14:paraId="40357B83" w14:textId="77777777" w:rsidTr="00CC1A3B">
        <w:trPr>
          <w:jc w:val="center"/>
        </w:trPr>
        <w:tc>
          <w:tcPr>
            <w:tcW w:w="14459" w:type="dxa"/>
            <w:gridSpan w:val="15"/>
            <w:tcBorders>
              <w:top w:val="nil"/>
              <w:left w:val="nil"/>
              <w:right w:val="nil"/>
            </w:tcBorders>
          </w:tcPr>
          <w:p w14:paraId="177D626C" w14:textId="77777777" w:rsidR="00C83904" w:rsidRPr="00A77538" w:rsidRDefault="00C83904" w:rsidP="006338EB">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D140CD" w:rsidRPr="00A77538" w14:paraId="53ABB652" w14:textId="77777777" w:rsidTr="00CC1A3B">
        <w:trPr>
          <w:jc w:val="center"/>
        </w:trPr>
        <w:tc>
          <w:tcPr>
            <w:tcW w:w="554" w:type="dxa"/>
            <w:vAlign w:val="center"/>
          </w:tcPr>
          <w:p w14:paraId="5ED025DB" w14:textId="77777777" w:rsidR="00C83904" w:rsidRPr="00A77538" w:rsidRDefault="00C83904" w:rsidP="006338EB">
            <w:pPr>
              <w:pStyle w:val="Tablehead"/>
              <w:rPr>
                <w:lang w:val="fr-FR"/>
              </w:rPr>
            </w:pPr>
          </w:p>
        </w:tc>
        <w:tc>
          <w:tcPr>
            <w:tcW w:w="1757" w:type="dxa"/>
            <w:gridSpan w:val="2"/>
            <w:vAlign w:val="center"/>
          </w:tcPr>
          <w:p w14:paraId="72493785" w14:textId="77777777" w:rsidR="00C83904" w:rsidRPr="00A77538" w:rsidRDefault="00C83904" w:rsidP="006338EB">
            <w:pPr>
              <w:pStyle w:val="Tablehead"/>
              <w:rPr>
                <w:szCs w:val="22"/>
                <w:lang w:val="fr-FR"/>
              </w:rPr>
            </w:pPr>
            <w:r w:rsidRPr="00A77538">
              <w:rPr>
                <w:lang w:val="fr-FR" w:eastAsia="ja-JP"/>
              </w:rPr>
              <w:t>Paramètres</w:t>
            </w:r>
          </w:p>
        </w:tc>
        <w:tc>
          <w:tcPr>
            <w:tcW w:w="1792" w:type="dxa"/>
            <w:gridSpan w:val="2"/>
          </w:tcPr>
          <w:p w14:paraId="7DE3D7E8" w14:textId="77777777" w:rsidR="00C83904" w:rsidRPr="00A77538" w:rsidRDefault="00C83904" w:rsidP="006338EB">
            <w:pPr>
              <w:pStyle w:val="Tablehead"/>
              <w:rPr>
                <w:szCs w:val="22"/>
                <w:lang w:val="fr-FR"/>
              </w:rPr>
            </w:pPr>
            <w:r w:rsidRPr="00A77538">
              <w:rPr>
                <w:lang w:val="fr-FR" w:eastAsia="ja-JP"/>
              </w:rPr>
              <w:t>Système multimédia R</w:t>
            </w:r>
          </w:p>
        </w:tc>
        <w:tc>
          <w:tcPr>
            <w:tcW w:w="2622" w:type="dxa"/>
            <w:gridSpan w:val="2"/>
          </w:tcPr>
          <w:p w14:paraId="28DEE362" w14:textId="77777777" w:rsidR="00C83904" w:rsidRPr="00A77538" w:rsidRDefault="00C83904" w:rsidP="006338EB">
            <w:pPr>
              <w:pStyle w:val="Tablehead"/>
              <w:rPr>
                <w:szCs w:val="22"/>
                <w:lang w:val="fr-FR"/>
              </w:rPr>
            </w:pPr>
            <w:r w:rsidRPr="00A77538">
              <w:rPr>
                <w:lang w:val="fr-FR" w:eastAsia="ja-JP"/>
              </w:rPr>
              <w:t xml:space="preserve">Système </w:t>
            </w:r>
            <w:r w:rsidRPr="00A77538">
              <w:rPr>
                <w:lang w:val="fr-FR" w:eastAsia="ja-JP"/>
              </w:rPr>
              <w:br/>
              <w:t>multimédia S</w:t>
            </w:r>
          </w:p>
        </w:tc>
        <w:tc>
          <w:tcPr>
            <w:tcW w:w="2481" w:type="dxa"/>
            <w:gridSpan w:val="2"/>
          </w:tcPr>
          <w:p w14:paraId="09C5E313" w14:textId="77777777" w:rsidR="00C83904" w:rsidRPr="00A77538" w:rsidRDefault="00C83904" w:rsidP="006338EB">
            <w:pPr>
              <w:pStyle w:val="Tablehead"/>
              <w:rPr>
                <w:szCs w:val="22"/>
                <w:lang w:val="fr-FR"/>
              </w:rPr>
            </w:pPr>
            <w:r w:rsidRPr="00A77538">
              <w:rPr>
                <w:lang w:val="fr-FR" w:eastAsia="ja-JP"/>
              </w:rPr>
              <w:t xml:space="preserve">Système </w:t>
            </w:r>
            <w:r w:rsidRPr="00A77538">
              <w:rPr>
                <w:lang w:val="fr-FR" w:eastAsia="ja-JP"/>
              </w:rPr>
              <w:br/>
              <w:t>multimédia L</w:t>
            </w:r>
          </w:p>
        </w:tc>
        <w:tc>
          <w:tcPr>
            <w:tcW w:w="2485" w:type="dxa"/>
            <w:gridSpan w:val="3"/>
          </w:tcPr>
          <w:p w14:paraId="07A4F36C" w14:textId="77777777" w:rsidR="00C83904" w:rsidRPr="00A77538" w:rsidRDefault="00C83904" w:rsidP="006338EB">
            <w:pPr>
              <w:pStyle w:val="Tablehead"/>
              <w:rPr>
                <w:szCs w:val="22"/>
                <w:lang w:val="fr-FR"/>
              </w:rPr>
            </w:pPr>
            <w:r w:rsidRPr="00A77538">
              <w:rPr>
                <w:lang w:val="fr-FR" w:eastAsia="ja-JP"/>
              </w:rPr>
              <w:t xml:space="preserve">Système </w:t>
            </w:r>
            <w:r w:rsidRPr="00A77538">
              <w:rPr>
                <w:lang w:val="fr-FR" w:eastAsia="ja-JP"/>
              </w:rPr>
              <w:br/>
              <w:t>multimédia N</w:t>
            </w:r>
          </w:p>
        </w:tc>
        <w:tc>
          <w:tcPr>
            <w:tcW w:w="2768" w:type="dxa"/>
            <w:gridSpan w:val="3"/>
          </w:tcPr>
          <w:p w14:paraId="5E1B2D74" w14:textId="77777777" w:rsidR="00C83904" w:rsidRPr="00A77538" w:rsidRDefault="00C83904" w:rsidP="006338EB">
            <w:pPr>
              <w:pStyle w:val="Tablehead"/>
              <w:rPr>
                <w:szCs w:val="22"/>
                <w:lang w:val="fr-FR"/>
              </w:rPr>
            </w:pPr>
            <w:r w:rsidRPr="00A77538">
              <w:rPr>
                <w:lang w:val="fr-FR" w:eastAsia="ja-JP"/>
              </w:rPr>
              <w:t xml:space="preserve">Système </w:t>
            </w:r>
            <w:r w:rsidRPr="00A77538">
              <w:rPr>
                <w:lang w:val="fr-FR" w:eastAsia="ja-JP"/>
              </w:rPr>
              <w:br/>
              <w:t>multimédia M</w:t>
            </w:r>
          </w:p>
        </w:tc>
      </w:tr>
      <w:tr w:rsidR="00CC1A3B" w:rsidRPr="006839DF" w14:paraId="538746E9" w14:textId="77777777" w:rsidTr="00CC1A3B">
        <w:trPr>
          <w:jc w:val="center"/>
        </w:trPr>
        <w:tc>
          <w:tcPr>
            <w:tcW w:w="554" w:type="dxa"/>
          </w:tcPr>
          <w:p w14:paraId="1CEE6071" w14:textId="55847942" w:rsidR="00C83904" w:rsidRPr="00A77538" w:rsidRDefault="00C83904" w:rsidP="00FF4AF4">
            <w:pPr>
              <w:pStyle w:val="Tabletext"/>
              <w:rPr>
                <w:lang w:val="fr-FR"/>
              </w:rPr>
            </w:pPr>
          </w:p>
        </w:tc>
        <w:tc>
          <w:tcPr>
            <w:tcW w:w="1757" w:type="dxa"/>
            <w:gridSpan w:val="2"/>
          </w:tcPr>
          <w:p w14:paraId="7FF69268" w14:textId="77777777" w:rsidR="00C83904" w:rsidRPr="00A77538" w:rsidRDefault="00C83904" w:rsidP="00FF4AF4">
            <w:pPr>
              <w:pStyle w:val="Tabletext"/>
              <w:rPr>
                <w:lang w:val="fr-FR"/>
              </w:rPr>
            </w:pPr>
          </w:p>
        </w:tc>
        <w:tc>
          <w:tcPr>
            <w:tcW w:w="1792" w:type="dxa"/>
            <w:gridSpan w:val="2"/>
          </w:tcPr>
          <w:p w14:paraId="315BAB4D" w14:textId="77777777" w:rsidR="00C83904" w:rsidRPr="00A77538" w:rsidRDefault="00C83904" w:rsidP="00FF4AF4">
            <w:pPr>
              <w:pStyle w:val="Tabletext"/>
              <w:rPr>
                <w:lang w:val="fr-FR"/>
              </w:rPr>
            </w:pPr>
          </w:p>
        </w:tc>
        <w:tc>
          <w:tcPr>
            <w:tcW w:w="2622" w:type="dxa"/>
            <w:gridSpan w:val="2"/>
          </w:tcPr>
          <w:p w14:paraId="24C764D8" w14:textId="77777777" w:rsidR="00C83904" w:rsidRPr="00A77538" w:rsidRDefault="00C83904" w:rsidP="00FF4AF4">
            <w:pPr>
              <w:pStyle w:val="Tabletext"/>
              <w:ind w:left="284" w:hanging="284"/>
              <w:rPr>
                <w:lang w:val="fr-FR"/>
              </w:rPr>
            </w:pPr>
          </w:p>
        </w:tc>
        <w:tc>
          <w:tcPr>
            <w:tcW w:w="2481" w:type="dxa"/>
            <w:gridSpan w:val="2"/>
          </w:tcPr>
          <w:p w14:paraId="10746AF8" w14:textId="77777777" w:rsidR="00C83904" w:rsidRPr="00A77538" w:rsidRDefault="00C83904" w:rsidP="00FF4AF4">
            <w:pPr>
              <w:pStyle w:val="Tabletext"/>
              <w:rPr>
                <w:lang w:val="fr-FR"/>
              </w:rPr>
            </w:pPr>
          </w:p>
        </w:tc>
        <w:tc>
          <w:tcPr>
            <w:tcW w:w="2485" w:type="dxa"/>
            <w:gridSpan w:val="3"/>
          </w:tcPr>
          <w:p w14:paraId="5D385DEB" w14:textId="77777777" w:rsidR="00C83904" w:rsidRPr="00A77538" w:rsidRDefault="00C83904" w:rsidP="00FF4AF4">
            <w:pPr>
              <w:pStyle w:val="Tabletext"/>
              <w:rPr>
                <w:lang w:val="fr-FR"/>
              </w:rPr>
            </w:pPr>
          </w:p>
        </w:tc>
        <w:tc>
          <w:tcPr>
            <w:tcW w:w="2768" w:type="dxa"/>
            <w:gridSpan w:val="3"/>
          </w:tcPr>
          <w:p w14:paraId="475870B2" w14:textId="75080B41" w:rsidR="00C83904" w:rsidRPr="00A77538" w:rsidRDefault="00C83904" w:rsidP="00C83904">
            <w:pPr>
              <w:pStyle w:val="Tabletext"/>
              <w:ind w:left="284" w:hanging="284"/>
              <w:jc w:val="left"/>
              <w:rPr>
                <w:lang w:val="fr-FR"/>
              </w:rPr>
            </w:pPr>
            <w:r w:rsidRPr="00A77538">
              <w:rPr>
                <w:lang w:val="fr-FR"/>
              </w:rPr>
              <w:tab/>
              <w:t>Mode 8k</w:t>
            </w:r>
            <w:r w:rsidRPr="00A77538">
              <w:rPr>
                <w:lang w:val="fr-FR"/>
              </w:rPr>
              <w:br/>
              <w:t>(1/16, 1/8, 1/4)</w:t>
            </w:r>
            <w:r w:rsidR="00004B97" w:rsidRPr="00A77538">
              <w:rPr>
                <w:lang w:val="fr-FR"/>
              </w:rPr>
              <w:br/>
            </w:r>
            <w:r w:rsidRPr="00A77538">
              <w:rPr>
                <w:lang w:val="fr-FR"/>
              </w:rPr>
              <w:t>77,4, 155, 310</w:t>
            </w:r>
            <w:r w:rsidR="00152CBC" w:rsidRPr="00A77538">
              <w:rPr>
                <w:lang w:val="fr-FR"/>
              </w:rPr>
              <w:t> </w:t>
            </w:r>
            <w:r w:rsidRPr="00A77538">
              <w:rPr>
                <w:lang w:val="fr-FR"/>
              </w:rPr>
              <w:t>μs avec un facteur de décroissance de 0,05</w:t>
            </w:r>
            <w:r w:rsidRPr="00A77538">
              <w:rPr>
                <w:lang w:val="fr-FR"/>
              </w:rPr>
              <w:br/>
              <w:t>75,2, 150, 301</w:t>
            </w:r>
            <w:r w:rsidR="00152CBC" w:rsidRPr="00A77538">
              <w:rPr>
                <w:lang w:val="fr-FR"/>
              </w:rPr>
              <w:t> </w:t>
            </w:r>
            <w:r w:rsidRPr="00A77538">
              <w:rPr>
                <w:lang w:val="fr-FR"/>
              </w:rPr>
              <w:t>μs avec un facteur de décroissance de 0,025</w:t>
            </w:r>
          </w:p>
          <w:p w14:paraId="26E828F1" w14:textId="3AFEC2C5" w:rsidR="00C83904" w:rsidRPr="00A77538" w:rsidRDefault="00C83904" w:rsidP="00C83904">
            <w:pPr>
              <w:pStyle w:val="Tabletext"/>
              <w:ind w:left="284" w:hanging="284"/>
              <w:jc w:val="left"/>
              <w:rPr>
                <w:lang w:val="fr-FR"/>
              </w:rPr>
            </w:pPr>
            <w:r w:rsidRPr="00A77538">
              <w:rPr>
                <w:lang w:val="fr-FR"/>
              </w:rPr>
              <w:tab/>
              <w:t>Mode 32k</w:t>
            </w:r>
            <w:r w:rsidRPr="00A77538">
              <w:rPr>
                <w:lang w:val="fr-FR"/>
              </w:rPr>
              <w:br/>
              <w:t>(1/64, 1/32, 1/16)</w:t>
            </w:r>
            <w:r w:rsidR="00004B97" w:rsidRPr="00A77538">
              <w:rPr>
                <w:lang w:val="fr-FR"/>
              </w:rPr>
              <w:br/>
            </w:r>
            <w:r w:rsidRPr="00A77538">
              <w:rPr>
                <w:lang w:val="fr-FR"/>
              </w:rPr>
              <w:t>77,4, 155, 310</w:t>
            </w:r>
            <w:r w:rsidR="00152CBC" w:rsidRPr="00A77538">
              <w:rPr>
                <w:lang w:val="fr-FR"/>
              </w:rPr>
              <w:t> </w:t>
            </w:r>
            <w:r w:rsidRPr="00A77538">
              <w:rPr>
                <w:lang w:val="fr-FR"/>
              </w:rPr>
              <w:t>μs avec un facteur de décroissance de 0,05</w:t>
            </w:r>
            <w:r w:rsidRPr="00A77538">
              <w:rPr>
                <w:lang w:val="fr-FR"/>
              </w:rPr>
              <w:br/>
              <w:t>75,2, 150, 301</w:t>
            </w:r>
            <w:r w:rsidR="00152CBC" w:rsidRPr="00A77538">
              <w:rPr>
                <w:lang w:val="fr-FR"/>
              </w:rPr>
              <w:t> </w:t>
            </w:r>
            <w:r w:rsidRPr="00A77538">
              <w:rPr>
                <w:lang w:val="fr-FR"/>
              </w:rPr>
              <w:t>μs avec un facteur de décroissance de 0,025</w:t>
            </w:r>
          </w:p>
          <w:p w14:paraId="5677F88E" w14:textId="228B0602" w:rsidR="00C83904" w:rsidRPr="00A77538" w:rsidRDefault="00C83904" w:rsidP="00C83904">
            <w:pPr>
              <w:pStyle w:val="Tabletext"/>
              <w:ind w:left="284" w:hanging="284"/>
              <w:jc w:val="left"/>
              <w:rPr>
                <w:lang w:val="fr-FR"/>
              </w:rPr>
            </w:pPr>
            <w:r w:rsidRPr="00A77538">
              <w:rPr>
                <w:lang w:val="fr-FR"/>
              </w:rPr>
              <w:t>c)</w:t>
            </w:r>
            <w:r w:rsidRPr="00A77538">
              <w:rPr>
                <w:lang w:val="fr-FR"/>
              </w:rPr>
              <w:tab/>
              <w:t>Mode 4k</w:t>
            </w:r>
            <w:r w:rsidRPr="00A77538">
              <w:rPr>
                <w:lang w:val="fr-FR"/>
              </w:rPr>
              <w:br/>
              <w:t>(1/8, 1/4, 1/2)</w:t>
            </w:r>
            <w:r w:rsidR="00004B97" w:rsidRPr="00A77538">
              <w:rPr>
                <w:lang w:val="fr-FR"/>
              </w:rPr>
              <w:br/>
            </w:r>
            <w:r w:rsidRPr="00A77538">
              <w:rPr>
                <w:lang w:val="fr-FR"/>
              </w:rPr>
              <w:t>67,7, 135, 271</w:t>
            </w:r>
            <w:r w:rsidR="00152CBC" w:rsidRPr="00A77538">
              <w:rPr>
                <w:lang w:val="fr-FR"/>
              </w:rPr>
              <w:t> </w:t>
            </w:r>
            <w:r w:rsidRPr="00A77538">
              <w:rPr>
                <w:lang w:val="fr-FR"/>
              </w:rPr>
              <w:t>μs avec un facteur de décroissance de 0,05</w:t>
            </w:r>
            <w:r w:rsidRPr="00A77538">
              <w:rPr>
                <w:lang w:val="fr-FR"/>
              </w:rPr>
              <w:br/>
              <w:t>65,8, 132, 263</w:t>
            </w:r>
            <w:r w:rsidR="00152CBC" w:rsidRPr="00A77538">
              <w:rPr>
                <w:lang w:val="fr-FR"/>
              </w:rPr>
              <w:t> </w:t>
            </w:r>
            <w:r w:rsidRPr="00A77538">
              <w:rPr>
                <w:lang w:val="fr-FR"/>
              </w:rPr>
              <w:t>μs avec un facteur de décroissance de 0,025</w:t>
            </w:r>
          </w:p>
        </w:tc>
      </w:tr>
      <w:tr w:rsidR="000A2F88" w:rsidRPr="00A77538" w14:paraId="126BA51E" w14:textId="77777777" w:rsidTr="00CC1A3B">
        <w:trPr>
          <w:jc w:val="center"/>
        </w:trPr>
        <w:tc>
          <w:tcPr>
            <w:tcW w:w="14459" w:type="dxa"/>
            <w:gridSpan w:val="15"/>
            <w:tcBorders>
              <w:top w:val="nil"/>
              <w:left w:val="nil"/>
              <w:right w:val="nil"/>
            </w:tcBorders>
          </w:tcPr>
          <w:p w14:paraId="14AED69B" w14:textId="77777777" w:rsidR="000A2F88" w:rsidRPr="00A77538" w:rsidRDefault="000A2F88" w:rsidP="006338EB">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CC1A3B" w:rsidRPr="00A77538" w14:paraId="744881D3" w14:textId="77777777" w:rsidTr="00CC1A3B">
        <w:trPr>
          <w:jc w:val="center"/>
        </w:trPr>
        <w:tc>
          <w:tcPr>
            <w:tcW w:w="575" w:type="dxa"/>
            <w:gridSpan w:val="2"/>
            <w:vAlign w:val="center"/>
          </w:tcPr>
          <w:p w14:paraId="46AA3B34" w14:textId="77777777" w:rsidR="000A2F88" w:rsidRPr="00A77538" w:rsidRDefault="000A2F88" w:rsidP="006338EB">
            <w:pPr>
              <w:pStyle w:val="Tablehead"/>
              <w:rPr>
                <w:lang w:val="fr-FR"/>
              </w:rPr>
            </w:pPr>
          </w:p>
        </w:tc>
        <w:tc>
          <w:tcPr>
            <w:tcW w:w="1801" w:type="dxa"/>
            <w:gridSpan w:val="2"/>
            <w:vAlign w:val="center"/>
          </w:tcPr>
          <w:p w14:paraId="0BAE026D" w14:textId="77777777" w:rsidR="000A2F88" w:rsidRPr="00A77538" w:rsidRDefault="000A2F88" w:rsidP="006338EB">
            <w:pPr>
              <w:pStyle w:val="Tablehead"/>
              <w:rPr>
                <w:szCs w:val="22"/>
                <w:lang w:val="fr-FR"/>
              </w:rPr>
            </w:pPr>
            <w:r w:rsidRPr="00A77538">
              <w:rPr>
                <w:lang w:val="fr-FR" w:eastAsia="ja-JP"/>
              </w:rPr>
              <w:t>Paramètres</w:t>
            </w:r>
          </w:p>
        </w:tc>
        <w:tc>
          <w:tcPr>
            <w:tcW w:w="1783" w:type="dxa"/>
            <w:gridSpan w:val="2"/>
          </w:tcPr>
          <w:p w14:paraId="2D9FBC7B" w14:textId="77777777" w:rsidR="000A2F88" w:rsidRPr="00A77538" w:rsidRDefault="000A2F88" w:rsidP="006338EB">
            <w:pPr>
              <w:pStyle w:val="Tablehead"/>
              <w:rPr>
                <w:szCs w:val="22"/>
                <w:lang w:val="fr-FR"/>
              </w:rPr>
            </w:pPr>
            <w:r w:rsidRPr="00A77538">
              <w:rPr>
                <w:lang w:val="fr-FR" w:eastAsia="ja-JP"/>
              </w:rPr>
              <w:t>Système multimédia R</w:t>
            </w:r>
          </w:p>
        </w:tc>
        <w:tc>
          <w:tcPr>
            <w:tcW w:w="2611" w:type="dxa"/>
            <w:gridSpan w:val="2"/>
          </w:tcPr>
          <w:p w14:paraId="640E8CF4" w14:textId="77777777" w:rsidR="000A2F88" w:rsidRPr="00A77538" w:rsidRDefault="000A2F88" w:rsidP="006338EB">
            <w:pPr>
              <w:pStyle w:val="Tablehead"/>
              <w:rPr>
                <w:szCs w:val="22"/>
                <w:lang w:val="fr-FR"/>
              </w:rPr>
            </w:pPr>
            <w:r w:rsidRPr="00A77538">
              <w:rPr>
                <w:lang w:val="fr-FR" w:eastAsia="ja-JP"/>
              </w:rPr>
              <w:t xml:space="preserve">Système </w:t>
            </w:r>
            <w:r w:rsidRPr="00A77538">
              <w:rPr>
                <w:lang w:val="fr-FR" w:eastAsia="ja-JP"/>
              </w:rPr>
              <w:br/>
              <w:t>multimédia S</w:t>
            </w:r>
          </w:p>
        </w:tc>
        <w:tc>
          <w:tcPr>
            <w:tcW w:w="2473" w:type="dxa"/>
            <w:gridSpan w:val="2"/>
          </w:tcPr>
          <w:p w14:paraId="1D42576A" w14:textId="77777777" w:rsidR="000A2F88" w:rsidRPr="00A77538" w:rsidRDefault="000A2F88" w:rsidP="006338EB">
            <w:pPr>
              <w:pStyle w:val="Tablehead"/>
              <w:rPr>
                <w:szCs w:val="22"/>
                <w:lang w:val="fr-FR"/>
              </w:rPr>
            </w:pPr>
            <w:r w:rsidRPr="00A77538">
              <w:rPr>
                <w:lang w:val="fr-FR" w:eastAsia="ja-JP"/>
              </w:rPr>
              <w:t xml:space="preserve">Système </w:t>
            </w:r>
            <w:r w:rsidRPr="00A77538">
              <w:rPr>
                <w:lang w:val="fr-FR" w:eastAsia="ja-JP"/>
              </w:rPr>
              <w:br/>
              <w:t>multimédia L</w:t>
            </w:r>
          </w:p>
        </w:tc>
        <w:tc>
          <w:tcPr>
            <w:tcW w:w="2471" w:type="dxa"/>
            <w:gridSpan w:val="3"/>
          </w:tcPr>
          <w:p w14:paraId="15205121" w14:textId="77777777" w:rsidR="000A2F88" w:rsidRPr="00A77538" w:rsidRDefault="000A2F88" w:rsidP="006338EB">
            <w:pPr>
              <w:pStyle w:val="Tablehead"/>
              <w:rPr>
                <w:szCs w:val="22"/>
                <w:lang w:val="fr-FR"/>
              </w:rPr>
            </w:pPr>
            <w:r w:rsidRPr="00A77538">
              <w:rPr>
                <w:lang w:val="fr-FR" w:eastAsia="ja-JP"/>
              </w:rPr>
              <w:t xml:space="preserve">Système </w:t>
            </w:r>
            <w:r w:rsidRPr="00A77538">
              <w:rPr>
                <w:lang w:val="fr-FR" w:eastAsia="ja-JP"/>
              </w:rPr>
              <w:br/>
              <w:t>multimédia N</w:t>
            </w:r>
          </w:p>
        </w:tc>
        <w:tc>
          <w:tcPr>
            <w:tcW w:w="2745" w:type="dxa"/>
            <w:gridSpan w:val="2"/>
          </w:tcPr>
          <w:p w14:paraId="13D52DBE" w14:textId="77777777" w:rsidR="000A2F88" w:rsidRPr="00A77538" w:rsidRDefault="000A2F88" w:rsidP="006338EB">
            <w:pPr>
              <w:pStyle w:val="Tablehead"/>
              <w:rPr>
                <w:szCs w:val="22"/>
                <w:lang w:val="fr-FR"/>
              </w:rPr>
            </w:pPr>
            <w:r w:rsidRPr="00A77538">
              <w:rPr>
                <w:lang w:val="fr-FR" w:eastAsia="ja-JP"/>
              </w:rPr>
              <w:t xml:space="preserve">Système </w:t>
            </w:r>
            <w:r w:rsidRPr="00A77538">
              <w:rPr>
                <w:lang w:val="fr-FR" w:eastAsia="ja-JP"/>
              </w:rPr>
              <w:br/>
              <w:t>multimédia M</w:t>
            </w:r>
          </w:p>
        </w:tc>
      </w:tr>
      <w:tr w:rsidR="00CC1A3B" w:rsidRPr="006839DF" w14:paraId="00F8BE83" w14:textId="77777777" w:rsidTr="00FF4AF4">
        <w:trPr>
          <w:jc w:val="center"/>
        </w:trPr>
        <w:tc>
          <w:tcPr>
            <w:tcW w:w="575" w:type="dxa"/>
            <w:gridSpan w:val="2"/>
          </w:tcPr>
          <w:p w14:paraId="0A36863D" w14:textId="77777777" w:rsidR="000A2F88" w:rsidRPr="00A77538" w:rsidRDefault="000A2F88" w:rsidP="00FF4AF4">
            <w:pPr>
              <w:pStyle w:val="Tabletext"/>
              <w:rPr>
                <w:lang w:val="fr-FR"/>
              </w:rPr>
            </w:pPr>
          </w:p>
        </w:tc>
        <w:tc>
          <w:tcPr>
            <w:tcW w:w="1801" w:type="dxa"/>
            <w:gridSpan w:val="2"/>
          </w:tcPr>
          <w:p w14:paraId="68C87A8B" w14:textId="77777777" w:rsidR="000A2F88" w:rsidRPr="00A77538" w:rsidRDefault="000A2F88" w:rsidP="00FF4AF4">
            <w:pPr>
              <w:pStyle w:val="Tablehead"/>
              <w:keepLines/>
              <w:ind w:left="284" w:hanging="284"/>
              <w:jc w:val="both"/>
              <w:rPr>
                <w:b w:val="0"/>
                <w:lang w:val="fr-FR"/>
              </w:rPr>
            </w:pPr>
          </w:p>
        </w:tc>
        <w:tc>
          <w:tcPr>
            <w:tcW w:w="1783" w:type="dxa"/>
            <w:gridSpan w:val="2"/>
          </w:tcPr>
          <w:p w14:paraId="6E122306" w14:textId="77777777" w:rsidR="000A2F88" w:rsidRPr="00A77538" w:rsidRDefault="000A2F88" w:rsidP="00FF4AF4">
            <w:pPr>
              <w:pStyle w:val="Tablehead"/>
              <w:keepLines/>
              <w:ind w:left="284" w:hanging="284"/>
              <w:jc w:val="both"/>
              <w:rPr>
                <w:b w:val="0"/>
                <w:lang w:val="fr-FR"/>
              </w:rPr>
            </w:pPr>
          </w:p>
        </w:tc>
        <w:tc>
          <w:tcPr>
            <w:tcW w:w="2611" w:type="dxa"/>
            <w:gridSpan w:val="2"/>
          </w:tcPr>
          <w:p w14:paraId="48D69909" w14:textId="77777777" w:rsidR="000A2F88" w:rsidRPr="00A77538" w:rsidRDefault="000A2F88" w:rsidP="00FF4AF4">
            <w:pPr>
              <w:pStyle w:val="Tablehead"/>
              <w:keepLines/>
              <w:ind w:left="284" w:hanging="284"/>
              <w:jc w:val="both"/>
              <w:rPr>
                <w:b w:val="0"/>
                <w:lang w:val="fr-FR"/>
              </w:rPr>
            </w:pPr>
          </w:p>
        </w:tc>
        <w:tc>
          <w:tcPr>
            <w:tcW w:w="2473" w:type="dxa"/>
            <w:gridSpan w:val="2"/>
          </w:tcPr>
          <w:p w14:paraId="6BB9D1D9" w14:textId="77777777" w:rsidR="000A2F88" w:rsidRPr="00A77538" w:rsidRDefault="000A2F88" w:rsidP="00FF4AF4">
            <w:pPr>
              <w:pStyle w:val="Tablehead"/>
              <w:keepLines/>
              <w:ind w:left="284" w:hanging="284"/>
              <w:jc w:val="both"/>
              <w:rPr>
                <w:b w:val="0"/>
                <w:lang w:val="fr-FR"/>
              </w:rPr>
            </w:pPr>
          </w:p>
        </w:tc>
        <w:tc>
          <w:tcPr>
            <w:tcW w:w="2471" w:type="dxa"/>
            <w:gridSpan w:val="3"/>
          </w:tcPr>
          <w:p w14:paraId="52B45B08" w14:textId="77777777" w:rsidR="000A2F88" w:rsidRPr="00A77538" w:rsidRDefault="000A2F88" w:rsidP="00FF4AF4">
            <w:pPr>
              <w:pStyle w:val="Tablehead"/>
              <w:keepLines/>
              <w:ind w:left="284" w:hanging="284"/>
              <w:jc w:val="both"/>
              <w:rPr>
                <w:b w:val="0"/>
                <w:lang w:val="fr-FR"/>
              </w:rPr>
            </w:pPr>
          </w:p>
        </w:tc>
        <w:tc>
          <w:tcPr>
            <w:tcW w:w="2745" w:type="dxa"/>
            <w:gridSpan w:val="2"/>
          </w:tcPr>
          <w:p w14:paraId="35347853" w14:textId="47EA6D8A" w:rsidR="000A2F88" w:rsidRPr="00A77538" w:rsidRDefault="000A2F88" w:rsidP="000A2F88">
            <w:pPr>
              <w:pStyle w:val="Tabletext"/>
              <w:keepNext/>
              <w:keepLines/>
              <w:ind w:left="284" w:hanging="284"/>
              <w:jc w:val="left"/>
              <w:rPr>
                <w:lang w:val="fr-FR"/>
              </w:rPr>
            </w:pPr>
            <w:r w:rsidRPr="00A77538">
              <w:rPr>
                <w:lang w:val="fr-FR"/>
              </w:rPr>
              <w:tab/>
              <w:t>Mode 8k</w:t>
            </w:r>
            <w:r w:rsidRPr="00A77538">
              <w:rPr>
                <w:lang w:val="fr-FR"/>
              </w:rPr>
              <w:br/>
              <w:t>(1/16, 1/8, 1/4)</w:t>
            </w:r>
            <w:r w:rsidR="00152CBC" w:rsidRPr="00A77538">
              <w:rPr>
                <w:lang w:val="fr-FR"/>
              </w:rPr>
              <w:br/>
            </w:r>
            <w:r w:rsidRPr="00A77538">
              <w:rPr>
                <w:lang w:val="fr-FR"/>
              </w:rPr>
              <w:t>67,7, 135, 271</w:t>
            </w:r>
            <w:r w:rsidR="00152CBC" w:rsidRPr="00A77538">
              <w:rPr>
                <w:lang w:val="fr-FR"/>
              </w:rPr>
              <w:t> </w:t>
            </w:r>
            <w:r w:rsidRPr="00A77538">
              <w:rPr>
                <w:lang w:val="fr-FR"/>
              </w:rPr>
              <w:t>μs avec un facteur de décroissance de 0,05</w:t>
            </w:r>
            <w:r w:rsidRPr="00A77538">
              <w:rPr>
                <w:lang w:val="fr-FR"/>
              </w:rPr>
              <w:br/>
              <w:t>65,8, 132, 263 μs avec un facteur de décroissance de 0,025</w:t>
            </w:r>
          </w:p>
          <w:p w14:paraId="6C151CA4" w14:textId="4A801E52" w:rsidR="000A2F88" w:rsidRPr="00A77538" w:rsidRDefault="000A2F88" w:rsidP="000A2F88">
            <w:pPr>
              <w:pStyle w:val="Tabletext"/>
              <w:keepNext/>
              <w:keepLines/>
              <w:ind w:left="284" w:hanging="284"/>
              <w:jc w:val="left"/>
              <w:rPr>
                <w:lang w:val="fr-FR" w:eastAsia="ja-JP"/>
              </w:rPr>
            </w:pPr>
            <w:r w:rsidRPr="00A77538">
              <w:rPr>
                <w:lang w:val="fr-FR"/>
              </w:rPr>
              <w:tab/>
              <w:t>Mode 32k</w:t>
            </w:r>
            <w:r w:rsidRPr="00A77538">
              <w:rPr>
                <w:lang w:val="fr-FR"/>
              </w:rPr>
              <w:br/>
              <w:t>(1/64, 1/32, 1/16)</w:t>
            </w:r>
            <w:r w:rsidR="00152CBC" w:rsidRPr="00A77538">
              <w:rPr>
                <w:lang w:val="fr-FR"/>
              </w:rPr>
              <w:br/>
            </w:r>
            <w:r w:rsidRPr="00A77538">
              <w:rPr>
                <w:lang w:val="fr-FR"/>
              </w:rPr>
              <w:t>67,7, 135, 271 μs avec un facteur de décroissance de 0,05</w:t>
            </w:r>
            <w:r w:rsidRPr="00A77538">
              <w:rPr>
                <w:lang w:val="fr-FR"/>
              </w:rPr>
              <w:br/>
              <w:t>65,8, 132, 263 μs avec un facteur de décroissance de 0,025</w:t>
            </w:r>
          </w:p>
        </w:tc>
      </w:tr>
      <w:tr w:rsidR="00CC1A3B" w:rsidRPr="006839DF" w14:paraId="6812B666" w14:textId="77777777" w:rsidTr="00CC1A3B">
        <w:trPr>
          <w:jc w:val="center"/>
        </w:trPr>
        <w:tc>
          <w:tcPr>
            <w:tcW w:w="575" w:type="dxa"/>
            <w:gridSpan w:val="2"/>
          </w:tcPr>
          <w:p w14:paraId="56455DB5" w14:textId="232E6F00" w:rsidR="007A1F08" w:rsidRPr="00A77538" w:rsidRDefault="007A1F08" w:rsidP="007A1F08">
            <w:pPr>
              <w:pStyle w:val="Tabletext"/>
              <w:jc w:val="center"/>
              <w:rPr>
                <w:lang w:val="fr-FR"/>
              </w:rPr>
            </w:pPr>
            <w:r w:rsidRPr="00A77538">
              <w:rPr>
                <w:lang w:val="fr-FR"/>
              </w:rPr>
              <w:t>8</w:t>
            </w:r>
          </w:p>
        </w:tc>
        <w:tc>
          <w:tcPr>
            <w:tcW w:w="1801" w:type="dxa"/>
            <w:gridSpan w:val="2"/>
          </w:tcPr>
          <w:p w14:paraId="3E28B987" w14:textId="17DD2787" w:rsidR="007A1F08" w:rsidRPr="00A77538" w:rsidRDefault="007A1F08" w:rsidP="007A1F08">
            <w:pPr>
              <w:pStyle w:val="Tabletext"/>
              <w:jc w:val="left"/>
              <w:rPr>
                <w:lang w:val="fr-FR" w:eastAsia="ja-JP"/>
              </w:rPr>
            </w:pPr>
            <w:r w:rsidRPr="00A77538">
              <w:rPr>
                <w:lang w:val="fr-FR"/>
              </w:rPr>
              <w:t>Durée de l</w:t>
            </w:r>
            <w:r w:rsidR="00E576F6" w:rsidRPr="00A77538">
              <w:rPr>
                <w:lang w:val="fr-FR"/>
              </w:rPr>
              <w:t>'</w:t>
            </w:r>
            <w:r w:rsidRPr="00A77538">
              <w:rPr>
                <w:lang w:val="fr-FR"/>
              </w:rPr>
              <w:t>unité de transmission (trame)</w:t>
            </w:r>
          </w:p>
        </w:tc>
        <w:tc>
          <w:tcPr>
            <w:tcW w:w="1783" w:type="dxa"/>
            <w:gridSpan w:val="2"/>
          </w:tcPr>
          <w:p w14:paraId="3B62428A" w14:textId="0AD2DB31" w:rsidR="007A1F08" w:rsidRPr="00A77538" w:rsidRDefault="007A1F08" w:rsidP="007A1F08">
            <w:pPr>
              <w:pStyle w:val="Tabletext"/>
              <w:jc w:val="left"/>
              <w:rPr>
                <w:lang w:val="fr-FR" w:eastAsia="ja-JP"/>
              </w:rPr>
            </w:pPr>
            <w:r w:rsidRPr="00A77538">
              <w:rPr>
                <w:lang w:val="fr-FR"/>
              </w:rPr>
              <w:t>41 symboles MROF</w:t>
            </w:r>
            <w:r w:rsidRPr="00A77538">
              <w:rPr>
                <w:lang w:val="fr-FR"/>
              </w:rPr>
              <w:br/>
              <w:t>(103,78125 ms)</w:t>
            </w:r>
          </w:p>
        </w:tc>
        <w:tc>
          <w:tcPr>
            <w:tcW w:w="2611" w:type="dxa"/>
            <w:gridSpan w:val="2"/>
          </w:tcPr>
          <w:p w14:paraId="562FA7D6" w14:textId="77777777" w:rsidR="007A1F08" w:rsidRPr="00A77538" w:rsidRDefault="007A1F08" w:rsidP="007A1F08">
            <w:pPr>
              <w:pStyle w:val="Tabletext"/>
              <w:jc w:val="left"/>
              <w:rPr>
                <w:lang w:val="fr-FR"/>
              </w:rPr>
            </w:pPr>
            <w:r w:rsidRPr="00A77538">
              <w:rPr>
                <w:lang w:val="fr-FR"/>
              </w:rPr>
              <w:t>La trame commence par un amorçage et comporte un nombre paramétrable de symboles de préambule et de sous-trames.</w:t>
            </w:r>
          </w:p>
          <w:p w14:paraId="439F8173" w14:textId="7D46B00E" w:rsidR="007A1F08" w:rsidRPr="00A77538" w:rsidRDefault="007A1F08" w:rsidP="007A1F08">
            <w:pPr>
              <w:pStyle w:val="Tabletext"/>
              <w:jc w:val="left"/>
              <w:rPr>
                <w:lang w:val="fr-FR" w:eastAsia="ja-JP"/>
              </w:rPr>
            </w:pPr>
            <w:r w:rsidRPr="00A77538">
              <w:rPr>
                <w:lang w:val="fr-FR"/>
              </w:rPr>
              <w:t>La longueur minimale de la trame est de 50 ms et la longueur maximale de la trame est de 5 s.</w:t>
            </w:r>
          </w:p>
        </w:tc>
        <w:tc>
          <w:tcPr>
            <w:tcW w:w="2473" w:type="dxa"/>
            <w:gridSpan w:val="2"/>
          </w:tcPr>
          <w:p w14:paraId="1BDCF7D5" w14:textId="77777777" w:rsidR="007A1F08" w:rsidRPr="003E68B3" w:rsidRDefault="007A1F08" w:rsidP="007A1F08">
            <w:pPr>
              <w:pStyle w:val="Tabletext"/>
              <w:jc w:val="left"/>
            </w:pPr>
            <w:r w:rsidRPr="003E68B3">
              <w:t>1)</w:t>
            </w:r>
            <w:r w:rsidRPr="003E68B3">
              <w:tab/>
              <w:t>3 ms</w:t>
            </w:r>
          </w:p>
          <w:p w14:paraId="071C6BD7" w14:textId="77777777" w:rsidR="007A1F08" w:rsidRPr="003E68B3" w:rsidRDefault="007A1F08" w:rsidP="007A1F08">
            <w:pPr>
              <w:pStyle w:val="Tabletext"/>
              <w:jc w:val="left"/>
            </w:pPr>
            <w:r w:rsidRPr="003E68B3">
              <w:t>2)</w:t>
            </w:r>
            <w:r w:rsidRPr="003E68B3">
              <w:tab/>
              <w:t>1 ms</w:t>
            </w:r>
          </w:p>
          <w:p w14:paraId="6861D931" w14:textId="77777777" w:rsidR="007A1F08" w:rsidRPr="003E68B3" w:rsidRDefault="007A1F08" w:rsidP="007A1F08">
            <w:pPr>
              <w:pStyle w:val="Tabletext"/>
              <w:jc w:val="left"/>
            </w:pPr>
            <w:r w:rsidRPr="003E68B3">
              <w:t>3)</w:t>
            </w:r>
            <w:r w:rsidRPr="003E68B3">
              <w:tab/>
              <w:t>1 ms</w:t>
            </w:r>
          </w:p>
          <w:p w14:paraId="0CD60E96" w14:textId="77777777" w:rsidR="007A1F08" w:rsidRPr="003E68B3" w:rsidRDefault="007A1F08" w:rsidP="007A1F08">
            <w:pPr>
              <w:pStyle w:val="Tabletext"/>
              <w:jc w:val="left"/>
            </w:pPr>
            <w:r w:rsidRPr="003E68B3">
              <w:t>4)</w:t>
            </w:r>
            <w:r w:rsidRPr="003E68B3">
              <w:tab/>
              <w:t>1 ms</w:t>
            </w:r>
          </w:p>
          <w:p w14:paraId="5935E008" w14:textId="0AFA458C" w:rsidR="007A1F08" w:rsidRPr="003E68B3" w:rsidRDefault="007A1F08" w:rsidP="007A1F08">
            <w:pPr>
              <w:pStyle w:val="Tabletext"/>
              <w:jc w:val="left"/>
              <w:rPr>
                <w:lang w:eastAsia="ja-JP"/>
              </w:rPr>
            </w:pPr>
            <w:r w:rsidRPr="003E68B3">
              <w:t>5)</w:t>
            </w:r>
            <w:r w:rsidRPr="003E68B3">
              <w:tab/>
              <w:t>1 ms</w:t>
            </w:r>
          </w:p>
        </w:tc>
        <w:tc>
          <w:tcPr>
            <w:tcW w:w="2471" w:type="dxa"/>
            <w:gridSpan w:val="3"/>
          </w:tcPr>
          <w:p w14:paraId="3E4AB00D" w14:textId="77777777" w:rsidR="007A1F08" w:rsidRPr="00A77538" w:rsidRDefault="007A1F08" w:rsidP="007A1F08">
            <w:pPr>
              <w:pStyle w:val="Tabletext"/>
              <w:jc w:val="left"/>
              <w:rPr>
                <w:lang w:val="fr-FR"/>
              </w:rPr>
            </w:pPr>
            <w:r w:rsidRPr="00A77538">
              <w:rPr>
                <w:lang w:val="fr-FR"/>
              </w:rPr>
              <w:t>Unité de transmission fondée sur des créneaux:</w:t>
            </w:r>
          </w:p>
          <w:p w14:paraId="5250B24C" w14:textId="77777777" w:rsidR="007A1F08" w:rsidRPr="00A77538" w:rsidRDefault="007A1F08" w:rsidP="007A1F08">
            <w:pPr>
              <w:pStyle w:val="Tabletext"/>
              <w:jc w:val="left"/>
              <w:rPr>
                <w:lang w:val="fr-FR"/>
              </w:rPr>
            </w:pPr>
            <w:r w:rsidRPr="00A77538">
              <w:rPr>
                <w:lang w:val="fr-FR"/>
              </w:rPr>
              <w:t>1)</w:t>
            </w:r>
            <w:r w:rsidRPr="00A77538">
              <w:rPr>
                <w:lang w:val="fr-FR"/>
              </w:rPr>
              <w:tab/>
              <w:t>1 ms (15 kHz SCS)</w:t>
            </w:r>
          </w:p>
          <w:p w14:paraId="02E08926" w14:textId="7CD4E3B3" w:rsidR="007A1F08" w:rsidRPr="00A77538" w:rsidRDefault="007A1F08" w:rsidP="007A1F08">
            <w:pPr>
              <w:pStyle w:val="Tabletext"/>
              <w:jc w:val="left"/>
              <w:rPr>
                <w:lang w:val="fr-FR" w:eastAsia="ja-JP"/>
              </w:rPr>
            </w:pPr>
            <w:r w:rsidRPr="00A77538">
              <w:rPr>
                <w:lang w:val="fr-FR"/>
              </w:rPr>
              <w:t>2)</w:t>
            </w:r>
            <w:r w:rsidRPr="00A77538">
              <w:rPr>
                <w:lang w:val="fr-FR"/>
              </w:rPr>
              <w:tab/>
              <w:t>0,5 ms (30 kHz SCS)</w:t>
            </w:r>
          </w:p>
        </w:tc>
        <w:tc>
          <w:tcPr>
            <w:tcW w:w="2745" w:type="dxa"/>
            <w:gridSpan w:val="2"/>
          </w:tcPr>
          <w:p w14:paraId="0E303EEB" w14:textId="2DCBD50B" w:rsidR="007A1F08" w:rsidRPr="00A77538" w:rsidRDefault="007A1F08" w:rsidP="007A1F08">
            <w:pPr>
              <w:pStyle w:val="Tabletext"/>
              <w:jc w:val="left"/>
              <w:rPr>
                <w:lang w:val="fr-FR"/>
              </w:rPr>
            </w:pPr>
            <w:r w:rsidRPr="00A77538">
              <w:rPr>
                <w:lang w:val="fr-FR"/>
              </w:rPr>
              <w:t>La super-trame commence par le symbole de synchronisation et comporte un nombre différent de symboles MROF</w:t>
            </w:r>
            <w:r w:rsidR="00152CBC" w:rsidRPr="00A77538">
              <w:rPr>
                <w:lang w:val="fr-FR"/>
              </w:rPr>
              <w:t>.</w:t>
            </w:r>
          </w:p>
          <w:p w14:paraId="6BEA7EA2" w14:textId="77777777" w:rsidR="007A1F08" w:rsidRPr="00A77538" w:rsidRDefault="007A1F08" w:rsidP="007A1F08">
            <w:pPr>
              <w:pStyle w:val="Tabletext"/>
              <w:ind w:left="284" w:hanging="284"/>
              <w:jc w:val="left"/>
              <w:rPr>
                <w:lang w:val="fr-FR"/>
              </w:rPr>
            </w:pPr>
            <w:r w:rsidRPr="00A77538">
              <w:rPr>
                <w:lang w:val="fr-FR"/>
              </w:rPr>
              <w:tab/>
              <w:t>Mode 4k:</w:t>
            </w:r>
            <w:r w:rsidRPr="00A77538">
              <w:rPr>
                <w:lang w:val="fr-FR"/>
              </w:rPr>
              <w:br/>
              <w:t>480 symboles MROF dans une super-trame</w:t>
            </w:r>
          </w:p>
          <w:p w14:paraId="1E08EEB6" w14:textId="77777777" w:rsidR="007A1F08" w:rsidRPr="00A77538" w:rsidRDefault="007A1F08" w:rsidP="007A1F08">
            <w:pPr>
              <w:pStyle w:val="Tabletext"/>
              <w:ind w:left="284" w:hanging="284"/>
              <w:jc w:val="left"/>
              <w:rPr>
                <w:lang w:val="fr-FR"/>
              </w:rPr>
            </w:pPr>
            <w:r w:rsidRPr="00A77538">
              <w:rPr>
                <w:lang w:val="fr-FR"/>
              </w:rPr>
              <w:tab/>
              <w:t>Mode 8k:</w:t>
            </w:r>
            <w:r w:rsidRPr="00A77538">
              <w:rPr>
                <w:lang w:val="fr-FR"/>
              </w:rPr>
              <w:br/>
              <w:t>240 symboles MROF dans une super-trame</w:t>
            </w:r>
          </w:p>
          <w:p w14:paraId="7AFA1C0A" w14:textId="113A2C51" w:rsidR="007A1F08" w:rsidRPr="00A77538" w:rsidRDefault="007A1F08" w:rsidP="007A1F08">
            <w:pPr>
              <w:pStyle w:val="Tabletext"/>
              <w:ind w:left="284" w:hanging="284"/>
              <w:jc w:val="left"/>
              <w:rPr>
                <w:lang w:val="fr-FR"/>
              </w:rPr>
            </w:pPr>
            <w:r w:rsidRPr="00A77538">
              <w:rPr>
                <w:lang w:val="fr-FR"/>
              </w:rPr>
              <w:tab/>
              <w:t>Mode 32k:</w:t>
            </w:r>
            <w:r w:rsidRPr="00A77538">
              <w:rPr>
                <w:lang w:val="fr-FR"/>
              </w:rPr>
              <w:br/>
              <w:t>60 symboles MROF dans une super-trame</w:t>
            </w:r>
          </w:p>
        </w:tc>
      </w:tr>
      <w:tr w:rsidR="007A1F08" w:rsidRPr="00A77538" w14:paraId="20B5BD04" w14:textId="77777777" w:rsidTr="00CC1A3B">
        <w:trPr>
          <w:jc w:val="center"/>
        </w:trPr>
        <w:tc>
          <w:tcPr>
            <w:tcW w:w="14459" w:type="dxa"/>
            <w:gridSpan w:val="15"/>
            <w:tcBorders>
              <w:top w:val="nil"/>
              <w:left w:val="nil"/>
              <w:right w:val="nil"/>
            </w:tcBorders>
          </w:tcPr>
          <w:p w14:paraId="350BCC9F" w14:textId="77777777" w:rsidR="007A1F08" w:rsidRPr="00A77538" w:rsidRDefault="007A1F08" w:rsidP="006338EB">
            <w:pPr>
              <w:pStyle w:val="TableNo"/>
              <w:rPr>
                <w:szCs w:val="22"/>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7A1F08" w:rsidRPr="00A77538" w14:paraId="6A71F325" w14:textId="77777777" w:rsidTr="00CC1A3B">
        <w:trPr>
          <w:jc w:val="center"/>
        </w:trPr>
        <w:tc>
          <w:tcPr>
            <w:tcW w:w="575" w:type="dxa"/>
            <w:gridSpan w:val="2"/>
            <w:vAlign w:val="center"/>
          </w:tcPr>
          <w:p w14:paraId="77210057" w14:textId="77777777" w:rsidR="007A1F08" w:rsidRPr="00A77538" w:rsidRDefault="007A1F08" w:rsidP="006338EB">
            <w:pPr>
              <w:pStyle w:val="Tablehead"/>
              <w:rPr>
                <w:lang w:val="fr-FR"/>
              </w:rPr>
            </w:pPr>
          </w:p>
        </w:tc>
        <w:tc>
          <w:tcPr>
            <w:tcW w:w="1801" w:type="dxa"/>
            <w:gridSpan w:val="2"/>
            <w:vAlign w:val="center"/>
          </w:tcPr>
          <w:p w14:paraId="48170B28" w14:textId="77777777" w:rsidR="007A1F08" w:rsidRPr="00A77538" w:rsidRDefault="007A1F08" w:rsidP="006338EB">
            <w:pPr>
              <w:pStyle w:val="Tablehead"/>
              <w:rPr>
                <w:szCs w:val="22"/>
                <w:lang w:val="fr-FR"/>
              </w:rPr>
            </w:pPr>
            <w:r w:rsidRPr="00A77538">
              <w:rPr>
                <w:lang w:val="fr-FR" w:eastAsia="ja-JP"/>
              </w:rPr>
              <w:t>Paramètres</w:t>
            </w:r>
          </w:p>
        </w:tc>
        <w:tc>
          <w:tcPr>
            <w:tcW w:w="1783" w:type="dxa"/>
            <w:gridSpan w:val="2"/>
          </w:tcPr>
          <w:p w14:paraId="3713D99E" w14:textId="77777777" w:rsidR="007A1F08" w:rsidRPr="00A77538" w:rsidRDefault="007A1F08" w:rsidP="006338EB">
            <w:pPr>
              <w:pStyle w:val="Tablehead"/>
              <w:rPr>
                <w:szCs w:val="22"/>
                <w:lang w:val="fr-FR"/>
              </w:rPr>
            </w:pPr>
            <w:r w:rsidRPr="00A77538">
              <w:rPr>
                <w:lang w:val="fr-FR" w:eastAsia="ja-JP"/>
              </w:rPr>
              <w:t>Système multimédia R</w:t>
            </w:r>
          </w:p>
        </w:tc>
        <w:tc>
          <w:tcPr>
            <w:tcW w:w="2611" w:type="dxa"/>
            <w:gridSpan w:val="2"/>
          </w:tcPr>
          <w:p w14:paraId="0F90654F" w14:textId="77777777" w:rsidR="007A1F08" w:rsidRPr="00A77538" w:rsidRDefault="007A1F08" w:rsidP="006338EB">
            <w:pPr>
              <w:pStyle w:val="Tablehead"/>
              <w:rPr>
                <w:szCs w:val="22"/>
                <w:lang w:val="fr-FR"/>
              </w:rPr>
            </w:pPr>
            <w:r w:rsidRPr="00A77538">
              <w:rPr>
                <w:lang w:val="fr-FR" w:eastAsia="ja-JP"/>
              </w:rPr>
              <w:t xml:space="preserve">Système </w:t>
            </w:r>
            <w:r w:rsidRPr="00A77538">
              <w:rPr>
                <w:lang w:val="fr-FR" w:eastAsia="ja-JP"/>
              </w:rPr>
              <w:br/>
              <w:t>multimédia S</w:t>
            </w:r>
          </w:p>
        </w:tc>
        <w:tc>
          <w:tcPr>
            <w:tcW w:w="2473" w:type="dxa"/>
            <w:gridSpan w:val="2"/>
          </w:tcPr>
          <w:p w14:paraId="318B322F" w14:textId="77777777" w:rsidR="007A1F08" w:rsidRPr="00A77538" w:rsidRDefault="007A1F08" w:rsidP="006338EB">
            <w:pPr>
              <w:pStyle w:val="Tablehead"/>
              <w:rPr>
                <w:szCs w:val="22"/>
                <w:lang w:val="fr-FR"/>
              </w:rPr>
            </w:pPr>
            <w:r w:rsidRPr="00A77538">
              <w:rPr>
                <w:lang w:val="fr-FR" w:eastAsia="ja-JP"/>
              </w:rPr>
              <w:t xml:space="preserve">Système </w:t>
            </w:r>
            <w:r w:rsidRPr="00A77538">
              <w:rPr>
                <w:lang w:val="fr-FR" w:eastAsia="ja-JP"/>
              </w:rPr>
              <w:br/>
              <w:t>multimédia L</w:t>
            </w:r>
          </w:p>
        </w:tc>
        <w:tc>
          <w:tcPr>
            <w:tcW w:w="2471" w:type="dxa"/>
            <w:gridSpan w:val="3"/>
          </w:tcPr>
          <w:p w14:paraId="44110E8A" w14:textId="77777777" w:rsidR="007A1F08" w:rsidRPr="00A77538" w:rsidRDefault="007A1F08" w:rsidP="006338EB">
            <w:pPr>
              <w:pStyle w:val="Tablehead"/>
              <w:rPr>
                <w:szCs w:val="22"/>
                <w:lang w:val="fr-FR"/>
              </w:rPr>
            </w:pPr>
            <w:r w:rsidRPr="00A77538">
              <w:rPr>
                <w:lang w:val="fr-FR" w:eastAsia="ja-JP"/>
              </w:rPr>
              <w:t xml:space="preserve">Système </w:t>
            </w:r>
            <w:r w:rsidRPr="00A77538">
              <w:rPr>
                <w:lang w:val="fr-FR" w:eastAsia="ja-JP"/>
              </w:rPr>
              <w:br/>
              <w:t>multimédia N</w:t>
            </w:r>
          </w:p>
        </w:tc>
        <w:tc>
          <w:tcPr>
            <w:tcW w:w="2745" w:type="dxa"/>
            <w:gridSpan w:val="2"/>
          </w:tcPr>
          <w:p w14:paraId="5D679953" w14:textId="77777777" w:rsidR="007A1F08" w:rsidRPr="00A77538" w:rsidRDefault="007A1F08" w:rsidP="006338EB">
            <w:pPr>
              <w:pStyle w:val="Tablehead"/>
              <w:rPr>
                <w:szCs w:val="22"/>
                <w:lang w:val="fr-FR"/>
              </w:rPr>
            </w:pPr>
            <w:r w:rsidRPr="00A77538">
              <w:rPr>
                <w:lang w:val="fr-FR" w:eastAsia="ja-JP"/>
              </w:rPr>
              <w:t xml:space="preserve">Système </w:t>
            </w:r>
            <w:r w:rsidRPr="00A77538">
              <w:rPr>
                <w:lang w:val="fr-FR" w:eastAsia="ja-JP"/>
              </w:rPr>
              <w:br/>
              <w:t>multimédia M</w:t>
            </w:r>
          </w:p>
        </w:tc>
      </w:tr>
      <w:tr w:rsidR="00CC1A3B" w:rsidRPr="006839DF" w14:paraId="1C560905" w14:textId="77777777" w:rsidTr="00FF4AF4">
        <w:trPr>
          <w:jc w:val="center"/>
        </w:trPr>
        <w:tc>
          <w:tcPr>
            <w:tcW w:w="575" w:type="dxa"/>
            <w:gridSpan w:val="2"/>
          </w:tcPr>
          <w:p w14:paraId="1FFD368E" w14:textId="77777777" w:rsidR="007A1F08" w:rsidRPr="00A77538" w:rsidRDefault="007A1F08" w:rsidP="00FF4AF4">
            <w:pPr>
              <w:pStyle w:val="Tabletext"/>
              <w:rPr>
                <w:lang w:val="fr-FR"/>
              </w:rPr>
            </w:pPr>
          </w:p>
        </w:tc>
        <w:tc>
          <w:tcPr>
            <w:tcW w:w="1801" w:type="dxa"/>
            <w:gridSpan w:val="2"/>
          </w:tcPr>
          <w:p w14:paraId="50229FF4" w14:textId="77777777" w:rsidR="007A1F08" w:rsidRPr="00A77538" w:rsidRDefault="007A1F08" w:rsidP="00FF4AF4">
            <w:pPr>
              <w:pStyle w:val="Tabletext"/>
              <w:rPr>
                <w:lang w:val="fr-FR" w:eastAsia="ja-JP"/>
              </w:rPr>
            </w:pPr>
          </w:p>
        </w:tc>
        <w:tc>
          <w:tcPr>
            <w:tcW w:w="1783" w:type="dxa"/>
            <w:gridSpan w:val="2"/>
          </w:tcPr>
          <w:p w14:paraId="5B5F4096" w14:textId="77777777" w:rsidR="007A1F08" w:rsidRPr="00A77538" w:rsidRDefault="007A1F08" w:rsidP="00FF4AF4">
            <w:pPr>
              <w:pStyle w:val="Tabletext"/>
              <w:rPr>
                <w:lang w:val="fr-FR" w:eastAsia="ja-JP"/>
              </w:rPr>
            </w:pPr>
          </w:p>
        </w:tc>
        <w:tc>
          <w:tcPr>
            <w:tcW w:w="2611" w:type="dxa"/>
            <w:gridSpan w:val="2"/>
          </w:tcPr>
          <w:p w14:paraId="703D9860" w14:textId="77777777" w:rsidR="007A1F08" w:rsidRPr="00A77538" w:rsidRDefault="007A1F08" w:rsidP="00FF4AF4">
            <w:pPr>
              <w:pStyle w:val="Tabletext"/>
              <w:rPr>
                <w:lang w:val="fr-FR" w:eastAsia="ja-JP"/>
              </w:rPr>
            </w:pPr>
          </w:p>
        </w:tc>
        <w:tc>
          <w:tcPr>
            <w:tcW w:w="2473" w:type="dxa"/>
            <w:gridSpan w:val="2"/>
          </w:tcPr>
          <w:p w14:paraId="060B8B92" w14:textId="77777777" w:rsidR="007A1F08" w:rsidRPr="00A77538" w:rsidRDefault="007A1F08" w:rsidP="00FF4AF4">
            <w:pPr>
              <w:pStyle w:val="Tabletext"/>
              <w:rPr>
                <w:lang w:val="fr-FR" w:eastAsia="ja-JP"/>
              </w:rPr>
            </w:pPr>
          </w:p>
        </w:tc>
        <w:tc>
          <w:tcPr>
            <w:tcW w:w="2471" w:type="dxa"/>
            <w:gridSpan w:val="3"/>
          </w:tcPr>
          <w:p w14:paraId="03F61AB6" w14:textId="77777777" w:rsidR="007A1F08" w:rsidRPr="00A77538" w:rsidRDefault="007A1F08" w:rsidP="00FF4AF4">
            <w:pPr>
              <w:pStyle w:val="Tabletext"/>
              <w:rPr>
                <w:lang w:val="fr-FR" w:eastAsia="ja-JP"/>
              </w:rPr>
            </w:pPr>
          </w:p>
        </w:tc>
        <w:tc>
          <w:tcPr>
            <w:tcW w:w="2745" w:type="dxa"/>
            <w:gridSpan w:val="2"/>
          </w:tcPr>
          <w:p w14:paraId="64E59788" w14:textId="77777777" w:rsidR="007A1F08" w:rsidRPr="00A77538" w:rsidRDefault="007A1F08" w:rsidP="007A1F08">
            <w:pPr>
              <w:pStyle w:val="Tabletext"/>
              <w:ind w:left="284" w:hanging="284"/>
              <w:jc w:val="left"/>
              <w:rPr>
                <w:lang w:val="fr-FR"/>
              </w:rPr>
            </w:pPr>
            <w:r w:rsidRPr="00A77538">
              <w:rPr>
                <w:lang w:val="fr-FR"/>
              </w:rPr>
              <w:t>a)</w:t>
            </w:r>
            <w:r w:rsidRPr="00A77538">
              <w:rPr>
                <w:lang w:val="fr-FR"/>
              </w:rPr>
              <w:tab/>
              <w:t>Largeur de bande de 6 MHz:</w:t>
            </w:r>
            <w:r w:rsidRPr="00A77538">
              <w:rPr>
                <w:lang w:val="fr-FR"/>
              </w:rPr>
              <w:br/>
              <w:t>La longueur minimale de la super-trame est de 352,5305 ms et la longueur maximale de la super-trame est de 520,4882 ms</w:t>
            </w:r>
          </w:p>
          <w:p w14:paraId="56F32F58" w14:textId="77777777" w:rsidR="007A1F08" w:rsidRPr="00A77538" w:rsidRDefault="007A1F08" w:rsidP="007A1F08">
            <w:pPr>
              <w:pStyle w:val="Tabletext"/>
              <w:ind w:left="284" w:hanging="284"/>
              <w:jc w:val="left"/>
              <w:rPr>
                <w:lang w:val="fr-FR"/>
              </w:rPr>
            </w:pPr>
            <w:r w:rsidRPr="00A77538">
              <w:rPr>
                <w:lang w:val="fr-FR"/>
              </w:rPr>
              <w:t>b)</w:t>
            </w:r>
            <w:r w:rsidRPr="00A77538">
              <w:rPr>
                <w:lang w:val="fr-FR"/>
              </w:rPr>
              <w:tab/>
              <w:t>Largeur de bande de 7 MHz:</w:t>
            </w:r>
            <w:r w:rsidRPr="00A77538">
              <w:rPr>
                <w:lang w:val="fr-FR"/>
              </w:rPr>
              <w:br/>
              <w:t>La longueur minimale de la super-trame est de 302,1690 ms et la longueur maximale de la super-trame est de 446,1327 ms</w:t>
            </w:r>
          </w:p>
          <w:p w14:paraId="136B7436" w14:textId="4A6C353C" w:rsidR="007A1F08" w:rsidRPr="00A77538" w:rsidRDefault="007A1F08" w:rsidP="007A1F08">
            <w:pPr>
              <w:pStyle w:val="Tabletext"/>
              <w:ind w:left="284" w:hanging="284"/>
              <w:jc w:val="left"/>
              <w:rPr>
                <w:lang w:val="fr-FR" w:eastAsia="ja-JP"/>
              </w:rPr>
            </w:pPr>
            <w:r w:rsidRPr="00A77538">
              <w:rPr>
                <w:lang w:val="fr-FR"/>
              </w:rPr>
              <w:t>c)</w:t>
            </w:r>
            <w:r w:rsidRPr="00A77538">
              <w:rPr>
                <w:lang w:val="fr-FR"/>
              </w:rPr>
              <w:tab/>
              <w:t>Largeur de bande de 8 MHz:</w:t>
            </w:r>
            <w:r w:rsidRPr="00A77538">
              <w:rPr>
                <w:lang w:val="fr-FR"/>
              </w:rPr>
              <w:br/>
              <w:t>La longueur minimale de la super-trame est de 264,3979 ms et la longueur maximale de la super-trame est de 390,3661 ms</w:t>
            </w:r>
          </w:p>
        </w:tc>
      </w:tr>
      <w:tr w:rsidR="007A1F08" w:rsidRPr="00A77538" w14:paraId="0FD76FC1" w14:textId="77777777" w:rsidTr="00CC1A3B">
        <w:trPr>
          <w:jc w:val="center"/>
        </w:trPr>
        <w:tc>
          <w:tcPr>
            <w:tcW w:w="14459" w:type="dxa"/>
            <w:gridSpan w:val="15"/>
            <w:tcBorders>
              <w:top w:val="nil"/>
              <w:left w:val="nil"/>
              <w:right w:val="nil"/>
            </w:tcBorders>
          </w:tcPr>
          <w:p w14:paraId="5C965F6B" w14:textId="70CBD382" w:rsidR="007A1F08" w:rsidRPr="00A77538" w:rsidRDefault="007A1F08" w:rsidP="007A1F08">
            <w:pPr>
              <w:pStyle w:val="TableNo"/>
              <w:rPr>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CC1A3B" w:rsidRPr="00A77538" w14:paraId="5528C74D" w14:textId="77777777" w:rsidTr="00CC1A3B">
        <w:trPr>
          <w:jc w:val="center"/>
        </w:trPr>
        <w:tc>
          <w:tcPr>
            <w:tcW w:w="575" w:type="dxa"/>
            <w:gridSpan w:val="2"/>
            <w:vAlign w:val="center"/>
          </w:tcPr>
          <w:p w14:paraId="6C4B2868" w14:textId="77777777" w:rsidR="007A1F08" w:rsidRPr="00A77538" w:rsidRDefault="007A1F08" w:rsidP="007A1F08">
            <w:pPr>
              <w:pStyle w:val="Tablehead"/>
              <w:rPr>
                <w:lang w:val="fr-FR"/>
              </w:rPr>
            </w:pPr>
          </w:p>
        </w:tc>
        <w:tc>
          <w:tcPr>
            <w:tcW w:w="1801" w:type="dxa"/>
            <w:gridSpan w:val="2"/>
            <w:vAlign w:val="center"/>
          </w:tcPr>
          <w:p w14:paraId="1A5A058F" w14:textId="7A66826D" w:rsidR="007A1F08" w:rsidRPr="00A77538" w:rsidRDefault="007A1F08" w:rsidP="007A1F08">
            <w:pPr>
              <w:pStyle w:val="Tablehead"/>
              <w:rPr>
                <w:lang w:val="fr-FR"/>
              </w:rPr>
            </w:pPr>
            <w:r w:rsidRPr="00A77538">
              <w:rPr>
                <w:lang w:val="fr-FR" w:eastAsia="ja-JP"/>
              </w:rPr>
              <w:t>Paramètres</w:t>
            </w:r>
          </w:p>
        </w:tc>
        <w:tc>
          <w:tcPr>
            <w:tcW w:w="1783" w:type="dxa"/>
            <w:gridSpan w:val="2"/>
          </w:tcPr>
          <w:p w14:paraId="0A940875" w14:textId="49A681B7" w:rsidR="007A1F08" w:rsidRPr="00A77538" w:rsidRDefault="007A1F08" w:rsidP="007A1F08">
            <w:pPr>
              <w:pStyle w:val="Tablehead"/>
              <w:rPr>
                <w:lang w:val="fr-FR"/>
              </w:rPr>
            </w:pPr>
            <w:r w:rsidRPr="00A77538">
              <w:rPr>
                <w:lang w:val="fr-FR" w:eastAsia="ja-JP"/>
              </w:rPr>
              <w:t>Système multimédia R</w:t>
            </w:r>
          </w:p>
        </w:tc>
        <w:tc>
          <w:tcPr>
            <w:tcW w:w="2611" w:type="dxa"/>
            <w:gridSpan w:val="2"/>
          </w:tcPr>
          <w:p w14:paraId="6C152B3F" w14:textId="13CB1589" w:rsidR="007A1F08" w:rsidRPr="00A77538" w:rsidRDefault="007A1F08" w:rsidP="007A1F08">
            <w:pPr>
              <w:pStyle w:val="Tablehead"/>
              <w:rPr>
                <w:lang w:val="fr-FR"/>
              </w:rPr>
            </w:pPr>
            <w:r w:rsidRPr="00A77538">
              <w:rPr>
                <w:lang w:val="fr-FR" w:eastAsia="ja-JP"/>
              </w:rPr>
              <w:t xml:space="preserve">Système </w:t>
            </w:r>
            <w:r w:rsidRPr="00A77538">
              <w:rPr>
                <w:lang w:val="fr-FR" w:eastAsia="ja-JP"/>
              </w:rPr>
              <w:br/>
              <w:t>multimédia S</w:t>
            </w:r>
          </w:p>
        </w:tc>
        <w:tc>
          <w:tcPr>
            <w:tcW w:w="2473" w:type="dxa"/>
            <w:gridSpan w:val="2"/>
          </w:tcPr>
          <w:p w14:paraId="0328F951" w14:textId="7105EA41" w:rsidR="007A1F08" w:rsidRPr="00A77538" w:rsidRDefault="007A1F08" w:rsidP="007A1F08">
            <w:pPr>
              <w:pStyle w:val="Tablehead"/>
              <w:rPr>
                <w:lang w:val="fr-FR"/>
              </w:rPr>
            </w:pPr>
            <w:r w:rsidRPr="00A77538">
              <w:rPr>
                <w:lang w:val="fr-FR" w:eastAsia="ja-JP"/>
              </w:rPr>
              <w:t xml:space="preserve">Système </w:t>
            </w:r>
            <w:r w:rsidRPr="00A77538">
              <w:rPr>
                <w:lang w:val="fr-FR" w:eastAsia="ja-JP"/>
              </w:rPr>
              <w:br/>
              <w:t>multimédia L</w:t>
            </w:r>
          </w:p>
        </w:tc>
        <w:tc>
          <w:tcPr>
            <w:tcW w:w="2471" w:type="dxa"/>
            <w:gridSpan w:val="3"/>
          </w:tcPr>
          <w:p w14:paraId="55F13B6B" w14:textId="0AF8B661" w:rsidR="007A1F08" w:rsidRPr="00A77538" w:rsidRDefault="007A1F08" w:rsidP="007A1F08">
            <w:pPr>
              <w:pStyle w:val="Tablehead"/>
              <w:rPr>
                <w:lang w:val="fr-FR"/>
              </w:rPr>
            </w:pPr>
            <w:r w:rsidRPr="00A77538">
              <w:rPr>
                <w:lang w:val="fr-FR" w:eastAsia="ja-JP"/>
              </w:rPr>
              <w:t xml:space="preserve">Système </w:t>
            </w:r>
            <w:r w:rsidRPr="00A77538">
              <w:rPr>
                <w:lang w:val="fr-FR" w:eastAsia="ja-JP"/>
              </w:rPr>
              <w:br/>
              <w:t>multimédia N</w:t>
            </w:r>
          </w:p>
        </w:tc>
        <w:tc>
          <w:tcPr>
            <w:tcW w:w="2745" w:type="dxa"/>
            <w:gridSpan w:val="2"/>
          </w:tcPr>
          <w:p w14:paraId="22814B0C" w14:textId="027956F9" w:rsidR="007A1F08" w:rsidRPr="00A77538" w:rsidRDefault="007A1F08" w:rsidP="007A1F08">
            <w:pPr>
              <w:pStyle w:val="Tablehead"/>
              <w:rPr>
                <w:lang w:val="fr-FR"/>
              </w:rPr>
            </w:pPr>
            <w:r w:rsidRPr="00A77538">
              <w:rPr>
                <w:lang w:val="fr-FR" w:eastAsia="ja-JP"/>
              </w:rPr>
              <w:t xml:space="preserve">Système </w:t>
            </w:r>
            <w:r w:rsidRPr="00A77538">
              <w:rPr>
                <w:lang w:val="fr-FR" w:eastAsia="ja-JP"/>
              </w:rPr>
              <w:br/>
              <w:t>multimédia M</w:t>
            </w:r>
          </w:p>
        </w:tc>
      </w:tr>
      <w:tr w:rsidR="00CC1A3B" w:rsidRPr="006839DF" w14:paraId="38B559EA" w14:textId="77777777" w:rsidTr="00FF4AF4">
        <w:trPr>
          <w:jc w:val="center"/>
        </w:trPr>
        <w:tc>
          <w:tcPr>
            <w:tcW w:w="575" w:type="dxa"/>
            <w:gridSpan w:val="2"/>
          </w:tcPr>
          <w:p w14:paraId="28451FB3" w14:textId="168A4F3B" w:rsidR="007A1F08" w:rsidRPr="00A77538" w:rsidRDefault="007A1F08" w:rsidP="00FF4AF4">
            <w:pPr>
              <w:pStyle w:val="Tabletext"/>
              <w:jc w:val="center"/>
              <w:rPr>
                <w:lang w:val="fr-FR"/>
              </w:rPr>
            </w:pPr>
            <w:r w:rsidRPr="00A77538">
              <w:rPr>
                <w:lang w:val="fr-FR"/>
              </w:rPr>
              <w:t>9</w:t>
            </w:r>
          </w:p>
        </w:tc>
        <w:tc>
          <w:tcPr>
            <w:tcW w:w="1801" w:type="dxa"/>
            <w:gridSpan w:val="2"/>
          </w:tcPr>
          <w:p w14:paraId="7EDDE6F2" w14:textId="3CF15E2E" w:rsidR="007A1F08" w:rsidRPr="00A77538" w:rsidRDefault="007A1F08" w:rsidP="007A1F08">
            <w:pPr>
              <w:pStyle w:val="Tabletext"/>
              <w:jc w:val="left"/>
              <w:rPr>
                <w:lang w:val="fr-FR"/>
              </w:rPr>
            </w:pPr>
            <w:r w:rsidRPr="00A77538">
              <w:rPr>
                <w:lang w:val="fr-FR"/>
              </w:rPr>
              <w:t>Synchronisation temporelle/</w:t>
            </w:r>
            <w:r w:rsidRPr="00A77538">
              <w:rPr>
                <w:lang w:val="fr-FR"/>
              </w:rPr>
              <w:br/>
              <w:t>fréquentielle</w:t>
            </w:r>
          </w:p>
        </w:tc>
        <w:tc>
          <w:tcPr>
            <w:tcW w:w="1783" w:type="dxa"/>
            <w:gridSpan w:val="2"/>
          </w:tcPr>
          <w:p w14:paraId="21F1D8B6" w14:textId="24D69CFD" w:rsidR="007A1F08" w:rsidRPr="00A77538" w:rsidRDefault="007A1F08" w:rsidP="007A1F08">
            <w:pPr>
              <w:pStyle w:val="Tabletext"/>
              <w:jc w:val="left"/>
              <w:rPr>
                <w:lang w:val="fr-FR"/>
              </w:rPr>
            </w:pPr>
            <w:r w:rsidRPr="00A77538">
              <w:rPr>
                <w:lang w:val="fr-FR"/>
              </w:rPr>
              <w:t>Intervalle de garde/Porteuses pilotes</w:t>
            </w:r>
          </w:p>
        </w:tc>
        <w:tc>
          <w:tcPr>
            <w:tcW w:w="2611" w:type="dxa"/>
            <w:gridSpan w:val="2"/>
          </w:tcPr>
          <w:p w14:paraId="56138F43" w14:textId="58516A21" w:rsidR="007A1F08" w:rsidRPr="00A77538" w:rsidRDefault="007A1F08" w:rsidP="007A1F08">
            <w:pPr>
              <w:pStyle w:val="Tabletext"/>
              <w:jc w:val="left"/>
              <w:rPr>
                <w:lang w:val="fr-FR"/>
              </w:rPr>
            </w:pPr>
            <w:r w:rsidRPr="00A77538">
              <w:rPr>
                <w:lang w:val="fr-FR"/>
              </w:rPr>
              <w:t>Intervalle de garde/Porteuses pilotes</w:t>
            </w:r>
          </w:p>
        </w:tc>
        <w:tc>
          <w:tcPr>
            <w:tcW w:w="2473" w:type="dxa"/>
            <w:gridSpan w:val="2"/>
          </w:tcPr>
          <w:p w14:paraId="476BF2AD" w14:textId="76C27F00" w:rsidR="007A1F08" w:rsidRPr="00A77538" w:rsidRDefault="007A1F08" w:rsidP="007A1F08">
            <w:pPr>
              <w:pStyle w:val="Tabletext"/>
              <w:jc w:val="left"/>
              <w:rPr>
                <w:lang w:val="fr-FR"/>
              </w:rPr>
            </w:pPr>
            <w:r w:rsidRPr="00A77538">
              <w:rPr>
                <w:lang w:val="fr-FR"/>
              </w:rPr>
              <w:t>Sous-trame d</w:t>
            </w:r>
            <w:r w:rsidR="00E576F6" w:rsidRPr="00A77538">
              <w:rPr>
                <w:lang w:val="fr-FR"/>
              </w:rPr>
              <w:t>'</w:t>
            </w:r>
            <w:r w:rsidRPr="00A77538">
              <w:rPr>
                <w:lang w:val="fr-FR"/>
              </w:rPr>
              <w:t xml:space="preserve">acquisition de cellules (CAS)/signal de synchronisation primaire (PSS) et signal de synchronisation secondaire (SSS)/porteuses pilotes (du signal de référence) </w:t>
            </w:r>
          </w:p>
        </w:tc>
        <w:tc>
          <w:tcPr>
            <w:tcW w:w="2471" w:type="dxa"/>
            <w:gridSpan w:val="3"/>
          </w:tcPr>
          <w:p w14:paraId="1349C1EC" w14:textId="5F7D0EFE" w:rsidR="007A1F08" w:rsidRPr="00A77538" w:rsidRDefault="007A1F08" w:rsidP="007A1F08">
            <w:pPr>
              <w:pStyle w:val="Tabletext"/>
              <w:jc w:val="left"/>
              <w:rPr>
                <w:lang w:val="fr-FR"/>
              </w:rPr>
            </w:pPr>
            <w:r w:rsidRPr="00A77538">
              <w:rPr>
                <w:lang w:val="fr-FR"/>
              </w:rPr>
              <w:t>Bloc de signaux de synchronisation (SSB), y</w:t>
            </w:r>
            <w:r w:rsidR="00152CBC" w:rsidRPr="00A77538">
              <w:rPr>
                <w:lang w:val="fr-FR"/>
              </w:rPr>
              <w:t> </w:t>
            </w:r>
            <w:r w:rsidRPr="00A77538">
              <w:rPr>
                <w:lang w:val="fr-FR"/>
              </w:rPr>
              <w:t>compris le signal de synchronisation primaire (PSS) et le signal de synchronisation secondaire (SSS)</w:t>
            </w:r>
          </w:p>
        </w:tc>
        <w:tc>
          <w:tcPr>
            <w:tcW w:w="2745" w:type="dxa"/>
            <w:gridSpan w:val="2"/>
          </w:tcPr>
          <w:p w14:paraId="0FA143DE" w14:textId="52F6EB24" w:rsidR="007A1F08" w:rsidRPr="00A77538" w:rsidRDefault="007A1F08" w:rsidP="007A1F08">
            <w:pPr>
              <w:pStyle w:val="Tabletext"/>
              <w:jc w:val="left"/>
              <w:rPr>
                <w:b/>
                <w:lang w:val="fr-FR"/>
              </w:rPr>
            </w:pPr>
            <w:r w:rsidRPr="00A77538">
              <w:rPr>
                <w:lang w:val="fr-FR"/>
              </w:rPr>
              <w:t>Intervalle de garde/porteuses pilotes</w:t>
            </w:r>
          </w:p>
        </w:tc>
      </w:tr>
      <w:tr w:rsidR="007A1F08" w:rsidRPr="00A77538" w14:paraId="3368F48A" w14:textId="77777777" w:rsidTr="00FF4AF4">
        <w:trPr>
          <w:jc w:val="center"/>
        </w:trPr>
        <w:tc>
          <w:tcPr>
            <w:tcW w:w="575" w:type="dxa"/>
            <w:gridSpan w:val="2"/>
          </w:tcPr>
          <w:p w14:paraId="257DFC32" w14:textId="49021AC5" w:rsidR="007A1F08" w:rsidRPr="00A77538" w:rsidRDefault="007A1F08" w:rsidP="00FF4AF4">
            <w:pPr>
              <w:pStyle w:val="Tabletext"/>
              <w:jc w:val="center"/>
              <w:rPr>
                <w:lang w:val="fr-FR"/>
              </w:rPr>
            </w:pPr>
            <w:r w:rsidRPr="00A77538">
              <w:rPr>
                <w:lang w:val="fr-FR"/>
              </w:rPr>
              <w:t>10</w:t>
            </w:r>
          </w:p>
        </w:tc>
        <w:tc>
          <w:tcPr>
            <w:tcW w:w="1801" w:type="dxa"/>
            <w:gridSpan w:val="2"/>
          </w:tcPr>
          <w:p w14:paraId="6D40C55B" w14:textId="70C9CFE7" w:rsidR="007A1F08" w:rsidRPr="00A77538" w:rsidRDefault="007A1F08" w:rsidP="007A1F08">
            <w:pPr>
              <w:pStyle w:val="Tabletext"/>
              <w:jc w:val="left"/>
              <w:rPr>
                <w:lang w:val="fr-FR"/>
              </w:rPr>
            </w:pPr>
            <w:r w:rsidRPr="00A77538">
              <w:rPr>
                <w:lang w:val="fr-FR"/>
              </w:rPr>
              <w:t>Méthodes de modulation</w:t>
            </w:r>
          </w:p>
        </w:tc>
        <w:tc>
          <w:tcPr>
            <w:tcW w:w="1783" w:type="dxa"/>
            <w:gridSpan w:val="2"/>
          </w:tcPr>
          <w:p w14:paraId="68E020ED" w14:textId="0939D70B" w:rsidR="007A1F08" w:rsidRPr="00A77538" w:rsidRDefault="007A1F08" w:rsidP="007A1F08">
            <w:pPr>
              <w:pStyle w:val="Tabletext"/>
              <w:jc w:val="left"/>
              <w:rPr>
                <w:lang w:val="fr-FR"/>
              </w:rPr>
            </w:pPr>
            <w:r w:rsidRPr="00A77538">
              <w:rPr>
                <w:lang w:val="fr-FR"/>
              </w:rPr>
              <w:t>MDP-4, MAQ</w:t>
            </w:r>
            <w:r w:rsidRPr="00A77538">
              <w:rPr>
                <w:lang w:val="fr-FR"/>
              </w:rPr>
              <w:noBreakHyphen/>
              <w:t>16, MAQ</w:t>
            </w:r>
            <w:r w:rsidRPr="00A77538">
              <w:rPr>
                <w:lang w:val="fr-FR"/>
              </w:rPr>
              <w:noBreakHyphen/>
              <w:t>64 (canal de service principal)</w:t>
            </w:r>
          </w:p>
        </w:tc>
        <w:tc>
          <w:tcPr>
            <w:tcW w:w="2611" w:type="dxa"/>
            <w:gridSpan w:val="2"/>
          </w:tcPr>
          <w:p w14:paraId="795C2173" w14:textId="0AFB79DF" w:rsidR="007A1F08" w:rsidRPr="00A77538" w:rsidRDefault="007A1F08" w:rsidP="007A1F08">
            <w:pPr>
              <w:pStyle w:val="Tabletext"/>
              <w:jc w:val="left"/>
              <w:rPr>
                <w:lang w:val="fr-FR"/>
              </w:rPr>
            </w:pPr>
            <w:r w:rsidRPr="00A77538">
              <w:rPr>
                <w:lang w:val="fr-FR"/>
              </w:rPr>
              <w:t>MDP-4, NUC-16, NUC</w:t>
            </w:r>
            <w:r w:rsidRPr="00A77538">
              <w:rPr>
                <w:lang w:val="fr-FR"/>
              </w:rPr>
              <w:noBreakHyphen/>
              <w:t>64, NUC-256, NUC</w:t>
            </w:r>
            <w:r w:rsidRPr="00A77538">
              <w:rPr>
                <w:lang w:val="fr-FR"/>
              </w:rPr>
              <w:noBreakHyphen/>
              <w:t>1024, NUC</w:t>
            </w:r>
            <w:r w:rsidRPr="00A77538">
              <w:rPr>
                <w:lang w:val="fr-FR"/>
              </w:rPr>
              <w:noBreakHyphen/>
              <w:t>4096; propre à chaque conduit de couche physique</w:t>
            </w:r>
          </w:p>
        </w:tc>
        <w:tc>
          <w:tcPr>
            <w:tcW w:w="2473" w:type="dxa"/>
            <w:gridSpan w:val="2"/>
          </w:tcPr>
          <w:p w14:paraId="5E7C348F" w14:textId="6C7F0E51" w:rsidR="007A1F08" w:rsidRPr="00A77538" w:rsidRDefault="007A1F08" w:rsidP="007A1F08">
            <w:pPr>
              <w:pStyle w:val="Tabletext"/>
              <w:jc w:val="left"/>
              <w:rPr>
                <w:lang w:val="fr-FR"/>
              </w:rPr>
            </w:pPr>
            <w:r w:rsidRPr="00A77538">
              <w:rPr>
                <w:lang w:val="fr-FR"/>
              </w:rPr>
              <w:t>MDP-4, MAQ-16, MAQ-64, MAQ-256</w:t>
            </w:r>
          </w:p>
        </w:tc>
        <w:tc>
          <w:tcPr>
            <w:tcW w:w="2471" w:type="dxa"/>
            <w:gridSpan w:val="3"/>
          </w:tcPr>
          <w:p w14:paraId="5DF92E7C" w14:textId="61551D01" w:rsidR="007A1F08" w:rsidRPr="00A77538" w:rsidRDefault="007A1F08" w:rsidP="007A1F08">
            <w:pPr>
              <w:pStyle w:val="Tabletext"/>
              <w:jc w:val="left"/>
              <w:rPr>
                <w:lang w:val="fr-FR"/>
              </w:rPr>
            </w:pPr>
            <w:r w:rsidRPr="00A77538">
              <w:rPr>
                <w:lang w:val="fr-FR"/>
              </w:rPr>
              <w:t>MDP-4, MAQ-16, MAQ-64, MAQ-256</w:t>
            </w:r>
          </w:p>
        </w:tc>
        <w:tc>
          <w:tcPr>
            <w:tcW w:w="2745" w:type="dxa"/>
            <w:gridSpan w:val="2"/>
          </w:tcPr>
          <w:p w14:paraId="3B793166" w14:textId="194698A4" w:rsidR="007A1F08" w:rsidRPr="00A77538" w:rsidRDefault="007A1F08" w:rsidP="007A1F08">
            <w:pPr>
              <w:pStyle w:val="Tabletext"/>
              <w:jc w:val="left"/>
              <w:rPr>
                <w:lang w:val="fr-FR"/>
              </w:rPr>
            </w:pPr>
            <w:r w:rsidRPr="00A77538">
              <w:rPr>
                <w:lang w:val="fr-FR"/>
              </w:rPr>
              <w:t>MDP-4, MDAP-16, MDAP</w:t>
            </w:r>
            <w:r w:rsidRPr="00A77538">
              <w:rPr>
                <w:lang w:val="fr-FR"/>
              </w:rPr>
              <w:noBreakHyphen/>
              <w:t>64, MDAP-256</w:t>
            </w:r>
          </w:p>
        </w:tc>
      </w:tr>
      <w:tr w:rsidR="00FF4AF4" w:rsidRPr="006839DF" w14:paraId="79E8344B" w14:textId="77777777" w:rsidTr="00FF4AF4">
        <w:trPr>
          <w:jc w:val="center"/>
        </w:trPr>
        <w:tc>
          <w:tcPr>
            <w:tcW w:w="575" w:type="dxa"/>
            <w:gridSpan w:val="2"/>
          </w:tcPr>
          <w:p w14:paraId="36FC245E" w14:textId="445A86EC" w:rsidR="007A1F08" w:rsidRPr="00A77538" w:rsidRDefault="007A1F08" w:rsidP="00FF4AF4">
            <w:pPr>
              <w:pStyle w:val="Tabletext"/>
              <w:jc w:val="center"/>
              <w:rPr>
                <w:lang w:val="fr-FR"/>
              </w:rPr>
            </w:pPr>
            <w:r w:rsidRPr="00A77538">
              <w:rPr>
                <w:lang w:val="fr-FR"/>
              </w:rPr>
              <w:t>11</w:t>
            </w:r>
          </w:p>
        </w:tc>
        <w:tc>
          <w:tcPr>
            <w:tcW w:w="1801" w:type="dxa"/>
            <w:gridSpan w:val="2"/>
          </w:tcPr>
          <w:p w14:paraId="020BE9D7" w14:textId="5FF6E02D" w:rsidR="007A1F08" w:rsidRPr="00A77538" w:rsidRDefault="007A1F08" w:rsidP="007A1F08">
            <w:pPr>
              <w:pStyle w:val="Tabletext"/>
              <w:jc w:val="left"/>
              <w:rPr>
                <w:lang w:val="fr-FR"/>
              </w:rPr>
            </w:pPr>
            <w:r w:rsidRPr="00A77538">
              <w:rPr>
                <w:lang w:val="fr-FR"/>
              </w:rPr>
              <w:t>Codage de canal interne</w:t>
            </w:r>
          </w:p>
        </w:tc>
        <w:tc>
          <w:tcPr>
            <w:tcW w:w="1783" w:type="dxa"/>
            <w:gridSpan w:val="2"/>
          </w:tcPr>
          <w:p w14:paraId="1E169FB8" w14:textId="72B3E5BE" w:rsidR="007A1F08" w:rsidRPr="00A77538" w:rsidRDefault="007A1F08" w:rsidP="007A1F08">
            <w:pPr>
              <w:pStyle w:val="Tabletext"/>
              <w:jc w:val="left"/>
              <w:rPr>
                <w:lang w:val="fr-FR"/>
              </w:rPr>
            </w:pPr>
            <w:r w:rsidRPr="00A77538">
              <w:rPr>
                <w:lang w:val="fr-FR"/>
              </w:rPr>
              <w:t>Code LDPC avec des rendements de codage d</w:t>
            </w:r>
            <w:r w:rsidR="00E576F6" w:rsidRPr="00A77538">
              <w:rPr>
                <w:lang w:val="fr-FR"/>
              </w:rPr>
              <w:t>'</w:t>
            </w:r>
            <w:r w:rsidRPr="00A77538">
              <w:rPr>
                <w:lang w:val="fr-FR"/>
              </w:rPr>
              <w:t>approximativement 1/2, 2/3, 3/4 (canal de service principal)</w:t>
            </w:r>
          </w:p>
        </w:tc>
        <w:tc>
          <w:tcPr>
            <w:tcW w:w="2611" w:type="dxa"/>
            <w:gridSpan w:val="2"/>
          </w:tcPr>
          <w:p w14:paraId="64FA1BAD" w14:textId="1A0B8C2B" w:rsidR="007A1F08" w:rsidRPr="00A77538" w:rsidRDefault="007A1F08" w:rsidP="007A1F08">
            <w:pPr>
              <w:pStyle w:val="Tabletext"/>
              <w:jc w:val="left"/>
              <w:rPr>
                <w:lang w:val="fr-FR"/>
              </w:rPr>
            </w:pPr>
            <w:r w:rsidRPr="00A77538">
              <w:rPr>
                <w:lang w:val="fr-FR"/>
              </w:rPr>
              <w:t>Code LDPC avec une taille de bloc de 64 800 (64 K) ou 16 200 (16 K) bits et des rendements de codage de 2/15, 3/15, 4/15, 5/15, 6/15, 7/15, 8/15, 9/15, 11/15, 12/15, 13/15</w:t>
            </w:r>
          </w:p>
        </w:tc>
        <w:tc>
          <w:tcPr>
            <w:tcW w:w="2473" w:type="dxa"/>
            <w:gridSpan w:val="2"/>
          </w:tcPr>
          <w:p w14:paraId="6A04B7C7" w14:textId="480D00DF" w:rsidR="007A1F08" w:rsidRPr="00A77538" w:rsidRDefault="007A1F08" w:rsidP="007A1F08">
            <w:pPr>
              <w:pStyle w:val="Tabletext"/>
              <w:jc w:val="left"/>
              <w:rPr>
                <w:lang w:val="fr-FR"/>
              </w:rPr>
            </w:pPr>
            <w:r w:rsidRPr="00A77538">
              <w:rPr>
                <w:lang w:val="fr-FR"/>
              </w:rPr>
              <w:t xml:space="preserve">Codage turbo, taux de code initial 1/3, avec adaptation du débit selon la capacité disponible </w:t>
            </w:r>
          </w:p>
        </w:tc>
        <w:tc>
          <w:tcPr>
            <w:tcW w:w="2471" w:type="dxa"/>
            <w:gridSpan w:val="3"/>
          </w:tcPr>
          <w:p w14:paraId="520B37C4" w14:textId="41DA1689" w:rsidR="007A1F08" w:rsidRPr="00A77538" w:rsidRDefault="007A1F08" w:rsidP="00152CBC">
            <w:pPr>
              <w:pStyle w:val="Tabletext"/>
              <w:jc w:val="left"/>
              <w:rPr>
                <w:lang w:val="fr-FR"/>
              </w:rPr>
            </w:pPr>
            <w:r w:rsidRPr="00A77538">
              <w:rPr>
                <w:lang w:val="fr-FR"/>
              </w:rPr>
              <w:t>Polaire pour le canal de commande et LDPC pour le canal de données:</w:t>
            </w:r>
            <w:r w:rsidR="00152CBC" w:rsidRPr="00A77538">
              <w:rPr>
                <w:lang w:val="fr-FR"/>
              </w:rPr>
              <w:t xml:space="preserve"> </w:t>
            </w:r>
            <w:r w:rsidRPr="00A77538">
              <w:rPr>
                <w:lang w:val="fr-FR"/>
              </w:rPr>
              <w:t>graphique de base 1 avec un taux de code initial 1/3 ou graphique de base</w:t>
            </w:r>
            <w:r w:rsidR="00152CBC" w:rsidRPr="00A77538">
              <w:rPr>
                <w:lang w:val="fr-FR"/>
              </w:rPr>
              <w:t> </w:t>
            </w:r>
            <w:r w:rsidRPr="00A77538">
              <w:rPr>
                <w:lang w:val="fr-FR"/>
              </w:rPr>
              <w:t>2 avec un taux de code initial 1/5, avec adaptation du débit selon la capacité disponible</w:t>
            </w:r>
          </w:p>
        </w:tc>
        <w:tc>
          <w:tcPr>
            <w:tcW w:w="2745" w:type="dxa"/>
            <w:gridSpan w:val="2"/>
          </w:tcPr>
          <w:p w14:paraId="13673851" w14:textId="7CB3E42A" w:rsidR="007A1F08" w:rsidRPr="00A77538" w:rsidRDefault="007A1F08" w:rsidP="007A1F08">
            <w:pPr>
              <w:pStyle w:val="Tabletext"/>
              <w:jc w:val="left"/>
              <w:rPr>
                <w:lang w:val="fr-FR"/>
              </w:rPr>
            </w:pPr>
            <w:r w:rsidRPr="00A77538">
              <w:rPr>
                <w:lang w:val="fr-FR"/>
              </w:rPr>
              <w:t>Code LDPC avec une taille de bloc de 61 440 ou 15 360</w:t>
            </w:r>
            <w:r w:rsidR="00152CBC" w:rsidRPr="00A77538">
              <w:rPr>
                <w:lang w:val="fr-FR"/>
              </w:rPr>
              <w:t> </w:t>
            </w:r>
            <w:r w:rsidRPr="00A77538">
              <w:rPr>
                <w:lang w:val="fr-FR"/>
              </w:rPr>
              <w:t>bits et des rendements de codage de</w:t>
            </w:r>
            <w:r w:rsidR="00152CBC" w:rsidRPr="00A77538">
              <w:rPr>
                <w:lang w:val="fr-FR"/>
              </w:rPr>
              <w:t> </w:t>
            </w:r>
            <w:r w:rsidRPr="00A77538">
              <w:rPr>
                <w:lang w:val="fr-FR"/>
              </w:rPr>
              <w:t>1/2, 2/3, 5/6</w:t>
            </w:r>
          </w:p>
        </w:tc>
      </w:tr>
      <w:tr w:rsidR="007A1F08" w:rsidRPr="00A77538" w14:paraId="1E9B52CD" w14:textId="77777777" w:rsidTr="00CC1A3B">
        <w:trPr>
          <w:jc w:val="center"/>
        </w:trPr>
        <w:tc>
          <w:tcPr>
            <w:tcW w:w="14459" w:type="dxa"/>
            <w:gridSpan w:val="15"/>
            <w:tcBorders>
              <w:top w:val="nil"/>
              <w:left w:val="nil"/>
              <w:right w:val="nil"/>
            </w:tcBorders>
          </w:tcPr>
          <w:p w14:paraId="70EF123B" w14:textId="77777777" w:rsidR="007A1F08" w:rsidRPr="00A77538" w:rsidRDefault="007A1F08" w:rsidP="00CC1A3B">
            <w:pPr>
              <w:pStyle w:val="TableNo"/>
              <w:keepLines/>
              <w:rPr>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CC1A3B" w:rsidRPr="00A77538" w14:paraId="6A05A4E3" w14:textId="77777777" w:rsidTr="00CC1A3B">
        <w:trPr>
          <w:jc w:val="center"/>
        </w:trPr>
        <w:tc>
          <w:tcPr>
            <w:tcW w:w="575" w:type="dxa"/>
            <w:gridSpan w:val="2"/>
            <w:vAlign w:val="center"/>
          </w:tcPr>
          <w:p w14:paraId="47C45591" w14:textId="77777777" w:rsidR="007A1F08" w:rsidRPr="00A77538" w:rsidRDefault="007A1F08" w:rsidP="006338EB">
            <w:pPr>
              <w:pStyle w:val="Tablehead"/>
              <w:rPr>
                <w:lang w:val="fr-FR"/>
              </w:rPr>
            </w:pPr>
          </w:p>
        </w:tc>
        <w:tc>
          <w:tcPr>
            <w:tcW w:w="1801" w:type="dxa"/>
            <w:gridSpan w:val="2"/>
            <w:vAlign w:val="center"/>
          </w:tcPr>
          <w:p w14:paraId="5213865F" w14:textId="77777777" w:rsidR="007A1F08" w:rsidRPr="00A77538" w:rsidRDefault="007A1F08" w:rsidP="006338EB">
            <w:pPr>
              <w:pStyle w:val="Tablehead"/>
              <w:rPr>
                <w:lang w:val="fr-FR"/>
              </w:rPr>
            </w:pPr>
            <w:r w:rsidRPr="00A77538">
              <w:rPr>
                <w:lang w:val="fr-FR" w:eastAsia="ja-JP"/>
              </w:rPr>
              <w:t>Paramètres</w:t>
            </w:r>
          </w:p>
        </w:tc>
        <w:tc>
          <w:tcPr>
            <w:tcW w:w="1783" w:type="dxa"/>
            <w:gridSpan w:val="2"/>
          </w:tcPr>
          <w:p w14:paraId="5216DD87" w14:textId="77777777" w:rsidR="007A1F08" w:rsidRPr="00A77538" w:rsidRDefault="007A1F08" w:rsidP="006338EB">
            <w:pPr>
              <w:pStyle w:val="Tablehead"/>
              <w:rPr>
                <w:lang w:val="fr-FR"/>
              </w:rPr>
            </w:pPr>
            <w:r w:rsidRPr="00A77538">
              <w:rPr>
                <w:lang w:val="fr-FR" w:eastAsia="ja-JP"/>
              </w:rPr>
              <w:t>Système multimédia R</w:t>
            </w:r>
          </w:p>
        </w:tc>
        <w:tc>
          <w:tcPr>
            <w:tcW w:w="2611" w:type="dxa"/>
            <w:gridSpan w:val="2"/>
          </w:tcPr>
          <w:p w14:paraId="523D56EA" w14:textId="77777777" w:rsidR="007A1F08" w:rsidRPr="00A77538" w:rsidRDefault="007A1F08" w:rsidP="00CC1A3B">
            <w:pPr>
              <w:pStyle w:val="Tablehead"/>
              <w:keepLines/>
              <w:rPr>
                <w:lang w:val="fr-FR"/>
              </w:rPr>
            </w:pPr>
            <w:r w:rsidRPr="00A77538">
              <w:rPr>
                <w:lang w:val="fr-FR" w:eastAsia="ja-JP"/>
              </w:rPr>
              <w:t xml:space="preserve">Système </w:t>
            </w:r>
            <w:r w:rsidRPr="00A77538">
              <w:rPr>
                <w:lang w:val="fr-FR" w:eastAsia="ja-JP"/>
              </w:rPr>
              <w:br/>
              <w:t>multimédia S</w:t>
            </w:r>
          </w:p>
        </w:tc>
        <w:tc>
          <w:tcPr>
            <w:tcW w:w="2473" w:type="dxa"/>
            <w:gridSpan w:val="2"/>
          </w:tcPr>
          <w:p w14:paraId="163C24CE" w14:textId="77777777" w:rsidR="007A1F08" w:rsidRPr="00A77538" w:rsidRDefault="007A1F08" w:rsidP="00CC1A3B">
            <w:pPr>
              <w:pStyle w:val="Tablehead"/>
              <w:keepLines/>
              <w:rPr>
                <w:lang w:val="fr-FR"/>
              </w:rPr>
            </w:pPr>
            <w:r w:rsidRPr="00A77538">
              <w:rPr>
                <w:lang w:val="fr-FR" w:eastAsia="ja-JP"/>
              </w:rPr>
              <w:t xml:space="preserve">Système </w:t>
            </w:r>
            <w:r w:rsidRPr="00A77538">
              <w:rPr>
                <w:lang w:val="fr-FR" w:eastAsia="ja-JP"/>
              </w:rPr>
              <w:br/>
              <w:t>multimédia L</w:t>
            </w:r>
          </w:p>
        </w:tc>
        <w:tc>
          <w:tcPr>
            <w:tcW w:w="2471" w:type="dxa"/>
            <w:gridSpan w:val="3"/>
          </w:tcPr>
          <w:p w14:paraId="1C5CA57D" w14:textId="77777777" w:rsidR="007A1F08" w:rsidRPr="00A77538" w:rsidRDefault="007A1F08" w:rsidP="00CC1A3B">
            <w:pPr>
              <w:pStyle w:val="Tablehead"/>
              <w:keepLines/>
              <w:rPr>
                <w:lang w:val="fr-FR"/>
              </w:rPr>
            </w:pPr>
            <w:r w:rsidRPr="00A77538">
              <w:rPr>
                <w:lang w:val="fr-FR" w:eastAsia="ja-JP"/>
              </w:rPr>
              <w:t xml:space="preserve">Système </w:t>
            </w:r>
            <w:r w:rsidRPr="00A77538">
              <w:rPr>
                <w:lang w:val="fr-FR" w:eastAsia="ja-JP"/>
              </w:rPr>
              <w:br/>
              <w:t>multimédia N</w:t>
            </w:r>
          </w:p>
        </w:tc>
        <w:tc>
          <w:tcPr>
            <w:tcW w:w="2745" w:type="dxa"/>
            <w:gridSpan w:val="2"/>
          </w:tcPr>
          <w:p w14:paraId="29457E29" w14:textId="77777777" w:rsidR="007A1F08" w:rsidRPr="00A77538" w:rsidRDefault="007A1F08" w:rsidP="00CC1A3B">
            <w:pPr>
              <w:pStyle w:val="Tablehead"/>
              <w:keepLines/>
              <w:rPr>
                <w:lang w:val="fr-FR"/>
              </w:rPr>
            </w:pPr>
            <w:r w:rsidRPr="00A77538">
              <w:rPr>
                <w:lang w:val="fr-FR" w:eastAsia="ja-JP"/>
              </w:rPr>
              <w:t xml:space="preserve">Système </w:t>
            </w:r>
            <w:r w:rsidRPr="00A77538">
              <w:rPr>
                <w:lang w:val="fr-FR" w:eastAsia="ja-JP"/>
              </w:rPr>
              <w:br/>
              <w:t>multimédia M</w:t>
            </w:r>
          </w:p>
        </w:tc>
      </w:tr>
      <w:tr w:rsidR="00CC1A3B" w:rsidRPr="00A77538" w14:paraId="714EC642" w14:textId="77777777" w:rsidTr="00CC1A3B">
        <w:trPr>
          <w:jc w:val="center"/>
        </w:trPr>
        <w:tc>
          <w:tcPr>
            <w:tcW w:w="575" w:type="dxa"/>
            <w:gridSpan w:val="2"/>
          </w:tcPr>
          <w:p w14:paraId="25E642DE" w14:textId="61F637CF" w:rsidR="00CC1A3B" w:rsidRPr="00A77538" w:rsidRDefault="00CC1A3B" w:rsidP="00CC1A3B">
            <w:pPr>
              <w:pStyle w:val="Tabletext"/>
              <w:jc w:val="center"/>
              <w:rPr>
                <w:lang w:val="fr-FR"/>
              </w:rPr>
            </w:pPr>
            <w:r w:rsidRPr="00A77538">
              <w:rPr>
                <w:lang w:val="fr-FR"/>
              </w:rPr>
              <w:t>12</w:t>
            </w:r>
          </w:p>
        </w:tc>
        <w:tc>
          <w:tcPr>
            <w:tcW w:w="1801" w:type="dxa"/>
            <w:gridSpan w:val="2"/>
          </w:tcPr>
          <w:p w14:paraId="0D9FF739" w14:textId="3DC7E308" w:rsidR="00CC1A3B" w:rsidRPr="00A77538" w:rsidRDefault="00CC1A3B" w:rsidP="00CC1A3B">
            <w:pPr>
              <w:pStyle w:val="Tabletext"/>
              <w:jc w:val="left"/>
              <w:rPr>
                <w:lang w:val="fr-FR"/>
              </w:rPr>
            </w:pPr>
            <w:r w:rsidRPr="00A77538">
              <w:rPr>
                <w:lang w:val="fr-FR"/>
              </w:rPr>
              <w:t>Entrelacement interne</w:t>
            </w:r>
          </w:p>
        </w:tc>
        <w:tc>
          <w:tcPr>
            <w:tcW w:w="1783" w:type="dxa"/>
            <w:gridSpan w:val="2"/>
          </w:tcPr>
          <w:p w14:paraId="4CDBFE81" w14:textId="385D73C9" w:rsidR="00CC1A3B" w:rsidRPr="00A77538" w:rsidRDefault="00CC1A3B" w:rsidP="00CC1A3B">
            <w:pPr>
              <w:pStyle w:val="Tabletext"/>
              <w:jc w:val="left"/>
              <w:rPr>
                <w:lang w:val="fr-FR"/>
              </w:rPr>
            </w:pPr>
            <w:r w:rsidRPr="00A77538">
              <w:rPr>
                <w:lang w:val="fr-FR"/>
              </w:rPr>
              <w:t>Entrelacement de bits, de cellules, en temps et en fréquence</w:t>
            </w:r>
          </w:p>
        </w:tc>
        <w:tc>
          <w:tcPr>
            <w:tcW w:w="2611" w:type="dxa"/>
            <w:gridSpan w:val="2"/>
          </w:tcPr>
          <w:p w14:paraId="742FC39A" w14:textId="77777777" w:rsidR="00CC1A3B" w:rsidRPr="00A77538" w:rsidRDefault="00CC1A3B" w:rsidP="00CC1A3B">
            <w:pPr>
              <w:pStyle w:val="Tabletext"/>
              <w:keepNext/>
              <w:keepLines/>
              <w:jc w:val="left"/>
              <w:rPr>
                <w:lang w:val="fr-FR"/>
              </w:rPr>
            </w:pPr>
            <w:r w:rsidRPr="00A77538">
              <w:rPr>
                <w:lang w:val="fr-FR"/>
              </w:rPr>
              <w:t>Entrelaceur temporel: séparément pour chaque conduit de couche physique.</w:t>
            </w:r>
          </w:p>
          <w:p w14:paraId="2EBF6891" w14:textId="676FE620" w:rsidR="00CC1A3B" w:rsidRPr="00A77538" w:rsidRDefault="00CC1A3B" w:rsidP="00CC1A3B">
            <w:pPr>
              <w:pStyle w:val="Tabletext"/>
              <w:keepNext/>
              <w:keepLines/>
              <w:jc w:val="left"/>
              <w:rPr>
                <w:lang w:val="fr-FR"/>
              </w:rPr>
            </w:pPr>
            <w:r w:rsidRPr="00A77538">
              <w:rPr>
                <w:lang w:val="fr-FR"/>
              </w:rPr>
              <w:t>Entrelaceur fréquentiel: sur la base du symbole MROF.</w:t>
            </w:r>
          </w:p>
        </w:tc>
        <w:tc>
          <w:tcPr>
            <w:tcW w:w="2473" w:type="dxa"/>
            <w:gridSpan w:val="2"/>
          </w:tcPr>
          <w:p w14:paraId="001B4404" w14:textId="4ADC4B24" w:rsidR="00CC1A3B" w:rsidRPr="00A77538" w:rsidRDefault="00CC1A3B" w:rsidP="00CC1A3B">
            <w:pPr>
              <w:pStyle w:val="Tabletext"/>
              <w:keepNext/>
              <w:keepLines/>
              <w:jc w:val="left"/>
              <w:rPr>
                <w:lang w:val="fr-FR"/>
              </w:rPr>
            </w:pPr>
            <w:r w:rsidRPr="00A77538">
              <w:rPr>
                <w:lang w:val="fr-FR"/>
              </w:rPr>
              <w:t>Aucun</w:t>
            </w:r>
          </w:p>
        </w:tc>
        <w:tc>
          <w:tcPr>
            <w:tcW w:w="2471" w:type="dxa"/>
            <w:gridSpan w:val="3"/>
          </w:tcPr>
          <w:p w14:paraId="310D0FEA" w14:textId="003B850A" w:rsidR="00CC1A3B" w:rsidRPr="00A77538" w:rsidRDefault="00CC1A3B" w:rsidP="00CC1A3B">
            <w:pPr>
              <w:pStyle w:val="Tabletext"/>
              <w:keepNext/>
              <w:keepLines/>
              <w:jc w:val="left"/>
              <w:rPr>
                <w:lang w:val="fr-FR"/>
              </w:rPr>
            </w:pPr>
            <w:r w:rsidRPr="00A77538">
              <w:rPr>
                <w:lang w:val="fr-FR"/>
              </w:rPr>
              <w:t>Aucun</w:t>
            </w:r>
          </w:p>
        </w:tc>
        <w:tc>
          <w:tcPr>
            <w:tcW w:w="2745" w:type="dxa"/>
            <w:gridSpan w:val="2"/>
          </w:tcPr>
          <w:p w14:paraId="5D286245" w14:textId="066B85C3" w:rsidR="00CC1A3B" w:rsidRPr="00A77538" w:rsidRDefault="00CC1A3B" w:rsidP="00CC1A3B">
            <w:pPr>
              <w:pStyle w:val="Tabletext"/>
              <w:keepNext/>
              <w:keepLines/>
              <w:jc w:val="left"/>
              <w:rPr>
                <w:lang w:val="fr-FR"/>
              </w:rPr>
            </w:pPr>
            <w:r w:rsidRPr="00A77538">
              <w:rPr>
                <w:lang w:val="fr-FR"/>
              </w:rPr>
              <w:t>Entrelacement binaire, permutation binaire</w:t>
            </w:r>
          </w:p>
        </w:tc>
      </w:tr>
      <w:tr w:rsidR="00CC1A3B" w:rsidRPr="00A77538" w14:paraId="30CCB596" w14:textId="77777777" w:rsidTr="00CC1A3B">
        <w:trPr>
          <w:jc w:val="center"/>
        </w:trPr>
        <w:tc>
          <w:tcPr>
            <w:tcW w:w="575" w:type="dxa"/>
            <w:gridSpan w:val="2"/>
          </w:tcPr>
          <w:p w14:paraId="759388EE" w14:textId="079F4EE8" w:rsidR="007A1F08" w:rsidRPr="00A77538" w:rsidRDefault="007A1F08" w:rsidP="007A1F08">
            <w:pPr>
              <w:pStyle w:val="Tabletext"/>
              <w:jc w:val="center"/>
              <w:rPr>
                <w:lang w:val="fr-FR"/>
              </w:rPr>
            </w:pPr>
            <w:r w:rsidRPr="00A77538">
              <w:rPr>
                <w:lang w:val="fr-FR"/>
              </w:rPr>
              <w:t>13</w:t>
            </w:r>
          </w:p>
        </w:tc>
        <w:tc>
          <w:tcPr>
            <w:tcW w:w="1801" w:type="dxa"/>
            <w:gridSpan w:val="2"/>
          </w:tcPr>
          <w:p w14:paraId="37F904F4" w14:textId="53F5838A" w:rsidR="007A1F08" w:rsidRPr="00A77538" w:rsidRDefault="007A1F08" w:rsidP="007A1F08">
            <w:pPr>
              <w:pStyle w:val="Tabletext"/>
              <w:jc w:val="left"/>
              <w:rPr>
                <w:lang w:val="fr-FR"/>
              </w:rPr>
            </w:pPr>
            <w:r w:rsidRPr="00A77538">
              <w:rPr>
                <w:lang w:val="fr-FR"/>
              </w:rPr>
              <w:t>Codage de canal externe</w:t>
            </w:r>
          </w:p>
        </w:tc>
        <w:tc>
          <w:tcPr>
            <w:tcW w:w="1783" w:type="dxa"/>
            <w:gridSpan w:val="2"/>
          </w:tcPr>
          <w:p w14:paraId="673FCD18" w14:textId="56E01945" w:rsidR="007A1F08" w:rsidRPr="00A77538" w:rsidRDefault="007A1F08" w:rsidP="007A1F08">
            <w:pPr>
              <w:pStyle w:val="Tabletext"/>
              <w:jc w:val="left"/>
              <w:rPr>
                <w:lang w:val="fr-FR"/>
              </w:rPr>
            </w:pPr>
            <w:r w:rsidRPr="00A77538">
              <w:rPr>
                <w:lang w:val="fr-FR"/>
              </w:rPr>
              <w:t>BCH (n, k, t); n, k étant fonction de la largeur de bande du canal et du rendement du code LDPC; Capacité de correction d</w:t>
            </w:r>
            <w:r w:rsidR="00E576F6" w:rsidRPr="00A77538">
              <w:rPr>
                <w:lang w:val="fr-FR"/>
              </w:rPr>
              <w:t>'</w:t>
            </w:r>
            <w:r w:rsidRPr="00A77538">
              <w:rPr>
                <w:lang w:val="fr-FR"/>
              </w:rPr>
              <w:t xml:space="preserve">erreurs </w:t>
            </w:r>
            <w:r w:rsidRPr="00A77538">
              <w:rPr>
                <w:i/>
                <w:iCs/>
                <w:lang w:val="fr-FR"/>
              </w:rPr>
              <w:t>t</w:t>
            </w:r>
            <w:r w:rsidRPr="00A77538">
              <w:rPr>
                <w:lang w:val="fr-FR"/>
              </w:rPr>
              <w:t> = 10 erreurs (canal de service principal)</w:t>
            </w:r>
          </w:p>
        </w:tc>
        <w:tc>
          <w:tcPr>
            <w:tcW w:w="2611" w:type="dxa"/>
            <w:gridSpan w:val="2"/>
          </w:tcPr>
          <w:p w14:paraId="15AC045D" w14:textId="3F22A915" w:rsidR="007A1F08" w:rsidRPr="00A77538" w:rsidRDefault="007A1F08" w:rsidP="007A1F08">
            <w:pPr>
              <w:pStyle w:val="Tabletext"/>
              <w:jc w:val="left"/>
              <w:rPr>
                <w:lang w:val="fr-FR"/>
              </w:rPr>
            </w:pPr>
            <w:r w:rsidRPr="00A77538">
              <w:rPr>
                <w:lang w:val="fr-FR"/>
              </w:rPr>
              <w:t>BCH, CRC, Aucun</w:t>
            </w:r>
          </w:p>
        </w:tc>
        <w:tc>
          <w:tcPr>
            <w:tcW w:w="2473" w:type="dxa"/>
            <w:gridSpan w:val="2"/>
          </w:tcPr>
          <w:p w14:paraId="033013D1" w14:textId="0EE9AB19" w:rsidR="007A1F08" w:rsidRPr="00A77538" w:rsidRDefault="007A1F08" w:rsidP="007A1F08">
            <w:pPr>
              <w:pStyle w:val="Tabletext"/>
              <w:jc w:val="left"/>
              <w:rPr>
                <w:lang w:val="fr-FR"/>
              </w:rPr>
            </w:pPr>
            <w:r w:rsidRPr="00A77538">
              <w:rPr>
                <w:lang w:val="fr-FR"/>
              </w:rPr>
              <w:t>CRC</w:t>
            </w:r>
          </w:p>
        </w:tc>
        <w:tc>
          <w:tcPr>
            <w:tcW w:w="2471" w:type="dxa"/>
            <w:gridSpan w:val="3"/>
          </w:tcPr>
          <w:p w14:paraId="6674FCF5" w14:textId="2F9E2289" w:rsidR="007A1F08" w:rsidRPr="00A77538" w:rsidRDefault="007A1F08" w:rsidP="007A1F08">
            <w:pPr>
              <w:pStyle w:val="Tabletext"/>
              <w:jc w:val="left"/>
              <w:rPr>
                <w:lang w:val="fr-FR"/>
              </w:rPr>
            </w:pPr>
            <w:r w:rsidRPr="00A77538">
              <w:rPr>
                <w:lang w:val="fr-FR"/>
              </w:rPr>
              <w:t>CRC</w:t>
            </w:r>
          </w:p>
        </w:tc>
        <w:tc>
          <w:tcPr>
            <w:tcW w:w="2745" w:type="dxa"/>
            <w:gridSpan w:val="2"/>
          </w:tcPr>
          <w:p w14:paraId="31194083" w14:textId="68AE3B35" w:rsidR="007A1F08" w:rsidRPr="00A77538" w:rsidRDefault="007A1F08" w:rsidP="007A1F08">
            <w:pPr>
              <w:pStyle w:val="Tabletext"/>
              <w:jc w:val="left"/>
              <w:rPr>
                <w:b/>
                <w:lang w:val="fr-FR"/>
              </w:rPr>
            </w:pPr>
            <w:r w:rsidRPr="00A77538">
              <w:rPr>
                <w:lang w:val="fr-FR"/>
              </w:rPr>
              <w:t>BCH (optionnel)</w:t>
            </w:r>
          </w:p>
        </w:tc>
      </w:tr>
      <w:tr w:rsidR="007A1F08" w:rsidRPr="006839DF" w14:paraId="56856DCA" w14:textId="77777777" w:rsidTr="00CC1A3B">
        <w:trPr>
          <w:jc w:val="center"/>
        </w:trPr>
        <w:tc>
          <w:tcPr>
            <w:tcW w:w="575" w:type="dxa"/>
            <w:gridSpan w:val="2"/>
          </w:tcPr>
          <w:p w14:paraId="31FACC00" w14:textId="5E90F2DF" w:rsidR="007A1F08" w:rsidRPr="00A77538" w:rsidRDefault="007A1F08" w:rsidP="007A1F08">
            <w:pPr>
              <w:pStyle w:val="Tabletext"/>
              <w:jc w:val="center"/>
              <w:rPr>
                <w:lang w:val="fr-FR"/>
              </w:rPr>
            </w:pPr>
            <w:r w:rsidRPr="00A77538">
              <w:rPr>
                <w:lang w:val="fr-FR"/>
              </w:rPr>
              <w:t>14</w:t>
            </w:r>
          </w:p>
        </w:tc>
        <w:tc>
          <w:tcPr>
            <w:tcW w:w="1801" w:type="dxa"/>
            <w:gridSpan w:val="2"/>
          </w:tcPr>
          <w:p w14:paraId="7D70E7E6" w14:textId="79C250DD" w:rsidR="007A1F08" w:rsidRPr="00A77538" w:rsidRDefault="007A1F08" w:rsidP="007A1F08">
            <w:pPr>
              <w:pStyle w:val="Tabletext"/>
              <w:jc w:val="left"/>
              <w:rPr>
                <w:lang w:val="fr-FR"/>
              </w:rPr>
            </w:pPr>
            <w:r w:rsidRPr="00A77538">
              <w:rPr>
                <w:lang w:val="fr-FR"/>
              </w:rPr>
              <w:t>Entrelacement externe</w:t>
            </w:r>
          </w:p>
        </w:tc>
        <w:tc>
          <w:tcPr>
            <w:tcW w:w="1783" w:type="dxa"/>
            <w:gridSpan w:val="2"/>
          </w:tcPr>
          <w:p w14:paraId="6F7D62D4" w14:textId="77777777" w:rsidR="007A1F08" w:rsidRPr="00A77538" w:rsidRDefault="007A1F08" w:rsidP="007A1F08">
            <w:pPr>
              <w:pStyle w:val="Tabletext"/>
              <w:jc w:val="left"/>
              <w:rPr>
                <w:lang w:val="fr-FR"/>
              </w:rPr>
            </w:pPr>
          </w:p>
        </w:tc>
        <w:tc>
          <w:tcPr>
            <w:tcW w:w="2611" w:type="dxa"/>
            <w:gridSpan w:val="2"/>
          </w:tcPr>
          <w:p w14:paraId="38455E05" w14:textId="2EA53828" w:rsidR="007A1F08" w:rsidRPr="00A77538" w:rsidRDefault="007A1F08" w:rsidP="007A1F08">
            <w:pPr>
              <w:pStyle w:val="Tabletext"/>
              <w:jc w:val="left"/>
              <w:rPr>
                <w:lang w:val="fr-FR"/>
              </w:rPr>
            </w:pPr>
            <w:r w:rsidRPr="00A77538">
              <w:rPr>
                <w:lang w:val="fr-FR"/>
              </w:rPr>
              <w:t>Entrelacement binaire (parité au niveau des groupes, bloc): séparément pour chaque conduit de couche physique</w:t>
            </w:r>
          </w:p>
        </w:tc>
        <w:tc>
          <w:tcPr>
            <w:tcW w:w="2473" w:type="dxa"/>
            <w:gridSpan w:val="2"/>
          </w:tcPr>
          <w:p w14:paraId="5834BB29" w14:textId="13681267" w:rsidR="007A1F08" w:rsidRPr="00A77538" w:rsidRDefault="007A1F08" w:rsidP="007A1F08">
            <w:pPr>
              <w:pStyle w:val="Tabletext"/>
              <w:jc w:val="left"/>
              <w:rPr>
                <w:lang w:val="fr-FR"/>
              </w:rPr>
            </w:pPr>
            <w:r w:rsidRPr="00A77538">
              <w:rPr>
                <w:lang w:val="fr-FR"/>
              </w:rPr>
              <w:t xml:space="preserve">Entrelacement binaire par bloc de codes </w:t>
            </w:r>
          </w:p>
        </w:tc>
        <w:tc>
          <w:tcPr>
            <w:tcW w:w="2471" w:type="dxa"/>
            <w:gridSpan w:val="3"/>
          </w:tcPr>
          <w:p w14:paraId="79FCE976" w14:textId="3255B044" w:rsidR="007A1F08" w:rsidRPr="00A77538" w:rsidRDefault="007A1F08" w:rsidP="007A1F08">
            <w:pPr>
              <w:pStyle w:val="Tabletext"/>
              <w:jc w:val="left"/>
              <w:rPr>
                <w:lang w:val="fr-FR"/>
              </w:rPr>
            </w:pPr>
            <w:r w:rsidRPr="00A77538">
              <w:rPr>
                <w:lang w:val="fr-FR"/>
              </w:rPr>
              <w:t>Entrelacement binaire dans un bloc de codes. Pas d</w:t>
            </w:r>
            <w:r w:rsidR="00E576F6" w:rsidRPr="00A77538">
              <w:rPr>
                <w:lang w:val="fr-FR"/>
              </w:rPr>
              <w:t>'</w:t>
            </w:r>
            <w:r w:rsidRPr="00A77538">
              <w:rPr>
                <w:lang w:val="fr-FR"/>
              </w:rPr>
              <w:t xml:space="preserve">entrelacement entre blocs de codes. </w:t>
            </w:r>
          </w:p>
        </w:tc>
        <w:tc>
          <w:tcPr>
            <w:tcW w:w="2745" w:type="dxa"/>
            <w:gridSpan w:val="2"/>
          </w:tcPr>
          <w:p w14:paraId="76953E56" w14:textId="22343633" w:rsidR="007A1F08" w:rsidRPr="00A77538" w:rsidRDefault="007A1F08" w:rsidP="007A1F08">
            <w:pPr>
              <w:pStyle w:val="Tabletext"/>
              <w:jc w:val="left"/>
              <w:rPr>
                <w:lang w:val="fr-FR"/>
              </w:rPr>
            </w:pPr>
            <w:r w:rsidRPr="00A77538">
              <w:rPr>
                <w:lang w:val="fr-FR"/>
              </w:rPr>
              <w:t>Entrelacement temporel entre les blocs de codes pour chaque canal de service séparément</w:t>
            </w:r>
          </w:p>
        </w:tc>
      </w:tr>
      <w:tr w:rsidR="00CC1A3B" w:rsidRPr="00A77538" w14:paraId="4AB99D21" w14:textId="77777777" w:rsidTr="00CC1A3B">
        <w:trPr>
          <w:jc w:val="center"/>
        </w:trPr>
        <w:tc>
          <w:tcPr>
            <w:tcW w:w="14459" w:type="dxa"/>
            <w:gridSpan w:val="15"/>
            <w:tcBorders>
              <w:top w:val="nil"/>
              <w:left w:val="nil"/>
              <w:right w:val="nil"/>
            </w:tcBorders>
          </w:tcPr>
          <w:p w14:paraId="3A0AC879" w14:textId="327320BC" w:rsidR="00CC1A3B" w:rsidRPr="00A77538" w:rsidRDefault="00CC1A3B" w:rsidP="00CC1A3B">
            <w:pPr>
              <w:pStyle w:val="TableNo"/>
              <w:keepLines/>
              <w:rPr>
                <w:lang w:val="fr-FR"/>
              </w:rPr>
            </w:pPr>
            <w:r w:rsidRPr="00A77538">
              <w:rPr>
                <w:lang w:val="fr-FR" w:eastAsia="ja-JP"/>
              </w:rPr>
              <w:lastRenderedPageBreak/>
              <w:t>TABLEAU 1B (</w:t>
            </w:r>
            <w:r w:rsidRPr="00A77538">
              <w:rPr>
                <w:i/>
                <w:iCs/>
                <w:lang w:val="fr-FR" w:eastAsia="ja-JP"/>
              </w:rPr>
              <w:t>suite</w:t>
            </w:r>
            <w:r w:rsidRPr="00A77538">
              <w:rPr>
                <w:lang w:val="fr-FR" w:eastAsia="ja-JP"/>
              </w:rPr>
              <w:t>)</w:t>
            </w:r>
          </w:p>
        </w:tc>
      </w:tr>
      <w:tr w:rsidR="00CC1A3B" w:rsidRPr="00A77538" w14:paraId="3C9F03B7" w14:textId="77777777" w:rsidTr="00CC1A3B">
        <w:trPr>
          <w:jc w:val="center"/>
        </w:trPr>
        <w:tc>
          <w:tcPr>
            <w:tcW w:w="575" w:type="dxa"/>
            <w:gridSpan w:val="2"/>
            <w:vAlign w:val="center"/>
          </w:tcPr>
          <w:p w14:paraId="4DCDC64A" w14:textId="77777777" w:rsidR="00CC1A3B" w:rsidRPr="00A77538" w:rsidRDefault="00CC1A3B" w:rsidP="00CC1A3B">
            <w:pPr>
              <w:pStyle w:val="Tablehead"/>
              <w:keepLines/>
              <w:rPr>
                <w:lang w:val="fr-FR"/>
              </w:rPr>
            </w:pPr>
          </w:p>
        </w:tc>
        <w:tc>
          <w:tcPr>
            <w:tcW w:w="1801" w:type="dxa"/>
            <w:gridSpan w:val="2"/>
            <w:vAlign w:val="center"/>
          </w:tcPr>
          <w:p w14:paraId="6A3CF3C6" w14:textId="77777777" w:rsidR="00CC1A3B" w:rsidRPr="00A77538" w:rsidRDefault="00CC1A3B" w:rsidP="00CC1A3B">
            <w:pPr>
              <w:pStyle w:val="Tablehead"/>
              <w:keepLines/>
              <w:rPr>
                <w:lang w:val="fr-FR"/>
              </w:rPr>
            </w:pPr>
            <w:r w:rsidRPr="00A77538">
              <w:rPr>
                <w:lang w:val="fr-FR" w:eastAsia="ja-JP"/>
              </w:rPr>
              <w:t>Paramètres</w:t>
            </w:r>
          </w:p>
        </w:tc>
        <w:tc>
          <w:tcPr>
            <w:tcW w:w="1783" w:type="dxa"/>
            <w:gridSpan w:val="2"/>
          </w:tcPr>
          <w:p w14:paraId="3F60EC8A" w14:textId="77777777" w:rsidR="00CC1A3B" w:rsidRPr="00A77538" w:rsidRDefault="00CC1A3B" w:rsidP="00CC1A3B">
            <w:pPr>
              <w:pStyle w:val="Tablehead"/>
              <w:keepLines/>
              <w:rPr>
                <w:lang w:val="fr-FR"/>
              </w:rPr>
            </w:pPr>
            <w:r w:rsidRPr="00A77538">
              <w:rPr>
                <w:lang w:val="fr-FR" w:eastAsia="ja-JP"/>
              </w:rPr>
              <w:t>Système multimédia R</w:t>
            </w:r>
          </w:p>
        </w:tc>
        <w:tc>
          <w:tcPr>
            <w:tcW w:w="2611" w:type="dxa"/>
            <w:gridSpan w:val="2"/>
          </w:tcPr>
          <w:p w14:paraId="045F3C68" w14:textId="77777777" w:rsidR="00CC1A3B" w:rsidRPr="00A77538" w:rsidRDefault="00CC1A3B" w:rsidP="00CC1A3B">
            <w:pPr>
              <w:pStyle w:val="Tablehead"/>
              <w:keepLines/>
              <w:rPr>
                <w:lang w:val="fr-FR"/>
              </w:rPr>
            </w:pPr>
            <w:r w:rsidRPr="00A77538">
              <w:rPr>
                <w:lang w:val="fr-FR" w:eastAsia="ja-JP"/>
              </w:rPr>
              <w:t xml:space="preserve">Système </w:t>
            </w:r>
            <w:r w:rsidRPr="00A77538">
              <w:rPr>
                <w:lang w:val="fr-FR" w:eastAsia="ja-JP"/>
              </w:rPr>
              <w:br/>
              <w:t>multimédia S</w:t>
            </w:r>
          </w:p>
        </w:tc>
        <w:tc>
          <w:tcPr>
            <w:tcW w:w="2473" w:type="dxa"/>
            <w:gridSpan w:val="2"/>
          </w:tcPr>
          <w:p w14:paraId="549D2631" w14:textId="77777777" w:rsidR="00CC1A3B" w:rsidRPr="00A77538" w:rsidRDefault="00CC1A3B" w:rsidP="00CC1A3B">
            <w:pPr>
              <w:pStyle w:val="Tablehead"/>
              <w:keepLines/>
              <w:rPr>
                <w:lang w:val="fr-FR"/>
              </w:rPr>
            </w:pPr>
            <w:r w:rsidRPr="00A77538">
              <w:rPr>
                <w:lang w:val="fr-FR" w:eastAsia="ja-JP"/>
              </w:rPr>
              <w:t xml:space="preserve">Système </w:t>
            </w:r>
            <w:r w:rsidRPr="00A77538">
              <w:rPr>
                <w:lang w:val="fr-FR" w:eastAsia="ja-JP"/>
              </w:rPr>
              <w:br/>
              <w:t>multimédia L</w:t>
            </w:r>
          </w:p>
        </w:tc>
        <w:tc>
          <w:tcPr>
            <w:tcW w:w="2471" w:type="dxa"/>
            <w:gridSpan w:val="3"/>
          </w:tcPr>
          <w:p w14:paraId="2BCEF96C" w14:textId="77777777" w:rsidR="00CC1A3B" w:rsidRPr="00A77538" w:rsidRDefault="00CC1A3B" w:rsidP="00CC1A3B">
            <w:pPr>
              <w:pStyle w:val="Tablehead"/>
              <w:keepLines/>
              <w:rPr>
                <w:lang w:val="fr-FR"/>
              </w:rPr>
            </w:pPr>
            <w:r w:rsidRPr="00A77538">
              <w:rPr>
                <w:lang w:val="fr-FR" w:eastAsia="ja-JP"/>
              </w:rPr>
              <w:t xml:space="preserve">Système </w:t>
            </w:r>
            <w:r w:rsidRPr="00A77538">
              <w:rPr>
                <w:lang w:val="fr-FR" w:eastAsia="ja-JP"/>
              </w:rPr>
              <w:br/>
              <w:t>multimédia N</w:t>
            </w:r>
          </w:p>
        </w:tc>
        <w:tc>
          <w:tcPr>
            <w:tcW w:w="2745" w:type="dxa"/>
            <w:gridSpan w:val="2"/>
          </w:tcPr>
          <w:p w14:paraId="3E4372FC" w14:textId="77777777" w:rsidR="00CC1A3B" w:rsidRPr="00A77538" w:rsidRDefault="00CC1A3B" w:rsidP="00CC1A3B">
            <w:pPr>
              <w:pStyle w:val="Tablehead"/>
              <w:keepLines/>
              <w:rPr>
                <w:lang w:val="fr-FR"/>
              </w:rPr>
            </w:pPr>
            <w:r w:rsidRPr="00A77538">
              <w:rPr>
                <w:lang w:val="fr-FR" w:eastAsia="ja-JP"/>
              </w:rPr>
              <w:t xml:space="preserve">Système </w:t>
            </w:r>
            <w:r w:rsidRPr="00A77538">
              <w:rPr>
                <w:lang w:val="fr-FR" w:eastAsia="ja-JP"/>
              </w:rPr>
              <w:br/>
              <w:t>multimédia M</w:t>
            </w:r>
          </w:p>
        </w:tc>
      </w:tr>
      <w:tr w:rsidR="00CC1A3B" w:rsidRPr="006839DF" w14:paraId="22B2029E" w14:textId="77777777" w:rsidTr="00CC1A3B">
        <w:trPr>
          <w:jc w:val="center"/>
        </w:trPr>
        <w:tc>
          <w:tcPr>
            <w:tcW w:w="575" w:type="dxa"/>
            <w:gridSpan w:val="2"/>
          </w:tcPr>
          <w:p w14:paraId="21F1673B" w14:textId="1EFD9F49" w:rsidR="007A1F08" w:rsidRPr="00A77538" w:rsidRDefault="007A1F08" w:rsidP="00CC1A3B">
            <w:pPr>
              <w:pStyle w:val="Tabletext"/>
              <w:keepNext/>
              <w:keepLines/>
              <w:jc w:val="center"/>
              <w:rPr>
                <w:lang w:val="fr-FR"/>
              </w:rPr>
            </w:pPr>
            <w:r w:rsidRPr="00A77538">
              <w:rPr>
                <w:lang w:val="fr-FR"/>
              </w:rPr>
              <w:t>15</w:t>
            </w:r>
          </w:p>
        </w:tc>
        <w:tc>
          <w:tcPr>
            <w:tcW w:w="1801" w:type="dxa"/>
            <w:gridSpan w:val="2"/>
          </w:tcPr>
          <w:p w14:paraId="451208A4" w14:textId="2BE981A9" w:rsidR="007A1F08" w:rsidRPr="00A77538" w:rsidRDefault="007A1F08" w:rsidP="00CC1A3B">
            <w:pPr>
              <w:pStyle w:val="Tabletext"/>
              <w:keepNext/>
              <w:keepLines/>
              <w:jc w:val="left"/>
              <w:rPr>
                <w:lang w:val="fr-FR"/>
              </w:rPr>
            </w:pPr>
            <w:r w:rsidRPr="00A77538">
              <w:rPr>
                <w:lang w:val="fr-FR"/>
              </w:rPr>
              <w:t xml:space="preserve">Débits nets de données </w:t>
            </w:r>
          </w:p>
        </w:tc>
        <w:tc>
          <w:tcPr>
            <w:tcW w:w="1783" w:type="dxa"/>
            <w:gridSpan w:val="2"/>
          </w:tcPr>
          <w:p w14:paraId="381FF661" w14:textId="77777777" w:rsidR="007A1F08" w:rsidRPr="00A77538" w:rsidRDefault="007A1F08" w:rsidP="00CC1A3B">
            <w:pPr>
              <w:pStyle w:val="Tabletext"/>
              <w:keepNext/>
              <w:keepLines/>
              <w:jc w:val="left"/>
              <w:rPr>
                <w:lang w:val="fr-FR"/>
              </w:rPr>
            </w:pPr>
            <w:r w:rsidRPr="00A77538">
              <w:rPr>
                <w:lang w:val="fr-FR"/>
              </w:rPr>
              <w:t>En fonction de la modulation et du rendement de codage pour différentes largeurs de bande de canal:</w:t>
            </w:r>
          </w:p>
          <w:p w14:paraId="3D3BB3BE" w14:textId="77777777" w:rsidR="007A1F08" w:rsidRPr="003E68B3" w:rsidRDefault="007A1F08" w:rsidP="00CC1A3B">
            <w:pPr>
              <w:pStyle w:val="Tabletext"/>
              <w:keepNext/>
              <w:keepLines/>
              <w:jc w:val="left"/>
            </w:pPr>
            <w:r w:rsidRPr="003E68B3">
              <w:t>a)</w:t>
            </w:r>
            <w:r w:rsidRPr="003E68B3">
              <w:tab/>
              <w:t>75</w:t>
            </w:r>
            <w:r w:rsidRPr="003E68B3">
              <w:noBreakHyphen/>
              <w:t>341 kbit/s (100 kHz)</w:t>
            </w:r>
          </w:p>
          <w:p w14:paraId="366B44F5" w14:textId="77777777" w:rsidR="007A1F08" w:rsidRPr="003E68B3" w:rsidRDefault="007A1F08" w:rsidP="00CC1A3B">
            <w:pPr>
              <w:pStyle w:val="Tabletext"/>
              <w:keepNext/>
              <w:keepLines/>
              <w:jc w:val="left"/>
            </w:pPr>
            <w:r w:rsidRPr="003E68B3">
              <w:t>b)</w:t>
            </w:r>
            <w:r w:rsidRPr="003E68B3">
              <w:tab/>
              <w:t>155</w:t>
            </w:r>
            <w:r w:rsidRPr="003E68B3">
              <w:noBreakHyphen/>
              <w:t>703 kbit/s (200 kHz)</w:t>
            </w:r>
          </w:p>
          <w:p w14:paraId="5FE25CFC" w14:textId="4C41490A" w:rsidR="007A1F08" w:rsidRPr="00A77538" w:rsidRDefault="007A1F08" w:rsidP="00CC1A3B">
            <w:pPr>
              <w:pStyle w:val="Tabletext"/>
              <w:keepNext/>
              <w:keepLines/>
              <w:jc w:val="left"/>
              <w:rPr>
                <w:lang w:val="fr-FR"/>
              </w:rPr>
            </w:pPr>
            <w:r w:rsidRPr="00A77538">
              <w:rPr>
                <w:lang w:val="fr-FR"/>
              </w:rPr>
              <w:t>c)</w:t>
            </w:r>
            <w:r w:rsidRPr="00A77538">
              <w:rPr>
                <w:lang w:val="fr-FR"/>
              </w:rPr>
              <w:tab/>
              <w:t>196</w:t>
            </w:r>
            <w:r w:rsidRPr="00A77538">
              <w:rPr>
                <w:lang w:val="fr-FR"/>
              </w:rPr>
              <w:noBreakHyphen/>
              <w:t>888 kbit/s (250 kHz)</w:t>
            </w:r>
          </w:p>
        </w:tc>
        <w:tc>
          <w:tcPr>
            <w:tcW w:w="2611" w:type="dxa"/>
            <w:gridSpan w:val="2"/>
          </w:tcPr>
          <w:p w14:paraId="7F9BDCE5" w14:textId="5676DC00" w:rsidR="007A1F08" w:rsidRPr="00A77538" w:rsidRDefault="007A1F08" w:rsidP="00CC1A3B">
            <w:pPr>
              <w:pStyle w:val="Tabletext"/>
              <w:keepNext/>
              <w:keepLines/>
              <w:jc w:val="left"/>
              <w:rPr>
                <w:lang w:val="fr-FR"/>
              </w:rPr>
            </w:pPr>
            <w:r w:rsidRPr="00A77538">
              <w:rPr>
                <w:lang w:val="fr-FR"/>
              </w:rPr>
              <w:t>En fonction de la taille de la transformée de Fournier rapide (TFR), de la modulation, du rendement de codage, de l</w:t>
            </w:r>
            <w:r w:rsidR="00E576F6" w:rsidRPr="00A77538">
              <w:rPr>
                <w:lang w:val="fr-FR"/>
              </w:rPr>
              <w:t>'</w:t>
            </w:r>
            <w:r w:rsidRPr="00A77538">
              <w:rPr>
                <w:lang w:val="fr-FR"/>
              </w:rPr>
              <w:t>intervalle de garde, du schéma de pilotes, du mode entrées multiples, sortie unique (MISO), de la trame d</w:t>
            </w:r>
            <w:r w:rsidR="00E576F6" w:rsidRPr="00A77538">
              <w:rPr>
                <w:lang w:val="fr-FR"/>
              </w:rPr>
              <w:t>'</w:t>
            </w:r>
            <w:r w:rsidRPr="00A77538">
              <w:rPr>
                <w:lang w:val="fr-FR"/>
              </w:rPr>
              <w:t>extension future (FEF), du rapport puissance moyenne/puissance de crête (PAPR):</w:t>
            </w:r>
          </w:p>
          <w:p w14:paraId="752F3E30" w14:textId="77777777" w:rsidR="00152CBC" w:rsidRPr="003E68B3" w:rsidRDefault="007A1F08" w:rsidP="00CC1A3B">
            <w:pPr>
              <w:pStyle w:val="Tabletext"/>
              <w:keepNext/>
              <w:keepLines/>
              <w:jc w:val="left"/>
            </w:pPr>
            <w:r w:rsidRPr="003E68B3">
              <w:t>a)</w:t>
            </w:r>
            <w:r w:rsidRPr="003E68B3">
              <w:tab/>
              <w:t>0,93-57,9 Mbit/s</w:t>
            </w:r>
          </w:p>
          <w:p w14:paraId="67F5DF3F" w14:textId="262F0714" w:rsidR="007A1F08" w:rsidRPr="003E68B3" w:rsidRDefault="007A1F08" w:rsidP="00CC1A3B">
            <w:pPr>
              <w:pStyle w:val="Tabletext"/>
              <w:keepNext/>
              <w:keepLines/>
              <w:jc w:val="left"/>
            </w:pPr>
            <w:r w:rsidRPr="003E68B3">
              <w:t>b)</w:t>
            </w:r>
            <w:r w:rsidRPr="003E68B3">
              <w:tab/>
              <w:t>1,08-67,5 Mbit/s</w:t>
            </w:r>
          </w:p>
          <w:p w14:paraId="0A160E7C" w14:textId="5E826793" w:rsidR="007A1F08" w:rsidRPr="00A77538" w:rsidRDefault="007A1F08" w:rsidP="00CC1A3B">
            <w:pPr>
              <w:pStyle w:val="Tabletext"/>
              <w:keepNext/>
              <w:keepLines/>
              <w:jc w:val="left"/>
              <w:rPr>
                <w:lang w:val="fr-FR"/>
              </w:rPr>
            </w:pPr>
            <w:r w:rsidRPr="00A77538">
              <w:rPr>
                <w:lang w:val="fr-FR"/>
              </w:rPr>
              <w:t>c)</w:t>
            </w:r>
            <w:r w:rsidRPr="00A77538">
              <w:rPr>
                <w:lang w:val="fr-FR"/>
              </w:rPr>
              <w:tab/>
              <w:t>1,24-77,2 Mbit/s</w:t>
            </w:r>
          </w:p>
        </w:tc>
        <w:tc>
          <w:tcPr>
            <w:tcW w:w="2473" w:type="dxa"/>
            <w:gridSpan w:val="2"/>
          </w:tcPr>
          <w:p w14:paraId="4BCC5DA0" w14:textId="0FDC8D42" w:rsidR="007A1F08" w:rsidRPr="00A77538" w:rsidRDefault="007A1F08" w:rsidP="00CC1A3B">
            <w:pPr>
              <w:pStyle w:val="Tabletext"/>
              <w:keepNext/>
              <w:keepLines/>
              <w:jc w:val="left"/>
              <w:rPr>
                <w:lang w:val="fr-FR"/>
              </w:rPr>
            </w:pPr>
            <w:r w:rsidRPr="00A77538">
              <w:rPr>
                <w:lang w:val="fr-FR"/>
              </w:rPr>
              <w:t>Débits binaires types de 4,3 Mbit/s (MDP-4, rendement de codage de 0,37) à 24,8 Mbit/s (MAQ</w:t>
            </w:r>
            <w:r w:rsidRPr="00A77538">
              <w:rPr>
                <w:lang w:val="fr-FR"/>
              </w:rPr>
              <w:noBreakHyphen/>
              <w:t>64, rendement de codage de 0,71) avec un préfixe cyclique de 200 µs dans une largeur de bande de canal de 10 MHz.</w:t>
            </w:r>
          </w:p>
          <w:p w14:paraId="0B3663D9" w14:textId="1FD74129" w:rsidR="007A1F08" w:rsidRPr="00A77538" w:rsidRDefault="007A1F08" w:rsidP="00CC1A3B">
            <w:pPr>
              <w:pStyle w:val="Tabletext"/>
              <w:keepNext/>
              <w:keepLines/>
              <w:jc w:val="left"/>
              <w:rPr>
                <w:lang w:val="fr-FR"/>
              </w:rPr>
            </w:pPr>
            <w:r w:rsidRPr="00A77538">
              <w:rPr>
                <w:lang w:val="fr-FR"/>
              </w:rPr>
              <w:t>Les valeurs fournies sont des débits nets de données relatifs à la capacité du canal physique de multidiffusion (PMCH) et tiennent compte des surplus dus à la signalisation/</w:t>
            </w:r>
            <w:r w:rsidR="00675A9E" w:rsidRPr="00A77538">
              <w:rPr>
                <w:lang w:val="fr-FR"/>
              </w:rPr>
              <w:br/>
            </w:r>
            <w:r w:rsidRPr="00A77538">
              <w:rPr>
                <w:lang w:val="fr-FR"/>
              </w:rPr>
              <w:t>synchronisation et à l</w:t>
            </w:r>
            <w:r w:rsidR="00E576F6" w:rsidRPr="00A77538">
              <w:rPr>
                <w:lang w:val="fr-FR"/>
              </w:rPr>
              <w:t>'</w:t>
            </w:r>
            <w:r w:rsidRPr="00A77538">
              <w:rPr>
                <w:lang w:val="fr-FR"/>
              </w:rPr>
              <w:t>intervalle de garde (préfixe cyclique)</w:t>
            </w:r>
          </w:p>
        </w:tc>
        <w:tc>
          <w:tcPr>
            <w:tcW w:w="2471" w:type="dxa"/>
            <w:gridSpan w:val="3"/>
          </w:tcPr>
          <w:p w14:paraId="35982630" w14:textId="77777777" w:rsidR="007A1F08" w:rsidRPr="00A77538" w:rsidRDefault="007A1F08" w:rsidP="00CC1A3B">
            <w:pPr>
              <w:pStyle w:val="Tabletext"/>
              <w:keepNext/>
              <w:keepLines/>
              <w:jc w:val="left"/>
              <w:rPr>
                <w:lang w:val="fr-FR"/>
              </w:rPr>
            </w:pPr>
            <w:r w:rsidRPr="00A77538">
              <w:rPr>
                <w:lang w:val="fr-FR"/>
              </w:rPr>
              <w:t xml:space="preserve">En fonction de la modulation et du rendement de codage pour différentes largeurs de bande de canal, débits de données pour chaque ordre de modulation: </w:t>
            </w:r>
          </w:p>
          <w:p w14:paraId="6D4E2AA3" w14:textId="77777777" w:rsidR="00152CBC" w:rsidRPr="00A77538" w:rsidRDefault="007A1F08" w:rsidP="00CC1A3B">
            <w:pPr>
              <w:pStyle w:val="Tabletext"/>
              <w:keepNext/>
              <w:keepLines/>
              <w:ind w:left="284" w:hanging="284"/>
              <w:jc w:val="left"/>
              <w:rPr>
                <w:lang w:val="fr-FR"/>
              </w:rPr>
            </w:pPr>
            <w:r w:rsidRPr="00A77538">
              <w:rPr>
                <w:lang w:val="fr-FR"/>
              </w:rPr>
              <w:t>a)</w:t>
            </w:r>
            <w:r w:rsidRPr="00A77538">
              <w:rPr>
                <w:lang w:val="fr-FR"/>
              </w:rPr>
              <w:tab/>
              <w:t>1,8 à 13,9 Mbit/s (MDP-4 dans une largeur de bande de canal de 10 MHz)</w:t>
            </w:r>
          </w:p>
          <w:p w14:paraId="2D518CCB" w14:textId="28E17B91" w:rsidR="007A1F08" w:rsidRPr="00A77538" w:rsidRDefault="007A1F08" w:rsidP="00CC1A3B">
            <w:pPr>
              <w:pStyle w:val="Tabletext"/>
              <w:keepNext/>
              <w:keepLines/>
              <w:ind w:left="284" w:hanging="284"/>
              <w:jc w:val="left"/>
              <w:rPr>
                <w:lang w:val="fr-FR"/>
              </w:rPr>
            </w:pPr>
            <w:r w:rsidRPr="00A77538">
              <w:rPr>
                <w:lang w:val="fr-FR"/>
              </w:rPr>
              <w:t>b)</w:t>
            </w:r>
            <w:r w:rsidRPr="00A77538">
              <w:rPr>
                <w:lang w:val="fr-FR"/>
              </w:rPr>
              <w:tab/>
              <w:t>3,5 à 27,8 Mbit/s (MAQ-16 dans une largeur de bande de canal de 10 MHz)</w:t>
            </w:r>
          </w:p>
          <w:p w14:paraId="2C931E97" w14:textId="77777777" w:rsidR="007A1F08" w:rsidRPr="00A77538" w:rsidRDefault="007A1F08" w:rsidP="00CC1A3B">
            <w:pPr>
              <w:pStyle w:val="Tabletext"/>
              <w:keepNext/>
              <w:keepLines/>
              <w:ind w:left="284" w:hanging="284"/>
              <w:jc w:val="left"/>
              <w:rPr>
                <w:lang w:val="fr-FR"/>
              </w:rPr>
            </w:pPr>
            <w:r w:rsidRPr="00A77538">
              <w:rPr>
                <w:lang w:val="fr-FR"/>
              </w:rPr>
              <w:t>c)</w:t>
            </w:r>
            <w:r w:rsidRPr="00A77538">
              <w:rPr>
                <w:lang w:val="fr-FR"/>
              </w:rPr>
              <w:tab/>
              <w:t>5,3 à 41,7 Mbit/s (MAQ-64 dans une largeur de bande de canal de 10 MHz)</w:t>
            </w:r>
          </w:p>
          <w:p w14:paraId="40A1232B" w14:textId="23094E57" w:rsidR="007A1F08" w:rsidRPr="00A77538" w:rsidRDefault="007A1F08" w:rsidP="00CC1A3B">
            <w:pPr>
              <w:pStyle w:val="Tabletext"/>
              <w:keepNext/>
              <w:keepLines/>
              <w:ind w:left="284" w:hanging="284"/>
              <w:jc w:val="left"/>
              <w:rPr>
                <w:lang w:val="fr-FR"/>
              </w:rPr>
            </w:pPr>
            <w:r w:rsidRPr="00A77538">
              <w:rPr>
                <w:lang w:val="fr-FR"/>
              </w:rPr>
              <w:t>d)</w:t>
            </w:r>
            <w:r w:rsidRPr="00A77538">
              <w:rPr>
                <w:lang w:val="fr-FR"/>
              </w:rPr>
              <w:tab/>
              <w:t>7 à 55,7 Mbit/s (MAQ-256 dans une largeur de bande de canal de 10 MHz)</w:t>
            </w:r>
          </w:p>
        </w:tc>
        <w:tc>
          <w:tcPr>
            <w:tcW w:w="2745" w:type="dxa"/>
            <w:gridSpan w:val="2"/>
          </w:tcPr>
          <w:p w14:paraId="370F1E06" w14:textId="5606E5F1" w:rsidR="007A1F08" w:rsidRPr="00A77538" w:rsidRDefault="007A1F08" w:rsidP="00CC1A3B">
            <w:pPr>
              <w:pStyle w:val="Tabletext"/>
              <w:keepNext/>
              <w:keepLines/>
              <w:ind w:left="284" w:hanging="284"/>
              <w:jc w:val="left"/>
              <w:rPr>
                <w:lang w:val="fr-FR"/>
              </w:rPr>
            </w:pPr>
            <w:r w:rsidRPr="00A77538">
              <w:rPr>
                <w:lang w:val="fr-FR"/>
              </w:rPr>
              <w:t>a)</w:t>
            </w:r>
            <w:r w:rsidRPr="00A77538">
              <w:rPr>
                <w:lang w:val="fr-FR"/>
              </w:rPr>
              <w:tab/>
              <w:t>3,75-37 Mbit/s avec un facteur de décroissance de 0,05, 3,86-38 Mbit/s avec un facteur de décroissance de 0,025, en fonction de la taille de la TFR, de la modulation, du débit de codage et de l</w:t>
            </w:r>
            <w:r w:rsidR="00E576F6" w:rsidRPr="00A77538">
              <w:rPr>
                <w:lang w:val="fr-FR"/>
              </w:rPr>
              <w:t>'</w:t>
            </w:r>
            <w:r w:rsidRPr="00A77538">
              <w:rPr>
                <w:lang w:val="fr-FR"/>
              </w:rPr>
              <w:t>intervalle de garde</w:t>
            </w:r>
          </w:p>
          <w:p w14:paraId="59FF8B6B" w14:textId="3FF02025" w:rsidR="007A1F08" w:rsidRPr="00A77538" w:rsidRDefault="007A1F08" w:rsidP="00CC1A3B">
            <w:pPr>
              <w:pStyle w:val="Tabletext"/>
              <w:keepNext/>
              <w:keepLines/>
              <w:ind w:left="284" w:hanging="284"/>
              <w:jc w:val="left"/>
              <w:rPr>
                <w:lang w:val="fr-FR"/>
              </w:rPr>
            </w:pPr>
            <w:r w:rsidRPr="00A77538">
              <w:rPr>
                <w:lang w:val="fr-FR"/>
              </w:rPr>
              <w:t>b)</w:t>
            </w:r>
            <w:r w:rsidRPr="00A77538">
              <w:rPr>
                <w:lang w:val="fr-FR"/>
              </w:rPr>
              <w:tab/>
              <w:t>4,38-43,1 Mbit/s avec un facteur de décroissance de 0,05, 4,5-44,4 Mbit/s avec un facteur de décroissance de 0,025, en fonction de la taille de la TFR, de la modulation, du débit de codage et de l</w:t>
            </w:r>
            <w:r w:rsidR="00E576F6" w:rsidRPr="00A77538">
              <w:rPr>
                <w:lang w:val="fr-FR"/>
              </w:rPr>
              <w:t>'</w:t>
            </w:r>
            <w:r w:rsidRPr="00A77538">
              <w:rPr>
                <w:lang w:val="fr-FR"/>
              </w:rPr>
              <w:t>intervalle de garde</w:t>
            </w:r>
          </w:p>
          <w:p w14:paraId="00CF1053" w14:textId="05F917D3" w:rsidR="007A1F08" w:rsidRPr="00A77538" w:rsidRDefault="007A1F08" w:rsidP="00CC1A3B">
            <w:pPr>
              <w:pStyle w:val="Tabletext"/>
              <w:keepNext/>
              <w:keepLines/>
              <w:ind w:left="284" w:hanging="284"/>
              <w:jc w:val="left"/>
              <w:rPr>
                <w:lang w:val="fr-FR"/>
              </w:rPr>
            </w:pPr>
            <w:r w:rsidRPr="00A77538">
              <w:rPr>
                <w:lang w:val="fr-FR"/>
              </w:rPr>
              <w:t>c)</w:t>
            </w:r>
            <w:r w:rsidRPr="00A77538">
              <w:rPr>
                <w:lang w:val="fr-FR"/>
              </w:rPr>
              <w:tab/>
              <w:t>5,0-49,31 Mbit/s avec un facteur de décroissance de 0,05, 5,14</w:t>
            </w:r>
            <w:r w:rsidRPr="00A77538">
              <w:rPr>
                <w:lang w:val="fr-FR"/>
              </w:rPr>
              <w:noBreakHyphen/>
              <w:t>50,73 Mbit/s avec un facteur de décroissance de 0,025, en fonction de la taille de la TFR, de la modulation, du débit de codage et de l</w:t>
            </w:r>
            <w:r w:rsidR="00E576F6" w:rsidRPr="00A77538">
              <w:rPr>
                <w:lang w:val="fr-FR"/>
              </w:rPr>
              <w:t>'</w:t>
            </w:r>
            <w:r w:rsidRPr="00A77538">
              <w:rPr>
                <w:lang w:val="fr-FR"/>
              </w:rPr>
              <w:t>intervalle de garde</w:t>
            </w:r>
          </w:p>
        </w:tc>
      </w:tr>
      <w:tr w:rsidR="00CC1A3B" w:rsidRPr="00A77538" w14:paraId="5C1A4644" w14:textId="77777777" w:rsidTr="00CC1A3B">
        <w:trPr>
          <w:jc w:val="center"/>
        </w:trPr>
        <w:tc>
          <w:tcPr>
            <w:tcW w:w="14459" w:type="dxa"/>
            <w:gridSpan w:val="15"/>
            <w:tcBorders>
              <w:top w:val="nil"/>
              <w:left w:val="nil"/>
              <w:right w:val="nil"/>
            </w:tcBorders>
          </w:tcPr>
          <w:p w14:paraId="0EC5FA26" w14:textId="4DE1F94A" w:rsidR="00CC1A3B" w:rsidRPr="00A77538" w:rsidRDefault="00CC1A3B" w:rsidP="006338EB">
            <w:pPr>
              <w:pStyle w:val="TableNo"/>
              <w:keepLines/>
              <w:rPr>
                <w:lang w:val="fr-FR"/>
              </w:rPr>
            </w:pPr>
            <w:r w:rsidRPr="00A77538">
              <w:rPr>
                <w:lang w:val="fr-FR" w:eastAsia="ja-JP"/>
              </w:rPr>
              <w:lastRenderedPageBreak/>
              <w:t>TABLEAU 1B (</w:t>
            </w:r>
            <w:r w:rsidRPr="00A77538">
              <w:rPr>
                <w:i/>
                <w:iCs/>
                <w:lang w:val="fr-FR" w:eastAsia="ja-JP"/>
              </w:rPr>
              <w:t>fin</w:t>
            </w:r>
            <w:r w:rsidRPr="00A77538">
              <w:rPr>
                <w:lang w:val="fr-FR" w:eastAsia="ja-JP"/>
              </w:rPr>
              <w:t>)</w:t>
            </w:r>
          </w:p>
        </w:tc>
      </w:tr>
      <w:tr w:rsidR="00CC1A3B" w:rsidRPr="00A77538" w14:paraId="3A2E132E" w14:textId="77777777" w:rsidTr="00CC1A3B">
        <w:trPr>
          <w:jc w:val="center"/>
        </w:trPr>
        <w:tc>
          <w:tcPr>
            <w:tcW w:w="575" w:type="dxa"/>
            <w:gridSpan w:val="2"/>
            <w:vAlign w:val="center"/>
          </w:tcPr>
          <w:p w14:paraId="77067CF6" w14:textId="77777777" w:rsidR="00CC1A3B" w:rsidRPr="00A77538" w:rsidRDefault="00CC1A3B" w:rsidP="006338EB">
            <w:pPr>
              <w:pStyle w:val="Tablehead"/>
              <w:keepLines/>
              <w:rPr>
                <w:lang w:val="fr-FR"/>
              </w:rPr>
            </w:pPr>
          </w:p>
        </w:tc>
        <w:tc>
          <w:tcPr>
            <w:tcW w:w="1801" w:type="dxa"/>
            <w:gridSpan w:val="2"/>
            <w:vAlign w:val="center"/>
          </w:tcPr>
          <w:p w14:paraId="4EF4D68A" w14:textId="77777777" w:rsidR="00CC1A3B" w:rsidRPr="00A77538" w:rsidRDefault="00CC1A3B" w:rsidP="006338EB">
            <w:pPr>
              <w:pStyle w:val="Tablehead"/>
              <w:keepLines/>
              <w:rPr>
                <w:lang w:val="fr-FR"/>
              </w:rPr>
            </w:pPr>
            <w:r w:rsidRPr="00A77538">
              <w:rPr>
                <w:lang w:val="fr-FR" w:eastAsia="ja-JP"/>
              </w:rPr>
              <w:t>Paramètres</w:t>
            </w:r>
          </w:p>
        </w:tc>
        <w:tc>
          <w:tcPr>
            <w:tcW w:w="1788" w:type="dxa"/>
            <w:gridSpan w:val="2"/>
          </w:tcPr>
          <w:p w14:paraId="21D738A3" w14:textId="77777777" w:rsidR="00CC1A3B" w:rsidRPr="00A77538" w:rsidRDefault="00CC1A3B" w:rsidP="006338EB">
            <w:pPr>
              <w:pStyle w:val="Tablehead"/>
              <w:keepLines/>
              <w:rPr>
                <w:lang w:val="fr-FR"/>
              </w:rPr>
            </w:pPr>
            <w:r w:rsidRPr="00A77538">
              <w:rPr>
                <w:lang w:val="fr-FR" w:eastAsia="ja-JP"/>
              </w:rPr>
              <w:t>Système multimédia R</w:t>
            </w:r>
          </w:p>
        </w:tc>
        <w:tc>
          <w:tcPr>
            <w:tcW w:w="2614" w:type="dxa"/>
            <w:gridSpan w:val="2"/>
          </w:tcPr>
          <w:p w14:paraId="58A48A26" w14:textId="77777777" w:rsidR="00CC1A3B" w:rsidRPr="00A77538" w:rsidRDefault="00CC1A3B" w:rsidP="006338EB">
            <w:pPr>
              <w:pStyle w:val="Tablehead"/>
              <w:keepLines/>
              <w:rPr>
                <w:lang w:val="fr-FR"/>
              </w:rPr>
            </w:pPr>
            <w:r w:rsidRPr="00A77538">
              <w:rPr>
                <w:lang w:val="fr-FR" w:eastAsia="ja-JP"/>
              </w:rPr>
              <w:t xml:space="preserve">Système </w:t>
            </w:r>
            <w:r w:rsidRPr="00A77538">
              <w:rPr>
                <w:lang w:val="fr-FR" w:eastAsia="ja-JP"/>
              </w:rPr>
              <w:br/>
              <w:t>multimédia S</w:t>
            </w:r>
          </w:p>
        </w:tc>
        <w:tc>
          <w:tcPr>
            <w:tcW w:w="2479" w:type="dxa"/>
            <w:gridSpan w:val="3"/>
          </w:tcPr>
          <w:p w14:paraId="3B54B1D7" w14:textId="77777777" w:rsidR="00CC1A3B" w:rsidRPr="00A77538" w:rsidRDefault="00CC1A3B" w:rsidP="006338EB">
            <w:pPr>
              <w:pStyle w:val="Tablehead"/>
              <w:keepLines/>
              <w:rPr>
                <w:lang w:val="fr-FR"/>
              </w:rPr>
            </w:pPr>
            <w:r w:rsidRPr="00A77538">
              <w:rPr>
                <w:lang w:val="fr-FR" w:eastAsia="ja-JP"/>
              </w:rPr>
              <w:t xml:space="preserve">Système </w:t>
            </w:r>
            <w:r w:rsidRPr="00A77538">
              <w:rPr>
                <w:lang w:val="fr-FR" w:eastAsia="ja-JP"/>
              </w:rPr>
              <w:br/>
              <w:t>multimédia L</w:t>
            </w:r>
          </w:p>
        </w:tc>
        <w:tc>
          <w:tcPr>
            <w:tcW w:w="2473" w:type="dxa"/>
            <w:gridSpan w:val="3"/>
          </w:tcPr>
          <w:p w14:paraId="3B375D5F" w14:textId="77777777" w:rsidR="00CC1A3B" w:rsidRPr="00A77538" w:rsidRDefault="00CC1A3B" w:rsidP="006338EB">
            <w:pPr>
              <w:pStyle w:val="Tablehead"/>
              <w:keepLines/>
              <w:rPr>
                <w:lang w:val="fr-FR"/>
              </w:rPr>
            </w:pPr>
            <w:r w:rsidRPr="00A77538">
              <w:rPr>
                <w:lang w:val="fr-FR" w:eastAsia="ja-JP"/>
              </w:rPr>
              <w:t xml:space="preserve">Système </w:t>
            </w:r>
            <w:r w:rsidRPr="00A77538">
              <w:rPr>
                <w:lang w:val="fr-FR" w:eastAsia="ja-JP"/>
              </w:rPr>
              <w:br/>
              <w:t>multimédia N</w:t>
            </w:r>
          </w:p>
        </w:tc>
        <w:tc>
          <w:tcPr>
            <w:tcW w:w="2729" w:type="dxa"/>
          </w:tcPr>
          <w:p w14:paraId="5605DE4D" w14:textId="77777777" w:rsidR="00CC1A3B" w:rsidRPr="00A77538" w:rsidRDefault="00CC1A3B" w:rsidP="006338EB">
            <w:pPr>
              <w:pStyle w:val="Tablehead"/>
              <w:keepLines/>
              <w:rPr>
                <w:lang w:val="fr-FR"/>
              </w:rPr>
            </w:pPr>
            <w:r w:rsidRPr="00A77538">
              <w:rPr>
                <w:lang w:val="fr-FR" w:eastAsia="ja-JP"/>
              </w:rPr>
              <w:t xml:space="preserve">Système </w:t>
            </w:r>
            <w:r w:rsidRPr="00A77538">
              <w:rPr>
                <w:lang w:val="fr-FR" w:eastAsia="ja-JP"/>
              </w:rPr>
              <w:br/>
              <w:t>multimédia M</w:t>
            </w:r>
          </w:p>
        </w:tc>
      </w:tr>
      <w:tr w:rsidR="00CC1A3B" w:rsidRPr="00A77538" w14:paraId="0D3E57FA" w14:textId="77777777" w:rsidTr="00CC1A3B">
        <w:trPr>
          <w:jc w:val="center"/>
        </w:trPr>
        <w:tc>
          <w:tcPr>
            <w:tcW w:w="2376" w:type="dxa"/>
            <w:gridSpan w:val="4"/>
            <w:tcBorders>
              <w:bottom w:val="single" w:sz="4" w:space="0" w:color="auto"/>
            </w:tcBorders>
          </w:tcPr>
          <w:p w14:paraId="49FB0759" w14:textId="6E82F8EA" w:rsidR="001353A2" w:rsidRPr="00A77538" w:rsidRDefault="001353A2" w:rsidP="001353A2">
            <w:pPr>
              <w:pStyle w:val="Tabletext"/>
              <w:rPr>
                <w:lang w:val="fr-FR"/>
              </w:rPr>
            </w:pPr>
            <w:r w:rsidRPr="00A77538">
              <w:rPr>
                <w:lang w:val="fr-FR"/>
              </w:rPr>
              <w:t>Référence</w:t>
            </w:r>
          </w:p>
        </w:tc>
        <w:tc>
          <w:tcPr>
            <w:tcW w:w="1788" w:type="dxa"/>
            <w:gridSpan w:val="2"/>
            <w:tcBorders>
              <w:bottom w:val="single" w:sz="4" w:space="0" w:color="auto"/>
            </w:tcBorders>
          </w:tcPr>
          <w:p w14:paraId="3E55C2E4" w14:textId="1A0608AC" w:rsidR="001353A2" w:rsidRPr="00A77538" w:rsidRDefault="001353A2" w:rsidP="001353A2">
            <w:pPr>
              <w:pStyle w:val="Tabletext"/>
              <w:rPr>
                <w:lang w:val="fr-FR"/>
              </w:rPr>
            </w:pPr>
            <w:r w:rsidRPr="00A77538">
              <w:rPr>
                <w:lang w:val="fr-FR"/>
              </w:rPr>
              <w:t>Pièce jointe 6</w:t>
            </w:r>
          </w:p>
        </w:tc>
        <w:tc>
          <w:tcPr>
            <w:tcW w:w="2614" w:type="dxa"/>
            <w:gridSpan w:val="2"/>
            <w:tcBorders>
              <w:bottom w:val="single" w:sz="4" w:space="0" w:color="auto"/>
            </w:tcBorders>
          </w:tcPr>
          <w:p w14:paraId="7B226B55" w14:textId="74876E9F" w:rsidR="001353A2" w:rsidRPr="00A77538" w:rsidRDefault="001353A2" w:rsidP="001353A2">
            <w:pPr>
              <w:pStyle w:val="Tabletext"/>
              <w:rPr>
                <w:lang w:val="fr-FR"/>
              </w:rPr>
            </w:pPr>
            <w:r w:rsidRPr="00A77538">
              <w:rPr>
                <w:lang w:val="fr-FR"/>
              </w:rPr>
              <w:t>Pièce jointe 7</w:t>
            </w:r>
          </w:p>
        </w:tc>
        <w:tc>
          <w:tcPr>
            <w:tcW w:w="2474" w:type="dxa"/>
            <w:gridSpan w:val="3"/>
            <w:tcBorders>
              <w:bottom w:val="single" w:sz="4" w:space="0" w:color="auto"/>
            </w:tcBorders>
          </w:tcPr>
          <w:p w14:paraId="727C9928" w14:textId="0AABB630" w:rsidR="001353A2" w:rsidRPr="00A77538" w:rsidRDefault="001353A2" w:rsidP="001353A2">
            <w:pPr>
              <w:pStyle w:val="Tabletext"/>
              <w:rPr>
                <w:lang w:val="fr-FR"/>
              </w:rPr>
            </w:pPr>
            <w:r w:rsidRPr="00A77538">
              <w:rPr>
                <w:lang w:val="fr-FR"/>
              </w:rPr>
              <w:t>Pièce jointe 8</w:t>
            </w:r>
          </w:p>
        </w:tc>
        <w:tc>
          <w:tcPr>
            <w:tcW w:w="2472" w:type="dxa"/>
            <w:gridSpan w:val="3"/>
            <w:tcBorders>
              <w:bottom w:val="single" w:sz="4" w:space="0" w:color="auto"/>
            </w:tcBorders>
          </w:tcPr>
          <w:p w14:paraId="310C8858" w14:textId="7878FC9E" w:rsidR="001353A2" w:rsidRPr="00A77538" w:rsidRDefault="001353A2" w:rsidP="001353A2">
            <w:pPr>
              <w:pStyle w:val="Tabletext"/>
              <w:rPr>
                <w:lang w:val="fr-FR"/>
              </w:rPr>
            </w:pPr>
            <w:r w:rsidRPr="00A77538">
              <w:rPr>
                <w:lang w:val="fr-FR"/>
              </w:rPr>
              <w:t>Pièce jointe 9</w:t>
            </w:r>
          </w:p>
        </w:tc>
        <w:tc>
          <w:tcPr>
            <w:tcW w:w="2735" w:type="dxa"/>
            <w:tcBorders>
              <w:bottom w:val="single" w:sz="4" w:space="0" w:color="auto"/>
            </w:tcBorders>
          </w:tcPr>
          <w:p w14:paraId="48D778B3" w14:textId="5480278B" w:rsidR="001353A2" w:rsidRPr="00A77538" w:rsidRDefault="001353A2" w:rsidP="001353A2">
            <w:pPr>
              <w:pStyle w:val="Tabletext"/>
              <w:rPr>
                <w:lang w:val="fr-FR"/>
              </w:rPr>
            </w:pPr>
            <w:r w:rsidRPr="00A77538">
              <w:rPr>
                <w:lang w:val="fr-FR"/>
              </w:rPr>
              <w:t>Pièce jointe 10</w:t>
            </w:r>
          </w:p>
        </w:tc>
      </w:tr>
      <w:tr w:rsidR="001353A2" w:rsidRPr="006839DF" w14:paraId="37126A15" w14:textId="77777777" w:rsidTr="00CC1A3B">
        <w:trPr>
          <w:jc w:val="center"/>
        </w:trPr>
        <w:tc>
          <w:tcPr>
            <w:tcW w:w="14459" w:type="dxa"/>
            <w:gridSpan w:val="15"/>
            <w:tcBorders>
              <w:left w:val="nil"/>
              <w:bottom w:val="nil"/>
              <w:right w:val="nil"/>
            </w:tcBorders>
          </w:tcPr>
          <w:p w14:paraId="13259DB3" w14:textId="77777777" w:rsidR="001353A2" w:rsidRPr="00A77538" w:rsidRDefault="001353A2" w:rsidP="001353A2">
            <w:pPr>
              <w:pStyle w:val="Tabletext"/>
              <w:rPr>
                <w:lang w:val="fr-FR"/>
              </w:rPr>
            </w:pPr>
            <w:r w:rsidRPr="00A77538">
              <w:rPr>
                <w:vertAlign w:val="superscript"/>
                <w:lang w:val="fr-FR"/>
              </w:rPr>
              <w:t>(1)</w:t>
            </w:r>
            <w:r w:rsidRPr="00A77538">
              <w:rPr>
                <w:lang w:val="fr-FR"/>
              </w:rPr>
              <w:tab/>
              <w:t>Les largeurs de bande sont indiquées pour Cred_coeff = 0, 1, 2, 3, et 4, respectivement.</w:t>
            </w:r>
          </w:p>
          <w:p w14:paraId="251F9E91" w14:textId="36FE3D8F" w:rsidR="001353A2" w:rsidRPr="00A77538" w:rsidRDefault="001353A2" w:rsidP="001353A2">
            <w:pPr>
              <w:pStyle w:val="Tabletext"/>
              <w:ind w:left="284" w:hanging="284"/>
              <w:rPr>
                <w:lang w:val="fr-FR"/>
              </w:rPr>
            </w:pPr>
            <w:r w:rsidRPr="00A77538">
              <w:rPr>
                <w:vertAlign w:val="superscript"/>
                <w:lang w:val="fr-FR"/>
              </w:rPr>
              <w:t>(2)</w:t>
            </w:r>
            <w:r w:rsidRPr="00A77538">
              <w:rPr>
                <w:lang w:val="fr-FR"/>
              </w:rPr>
              <w:tab/>
              <w:t>On s</w:t>
            </w:r>
            <w:r w:rsidR="00E576F6" w:rsidRPr="00A77538">
              <w:rPr>
                <w:lang w:val="fr-FR"/>
              </w:rPr>
              <w:t>'</w:t>
            </w:r>
            <w:r w:rsidRPr="00A77538">
              <w:rPr>
                <w:lang w:val="fr-FR"/>
              </w:rPr>
              <w:t>attend à ce que la transmission mobile utilise essentiellement les tailles de la TFR à 8K ou à 16K, car la limite de la vitesse du mobile influera sur la décision concernant l</w:t>
            </w:r>
            <w:r w:rsidR="00E576F6" w:rsidRPr="00A77538">
              <w:rPr>
                <w:lang w:val="fr-FR"/>
              </w:rPr>
              <w:t>'</w:t>
            </w:r>
            <w:r w:rsidRPr="00A77538">
              <w:rPr>
                <w:lang w:val="fr-FR"/>
              </w:rPr>
              <w:t>espacement des porteuses (taille de la TFR), le rapport signal/bruit (SNR) du système et la diversité d</w:t>
            </w:r>
            <w:r w:rsidR="00E576F6" w:rsidRPr="00A77538">
              <w:rPr>
                <w:lang w:val="fr-FR"/>
              </w:rPr>
              <w:t>'</w:t>
            </w:r>
            <w:r w:rsidRPr="00A77538">
              <w:rPr>
                <w:lang w:val="fr-FR"/>
              </w:rPr>
              <w:t>antenne. En utilisant la couche centrale, la vitesse du véhicule dans un canal mobile de type Typical Urban TU-6 peut être de 100/200/400 km/h pour un système TFR à 32k/16k/8k (largeur de bande de 6 MHz). À ce sujet, voir les renseignements supplémentaires de sélection fournis dans la Pièce jointe 7 à l</w:t>
            </w:r>
            <w:r w:rsidR="00E576F6" w:rsidRPr="00A77538">
              <w:rPr>
                <w:lang w:val="fr-FR"/>
              </w:rPr>
              <w:t>'</w:t>
            </w:r>
            <w:r w:rsidRPr="00A77538">
              <w:rPr>
                <w:lang w:val="fr-FR"/>
              </w:rPr>
              <w:t>Annexe 1.</w:t>
            </w:r>
          </w:p>
          <w:p w14:paraId="4912DF8A" w14:textId="6850EC0D" w:rsidR="001353A2" w:rsidRPr="00A77538" w:rsidRDefault="001353A2" w:rsidP="001353A2">
            <w:pPr>
              <w:pStyle w:val="Tabletext"/>
              <w:ind w:left="284" w:hanging="284"/>
              <w:rPr>
                <w:lang w:val="fr-FR"/>
              </w:rPr>
            </w:pPr>
            <w:r w:rsidRPr="00A77538">
              <w:rPr>
                <w:vertAlign w:val="superscript"/>
                <w:lang w:val="fr-FR"/>
              </w:rPr>
              <w:t>(3)</w:t>
            </w:r>
            <w:r w:rsidRPr="00A77538">
              <w:rPr>
                <w:lang w:val="fr-FR"/>
              </w:rPr>
              <w:tab/>
              <w:t>Pour déterminer la durée de l</w:t>
            </w:r>
            <w:r w:rsidR="00E576F6" w:rsidRPr="00A77538">
              <w:rPr>
                <w:lang w:val="fr-FR"/>
              </w:rPr>
              <w:t>'</w:t>
            </w:r>
            <w:r w:rsidRPr="00A77538">
              <w:rPr>
                <w:lang w:val="fr-FR"/>
              </w:rPr>
              <w:t>intervalle de garde, on multiplie le nombre d</w:t>
            </w:r>
            <w:r w:rsidR="00E576F6" w:rsidRPr="00A77538">
              <w:rPr>
                <w:lang w:val="fr-FR"/>
              </w:rPr>
              <w:t>'</w:t>
            </w:r>
            <w:r w:rsidRPr="00A77538">
              <w:rPr>
                <w:lang w:val="fr-FR"/>
              </w:rPr>
              <w:t>échantillons par les valeurs temporelles N, chaque fois que la durée de l</w:t>
            </w:r>
            <w:r w:rsidR="00E576F6" w:rsidRPr="00A77538">
              <w:rPr>
                <w:lang w:val="fr-FR"/>
              </w:rPr>
              <w:t>'</w:t>
            </w:r>
            <w:r w:rsidRPr="00A77538">
              <w:rPr>
                <w:lang w:val="fr-FR"/>
              </w:rPr>
              <w:t>échantillon est déterminée par le taux d</w:t>
            </w:r>
            <w:r w:rsidR="00E576F6" w:rsidRPr="00A77538">
              <w:rPr>
                <w:lang w:val="fr-FR"/>
              </w:rPr>
              <w:t>'</w:t>
            </w:r>
            <w:r w:rsidRPr="00A77538">
              <w:rPr>
                <w:lang w:val="fr-FR"/>
              </w:rPr>
              <w:t>échantillonnage en bande du signal de charge utile du système ATSC 3.0 hôte, tel que défini par le champ bsr_coefficient du symbole d</w:t>
            </w:r>
            <w:r w:rsidR="00E576F6" w:rsidRPr="00A77538">
              <w:rPr>
                <w:lang w:val="fr-FR"/>
              </w:rPr>
              <w:t>'</w:t>
            </w:r>
            <w:r w:rsidRPr="00A77538">
              <w:rPr>
                <w:lang w:val="fr-FR"/>
              </w:rPr>
              <w:t>amorçage. À ce sujet, voir les renseignements supplémentaires fournis à la ligne 3 (Réseaux monofréquence) du Tableau 2.</w:t>
            </w:r>
          </w:p>
          <w:p w14:paraId="04F145E1" w14:textId="253D8179" w:rsidR="001353A2" w:rsidRPr="00A77538" w:rsidRDefault="001353A2" w:rsidP="001353A2">
            <w:pPr>
              <w:pStyle w:val="Tabletext"/>
              <w:ind w:left="284" w:hanging="284"/>
              <w:rPr>
                <w:lang w:val="fr-FR"/>
              </w:rPr>
            </w:pPr>
            <w:r w:rsidRPr="00A77538">
              <w:rPr>
                <w:vertAlign w:val="superscript"/>
                <w:lang w:val="fr-FR"/>
              </w:rPr>
              <w:t>(4)</w:t>
            </w:r>
            <w:r w:rsidRPr="00A77538">
              <w:rPr>
                <w:lang w:val="fr-FR"/>
              </w:rPr>
              <w:tab/>
              <w:t>On s</w:t>
            </w:r>
            <w:r w:rsidR="00E576F6" w:rsidRPr="00A77538">
              <w:rPr>
                <w:lang w:val="fr-FR"/>
              </w:rPr>
              <w:t>'</w:t>
            </w:r>
            <w:r w:rsidRPr="00A77538">
              <w:rPr>
                <w:lang w:val="fr-FR"/>
              </w:rPr>
              <w:t>attend à ce que la transmission mobile utilise essentiellement les tailles de la TFR à 4K ou à 8K, car la limite de la vitesse du mobile influera sur la décision concernant l</w:t>
            </w:r>
            <w:r w:rsidR="00E576F6" w:rsidRPr="00A77538">
              <w:rPr>
                <w:lang w:val="fr-FR"/>
              </w:rPr>
              <w:t>'</w:t>
            </w:r>
            <w:r w:rsidRPr="00A77538">
              <w:rPr>
                <w:lang w:val="fr-FR"/>
              </w:rPr>
              <w:t>espacement des porteuses (taille de la TFR), le rapport signal/bruit (SNR) du système et la diversité d</w:t>
            </w:r>
            <w:r w:rsidR="00E576F6" w:rsidRPr="00A77538">
              <w:rPr>
                <w:lang w:val="fr-FR"/>
              </w:rPr>
              <w:t>'</w:t>
            </w:r>
            <w:r w:rsidRPr="00A77538">
              <w:rPr>
                <w:lang w:val="fr-FR"/>
              </w:rPr>
              <w:t>antenne.</w:t>
            </w:r>
          </w:p>
        </w:tc>
      </w:tr>
    </w:tbl>
    <w:p w14:paraId="36BB2B1E" w14:textId="77777777" w:rsidR="00CC1A3B" w:rsidRPr="00A77538" w:rsidRDefault="00CC1A3B" w:rsidP="00CC1A3B">
      <w:pPr>
        <w:pStyle w:val="Tablefin"/>
        <w:rPr>
          <w:lang w:val="fr-FR"/>
        </w:rPr>
      </w:pPr>
    </w:p>
    <w:tbl>
      <w:tblPr>
        <w:tblW w:w="1446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388"/>
        <w:gridCol w:w="1736"/>
        <w:gridCol w:w="2412"/>
        <w:gridCol w:w="2410"/>
        <w:gridCol w:w="2410"/>
        <w:gridCol w:w="2410"/>
        <w:gridCol w:w="2702"/>
      </w:tblGrid>
      <w:tr w:rsidR="00BF5D64" w:rsidRPr="006839DF" w14:paraId="7FD5456C" w14:textId="77777777" w:rsidTr="00BF5D64">
        <w:trPr>
          <w:jc w:val="center"/>
        </w:trPr>
        <w:tc>
          <w:tcPr>
            <w:tcW w:w="14468" w:type="dxa"/>
            <w:gridSpan w:val="7"/>
            <w:tcBorders>
              <w:top w:val="nil"/>
              <w:left w:val="nil"/>
              <w:right w:val="nil"/>
            </w:tcBorders>
            <w:shd w:val="clear" w:color="auto" w:fill="FFFFFF"/>
          </w:tcPr>
          <w:p w14:paraId="79CC9CE4" w14:textId="77777777" w:rsidR="00BF5D64" w:rsidRPr="00A77538" w:rsidRDefault="00BF5D64" w:rsidP="00BF5D64">
            <w:pPr>
              <w:pStyle w:val="TableNo"/>
              <w:keepLines/>
              <w:rPr>
                <w:lang w:val="fr-FR"/>
              </w:rPr>
            </w:pPr>
            <w:r w:rsidRPr="00A77538">
              <w:rPr>
                <w:lang w:val="fr-FR"/>
              </w:rPr>
              <w:lastRenderedPageBreak/>
              <w:t>TABLEAU 2A</w:t>
            </w:r>
          </w:p>
          <w:p w14:paraId="71345607" w14:textId="39ABC4AC" w:rsidR="00BF5D64" w:rsidRPr="00A77538" w:rsidRDefault="00BF5D64" w:rsidP="00BF5D64">
            <w:pPr>
              <w:pStyle w:val="Tablehead"/>
              <w:keepLines/>
              <w:rPr>
                <w:lang w:val="fr-FR"/>
              </w:rPr>
            </w:pPr>
            <w:r w:rsidRPr="00A77538">
              <w:rPr>
                <w:lang w:val="fr-FR"/>
              </w:rPr>
              <w:t>Caractéristiques techniques des systèmes</w:t>
            </w:r>
          </w:p>
        </w:tc>
      </w:tr>
      <w:tr w:rsidR="00CC1A3B" w:rsidRPr="00A77538" w14:paraId="170F3A81" w14:textId="77777777" w:rsidTr="00C55BCD">
        <w:trPr>
          <w:jc w:val="center"/>
        </w:trPr>
        <w:tc>
          <w:tcPr>
            <w:tcW w:w="388" w:type="dxa"/>
            <w:shd w:val="clear" w:color="auto" w:fill="FFFFFF"/>
          </w:tcPr>
          <w:p w14:paraId="4064A4AB" w14:textId="77777777" w:rsidR="00F17EE9" w:rsidRPr="00A77538" w:rsidRDefault="00F17EE9" w:rsidP="00CC1A3B">
            <w:pPr>
              <w:pStyle w:val="Tablehead"/>
              <w:keepLines/>
              <w:rPr>
                <w:lang w:val="fr-FR"/>
              </w:rPr>
            </w:pPr>
          </w:p>
        </w:tc>
        <w:tc>
          <w:tcPr>
            <w:tcW w:w="1736" w:type="dxa"/>
            <w:shd w:val="clear" w:color="auto" w:fill="FFFFFF"/>
            <w:vAlign w:val="center"/>
          </w:tcPr>
          <w:p w14:paraId="700DFD66" w14:textId="77777777" w:rsidR="00F17EE9" w:rsidRPr="00A77538" w:rsidRDefault="00F17EE9" w:rsidP="00C55BCD">
            <w:pPr>
              <w:pStyle w:val="Tablehead"/>
              <w:keepLines/>
              <w:rPr>
                <w:lang w:val="fr-FR"/>
              </w:rPr>
            </w:pPr>
            <w:r w:rsidRPr="00A77538">
              <w:rPr>
                <w:lang w:val="fr-FR"/>
              </w:rPr>
              <w:t>Paramètres</w:t>
            </w:r>
          </w:p>
        </w:tc>
        <w:tc>
          <w:tcPr>
            <w:tcW w:w="2412" w:type="dxa"/>
            <w:shd w:val="clear" w:color="auto" w:fill="FFFFFF"/>
            <w:vAlign w:val="center"/>
          </w:tcPr>
          <w:p w14:paraId="63BF249E" w14:textId="77777777" w:rsidR="00F17EE9" w:rsidRPr="00A77538" w:rsidRDefault="00F17EE9" w:rsidP="00C55BCD">
            <w:pPr>
              <w:pStyle w:val="Tablehead"/>
              <w:keepLines/>
              <w:rPr>
                <w:lang w:val="fr-FR"/>
              </w:rPr>
            </w:pPr>
            <w:r w:rsidRPr="00A77538">
              <w:rPr>
                <w:lang w:val="fr-FR"/>
              </w:rPr>
              <w:t>Système</w:t>
            </w:r>
            <w:r w:rsidRPr="00A77538">
              <w:rPr>
                <w:lang w:val="fr-FR"/>
              </w:rPr>
              <w:br/>
              <w:t>multimédia A</w:t>
            </w:r>
          </w:p>
        </w:tc>
        <w:tc>
          <w:tcPr>
            <w:tcW w:w="2410" w:type="dxa"/>
            <w:shd w:val="clear" w:color="auto" w:fill="FFFFFF"/>
            <w:vAlign w:val="center"/>
          </w:tcPr>
          <w:p w14:paraId="36ECB743" w14:textId="77777777" w:rsidR="00F17EE9" w:rsidRPr="00A77538" w:rsidRDefault="00F17EE9" w:rsidP="00C55BCD">
            <w:pPr>
              <w:pStyle w:val="Tablehead"/>
              <w:keepLines/>
              <w:rPr>
                <w:lang w:val="fr-FR"/>
              </w:rPr>
            </w:pPr>
            <w:r w:rsidRPr="00A77538">
              <w:rPr>
                <w:lang w:val="fr-FR"/>
              </w:rPr>
              <w:t>Système</w:t>
            </w:r>
            <w:r w:rsidRPr="00A77538">
              <w:rPr>
                <w:lang w:val="fr-FR"/>
              </w:rPr>
              <w:br/>
              <w:t>multimédia F</w:t>
            </w:r>
          </w:p>
        </w:tc>
        <w:tc>
          <w:tcPr>
            <w:tcW w:w="2410" w:type="dxa"/>
            <w:shd w:val="clear" w:color="auto" w:fill="FFFFFF"/>
            <w:vAlign w:val="center"/>
          </w:tcPr>
          <w:p w14:paraId="323F5477" w14:textId="77777777" w:rsidR="00F17EE9" w:rsidRPr="00A77538" w:rsidRDefault="00F17EE9" w:rsidP="00C55BCD">
            <w:pPr>
              <w:pStyle w:val="Tablehead"/>
              <w:keepLines/>
              <w:rPr>
                <w:lang w:val="fr-FR"/>
              </w:rPr>
            </w:pPr>
            <w:r w:rsidRPr="00A77538">
              <w:rPr>
                <w:lang w:val="fr-FR"/>
              </w:rPr>
              <w:t>Système</w:t>
            </w:r>
            <w:r w:rsidRPr="00A77538">
              <w:rPr>
                <w:lang w:val="fr-FR"/>
              </w:rPr>
              <w:br/>
              <w:t>multimédia I</w:t>
            </w:r>
          </w:p>
        </w:tc>
        <w:tc>
          <w:tcPr>
            <w:tcW w:w="2410" w:type="dxa"/>
            <w:shd w:val="clear" w:color="auto" w:fill="FFFFFF"/>
            <w:vAlign w:val="center"/>
          </w:tcPr>
          <w:p w14:paraId="42982BE0" w14:textId="77777777" w:rsidR="00F17EE9" w:rsidRPr="00A77538" w:rsidRDefault="00F17EE9" w:rsidP="00C55BCD">
            <w:pPr>
              <w:pStyle w:val="Tablehead"/>
              <w:keepLines/>
              <w:rPr>
                <w:lang w:val="fr-FR"/>
              </w:rPr>
            </w:pPr>
            <w:r w:rsidRPr="00A77538">
              <w:rPr>
                <w:lang w:val="fr-FR"/>
              </w:rPr>
              <w:t>Système</w:t>
            </w:r>
            <w:r w:rsidRPr="00A77538">
              <w:rPr>
                <w:lang w:val="fr-FR"/>
              </w:rPr>
              <w:br/>
              <w:t>multimédia H</w:t>
            </w:r>
          </w:p>
        </w:tc>
        <w:tc>
          <w:tcPr>
            <w:tcW w:w="2702" w:type="dxa"/>
            <w:shd w:val="clear" w:color="auto" w:fill="FFFFFF"/>
            <w:vAlign w:val="center"/>
          </w:tcPr>
          <w:p w14:paraId="62D817A0" w14:textId="77777777" w:rsidR="00F17EE9" w:rsidRPr="00A77538" w:rsidRDefault="00F17EE9" w:rsidP="00C55BCD">
            <w:pPr>
              <w:pStyle w:val="Tablehead"/>
              <w:keepLines/>
              <w:rPr>
                <w:lang w:val="fr-FR"/>
              </w:rPr>
            </w:pPr>
            <w:r w:rsidRPr="00A77538">
              <w:rPr>
                <w:lang w:val="fr-FR"/>
              </w:rPr>
              <w:t>Système</w:t>
            </w:r>
            <w:r w:rsidRPr="00A77538">
              <w:rPr>
                <w:lang w:val="fr-FR"/>
              </w:rPr>
              <w:br/>
              <w:t>multimédia T2</w:t>
            </w:r>
          </w:p>
        </w:tc>
      </w:tr>
      <w:tr w:rsidR="00CC1A3B" w:rsidRPr="006839DF" w14:paraId="264542D6" w14:textId="77777777" w:rsidTr="00C55BCD">
        <w:trPr>
          <w:jc w:val="center"/>
        </w:trPr>
        <w:tc>
          <w:tcPr>
            <w:tcW w:w="388" w:type="dxa"/>
            <w:shd w:val="clear" w:color="auto" w:fill="FFFFFF"/>
          </w:tcPr>
          <w:p w14:paraId="3E44377D" w14:textId="77777777" w:rsidR="00F17EE9" w:rsidRPr="00A77538" w:rsidRDefault="00F17EE9" w:rsidP="00CC1A3B">
            <w:pPr>
              <w:pStyle w:val="Tabletext"/>
              <w:keepNext/>
              <w:keepLines/>
              <w:jc w:val="center"/>
              <w:rPr>
                <w:lang w:val="fr-FR"/>
              </w:rPr>
            </w:pPr>
            <w:r w:rsidRPr="00A77538">
              <w:rPr>
                <w:lang w:val="fr-FR"/>
              </w:rPr>
              <w:t>1</w:t>
            </w:r>
          </w:p>
        </w:tc>
        <w:tc>
          <w:tcPr>
            <w:tcW w:w="1736" w:type="dxa"/>
            <w:shd w:val="clear" w:color="auto" w:fill="FFFFFF"/>
          </w:tcPr>
          <w:p w14:paraId="5A117AF8" w14:textId="77777777" w:rsidR="00F17EE9" w:rsidRPr="00A77538" w:rsidRDefault="00F17EE9" w:rsidP="00CC1A3B">
            <w:pPr>
              <w:pStyle w:val="Tabletext"/>
              <w:keepNext/>
              <w:keepLines/>
              <w:jc w:val="left"/>
              <w:rPr>
                <w:lang w:val="fr-FR"/>
              </w:rPr>
            </w:pPr>
            <w:r w:rsidRPr="00A77538">
              <w:rPr>
                <w:lang w:val="fr-FR"/>
              </w:rPr>
              <w:t>Brouillage lié à la propagation par trajets multiples</w:t>
            </w:r>
          </w:p>
        </w:tc>
        <w:tc>
          <w:tcPr>
            <w:tcW w:w="2412" w:type="dxa"/>
            <w:shd w:val="clear" w:color="auto" w:fill="FFFFFF"/>
          </w:tcPr>
          <w:p w14:paraId="6BA75DA6" w14:textId="14E1E4B7" w:rsidR="00F17EE9" w:rsidRPr="00A77538" w:rsidRDefault="00F17EE9" w:rsidP="00CC1A3B">
            <w:pPr>
              <w:pStyle w:val="Tabletext"/>
              <w:keepNext/>
              <w:keepLines/>
              <w:jc w:val="left"/>
              <w:rPr>
                <w:lang w:val="fr-FR"/>
              </w:rPr>
            </w:pPr>
            <w:r w:rsidRPr="00A77538">
              <w:rPr>
                <w:lang w:val="fr-FR"/>
              </w:rPr>
              <w:t>Le choix entre quatre modes de transmission, en modulation MROF, offre une protection souple et appropriée contre le brouillage lié à la propagation par trajets multiples dans de nombreuses situations</w:t>
            </w:r>
            <w:r w:rsidR="00CC1A3B" w:rsidRPr="00A77538">
              <w:rPr>
                <w:lang w:val="fr-FR"/>
              </w:rPr>
              <w:t>.</w:t>
            </w:r>
          </w:p>
        </w:tc>
        <w:tc>
          <w:tcPr>
            <w:tcW w:w="2410" w:type="dxa"/>
            <w:shd w:val="clear" w:color="auto" w:fill="FFFFFF"/>
          </w:tcPr>
          <w:p w14:paraId="0EC0962E" w14:textId="39100E42" w:rsidR="00F17EE9" w:rsidRPr="00A77538" w:rsidRDefault="00F17EE9" w:rsidP="00CC1A3B">
            <w:pPr>
              <w:pStyle w:val="Tabletext"/>
              <w:keepNext/>
              <w:keepLines/>
              <w:jc w:val="left"/>
              <w:rPr>
                <w:lang w:val="fr-FR"/>
              </w:rPr>
            </w:pPr>
            <w:r w:rsidRPr="00A77538">
              <w:rPr>
                <w:lang w:val="fr-FR"/>
              </w:rPr>
              <w:t>Le choix entre quatre intervalles de garde, le choix entre trois modes, et des pilotes dispersés pour le symbole de référence, en modulation MROF, offrent une protection souple et appropriée contre le brouillage lié à la propagation par trajets multiples dans de nombreuses situations</w:t>
            </w:r>
            <w:r w:rsidR="00CC1A3B" w:rsidRPr="00A77538">
              <w:rPr>
                <w:lang w:val="fr-FR"/>
              </w:rPr>
              <w:t>.</w:t>
            </w:r>
          </w:p>
        </w:tc>
        <w:tc>
          <w:tcPr>
            <w:tcW w:w="2410" w:type="dxa"/>
            <w:shd w:val="clear" w:color="auto" w:fill="FFFFFF"/>
          </w:tcPr>
          <w:p w14:paraId="0D4E1358" w14:textId="37FFC248" w:rsidR="00F17EE9" w:rsidRPr="00A77538" w:rsidRDefault="00F17EE9" w:rsidP="00CC1A3B">
            <w:pPr>
              <w:pStyle w:val="Tabletext"/>
              <w:keepNext/>
              <w:keepLines/>
              <w:jc w:val="left"/>
              <w:rPr>
                <w:lang w:val="fr-FR"/>
              </w:rPr>
            </w:pPr>
            <w:r w:rsidRPr="00A77538">
              <w:rPr>
                <w:lang w:val="fr-FR"/>
              </w:rPr>
              <w:t>Pour atténuer le brouillage lié à la propagation par trajets multiples, il convient de choisir la durée appropriée de l</w:t>
            </w:r>
            <w:r w:rsidR="00E576F6" w:rsidRPr="00A77538">
              <w:rPr>
                <w:lang w:val="fr-FR"/>
              </w:rPr>
              <w:t>'</w:t>
            </w:r>
            <w:r w:rsidRPr="00A77538">
              <w:rPr>
                <w:lang w:val="fr-FR"/>
              </w:rPr>
              <w:t>intervalle de garde (parmi 4) et le mode approprié (1k, 2k, 4k ou</w:t>
            </w:r>
            <w:r w:rsidR="00CC1A3B" w:rsidRPr="00A77538">
              <w:rPr>
                <w:lang w:val="fr-FR"/>
              </w:rPr>
              <w:t> </w:t>
            </w:r>
            <w:r w:rsidRPr="00A77538">
              <w:rPr>
                <w:lang w:val="fr-FR"/>
              </w:rPr>
              <w:t>8k)</w:t>
            </w:r>
            <w:r w:rsidR="00CC1A3B" w:rsidRPr="00A77538">
              <w:rPr>
                <w:lang w:val="fr-FR"/>
              </w:rPr>
              <w:t>.</w:t>
            </w:r>
          </w:p>
        </w:tc>
        <w:tc>
          <w:tcPr>
            <w:tcW w:w="2410" w:type="dxa"/>
            <w:shd w:val="clear" w:color="auto" w:fill="FFFFFF"/>
          </w:tcPr>
          <w:p w14:paraId="0748C607" w14:textId="69CD28DC" w:rsidR="00F17EE9" w:rsidRPr="00A77538" w:rsidRDefault="00F17EE9" w:rsidP="00CC1A3B">
            <w:pPr>
              <w:pStyle w:val="Tabletext"/>
              <w:keepNext/>
              <w:keepLines/>
              <w:jc w:val="left"/>
              <w:rPr>
                <w:lang w:val="fr-FR"/>
              </w:rPr>
            </w:pPr>
            <w:r w:rsidRPr="00A77538">
              <w:rPr>
                <w:lang w:val="fr-FR"/>
              </w:rPr>
              <w:t>Pour atténuer le brouillage lié à la propagation par trajets multiples, il convient de choisir la durée appropriée de l</w:t>
            </w:r>
            <w:r w:rsidR="00E576F6" w:rsidRPr="00A77538">
              <w:rPr>
                <w:lang w:val="fr-FR"/>
              </w:rPr>
              <w:t>'</w:t>
            </w:r>
            <w:r w:rsidRPr="00A77538">
              <w:rPr>
                <w:lang w:val="fr-FR"/>
              </w:rPr>
              <w:t>intervalle de garde (parmi 4), le mode approprié (2k ou 4k) et le mode approprié de l</w:t>
            </w:r>
            <w:r w:rsidR="00E576F6" w:rsidRPr="00A77538">
              <w:rPr>
                <w:lang w:val="fr-FR"/>
              </w:rPr>
              <w:t>'</w:t>
            </w:r>
            <w:r w:rsidRPr="00A77538">
              <w:rPr>
                <w:lang w:val="fr-FR"/>
              </w:rPr>
              <w:t>entrelaceur interne (entrelacement en profondeur ou natif)</w:t>
            </w:r>
            <w:r w:rsidR="00CC1A3B" w:rsidRPr="00A77538">
              <w:rPr>
                <w:lang w:val="fr-FR"/>
              </w:rPr>
              <w:t>.</w:t>
            </w:r>
          </w:p>
        </w:tc>
        <w:tc>
          <w:tcPr>
            <w:tcW w:w="2702" w:type="dxa"/>
            <w:shd w:val="clear" w:color="auto" w:fill="FFFFFF"/>
          </w:tcPr>
          <w:p w14:paraId="0DE1B0B8" w14:textId="7EA55E8E" w:rsidR="00F17EE9" w:rsidRPr="00A77538" w:rsidRDefault="00F17EE9" w:rsidP="00CC1A3B">
            <w:pPr>
              <w:pStyle w:val="Tabletext"/>
              <w:keepNext/>
              <w:keepLines/>
              <w:jc w:val="left"/>
              <w:rPr>
                <w:lang w:val="fr-FR"/>
              </w:rPr>
            </w:pPr>
            <w:r w:rsidRPr="00A77538">
              <w:rPr>
                <w:lang w:val="fr-FR"/>
              </w:rPr>
              <w:t>Le choix possible entre 6 intervalles de garde (1/128, 1/32, 1/16, 19/256, 1/8, 19/128, 1/4), 4 modes MROF, 7 structures de pilote (PP1-PP7), la disponibilité ou non du symbole P1, les modes SISO (entrée unique, sortie unique)/MISO (entrées multiples, sortie unique) offre une robustesse élevée dans les environnements de propagation par trajets multiples</w:t>
            </w:r>
            <w:r w:rsidR="00CC1A3B" w:rsidRPr="00A77538">
              <w:rPr>
                <w:lang w:val="fr-FR"/>
              </w:rPr>
              <w:t>.</w:t>
            </w:r>
          </w:p>
        </w:tc>
      </w:tr>
      <w:tr w:rsidR="00CC1A3B" w:rsidRPr="006839DF" w14:paraId="211BA6B7" w14:textId="77777777" w:rsidTr="00C55BCD">
        <w:trPr>
          <w:jc w:val="center"/>
        </w:trPr>
        <w:tc>
          <w:tcPr>
            <w:tcW w:w="388" w:type="dxa"/>
            <w:shd w:val="clear" w:color="auto" w:fill="FFFFFF"/>
          </w:tcPr>
          <w:p w14:paraId="4A21C3DD" w14:textId="77777777" w:rsidR="00F17EE9" w:rsidRPr="00A77538" w:rsidRDefault="00F17EE9" w:rsidP="001353A2">
            <w:pPr>
              <w:pStyle w:val="Tabletext"/>
              <w:jc w:val="center"/>
              <w:rPr>
                <w:lang w:val="fr-FR"/>
              </w:rPr>
            </w:pPr>
            <w:r w:rsidRPr="00A77538">
              <w:rPr>
                <w:lang w:val="fr-FR"/>
              </w:rPr>
              <w:t>2</w:t>
            </w:r>
          </w:p>
        </w:tc>
        <w:tc>
          <w:tcPr>
            <w:tcW w:w="1736" w:type="dxa"/>
            <w:shd w:val="clear" w:color="auto" w:fill="FFFFFF"/>
          </w:tcPr>
          <w:p w14:paraId="0C63D100" w14:textId="5EBAD38A" w:rsidR="00F17EE9" w:rsidRPr="00A77538" w:rsidRDefault="00F17EE9" w:rsidP="001353A2">
            <w:pPr>
              <w:pStyle w:val="Tabletext"/>
              <w:jc w:val="left"/>
              <w:rPr>
                <w:lang w:val="fr-FR"/>
              </w:rPr>
            </w:pPr>
            <w:r w:rsidRPr="00A77538">
              <w:rPr>
                <w:lang w:val="fr-FR"/>
              </w:rPr>
              <w:t xml:space="preserve">Présence </w:t>
            </w:r>
            <w:r w:rsidRPr="00A77538">
              <w:rPr>
                <w:spacing w:val="-2"/>
                <w:lang w:val="fr-FR"/>
              </w:rPr>
              <w:t>d</w:t>
            </w:r>
            <w:r w:rsidR="00E576F6" w:rsidRPr="00A77538">
              <w:rPr>
                <w:spacing w:val="-2"/>
                <w:lang w:val="fr-FR"/>
              </w:rPr>
              <w:t>'</w:t>
            </w:r>
            <w:r w:rsidRPr="00A77538">
              <w:rPr>
                <w:spacing w:val="-2"/>
                <w:lang w:val="fr-FR"/>
              </w:rPr>
              <w:t>évanouissements</w:t>
            </w:r>
          </w:p>
        </w:tc>
        <w:tc>
          <w:tcPr>
            <w:tcW w:w="2412" w:type="dxa"/>
            <w:shd w:val="clear" w:color="auto" w:fill="FFFFFF"/>
          </w:tcPr>
          <w:p w14:paraId="6C55AD10" w14:textId="61C790BC" w:rsidR="00F17EE9" w:rsidRPr="00A77538" w:rsidRDefault="00F17EE9" w:rsidP="001353A2">
            <w:pPr>
              <w:pStyle w:val="Tabletext"/>
              <w:jc w:val="left"/>
              <w:rPr>
                <w:lang w:val="fr-FR"/>
              </w:rPr>
            </w:pPr>
            <w:r w:rsidRPr="00A77538">
              <w:rPr>
                <w:lang w:val="fr-FR"/>
              </w:rPr>
              <w:t>Le choix entre quatre modes de transmission, en modulation MROF, offre une protection souple et appropriée en présence d</w:t>
            </w:r>
            <w:r w:rsidR="00E576F6" w:rsidRPr="00A77538">
              <w:rPr>
                <w:lang w:val="fr-FR"/>
              </w:rPr>
              <w:t>'</w:t>
            </w:r>
            <w:r w:rsidRPr="00A77538">
              <w:rPr>
                <w:lang w:val="fr-FR"/>
              </w:rPr>
              <w:t>évanouissements dans de nombreuses situations</w:t>
            </w:r>
            <w:r w:rsidR="00CC1A3B" w:rsidRPr="00A77538">
              <w:rPr>
                <w:lang w:val="fr-FR"/>
              </w:rPr>
              <w:t>.</w:t>
            </w:r>
          </w:p>
        </w:tc>
        <w:tc>
          <w:tcPr>
            <w:tcW w:w="2410" w:type="dxa"/>
            <w:shd w:val="clear" w:color="auto" w:fill="FFFFFF"/>
          </w:tcPr>
          <w:p w14:paraId="2DDD2444" w14:textId="705B2120" w:rsidR="00F17EE9" w:rsidRPr="00A77538" w:rsidRDefault="00F17EE9" w:rsidP="001353A2">
            <w:pPr>
              <w:pStyle w:val="Tabletext"/>
              <w:jc w:val="left"/>
              <w:rPr>
                <w:lang w:val="fr-FR"/>
              </w:rPr>
            </w:pPr>
            <w:r w:rsidRPr="00A77538">
              <w:rPr>
                <w:lang w:val="fr-FR"/>
              </w:rPr>
              <w:t>Le choix entre trois modes, le choix d</w:t>
            </w:r>
            <w:r w:rsidR="00E576F6" w:rsidRPr="00A77538">
              <w:rPr>
                <w:lang w:val="fr-FR"/>
              </w:rPr>
              <w:t>'</w:t>
            </w:r>
            <w:r w:rsidRPr="00A77538">
              <w:rPr>
                <w:lang w:val="fr-FR"/>
              </w:rPr>
              <w:t>un entrelacement temporel jusqu</w:t>
            </w:r>
            <w:r w:rsidR="00E576F6" w:rsidRPr="00A77538">
              <w:rPr>
                <w:lang w:val="fr-FR"/>
              </w:rPr>
              <w:t>'</w:t>
            </w:r>
            <w:r w:rsidRPr="00A77538">
              <w:rPr>
                <w:lang w:val="fr-FR"/>
              </w:rPr>
              <w:t>à environ 0,8 s et des pilotes dispersés pour le symbole de référence, en modulation MROF, offrent une protection souple et appropriée en présence d</w:t>
            </w:r>
            <w:r w:rsidR="00E576F6" w:rsidRPr="00A77538">
              <w:rPr>
                <w:lang w:val="fr-FR"/>
              </w:rPr>
              <w:t>'</w:t>
            </w:r>
            <w:r w:rsidRPr="00A77538">
              <w:rPr>
                <w:lang w:val="fr-FR"/>
              </w:rPr>
              <w:t>évanouissements dans de nombreuses situations</w:t>
            </w:r>
            <w:r w:rsidR="00CC1A3B" w:rsidRPr="00A77538">
              <w:rPr>
                <w:lang w:val="fr-FR"/>
              </w:rPr>
              <w:t>.</w:t>
            </w:r>
          </w:p>
        </w:tc>
        <w:tc>
          <w:tcPr>
            <w:tcW w:w="2410" w:type="dxa"/>
            <w:shd w:val="clear" w:color="auto" w:fill="FFFFFF"/>
          </w:tcPr>
          <w:p w14:paraId="17C51C72" w14:textId="32047722" w:rsidR="00F17EE9" w:rsidRPr="00A77538" w:rsidRDefault="00F17EE9" w:rsidP="001353A2">
            <w:pPr>
              <w:pStyle w:val="Tabletext"/>
              <w:jc w:val="left"/>
              <w:rPr>
                <w:lang w:val="fr-FR"/>
              </w:rPr>
            </w:pPr>
            <w:r w:rsidRPr="00A77538">
              <w:rPr>
                <w:lang w:val="fr-FR"/>
              </w:rPr>
              <w:t>L</w:t>
            </w:r>
            <w:r w:rsidR="00E576F6" w:rsidRPr="00A77538">
              <w:rPr>
                <w:lang w:val="fr-FR"/>
              </w:rPr>
              <w:t>'</w:t>
            </w:r>
            <w:r w:rsidRPr="00A77538">
              <w:rPr>
                <w:lang w:val="fr-FR"/>
              </w:rPr>
              <w:t>association d</w:t>
            </w:r>
            <w:r w:rsidR="00E576F6" w:rsidRPr="00A77538">
              <w:rPr>
                <w:lang w:val="fr-FR"/>
              </w:rPr>
              <w:t>'</w:t>
            </w:r>
            <w:r w:rsidRPr="00A77538">
              <w:rPr>
                <w:lang w:val="fr-FR"/>
              </w:rPr>
              <w:t>un turbo code et d</w:t>
            </w:r>
            <w:r w:rsidR="00E576F6" w:rsidRPr="00A77538">
              <w:rPr>
                <w:lang w:val="fr-FR"/>
              </w:rPr>
              <w:t>'</w:t>
            </w:r>
            <w:r w:rsidRPr="00A77538">
              <w:rPr>
                <w:lang w:val="fr-FR"/>
              </w:rPr>
              <w:t>un entrelaceur souple (jusqu</w:t>
            </w:r>
            <w:r w:rsidR="00E576F6" w:rsidRPr="00A77538">
              <w:rPr>
                <w:lang w:val="fr-FR"/>
              </w:rPr>
              <w:t>'</w:t>
            </w:r>
            <w:r w:rsidRPr="00A77538">
              <w:rPr>
                <w:lang w:val="fr-FR"/>
              </w:rPr>
              <w:t>à 10 s) offre une protection même dans des conditions très difficiles allant jusqu</w:t>
            </w:r>
            <w:r w:rsidR="00E576F6" w:rsidRPr="00A77538">
              <w:rPr>
                <w:lang w:val="fr-FR"/>
              </w:rPr>
              <w:t>'</w:t>
            </w:r>
            <w:r w:rsidRPr="00A77538">
              <w:rPr>
                <w:lang w:val="fr-FR"/>
              </w:rPr>
              <w:t>au blocage d</w:t>
            </w:r>
            <w:r w:rsidR="00E576F6" w:rsidRPr="00A77538">
              <w:rPr>
                <w:lang w:val="fr-FR"/>
              </w:rPr>
              <w:t>'</w:t>
            </w:r>
            <w:r w:rsidRPr="00A77538">
              <w:rPr>
                <w:lang w:val="fr-FR"/>
              </w:rPr>
              <w:t>une durée comparable à la longueur de l</w:t>
            </w:r>
            <w:r w:rsidR="00E576F6" w:rsidRPr="00A77538">
              <w:rPr>
                <w:lang w:val="fr-FR"/>
              </w:rPr>
              <w:t>'</w:t>
            </w:r>
            <w:r w:rsidRPr="00A77538">
              <w:rPr>
                <w:lang w:val="fr-FR"/>
              </w:rPr>
              <w:t>entrelaceur</w:t>
            </w:r>
            <w:r w:rsidR="00CC1A3B" w:rsidRPr="00A77538">
              <w:rPr>
                <w:lang w:val="fr-FR"/>
              </w:rPr>
              <w:t>.</w:t>
            </w:r>
          </w:p>
        </w:tc>
        <w:tc>
          <w:tcPr>
            <w:tcW w:w="2410" w:type="dxa"/>
            <w:shd w:val="clear" w:color="auto" w:fill="FFFFFF"/>
          </w:tcPr>
          <w:p w14:paraId="7FE10FC9" w14:textId="77777777" w:rsidR="00F17EE9" w:rsidRPr="00A77538" w:rsidRDefault="00F17EE9" w:rsidP="001353A2">
            <w:pPr>
              <w:pStyle w:val="Tabletext"/>
              <w:jc w:val="left"/>
              <w:rPr>
                <w:lang w:val="fr-FR"/>
              </w:rPr>
            </w:pPr>
          </w:p>
        </w:tc>
        <w:tc>
          <w:tcPr>
            <w:tcW w:w="2702" w:type="dxa"/>
            <w:shd w:val="clear" w:color="auto" w:fill="FFFFFF"/>
          </w:tcPr>
          <w:p w14:paraId="78279212" w14:textId="2929573D" w:rsidR="00F17EE9" w:rsidRPr="00A77538" w:rsidRDefault="00F17EE9" w:rsidP="001353A2">
            <w:pPr>
              <w:pStyle w:val="Tabletext"/>
              <w:jc w:val="left"/>
              <w:rPr>
                <w:lang w:val="fr-FR"/>
              </w:rPr>
            </w:pPr>
            <w:r w:rsidRPr="00A77538">
              <w:rPr>
                <w:lang w:val="fr-FR"/>
              </w:rPr>
              <w:t>Le choix possible entre différents modes MROF, différentes profondeurs d</w:t>
            </w:r>
            <w:r w:rsidR="00E576F6" w:rsidRPr="00A77538">
              <w:rPr>
                <w:lang w:val="fr-FR"/>
              </w:rPr>
              <w:t>'</w:t>
            </w:r>
            <w:r w:rsidRPr="00A77538">
              <w:rPr>
                <w:lang w:val="fr-FR"/>
              </w:rPr>
              <w:t>entrelacement et différents mécanismes d</w:t>
            </w:r>
            <w:r w:rsidR="00E576F6" w:rsidRPr="00A77538">
              <w:rPr>
                <w:lang w:val="fr-FR"/>
              </w:rPr>
              <w:t>'</w:t>
            </w:r>
            <w:r w:rsidRPr="00A77538">
              <w:rPr>
                <w:lang w:val="fr-FR"/>
              </w:rPr>
              <w:t>entrelacement (environ 5 niveaux d</w:t>
            </w:r>
            <w:r w:rsidR="00E576F6" w:rsidRPr="00A77538">
              <w:rPr>
                <w:lang w:val="fr-FR"/>
              </w:rPr>
              <w:t>'</w:t>
            </w:r>
            <w:r w:rsidRPr="00A77538">
              <w:rPr>
                <w:lang w:val="fr-FR"/>
              </w:rPr>
              <w:t>entrelacement et un entrelacement virtuel) permet un fonctionnement robuste en présence d</w:t>
            </w:r>
            <w:r w:rsidR="00E576F6" w:rsidRPr="00A77538">
              <w:rPr>
                <w:lang w:val="fr-FR"/>
              </w:rPr>
              <w:t>'</w:t>
            </w:r>
            <w:r w:rsidRPr="00A77538">
              <w:rPr>
                <w:lang w:val="fr-FR"/>
              </w:rPr>
              <w:t>évanouissements</w:t>
            </w:r>
            <w:r w:rsidR="00CC1A3B" w:rsidRPr="00A77538">
              <w:rPr>
                <w:lang w:val="fr-FR"/>
              </w:rPr>
              <w:t>.</w:t>
            </w:r>
          </w:p>
        </w:tc>
      </w:tr>
      <w:tr w:rsidR="001353A2" w:rsidRPr="00A77538" w14:paraId="2DE80611" w14:textId="77777777" w:rsidTr="00C55BCD">
        <w:trPr>
          <w:jc w:val="center"/>
        </w:trPr>
        <w:tc>
          <w:tcPr>
            <w:tcW w:w="14468" w:type="dxa"/>
            <w:gridSpan w:val="7"/>
            <w:tcBorders>
              <w:top w:val="nil"/>
              <w:left w:val="nil"/>
              <w:right w:val="nil"/>
            </w:tcBorders>
            <w:shd w:val="clear" w:color="auto" w:fill="FFFFFF"/>
          </w:tcPr>
          <w:p w14:paraId="5A7AA3BA" w14:textId="58094A5F" w:rsidR="001353A2" w:rsidRPr="00A77538" w:rsidRDefault="001353A2" w:rsidP="001353A2">
            <w:pPr>
              <w:pStyle w:val="TableNo"/>
              <w:rPr>
                <w:lang w:val="fr-FR"/>
              </w:rPr>
            </w:pPr>
            <w:r w:rsidRPr="00A77538">
              <w:rPr>
                <w:lang w:val="fr-FR"/>
              </w:rPr>
              <w:lastRenderedPageBreak/>
              <w:t>TABLEAU 2A</w:t>
            </w:r>
            <w:r w:rsidR="004B6E42" w:rsidRPr="00A77538">
              <w:rPr>
                <w:lang w:val="fr-FR"/>
              </w:rPr>
              <w:t xml:space="preserve"> (</w:t>
            </w:r>
            <w:r w:rsidR="004B6E42" w:rsidRPr="00A77538">
              <w:rPr>
                <w:i/>
                <w:iCs/>
                <w:lang w:val="fr-FR"/>
              </w:rPr>
              <w:t>suite</w:t>
            </w:r>
            <w:r w:rsidR="004B6E42" w:rsidRPr="00A77538">
              <w:rPr>
                <w:lang w:val="fr-FR"/>
              </w:rPr>
              <w:t>)</w:t>
            </w:r>
          </w:p>
        </w:tc>
      </w:tr>
      <w:tr w:rsidR="001353A2" w:rsidRPr="00A77538" w14:paraId="21630948" w14:textId="77777777" w:rsidTr="00C55BCD">
        <w:trPr>
          <w:jc w:val="center"/>
        </w:trPr>
        <w:tc>
          <w:tcPr>
            <w:tcW w:w="388" w:type="dxa"/>
            <w:shd w:val="clear" w:color="auto" w:fill="FFFFFF"/>
          </w:tcPr>
          <w:p w14:paraId="5F5C933F" w14:textId="77777777" w:rsidR="001353A2" w:rsidRPr="00A77538" w:rsidRDefault="001353A2" w:rsidP="001353A2">
            <w:pPr>
              <w:pStyle w:val="Tablehead"/>
              <w:rPr>
                <w:lang w:val="fr-FR"/>
              </w:rPr>
            </w:pPr>
          </w:p>
        </w:tc>
        <w:tc>
          <w:tcPr>
            <w:tcW w:w="1736" w:type="dxa"/>
            <w:shd w:val="clear" w:color="auto" w:fill="FFFFFF"/>
            <w:vAlign w:val="center"/>
          </w:tcPr>
          <w:p w14:paraId="7D89B492" w14:textId="5508E6A8" w:rsidR="001353A2" w:rsidRPr="00A77538" w:rsidRDefault="001353A2" w:rsidP="00C55BCD">
            <w:pPr>
              <w:pStyle w:val="Tablehead"/>
              <w:rPr>
                <w:lang w:val="fr-FR"/>
              </w:rPr>
            </w:pPr>
            <w:r w:rsidRPr="00A77538">
              <w:rPr>
                <w:lang w:val="fr-FR"/>
              </w:rPr>
              <w:t>Paramètres</w:t>
            </w:r>
          </w:p>
        </w:tc>
        <w:tc>
          <w:tcPr>
            <w:tcW w:w="2412" w:type="dxa"/>
            <w:shd w:val="clear" w:color="auto" w:fill="FFFFFF"/>
            <w:vAlign w:val="center"/>
          </w:tcPr>
          <w:p w14:paraId="26E13954" w14:textId="5185A7C0" w:rsidR="001353A2" w:rsidRPr="00A77538" w:rsidRDefault="001353A2" w:rsidP="00C55BCD">
            <w:pPr>
              <w:pStyle w:val="Tablehead"/>
              <w:rPr>
                <w:lang w:val="fr-FR"/>
              </w:rPr>
            </w:pPr>
            <w:r w:rsidRPr="00A77538">
              <w:rPr>
                <w:lang w:val="fr-FR"/>
              </w:rPr>
              <w:t>Système</w:t>
            </w:r>
            <w:r w:rsidRPr="00A77538">
              <w:rPr>
                <w:lang w:val="fr-FR"/>
              </w:rPr>
              <w:br/>
              <w:t>multimédia A</w:t>
            </w:r>
          </w:p>
        </w:tc>
        <w:tc>
          <w:tcPr>
            <w:tcW w:w="2410" w:type="dxa"/>
            <w:shd w:val="clear" w:color="auto" w:fill="FFFFFF"/>
            <w:vAlign w:val="center"/>
          </w:tcPr>
          <w:p w14:paraId="296121C3" w14:textId="0F816019" w:rsidR="001353A2" w:rsidRPr="00A77538" w:rsidRDefault="001353A2" w:rsidP="00C55BCD">
            <w:pPr>
              <w:pStyle w:val="Tablehead"/>
              <w:rPr>
                <w:lang w:val="fr-FR"/>
              </w:rPr>
            </w:pPr>
            <w:r w:rsidRPr="00A77538">
              <w:rPr>
                <w:lang w:val="fr-FR"/>
              </w:rPr>
              <w:t>Système</w:t>
            </w:r>
            <w:r w:rsidRPr="00A77538">
              <w:rPr>
                <w:lang w:val="fr-FR"/>
              </w:rPr>
              <w:br/>
              <w:t>multimédia F</w:t>
            </w:r>
          </w:p>
        </w:tc>
        <w:tc>
          <w:tcPr>
            <w:tcW w:w="2410" w:type="dxa"/>
            <w:shd w:val="clear" w:color="auto" w:fill="FFFFFF"/>
            <w:vAlign w:val="center"/>
          </w:tcPr>
          <w:p w14:paraId="0E58EBF1" w14:textId="71504F68" w:rsidR="001353A2" w:rsidRPr="00A77538" w:rsidRDefault="001353A2" w:rsidP="00C55BCD">
            <w:pPr>
              <w:pStyle w:val="Tablehead"/>
              <w:rPr>
                <w:lang w:val="fr-FR"/>
              </w:rPr>
            </w:pPr>
            <w:r w:rsidRPr="00A77538">
              <w:rPr>
                <w:lang w:val="fr-FR"/>
              </w:rPr>
              <w:t>Système</w:t>
            </w:r>
            <w:r w:rsidRPr="00A77538">
              <w:rPr>
                <w:lang w:val="fr-FR"/>
              </w:rPr>
              <w:br/>
              <w:t>multimédia I</w:t>
            </w:r>
          </w:p>
        </w:tc>
        <w:tc>
          <w:tcPr>
            <w:tcW w:w="2410" w:type="dxa"/>
            <w:shd w:val="clear" w:color="auto" w:fill="FFFFFF"/>
            <w:vAlign w:val="center"/>
          </w:tcPr>
          <w:p w14:paraId="04603593" w14:textId="31034F0E" w:rsidR="001353A2" w:rsidRPr="00A77538" w:rsidRDefault="001353A2" w:rsidP="00C55BCD">
            <w:pPr>
              <w:pStyle w:val="Tablehead"/>
              <w:rPr>
                <w:lang w:val="fr-FR"/>
              </w:rPr>
            </w:pPr>
            <w:r w:rsidRPr="00A77538">
              <w:rPr>
                <w:lang w:val="fr-FR"/>
              </w:rPr>
              <w:t>Système</w:t>
            </w:r>
            <w:r w:rsidRPr="00A77538">
              <w:rPr>
                <w:lang w:val="fr-FR"/>
              </w:rPr>
              <w:br/>
              <w:t>multimédia H</w:t>
            </w:r>
          </w:p>
        </w:tc>
        <w:tc>
          <w:tcPr>
            <w:tcW w:w="2702" w:type="dxa"/>
            <w:shd w:val="clear" w:color="auto" w:fill="FFFFFF"/>
            <w:vAlign w:val="center"/>
          </w:tcPr>
          <w:p w14:paraId="79F404A4" w14:textId="66FC92BE" w:rsidR="001353A2" w:rsidRPr="00A77538" w:rsidRDefault="001353A2" w:rsidP="00C55BCD">
            <w:pPr>
              <w:pStyle w:val="Tablehead"/>
              <w:rPr>
                <w:lang w:val="fr-FR"/>
              </w:rPr>
            </w:pPr>
            <w:r w:rsidRPr="00A77538">
              <w:rPr>
                <w:lang w:val="fr-FR"/>
              </w:rPr>
              <w:t>Système</w:t>
            </w:r>
            <w:r w:rsidRPr="00A77538">
              <w:rPr>
                <w:lang w:val="fr-FR"/>
              </w:rPr>
              <w:br/>
              <w:t>multimédia T2</w:t>
            </w:r>
          </w:p>
        </w:tc>
      </w:tr>
      <w:tr w:rsidR="0076636A" w:rsidRPr="006839DF" w14:paraId="6A15AD0B" w14:textId="77777777" w:rsidTr="00C55BCD">
        <w:trPr>
          <w:jc w:val="center"/>
        </w:trPr>
        <w:tc>
          <w:tcPr>
            <w:tcW w:w="388" w:type="dxa"/>
            <w:shd w:val="clear" w:color="auto" w:fill="FFFFFF"/>
          </w:tcPr>
          <w:p w14:paraId="651BB9A1" w14:textId="01563202" w:rsidR="001353A2" w:rsidRPr="00A77538" w:rsidRDefault="001353A2" w:rsidP="001353A2">
            <w:pPr>
              <w:pStyle w:val="Tabletext"/>
              <w:jc w:val="center"/>
              <w:rPr>
                <w:lang w:val="fr-FR"/>
              </w:rPr>
            </w:pPr>
            <w:r w:rsidRPr="00A77538">
              <w:rPr>
                <w:lang w:val="fr-FR"/>
              </w:rPr>
              <w:t>3</w:t>
            </w:r>
          </w:p>
        </w:tc>
        <w:tc>
          <w:tcPr>
            <w:tcW w:w="1736" w:type="dxa"/>
            <w:shd w:val="clear" w:color="auto" w:fill="FFFFFF"/>
          </w:tcPr>
          <w:p w14:paraId="73AD3A6A" w14:textId="10234AF0" w:rsidR="001353A2" w:rsidRPr="00A77538" w:rsidRDefault="001353A2" w:rsidP="001353A2">
            <w:pPr>
              <w:pStyle w:val="Tabletext"/>
              <w:jc w:val="left"/>
              <w:rPr>
                <w:lang w:val="fr-FR"/>
              </w:rPr>
            </w:pPr>
            <w:r w:rsidRPr="00A77538">
              <w:rPr>
                <w:lang w:val="fr-FR"/>
              </w:rPr>
              <w:t>Réseaux monofréquence</w:t>
            </w:r>
          </w:p>
        </w:tc>
        <w:tc>
          <w:tcPr>
            <w:tcW w:w="2412" w:type="dxa"/>
            <w:shd w:val="clear" w:color="auto" w:fill="FFFFFF"/>
          </w:tcPr>
          <w:p w14:paraId="57A6E80C" w14:textId="35866997" w:rsidR="001353A2" w:rsidRPr="00A77538" w:rsidRDefault="001353A2" w:rsidP="001353A2">
            <w:pPr>
              <w:pStyle w:val="Tabletext"/>
              <w:jc w:val="left"/>
              <w:rPr>
                <w:lang w:val="fr-FR"/>
              </w:rPr>
            </w:pPr>
            <w:r w:rsidRPr="00A77538">
              <w:rPr>
                <w:lang w:val="fr-FR"/>
              </w:rPr>
              <w:t>En général, la taille des cellules de réseau monofréquence (SFN) est d</w:t>
            </w:r>
            <w:r w:rsidR="00E576F6" w:rsidRPr="00A77538">
              <w:rPr>
                <w:lang w:val="fr-FR"/>
              </w:rPr>
              <w:t>'</w:t>
            </w:r>
            <w:r w:rsidRPr="00A77538">
              <w:rPr>
                <w:lang w:val="fr-FR"/>
              </w:rPr>
              <w:t>environ 70 km (MDP-4D, 1/2, intervalle de garde de 256 μs) et dépend de la fréquence et de la puissance d</w:t>
            </w:r>
            <w:r w:rsidR="00E576F6" w:rsidRPr="00A77538">
              <w:rPr>
                <w:lang w:val="fr-FR"/>
              </w:rPr>
              <w:t>'</w:t>
            </w:r>
            <w:r w:rsidRPr="00A77538">
              <w:rPr>
                <w:lang w:val="fr-FR"/>
              </w:rPr>
              <w:t>émission</w:t>
            </w:r>
            <w:r w:rsidR="00CC1A3B" w:rsidRPr="00A77538">
              <w:rPr>
                <w:lang w:val="fr-FR"/>
              </w:rPr>
              <w:t>.</w:t>
            </w:r>
          </w:p>
        </w:tc>
        <w:tc>
          <w:tcPr>
            <w:tcW w:w="2410" w:type="dxa"/>
            <w:shd w:val="clear" w:color="auto" w:fill="FFFFFF"/>
          </w:tcPr>
          <w:p w14:paraId="2341F49F" w14:textId="76AF58F1" w:rsidR="001353A2" w:rsidRPr="00A77538" w:rsidRDefault="001353A2" w:rsidP="001353A2">
            <w:pPr>
              <w:pStyle w:val="Tabletext"/>
              <w:jc w:val="left"/>
              <w:rPr>
                <w:lang w:val="fr-FR"/>
              </w:rPr>
            </w:pPr>
            <w:r w:rsidRPr="00A77538">
              <w:rPr>
                <w:lang w:val="fr-FR"/>
              </w:rPr>
              <w:t>En général, les réseaux SFN sont pris en charge en mode 8k-TFR avec possibilité de sélection du rendement du code FEC et du système de modulation de la porteuse</w:t>
            </w:r>
            <w:r w:rsidR="00CC1A3B" w:rsidRPr="00A77538">
              <w:rPr>
                <w:lang w:val="fr-FR"/>
              </w:rPr>
              <w:t>.</w:t>
            </w:r>
          </w:p>
          <w:p w14:paraId="3920F1CC" w14:textId="3FF410BC" w:rsidR="001353A2" w:rsidRPr="00A77538" w:rsidRDefault="001353A2" w:rsidP="001353A2">
            <w:pPr>
              <w:pStyle w:val="Tabletext"/>
              <w:jc w:val="left"/>
              <w:rPr>
                <w:lang w:val="fr-FR"/>
              </w:rPr>
            </w:pPr>
            <w:r w:rsidRPr="00A77538">
              <w:rPr>
                <w:lang w:val="fr-FR"/>
              </w:rPr>
              <w:t>Un signal se propageant par trajets multiples avec de longs retards en raison des réseaux SFN est acceptable sous réserve que l</w:t>
            </w:r>
            <w:r w:rsidR="00E576F6" w:rsidRPr="00A77538">
              <w:rPr>
                <w:lang w:val="fr-FR"/>
              </w:rPr>
              <w:t>'</w:t>
            </w:r>
            <w:r w:rsidRPr="00A77538">
              <w:rPr>
                <w:lang w:val="fr-FR"/>
              </w:rPr>
              <w:t>intervalle de garde soit long (jusqu</w:t>
            </w:r>
            <w:r w:rsidR="00E576F6" w:rsidRPr="00A77538">
              <w:rPr>
                <w:lang w:val="fr-FR"/>
              </w:rPr>
              <w:t>'</w:t>
            </w:r>
            <w:r w:rsidRPr="00A77538">
              <w:rPr>
                <w:lang w:val="fr-FR"/>
              </w:rPr>
              <w:t>à environ 250 </w:t>
            </w:r>
            <w:r w:rsidRPr="00A77538">
              <w:rPr>
                <w:lang w:val="fr-FR"/>
              </w:rPr>
              <w:sym w:font="Symbol" w:char="F06D"/>
            </w:r>
            <w:r w:rsidRPr="00A77538">
              <w:rPr>
                <w:lang w:val="fr-FR"/>
              </w:rPr>
              <w:t>s)</w:t>
            </w:r>
            <w:r w:rsidR="00CC1A3B" w:rsidRPr="00A77538">
              <w:rPr>
                <w:lang w:val="fr-FR"/>
              </w:rPr>
              <w:t>.</w:t>
            </w:r>
          </w:p>
        </w:tc>
        <w:tc>
          <w:tcPr>
            <w:tcW w:w="2410" w:type="dxa"/>
            <w:shd w:val="clear" w:color="auto" w:fill="FFFFFF"/>
          </w:tcPr>
          <w:p w14:paraId="3FE8E5FE" w14:textId="2EE4501B" w:rsidR="001353A2" w:rsidRPr="00A77538" w:rsidRDefault="001353A2" w:rsidP="001353A2">
            <w:pPr>
              <w:pStyle w:val="Tabletext"/>
              <w:jc w:val="left"/>
              <w:rPr>
                <w:lang w:val="fr-FR"/>
              </w:rPr>
            </w:pPr>
            <w:r w:rsidRPr="00A77538">
              <w:rPr>
                <w:lang w:val="fr-FR"/>
              </w:rPr>
              <w:t>Le rayon des cellules des réseaux SFN dépend essentiellement de la configuration (SH-A ou SH-B) et du choix de la durée de l</w:t>
            </w:r>
            <w:r w:rsidR="00E576F6" w:rsidRPr="00A77538">
              <w:rPr>
                <w:lang w:val="fr-FR"/>
              </w:rPr>
              <w:t>'</w:t>
            </w:r>
            <w:r w:rsidRPr="00A77538">
              <w:rPr>
                <w:lang w:val="fr-FR"/>
              </w:rPr>
              <w:t>intervalle de garde. Il est généralement compris entre 30 et 35 km, et peut aller jusqu</w:t>
            </w:r>
            <w:r w:rsidR="00E576F6" w:rsidRPr="00A77538">
              <w:rPr>
                <w:lang w:val="fr-FR"/>
              </w:rPr>
              <w:t>'</w:t>
            </w:r>
            <w:r w:rsidRPr="00A77538">
              <w:rPr>
                <w:lang w:val="fr-FR"/>
              </w:rPr>
              <w:t>à 100 km</w:t>
            </w:r>
            <w:r w:rsidR="00CC1A3B" w:rsidRPr="00A77538">
              <w:rPr>
                <w:lang w:val="fr-FR"/>
              </w:rPr>
              <w:t>.</w:t>
            </w:r>
          </w:p>
        </w:tc>
        <w:tc>
          <w:tcPr>
            <w:tcW w:w="2410" w:type="dxa"/>
            <w:shd w:val="clear" w:color="auto" w:fill="FFFFFF"/>
          </w:tcPr>
          <w:p w14:paraId="64CC14AB" w14:textId="77777777" w:rsidR="001353A2" w:rsidRPr="00A77538" w:rsidRDefault="001353A2" w:rsidP="001353A2">
            <w:pPr>
              <w:pStyle w:val="Tabletext"/>
              <w:jc w:val="left"/>
              <w:rPr>
                <w:lang w:val="fr-FR"/>
              </w:rPr>
            </w:pPr>
          </w:p>
        </w:tc>
        <w:tc>
          <w:tcPr>
            <w:tcW w:w="2702" w:type="dxa"/>
            <w:shd w:val="clear" w:color="auto" w:fill="FFFFFF"/>
          </w:tcPr>
          <w:p w14:paraId="0441C455" w14:textId="77777777" w:rsidR="001353A2" w:rsidRPr="00A77538" w:rsidRDefault="001353A2" w:rsidP="001353A2">
            <w:pPr>
              <w:pStyle w:val="Tabletext"/>
              <w:jc w:val="left"/>
              <w:rPr>
                <w:lang w:val="fr-FR"/>
              </w:rPr>
            </w:pPr>
          </w:p>
        </w:tc>
      </w:tr>
      <w:tr w:rsidR="001353A2" w:rsidRPr="006839DF" w14:paraId="2B5194B0" w14:textId="77777777" w:rsidTr="00C55BCD">
        <w:trPr>
          <w:jc w:val="center"/>
        </w:trPr>
        <w:tc>
          <w:tcPr>
            <w:tcW w:w="388" w:type="dxa"/>
            <w:shd w:val="clear" w:color="auto" w:fill="FFFFFF"/>
          </w:tcPr>
          <w:p w14:paraId="42500C6B" w14:textId="5D2E3CAC" w:rsidR="001353A2" w:rsidRPr="00A77538" w:rsidRDefault="001353A2" w:rsidP="001353A2">
            <w:pPr>
              <w:pStyle w:val="Tabletext"/>
              <w:jc w:val="center"/>
              <w:rPr>
                <w:lang w:val="fr-FR"/>
              </w:rPr>
            </w:pPr>
            <w:r w:rsidRPr="00A77538">
              <w:rPr>
                <w:lang w:val="fr-FR"/>
              </w:rPr>
              <w:t>4</w:t>
            </w:r>
          </w:p>
        </w:tc>
        <w:tc>
          <w:tcPr>
            <w:tcW w:w="1736" w:type="dxa"/>
            <w:shd w:val="clear" w:color="auto" w:fill="FFFFFF"/>
          </w:tcPr>
          <w:p w14:paraId="13F944DB" w14:textId="51DA8A38" w:rsidR="001353A2" w:rsidRPr="00A77538" w:rsidRDefault="001353A2" w:rsidP="001353A2">
            <w:pPr>
              <w:pStyle w:val="Tabletext"/>
              <w:jc w:val="left"/>
              <w:rPr>
                <w:lang w:val="fr-FR"/>
              </w:rPr>
            </w:pPr>
            <w:r w:rsidRPr="00A77538">
              <w:rPr>
                <w:lang w:val="fr-FR"/>
              </w:rPr>
              <w:t>Transmission simultanée de différents niveaux de qualité (transmission hiérarchique)</w:t>
            </w:r>
          </w:p>
        </w:tc>
        <w:tc>
          <w:tcPr>
            <w:tcW w:w="2412" w:type="dxa"/>
            <w:shd w:val="clear" w:color="auto" w:fill="FFFFFF"/>
          </w:tcPr>
          <w:p w14:paraId="25CBCFB1" w14:textId="7673EC13" w:rsidR="001353A2" w:rsidRPr="00A77538" w:rsidRDefault="001353A2" w:rsidP="001353A2">
            <w:pPr>
              <w:pStyle w:val="Tabletext"/>
              <w:jc w:val="left"/>
              <w:rPr>
                <w:lang w:val="fr-FR"/>
              </w:rPr>
            </w:pPr>
            <w:r w:rsidRPr="00A77538">
              <w:rPr>
                <w:lang w:val="fr-FR"/>
              </w:rPr>
              <w:t>T-DMB: Non applicable</w:t>
            </w:r>
            <w:r w:rsidR="00CC1A3B" w:rsidRPr="00A77538">
              <w:rPr>
                <w:lang w:val="fr-FR"/>
              </w:rPr>
              <w:br/>
            </w:r>
            <w:r w:rsidRPr="00A77538">
              <w:rPr>
                <w:lang w:val="fr-FR"/>
              </w:rPr>
              <w:t>AT-DMB:</w:t>
            </w:r>
            <w:r w:rsidRPr="00A77538">
              <w:rPr>
                <w:lang w:val="fr-FR"/>
              </w:rPr>
              <w:br/>
              <w:t>Des niveaux de qualité différents peuvent être définis de manière indépendante pour chaque couche</w:t>
            </w:r>
            <w:r w:rsidR="004B6E42" w:rsidRPr="00A77538">
              <w:rPr>
                <w:lang w:val="fr-FR"/>
              </w:rPr>
              <w:t>.</w:t>
            </w:r>
          </w:p>
          <w:p w14:paraId="5CD3532F" w14:textId="01786B4F" w:rsidR="001353A2" w:rsidRPr="00A77538" w:rsidRDefault="001353A2" w:rsidP="001353A2">
            <w:pPr>
              <w:pStyle w:val="Tabletext"/>
              <w:jc w:val="left"/>
              <w:rPr>
                <w:lang w:val="fr-FR"/>
              </w:rPr>
            </w:pPr>
            <w:r w:rsidRPr="00A77538">
              <w:rPr>
                <w:lang w:val="fr-FR"/>
              </w:rPr>
              <w:t>De plus, jusqu</w:t>
            </w:r>
            <w:r w:rsidR="00E576F6" w:rsidRPr="00A77538">
              <w:rPr>
                <w:lang w:val="fr-FR"/>
              </w:rPr>
              <w:t>'</w:t>
            </w:r>
            <w:r w:rsidRPr="00A77538">
              <w:rPr>
                <w:lang w:val="fr-FR"/>
              </w:rPr>
              <w:t>à quatre niveaux différents de qualité de transmission sont possibles en modifiant le rapport de la constellation</w:t>
            </w:r>
            <w:r w:rsidR="00CC1A3B" w:rsidRPr="00A77538">
              <w:rPr>
                <w:lang w:val="fr-FR"/>
              </w:rPr>
              <w:t>.</w:t>
            </w:r>
          </w:p>
        </w:tc>
        <w:tc>
          <w:tcPr>
            <w:tcW w:w="2410" w:type="dxa"/>
            <w:shd w:val="clear" w:color="auto" w:fill="FFFFFF"/>
          </w:tcPr>
          <w:p w14:paraId="62A189FA" w14:textId="77777777" w:rsidR="001353A2" w:rsidRPr="00A77538" w:rsidRDefault="001353A2" w:rsidP="001353A2">
            <w:pPr>
              <w:pStyle w:val="Tabletext"/>
              <w:jc w:val="left"/>
              <w:rPr>
                <w:lang w:val="fr-FR"/>
              </w:rPr>
            </w:pPr>
            <w:r w:rsidRPr="00A77538">
              <w:rPr>
                <w:lang w:val="fr-FR"/>
              </w:rPr>
              <w:t>Des niveaux de qualité différents peuvent être définis de manière indépendante pour chaque structure de base de segments.</w:t>
            </w:r>
          </w:p>
          <w:p w14:paraId="322B12CF" w14:textId="155CD528" w:rsidR="001353A2" w:rsidRPr="00A77538" w:rsidRDefault="001353A2" w:rsidP="001353A2">
            <w:pPr>
              <w:pStyle w:val="Tabletext"/>
              <w:jc w:val="left"/>
              <w:rPr>
                <w:lang w:val="fr-FR"/>
              </w:rPr>
            </w:pPr>
            <w:r w:rsidRPr="00A77538">
              <w:rPr>
                <w:lang w:val="fr-FR"/>
              </w:rPr>
              <w:t>De plus, jusqu</w:t>
            </w:r>
            <w:r w:rsidR="00E576F6" w:rsidRPr="00A77538">
              <w:rPr>
                <w:lang w:val="fr-FR"/>
              </w:rPr>
              <w:t>'</w:t>
            </w:r>
            <w:r w:rsidRPr="00A77538">
              <w:rPr>
                <w:lang w:val="fr-FR"/>
              </w:rPr>
              <w:t>à trois</w:t>
            </w:r>
            <w:r w:rsidR="00CC1A3B" w:rsidRPr="00A77538">
              <w:rPr>
                <w:lang w:val="fr-FR"/>
              </w:rPr>
              <w:t> </w:t>
            </w:r>
            <w:r w:rsidRPr="00A77538">
              <w:rPr>
                <w:lang w:val="fr-FR"/>
              </w:rPr>
              <w:t>niveaux différents de qualité de transmission sont possibles pour une structure à 13 segments, et deux niveaux pour une structure à 3 segments</w:t>
            </w:r>
            <w:r w:rsidR="00CC1A3B" w:rsidRPr="00A77538">
              <w:rPr>
                <w:lang w:val="fr-FR"/>
              </w:rPr>
              <w:t>.</w:t>
            </w:r>
          </w:p>
        </w:tc>
        <w:tc>
          <w:tcPr>
            <w:tcW w:w="2410" w:type="dxa"/>
            <w:shd w:val="clear" w:color="auto" w:fill="FFFFFF"/>
          </w:tcPr>
          <w:p w14:paraId="627415F5" w14:textId="77777777" w:rsidR="001353A2" w:rsidRPr="00A77538" w:rsidRDefault="001353A2" w:rsidP="001353A2">
            <w:pPr>
              <w:pStyle w:val="Tabletext"/>
              <w:jc w:val="left"/>
              <w:rPr>
                <w:lang w:val="fr-FR"/>
              </w:rPr>
            </w:pPr>
            <w:r w:rsidRPr="00A77538">
              <w:rPr>
                <w:lang w:val="fr-FR"/>
              </w:rPr>
              <w:t>La modulation hiérarchique est entièrement prise en charge.</w:t>
            </w:r>
          </w:p>
          <w:p w14:paraId="397D55C8" w14:textId="0EC34CAA" w:rsidR="001353A2" w:rsidRPr="00A77538" w:rsidRDefault="001353A2" w:rsidP="001353A2">
            <w:pPr>
              <w:pStyle w:val="Tabletext"/>
              <w:jc w:val="left"/>
              <w:rPr>
                <w:lang w:val="fr-FR"/>
              </w:rPr>
            </w:pPr>
            <w:r w:rsidRPr="00A77538">
              <w:rPr>
                <w:lang w:val="fr-FR"/>
              </w:rPr>
              <w:t>De plus, un service à faible latence peut être imbriqué dans un service normal au moyen de l</w:t>
            </w:r>
            <w:r w:rsidR="00E576F6" w:rsidRPr="00A77538">
              <w:rPr>
                <w:lang w:val="fr-FR"/>
              </w:rPr>
              <w:t>'</w:t>
            </w:r>
            <w:r w:rsidRPr="00A77538">
              <w:rPr>
                <w:lang w:val="fr-FR"/>
              </w:rPr>
              <w:t>entrelaceur</w:t>
            </w:r>
            <w:r w:rsidR="00CC1A3B" w:rsidRPr="00A77538">
              <w:rPr>
                <w:lang w:val="fr-FR"/>
              </w:rPr>
              <w:t>.</w:t>
            </w:r>
          </w:p>
        </w:tc>
        <w:tc>
          <w:tcPr>
            <w:tcW w:w="2410" w:type="dxa"/>
            <w:shd w:val="clear" w:color="auto" w:fill="FFFFFF"/>
          </w:tcPr>
          <w:p w14:paraId="1850B78B" w14:textId="77777777" w:rsidR="001353A2" w:rsidRPr="00A77538" w:rsidRDefault="001353A2" w:rsidP="001353A2">
            <w:pPr>
              <w:pStyle w:val="Tabletext"/>
              <w:jc w:val="left"/>
              <w:rPr>
                <w:lang w:val="fr-FR"/>
              </w:rPr>
            </w:pPr>
          </w:p>
        </w:tc>
        <w:tc>
          <w:tcPr>
            <w:tcW w:w="2702" w:type="dxa"/>
            <w:shd w:val="clear" w:color="auto" w:fill="FFFFFF"/>
          </w:tcPr>
          <w:p w14:paraId="6B9E19D3" w14:textId="2F073BCA" w:rsidR="001353A2" w:rsidRPr="00A77538" w:rsidRDefault="001353A2" w:rsidP="001353A2">
            <w:pPr>
              <w:pStyle w:val="Tabletext"/>
              <w:jc w:val="left"/>
              <w:rPr>
                <w:lang w:val="fr-FR"/>
              </w:rPr>
            </w:pPr>
            <w:r w:rsidRPr="00A77538">
              <w:rPr>
                <w:lang w:val="fr-FR"/>
              </w:rPr>
              <w:t>En fonction de la configuration de système choisie, il est possible d</w:t>
            </w:r>
            <w:r w:rsidR="00E576F6" w:rsidRPr="00A77538">
              <w:rPr>
                <w:lang w:val="fr-FR"/>
              </w:rPr>
              <w:t>'</w:t>
            </w:r>
            <w:r w:rsidRPr="00A77538">
              <w:rPr>
                <w:lang w:val="fr-FR"/>
              </w:rPr>
              <w:t>opter pour différentes protections contre les erreurs de service pour un ou plusieurs conduits de couche physique (PLP), chacun ayant ses propres modulation, codage et profondeur d</w:t>
            </w:r>
            <w:r w:rsidR="00E576F6" w:rsidRPr="00A77538">
              <w:rPr>
                <w:lang w:val="fr-FR"/>
              </w:rPr>
              <w:t>'</w:t>
            </w:r>
            <w:r w:rsidRPr="00A77538">
              <w:rPr>
                <w:lang w:val="fr-FR"/>
              </w:rPr>
              <w:t>entrelacement temporel, d</w:t>
            </w:r>
            <w:r w:rsidR="00E576F6" w:rsidRPr="00A77538">
              <w:rPr>
                <w:lang w:val="fr-FR"/>
              </w:rPr>
              <w:t>'</w:t>
            </w:r>
            <w:r w:rsidRPr="00A77538">
              <w:rPr>
                <w:lang w:val="fr-FR"/>
              </w:rPr>
              <w:t>où la possibilité d</w:t>
            </w:r>
            <w:r w:rsidR="00E576F6" w:rsidRPr="00A77538">
              <w:rPr>
                <w:lang w:val="fr-FR"/>
              </w:rPr>
              <w:t>'</w:t>
            </w:r>
            <w:r w:rsidRPr="00A77538">
              <w:rPr>
                <w:lang w:val="fr-FR"/>
              </w:rPr>
              <w:t>une robustesse propre au service</w:t>
            </w:r>
            <w:r w:rsidR="00CC1A3B" w:rsidRPr="00A77538">
              <w:rPr>
                <w:lang w:val="fr-FR"/>
              </w:rPr>
              <w:t>.</w:t>
            </w:r>
          </w:p>
        </w:tc>
      </w:tr>
      <w:tr w:rsidR="004B6E42" w:rsidRPr="00A77538" w14:paraId="071AA5A4" w14:textId="77777777" w:rsidTr="00C55BCD">
        <w:trPr>
          <w:jc w:val="center"/>
        </w:trPr>
        <w:tc>
          <w:tcPr>
            <w:tcW w:w="14468" w:type="dxa"/>
            <w:gridSpan w:val="7"/>
            <w:tcBorders>
              <w:top w:val="nil"/>
              <w:left w:val="nil"/>
              <w:right w:val="nil"/>
            </w:tcBorders>
            <w:shd w:val="clear" w:color="auto" w:fill="FFFFFF"/>
          </w:tcPr>
          <w:p w14:paraId="5F02BD07" w14:textId="02DAA25D" w:rsidR="004B6E42" w:rsidRPr="00A77538" w:rsidRDefault="004B6E42" w:rsidP="004B6E42">
            <w:pPr>
              <w:pStyle w:val="TableNo"/>
              <w:spacing w:before="240"/>
              <w:rPr>
                <w:lang w:val="fr-FR"/>
              </w:rPr>
            </w:pPr>
            <w:r w:rsidRPr="00A77538">
              <w:rPr>
                <w:lang w:val="fr-FR"/>
              </w:rPr>
              <w:lastRenderedPageBreak/>
              <w:t>TABLEAU 2A (</w:t>
            </w:r>
            <w:r w:rsidRPr="00A77538">
              <w:rPr>
                <w:i/>
                <w:iCs/>
                <w:lang w:val="fr-FR"/>
              </w:rPr>
              <w:t>suite</w:t>
            </w:r>
            <w:r w:rsidRPr="00A77538">
              <w:rPr>
                <w:lang w:val="fr-FR"/>
              </w:rPr>
              <w:t>)</w:t>
            </w:r>
          </w:p>
        </w:tc>
      </w:tr>
      <w:tr w:rsidR="00CC1A3B" w:rsidRPr="00A77538" w14:paraId="49923B03" w14:textId="77777777" w:rsidTr="00C55BCD">
        <w:trPr>
          <w:jc w:val="center"/>
        </w:trPr>
        <w:tc>
          <w:tcPr>
            <w:tcW w:w="388" w:type="dxa"/>
            <w:shd w:val="clear" w:color="auto" w:fill="FFFFFF"/>
          </w:tcPr>
          <w:p w14:paraId="24512DDE" w14:textId="77777777" w:rsidR="004B6E42" w:rsidRPr="00A77538" w:rsidRDefault="004B6E42" w:rsidP="006338EB">
            <w:pPr>
              <w:pStyle w:val="Tablehead"/>
              <w:rPr>
                <w:lang w:val="fr-FR"/>
              </w:rPr>
            </w:pPr>
          </w:p>
        </w:tc>
        <w:tc>
          <w:tcPr>
            <w:tcW w:w="1736" w:type="dxa"/>
            <w:shd w:val="clear" w:color="auto" w:fill="FFFFFF"/>
            <w:vAlign w:val="center"/>
          </w:tcPr>
          <w:p w14:paraId="59595458" w14:textId="77777777" w:rsidR="004B6E42" w:rsidRPr="00A77538" w:rsidRDefault="004B6E42" w:rsidP="00C55BCD">
            <w:pPr>
              <w:pStyle w:val="Tablehead"/>
              <w:rPr>
                <w:lang w:val="fr-FR"/>
              </w:rPr>
            </w:pPr>
            <w:r w:rsidRPr="00A77538">
              <w:rPr>
                <w:lang w:val="fr-FR"/>
              </w:rPr>
              <w:t>Paramètres</w:t>
            </w:r>
          </w:p>
        </w:tc>
        <w:tc>
          <w:tcPr>
            <w:tcW w:w="2412" w:type="dxa"/>
            <w:shd w:val="clear" w:color="auto" w:fill="FFFFFF"/>
            <w:vAlign w:val="center"/>
          </w:tcPr>
          <w:p w14:paraId="5305A4BC" w14:textId="77777777" w:rsidR="004B6E42" w:rsidRPr="00A77538" w:rsidRDefault="004B6E42" w:rsidP="00C55BCD">
            <w:pPr>
              <w:pStyle w:val="Tablehead"/>
              <w:rPr>
                <w:lang w:val="fr-FR"/>
              </w:rPr>
            </w:pPr>
            <w:r w:rsidRPr="00A77538">
              <w:rPr>
                <w:lang w:val="fr-FR"/>
              </w:rPr>
              <w:t>Système</w:t>
            </w:r>
            <w:r w:rsidRPr="00A77538">
              <w:rPr>
                <w:lang w:val="fr-FR"/>
              </w:rPr>
              <w:br/>
              <w:t>multimédia A</w:t>
            </w:r>
          </w:p>
        </w:tc>
        <w:tc>
          <w:tcPr>
            <w:tcW w:w="2410" w:type="dxa"/>
            <w:shd w:val="clear" w:color="auto" w:fill="FFFFFF"/>
            <w:vAlign w:val="center"/>
          </w:tcPr>
          <w:p w14:paraId="1A8DA84D" w14:textId="77777777" w:rsidR="004B6E42" w:rsidRPr="00A77538" w:rsidRDefault="004B6E42" w:rsidP="00C55BCD">
            <w:pPr>
              <w:pStyle w:val="Tablehead"/>
              <w:rPr>
                <w:lang w:val="fr-FR"/>
              </w:rPr>
            </w:pPr>
            <w:r w:rsidRPr="00A77538">
              <w:rPr>
                <w:lang w:val="fr-FR"/>
              </w:rPr>
              <w:t>Système</w:t>
            </w:r>
            <w:r w:rsidRPr="00A77538">
              <w:rPr>
                <w:lang w:val="fr-FR"/>
              </w:rPr>
              <w:br/>
              <w:t>multimédia F</w:t>
            </w:r>
          </w:p>
        </w:tc>
        <w:tc>
          <w:tcPr>
            <w:tcW w:w="2410" w:type="dxa"/>
            <w:shd w:val="clear" w:color="auto" w:fill="FFFFFF"/>
            <w:vAlign w:val="center"/>
          </w:tcPr>
          <w:p w14:paraId="477E49F2" w14:textId="77777777" w:rsidR="004B6E42" w:rsidRPr="00A77538" w:rsidRDefault="004B6E42" w:rsidP="00C55BCD">
            <w:pPr>
              <w:pStyle w:val="Tablehead"/>
              <w:rPr>
                <w:lang w:val="fr-FR"/>
              </w:rPr>
            </w:pPr>
            <w:r w:rsidRPr="00A77538">
              <w:rPr>
                <w:lang w:val="fr-FR"/>
              </w:rPr>
              <w:t>Système</w:t>
            </w:r>
            <w:r w:rsidRPr="00A77538">
              <w:rPr>
                <w:lang w:val="fr-FR"/>
              </w:rPr>
              <w:br/>
              <w:t>multimédia I</w:t>
            </w:r>
          </w:p>
        </w:tc>
        <w:tc>
          <w:tcPr>
            <w:tcW w:w="2410" w:type="dxa"/>
            <w:shd w:val="clear" w:color="auto" w:fill="FFFFFF"/>
            <w:vAlign w:val="center"/>
          </w:tcPr>
          <w:p w14:paraId="52E796B0" w14:textId="77777777" w:rsidR="004B6E42" w:rsidRPr="00A77538" w:rsidRDefault="004B6E42" w:rsidP="00C55BCD">
            <w:pPr>
              <w:pStyle w:val="Tablehead"/>
              <w:rPr>
                <w:lang w:val="fr-FR"/>
              </w:rPr>
            </w:pPr>
            <w:r w:rsidRPr="00A77538">
              <w:rPr>
                <w:lang w:val="fr-FR"/>
              </w:rPr>
              <w:t>Système</w:t>
            </w:r>
            <w:r w:rsidRPr="00A77538">
              <w:rPr>
                <w:lang w:val="fr-FR"/>
              </w:rPr>
              <w:br/>
              <w:t>multimédia H</w:t>
            </w:r>
          </w:p>
        </w:tc>
        <w:tc>
          <w:tcPr>
            <w:tcW w:w="2702" w:type="dxa"/>
            <w:shd w:val="clear" w:color="auto" w:fill="FFFFFF"/>
            <w:vAlign w:val="center"/>
          </w:tcPr>
          <w:p w14:paraId="198CCC9C" w14:textId="77777777" w:rsidR="004B6E42" w:rsidRPr="00A77538" w:rsidRDefault="004B6E42" w:rsidP="00C55BCD">
            <w:pPr>
              <w:pStyle w:val="Tablehead"/>
              <w:rPr>
                <w:lang w:val="fr-FR"/>
              </w:rPr>
            </w:pPr>
            <w:r w:rsidRPr="00A77538">
              <w:rPr>
                <w:lang w:val="fr-FR"/>
              </w:rPr>
              <w:t>Système</w:t>
            </w:r>
            <w:r w:rsidRPr="00A77538">
              <w:rPr>
                <w:lang w:val="fr-FR"/>
              </w:rPr>
              <w:br/>
              <w:t>multimédia T2</w:t>
            </w:r>
          </w:p>
        </w:tc>
      </w:tr>
      <w:tr w:rsidR="001353A2" w:rsidRPr="006839DF" w14:paraId="2BEC84F8" w14:textId="77777777" w:rsidTr="00C55BCD">
        <w:trPr>
          <w:jc w:val="center"/>
        </w:trPr>
        <w:tc>
          <w:tcPr>
            <w:tcW w:w="388" w:type="dxa"/>
            <w:shd w:val="clear" w:color="auto" w:fill="FFFFFF"/>
          </w:tcPr>
          <w:p w14:paraId="0B8CD8B5" w14:textId="40C2851C" w:rsidR="001353A2" w:rsidRPr="00A77538" w:rsidRDefault="001353A2" w:rsidP="001353A2">
            <w:pPr>
              <w:pStyle w:val="Tabletext"/>
              <w:jc w:val="center"/>
              <w:rPr>
                <w:lang w:val="fr-FR"/>
              </w:rPr>
            </w:pPr>
            <w:r w:rsidRPr="00A77538">
              <w:rPr>
                <w:lang w:val="fr-FR"/>
              </w:rPr>
              <w:t>5</w:t>
            </w:r>
          </w:p>
        </w:tc>
        <w:tc>
          <w:tcPr>
            <w:tcW w:w="1736" w:type="dxa"/>
            <w:shd w:val="clear" w:color="auto" w:fill="FFFFFF"/>
          </w:tcPr>
          <w:p w14:paraId="35624B61" w14:textId="52DD4808" w:rsidR="001353A2" w:rsidRPr="00A77538" w:rsidRDefault="001353A2" w:rsidP="001353A2">
            <w:pPr>
              <w:pStyle w:val="Tabletext"/>
              <w:jc w:val="left"/>
              <w:rPr>
                <w:lang w:val="fr-FR"/>
              </w:rPr>
            </w:pPr>
            <w:r w:rsidRPr="00A77538">
              <w:rPr>
                <w:lang w:val="fr-FR"/>
              </w:rPr>
              <w:t>Efficacité d</w:t>
            </w:r>
            <w:r w:rsidR="00E576F6" w:rsidRPr="00A77538">
              <w:rPr>
                <w:lang w:val="fr-FR"/>
              </w:rPr>
              <w:t>'</w:t>
            </w:r>
            <w:r w:rsidRPr="00A77538">
              <w:rPr>
                <w:lang w:val="fr-FR"/>
              </w:rPr>
              <w:t xml:space="preserve">utilisation du spectre </w:t>
            </w:r>
            <w:r w:rsidRPr="00A77538">
              <w:rPr>
                <w:lang w:val="fr-FR"/>
              </w:rPr>
              <w:br/>
              <w:t>(bit/s/Hz)</w:t>
            </w:r>
          </w:p>
        </w:tc>
        <w:tc>
          <w:tcPr>
            <w:tcW w:w="2412" w:type="dxa"/>
            <w:shd w:val="clear" w:color="auto" w:fill="FFFFFF"/>
          </w:tcPr>
          <w:p w14:paraId="244C27A0" w14:textId="0BBB9649" w:rsidR="001353A2" w:rsidRPr="00A77538" w:rsidRDefault="001353A2" w:rsidP="001353A2">
            <w:pPr>
              <w:pStyle w:val="Tabletext"/>
              <w:jc w:val="left"/>
              <w:rPr>
                <w:lang w:val="fr-FR"/>
              </w:rPr>
            </w:pPr>
            <w:r w:rsidRPr="00A77538">
              <w:rPr>
                <w:lang w:val="fr-FR"/>
              </w:rPr>
              <w:t>T-DMB:</w:t>
            </w:r>
            <w:r w:rsidRPr="00A77538">
              <w:rPr>
                <w:lang w:val="fr-FR"/>
              </w:rPr>
              <w:br/>
              <w:t>De 0,375 (MDP-4D, code convolutif de rendement 1/4) à 1,125 (MDP-4D, code convolutif de rendement 3/4) bit/s/Hz</w:t>
            </w:r>
            <w:r w:rsidR="00C55BCD" w:rsidRPr="00A77538">
              <w:rPr>
                <w:lang w:val="fr-FR"/>
              </w:rPr>
              <w:t>.</w:t>
            </w:r>
          </w:p>
          <w:p w14:paraId="3DCB1A50" w14:textId="23BB4EFF" w:rsidR="001353A2" w:rsidRPr="00A77538" w:rsidRDefault="001353A2" w:rsidP="001353A2">
            <w:pPr>
              <w:pStyle w:val="Tabletext"/>
              <w:jc w:val="left"/>
              <w:rPr>
                <w:lang w:val="fr-FR"/>
              </w:rPr>
            </w:pPr>
            <w:r w:rsidRPr="00A77538">
              <w:rPr>
                <w:lang w:val="fr-FR"/>
              </w:rPr>
              <w:t>AT-DMB:</w:t>
            </w:r>
            <w:r w:rsidRPr="00A77538">
              <w:rPr>
                <w:lang w:val="fr-FR"/>
              </w:rPr>
              <w:br/>
              <w:t>De 0,5625 (MDPB sur MDP-4D, code convolutif de rendement 1/4, turbo code de rendement 1/4) à 1,5 (MDPB sur MDP-4D, code convolutif de rendement 3/4, turbo code de rendement 1/2) bit/s/Hz</w:t>
            </w:r>
            <w:r w:rsidR="00C55BCD" w:rsidRPr="00A77538">
              <w:rPr>
                <w:lang w:val="fr-FR"/>
              </w:rPr>
              <w:t>.</w:t>
            </w:r>
          </w:p>
          <w:p w14:paraId="33BD3BF1" w14:textId="77777777" w:rsidR="001353A2" w:rsidRPr="00A77538" w:rsidRDefault="001353A2" w:rsidP="001353A2">
            <w:pPr>
              <w:pStyle w:val="Tabletext"/>
              <w:jc w:val="left"/>
              <w:rPr>
                <w:lang w:val="fr-FR"/>
              </w:rPr>
            </w:pPr>
            <w:r w:rsidRPr="00A77538">
              <w:rPr>
                <w:lang w:val="fr-FR"/>
              </w:rPr>
              <w:t>AT-DMB:</w:t>
            </w:r>
          </w:p>
          <w:p w14:paraId="16F2A7DA" w14:textId="13CF51DB" w:rsidR="001353A2" w:rsidRPr="00A77538" w:rsidRDefault="001353A2" w:rsidP="001353A2">
            <w:pPr>
              <w:pStyle w:val="Tabletext"/>
              <w:jc w:val="left"/>
              <w:rPr>
                <w:lang w:val="fr-FR"/>
              </w:rPr>
            </w:pPr>
            <w:r w:rsidRPr="00A77538">
              <w:rPr>
                <w:lang w:val="fr-FR"/>
              </w:rPr>
              <w:t>De 0,75 (QPSK sur MDP-4D, code convolutif de rendement 1/4, turbo code de rendement 1/4) à 1,875 (MDP-4 sur MDP-4D, code convolutif de rendement 3/4, turbo code de rendement 1/2) bit/s/Hz</w:t>
            </w:r>
            <w:r w:rsidR="00C55BCD" w:rsidRPr="00A77538">
              <w:rPr>
                <w:lang w:val="fr-FR"/>
              </w:rPr>
              <w:t>.</w:t>
            </w:r>
          </w:p>
        </w:tc>
        <w:tc>
          <w:tcPr>
            <w:tcW w:w="2410" w:type="dxa"/>
            <w:shd w:val="clear" w:color="auto" w:fill="FFFFFF"/>
          </w:tcPr>
          <w:p w14:paraId="1608C62A" w14:textId="11E5086C" w:rsidR="001353A2" w:rsidRPr="00A77538" w:rsidRDefault="001353A2" w:rsidP="001353A2">
            <w:pPr>
              <w:pStyle w:val="Tabletext"/>
              <w:jc w:val="left"/>
              <w:rPr>
                <w:lang w:val="fr-FR"/>
              </w:rPr>
            </w:pPr>
            <w:r w:rsidRPr="00A77538">
              <w:rPr>
                <w:lang w:val="fr-FR"/>
              </w:rPr>
              <w:t>De 0,655 bit/s/Hz (MDP</w:t>
            </w:r>
            <w:r w:rsidRPr="00A77538">
              <w:rPr>
                <w:lang w:val="fr-FR"/>
              </w:rPr>
              <w:noBreakHyphen/>
              <w:t>4 1/2) à 4,170 bit/s/Hz (MAQ</w:t>
            </w:r>
            <w:r w:rsidRPr="00A77538">
              <w:rPr>
                <w:lang w:val="fr-FR"/>
              </w:rPr>
              <w:noBreakHyphen/>
              <w:t>64 7/8)</w:t>
            </w:r>
            <w:r w:rsidR="00C55BCD" w:rsidRPr="00A77538">
              <w:rPr>
                <w:lang w:val="fr-FR"/>
              </w:rPr>
              <w:t>.</w:t>
            </w:r>
          </w:p>
          <w:p w14:paraId="761E00FA" w14:textId="64BC411E" w:rsidR="001353A2" w:rsidRPr="00A77538" w:rsidRDefault="001353A2" w:rsidP="001353A2">
            <w:pPr>
              <w:pStyle w:val="Tabletext"/>
              <w:jc w:val="left"/>
              <w:rPr>
                <w:lang w:val="fr-FR"/>
              </w:rPr>
            </w:pPr>
            <w:r w:rsidRPr="00A77538">
              <w:rPr>
                <w:lang w:val="fr-FR"/>
              </w:rPr>
              <w:t>La transmission connectée permet d</w:t>
            </w:r>
            <w:r w:rsidR="00E576F6" w:rsidRPr="00A77538">
              <w:rPr>
                <w:lang w:val="fr-FR"/>
              </w:rPr>
              <w:t>'</w:t>
            </w:r>
            <w:r w:rsidRPr="00A77538">
              <w:rPr>
                <w:lang w:val="fr-FR"/>
              </w:rPr>
              <w:t>améliorer l</w:t>
            </w:r>
            <w:r w:rsidR="00E576F6" w:rsidRPr="00A77538">
              <w:rPr>
                <w:lang w:val="fr-FR"/>
              </w:rPr>
              <w:t>'</w:t>
            </w:r>
            <w:r w:rsidRPr="00A77538">
              <w:rPr>
                <w:lang w:val="fr-FR"/>
              </w:rPr>
              <w:t>efficacité d</w:t>
            </w:r>
            <w:r w:rsidR="00E576F6" w:rsidRPr="00A77538">
              <w:rPr>
                <w:lang w:val="fr-FR"/>
              </w:rPr>
              <w:t>'</w:t>
            </w:r>
            <w:r w:rsidRPr="00A77538">
              <w:rPr>
                <w:lang w:val="fr-FR"/>
              </w:rPr>
              <w:t>utilisation du spectre car on n</w:t>
            </w:r>
            <w:r w:rsidR="00E576F6" w:rsidRPr="00A77538">
              <w:rPr>
                <w:lang w:val="fr-FR"/>
              </w:rPr>
              <w:t>'</w:t>
            </w:r>
            <w:r w:rsidRPr="00A77538">
              <w:rPr>
                <w:lang w:val="fr-FR"/>
              </w:rPr>
              <w:t>a pas besoin de bande de garde</w:t>
            </w:r>
            <w:r w:rsidR="00C55BCD" w:rsidRPr="00A77538">
              <w:rPr>
                <w:lang w:val="fr-FR"/>
              </w:rPr>
              <w:t>.</w:t>
            </w:r>
          </w:p>
        </w:tc>
        <w:tc>
          <w:tcPr>
            <w:tcW w:w="2410" w:type="dxa"/>
            <w:shd w:val="clear" w:color="auto" w:fill="FFFFFF"/>
          </w:tcPr>
          <w:p w14:paraId="43E03974" w14:textId="0286B809" w:rsidR="001353A2" w:rsidRPr="00A77538" w:rsidRDefault="001353A2" w:rsidP="001353A2">
            <w:pPr>
              <w:pStyle w:val="Tabletext"/>
              <w:ind w:left="284" w:hanging="284"/>
              <w:jc w:val="left"/>
              <w:rPr>
                <w:lang w:val="fr-FR"/>
              </w:rPr>
            </w:pPr>
            <w:r w:rsidRPr="00A77538">
              <w:rPr>
                <w:lang w:val="fr-FR"/>
              </w:rPr>
              <w:t>–</w:t>
            </w:r>
            <w:r w:rsidRPr="00A77538">
              <w:rPr>
                <w:lang w:val="fr-FR"/>
              </w:rPr>
              <w:tab/>
              <w:t>Pour GI 1/4: De 0,2806 bit/s/Hz pour MDP-4 1/5 à 1,8709 bit/s/Hz pour MAQ-16 2/3</w:t>
            </w:r>
            <w:r w:rsidR="00C55BCD" w:rsidRPr="00A77538">
              <w:rPr>
                <w:lang w:val="fr-FR"/>
              </w:rPr>
              <w:t>.</w:t>
            </w:r>
          </w:p>
          <w:p w14:paraId="78186C28" w14:textId="71A840B2" w:rsidR="001353A2" w:rsidRPr="00A77538" w:rsidRDefault="001353A2" w:rsidP="001353A2">
            <w:pPr>
              <w:pStyle w:val="Tabletext"/>
              <w:ind w:left="284" w:hanging="284"/>
              <w:jc w:val="left"/>
              <w:rPr>
                <w:lang w:val="fr-FR"/>
              </w:rPr>
            </w:pPr>
            <w:r w:rsidRPr="00A77538">
              <w:rPr>
                <w:lang w:val="fr-FR"/>
              </w:rPr>
              <w:t>–</w:t>
            </w:r>
            <w:r w:rsidRPr="00A77538">
              <w:rPr>
                <w:lang w:val="fr-FR"/>
              </w:rPr>
              <w:tab/>
              <w:t>Pour GI 1/32: De 0,3402 bit/s/Hz pour QPSK 1/5 à 2,2678 bit/s/Hz pour MAQ-16 2/3</w:t>
            </w:r>
            <w:r w:rsidR="00C55BCD" w:rsidRPr="00A77538">
              <w:rPr>
                <w:lang w:val="fr-FR"/>
              </w:rPr>
              <w:t>.</w:t>
            </w:r>
          </w:p>
        </w:tc>
        <w:tc>
          <w:tcPr>
            <w:tcW w:w="2410" w:type="dxa"/>
            <w:shd w:val="clear" w:color="auto" w:fill="FFFFFF"/>
          </w:tcPr>
          <w:p w14:paraId="5BFA25C1" w14:textId="2C948C20" w:rsidR="001353A2" w:rsidRPr="00A77538" w:rsidRDefault="001353A2" w:rsidP="001353A2">
            <w:pPr>
              <w:pStyle w:val="Tabletext"/>
              <w:jc w:val="left"/>
              <w:rPr>
                <w:lang w:val="fr-FR"/>
              </w:rPr>
            </w:pPr>
            <w:r w:rsidRPr="00A77538">
              <w:rPr>
                <w:lang w:val="fr-FR"/>
              </w:rPr>
              <w:t>De 0,46 bit/s/Hz (MDP-4 1/2 MPE</w:t>
            </w:r>
            <w:r w:rsidRPr="00A77538">
              <w:rPr>
                <w:lang w:val="fr-FR"/>
              </w:rPr>
              <w:noBreakHyphen/>
              <w:t>FEC 3/4) à 1,86 bit/s/Hz (MAQ-64 2/3 MPE</w:t>
            </w:r>
            <w:r w:rsidRPr="00A77538">
              <w:rPr>
                <w:lang w:val="fr-FR"/>
              </w:rPr>
              <w:noBreakHyphen/>
              <w:t>FEC 3/4)</w:t>
            </w:r>
            <w:r w:rsidR="00C55BCD" w:rsidRPr="00A77538">
              <w:rPr>
                <w:lang w:val="fr-FR"/>
              </w:rPr>
              <w:t>.</w:t>
            </w:r>
          </w:p>
        </w:tc>
        <w:tc>
          <w:tcPr>
            <w:tcW w:w="2702" w:type="dxa"/>
            <w:shd w:val="clear" w:color="auto" w:fill="FFFFFF"/>
          </w:tcPr>
          <w:p w14:paraId="3ADE95A9" w14:textId="4A31FD58" w:rsidR="001353A2" w:rsidRPr="00A77538" w:rsidRDefault="001353A2" w:rsidP="001353A2">
            <w:pPr>
              <w:pStyle w:val="Tabletext"/>
              <w:jc w:val="left"/>
              <w:rPr>
                <w:lang w:val="fr-FR"/>
              </w:rPr>
            </w:pPr>
            <w:r w:rsidRPr="00A77538">
              <w:rPr>
                <w:lang w:val="fr-FR"/>
              </w:rPr>
              <w:t>De 0,87 bit/s/Hz (MDP</w:t>
            </w:r>
            <w:r w:rsidRPr="00A77538">
              <w:rPr>
                <w:lang w:val="fr-FR"/>
              </w:rPr>
              <w:noBreakHyphen/>
              <w:t xml:space="preserve">4 1/2) à 4,34 bit/s/Hz </w:t>
            </w:r>
            <w:r w:rsidRPr="00A77538">
              <w:rPr>
                <w:lang w:val="fr-FR"/>
              </w:rPr>
              <w:br/>
              <w:t>(MAQ-64 3/4)</w:t>
            </w:r>
            <w:r w:rsidR="00C55BCD" w:rsidRPr="00A77538">
              <w:rPr>
                <w:lang w:val="fr-FR"/>
              </w:rPr>
              <w:t xml:space="preserve">. </w:t>
            </w:r>
          </w:p>
          <w:p w14:paraId="26873442" w14:textId="21FBCDD2" w:rsidR="001353A2" w:rsidRPr="00A77538" w:rsidRDefault="001353A2" w:rsidP="001353A2">
            <w:pPr>
              <w:pStyle w:val="Tabletext"/>
              <w:jc w:val="left"/>
              <w:rPr>
                <w:lang w:val="fr-FR"/>
              </w:rPr>
            </w:pPr>
            <w:r w:rsidRPr="00A77538">
              <w:rPr>
                <w:lang w:val="fr-FR"/>
              </w:rPr>
              <w:t>Les valeurs indiquées d</w:t>
            </w:r>
            <w:r w:rsidR="00E576F6" w:rsidRPr="00A77538">
              <w:rPr>
                <w:lang w:val="fr-FR"/>
              </w:rPr>
              <w:t>'</w:t>
            </w:r>
            <w:r w:rsidRPr="00A77538">
              <w:rPr>
                <w:lang w:val="fr-FR"/>
              </w:rPr>
              <w:t>efficacité d</w:t>
            </w:r>
            <w:r w:rsidR="00E576F6" w:rsidRPr="00A77538">
              <w:rPr>
                <w:lang w:val="fr-FR"/>
              </w:rPr>
              <w:t>'</w:t>
            </w:r>
            <w:r w:rsidRPr="00A77538">
              <w:rPr>
                <w:lang w:val="fr-FR"/>
              </w:rPr>
              <w:t>utilisation du spectre ne tiennent pas compte de l</w:t>
            </w:r>
            <w:r w:rsidR="00E576F6" w:rsidRPr="00A77538">
              <w:rPr>
                <w:lang w:val="fr-FR"/>
              </w:rPr>
              <w:t>'</w:t>
            </w:r>
            <w:r w:rsidRPr="00A77538">
              <w:rPr>
                <w:lang w:val="fr-FR"/>
              </w:rPr>
              <w:t>affaiblissement dû à la signalisation/</w:t>
            </w:r>
            <w:r w:rsidR="00C55BCD" w:rsidRPr="00A77538">
              <w:rPr>
                <w:lang w:val="fr-FR"/>
              </w:rPr>
              <w:br/>
            </w:r>
            <w:r w:rsidRPr="00A77538">
              <w:rPr>
                <w:lang w:val="fr-FR"/>
              </w:rPr>
              <w:t>synchronisation et de l</w:t>
            </w:r>
            <w:r w:rsidR="00E576F6" w:rsidRPr="00A77538">
              <w:rPr>
                <w:lang w:val="fr-FR"/>
              </w:rPr>
              <w:t>'</w:t>
            </w:r>
            <w:r w:rsidRPr="00A77538">
              <w:rPr>
                <w:lang w:val="fr-FR"/>
              </w:rPr>
              <w:t>intervalle de garde</w:t>
            </w:r>
            <w:r w:rsidR="00C55BCD" w:rsidRPr="00A77538">
              <w:rPr>
                <w:lang w:val="fr-FR"/>
              </w:rPr>
              <w:t>.</w:t>
            </w:r>
          </w:p>
        </w:tc>
      </w:tr>
      <w:tr w:rsidR="004B6E42" w:rsidRPr="00A77538" w14:paraId="20723DAA" w14:textId="77777777" w:rsidTr="00C55BCD">
        <w:trPr>
          <w:jc w:val="center"/>
        </w:trPr>
        <w:tc>
          <w:tcPr>
            <w:tcW w:w="14468" w:type="dxa"/>
            <w:gridSpan w:val="7"/>
            <w:tcBorders>
              <w:top w:val="nil"/>
              <w:left w:val="nil"/>
              <w:right w:val="nil"/>
            </w:tcBorders>
            <w:shd w:val="clear" w:color="auto" w:fill="FFFFFF"/>
          </w:tcPr>
          <w:p w14:paraId="03C46563" w14:textId="266D0216" w:rsidR="004B6E42" w:rsidRPr="00A77538" w:rsidRDefault="004B6E42" w:rsidP="00C55BCD">
            <w:pPr>
              <w:pStyle w:val="TableNo"/>
              <w:spacing w:before="320"/>
              <w:rPr>
                <w:lang w:val="fr-FR"/>
              </w:rPr>
            </w:pPr>
            <w:r w:rsidRPr="00A77538">
              <w:rPr>
                <w:lang w:val="fr-FR"/>
              </w:rPr>
              <w:lastRenderedPageBreak/>
              <w:t>TABLEAU 2A (</w:t>
            </w:r>
            <w:r w:rsidRPr="00A77538">
              <w:rPr>
                <w:i/>
                <w:iCs/>
                <w:lang w:val="fr-FR"/>
              </w:rPr>
              <w:t>fin</w:t>
            </w:r>
            <w:r w:rsidRPr="00A77538">
              <w:rPr>
                <w:lang w:val="fr-FR"/>
              </w:rPr>
              <w:t>)</w:t>
            </w:r>
          </w:p>
        </w:tc>
      </w:tr>
      <w:tr w:rsidR="00C55BCD" w:rsidRPr="00A77538" w14:paraId="55B54E2A" w14:textId="77777777" w:rsidTr="00C55BCD">
        <w:trPr>
          <w:jc w:val="center"/>
        </w:trPr>
        <w:tc>
          <w:tcPr>
            <w:tcW w:w="388" w:type="dxa"/>
            <w:shd w:val="clear" w:color="auto" w:fill="FFFFFF"/>
          </w:tcPr>
          <w:p w14:paraId="59B46D29" w14:textId="77777777" w:rsidR="004B6E42" w:rsidRPr="00A77538" w:rsidRDefault="004B6E42" w:rsidP="006338EB">
            <w:pPr>
              <w:pStyle w:val="Tablehead"/>
              <w:rPr>
                <w:lang w:val="fr-FR"/>
              </w:rPr>
            </w:pPr>
          </w:p>
        </w:tc>
        <w:tc>
          <w:tcPr>
            <w:tcW w:w="1736" w:type="dxa"/>
            <w:shd w:val="clear" w:color="auto" w:fill="FFFFFF"/>
            <w:vAlign w:val="center"/>
          </w:tcPr>
          <w:p w14:paraId="79CCA5E4" w14:textId="77777777" w:rsidR="004B6E42" w:rsidRPr="00A77538" w:rsidRDefault="004B6E42" w:rsidP="00C55BCD">
            <w:pPr>
              <w:pStyle w:val="Tablehead"/>
              <w:rPr>
                <w:lang w:val="fr-FR"/>
              </w:rPr>
            </w:pPr>
            <w:r w:rsidRPr="00A77538">
              <w:rPr>
                <w:lang w:val="fr-FR"/>
              </w:rPr>
              <w:t>Paramètres</w:t>
            </w:r>
          </w:p>
        </w:tc>
        <w:tc>
          <w:tcPr>
            <w:tcW w:w="2412" w:type="dxa"/>
            <w:shd w:val="clear" w:color="auto" w:fill="FFFFFF"/>
            <w:vAlign w:val="center"/>
          </w:tcPr>
          <w:p w14:paraId="3B052087" w14:textId="77777777" w:rsidR="004B6E42" w:rsidRPr="00A77538" w:rsidRDefault="004B6E42" w:rsidP="00C55BCD">
            <w:pPr>
              <w:pStyle w:val="Tablehead"/>
              <w:rPr>
                <w:lang w:val="fr-FR"/>
              </w:rPr>
            </w:pPr>
            <w:r w:rsidRPr="00A77538">
              <w:rPr>
                <w:lang w:val="fr-FR"/>
              </w:rPr>
              <w:t>Système</w:t>
            </w:r>
            <w:r w:rsidRPr="00A77538">
              <w:rPr>
                <w:lang w:val="fr-FR"/>
              </w:rPr>
              <w:br/>
              <w:t>multimédia A</w:t>
            </w:r>
          </w:p>
        </w:tc>
        <w:tc>
          <w:tcPr>
            <w:tcW w:w="2410" w:type="dxa"/>
            <w:shd w:val="clear" w:color="auto" w:fill="FFFFFF"/>
            <w:vAlign w:val="center"/>
          </w:tcPr>
          <w:p w14:paraId="4EBDA8E5" w14:textId="77777777" w:rsidR="004B6E42" w:rsidRPr="00A77538" w:rsidRDefault="004B6E42" w:rsidP="00C55BCD">
            <w:pPr>
              <w:pStyle w:val="Tablehead"/>
              <w:rPr>
                <w:lang w:val="fr-FR"/>
              </w:rPr>
            </w:pPr>
            <w:r w:rsidRPr="00A77538">
              <w:rPr>
                <w:lang w:val="fr-FR"/>
              </w:rPr>
              <w:t>Système</w:t>
            </w:r>
            <w:r w:rsidRPr="00A77538">
              <w:rPr>
                <w:lang w:val="fr-FR"/>
              </w:rPr>
              <w:br/>
              <w:t>multimédia F</w:t>
            </w:r>
          </w:p>
        </w:tc>
        <w:tc>
          <w:tcPr>
            <w:tcW w:w="2410" w:type="dxa"/>
            <w:shd w:val="clear" w:color="auto" w:fill="FFFFFF"/>
            <w:vAlign w:val="center"/>
          </w:tcPr>
          <w:p w14:paraId="5D052877" w14:textId="77777777" w:rsidR="004B6E42" w:rsidRPr="00A77538" w:rsidRDefault="004B6E42" w:rsidP="00C55BCD">
            <w:pPr>
              <w:pStyle w:val="Tablehead"/>
              <w:rPr>
                <w:lang w:val="fr-FR"/>
              </w:rPr>
            </w:pPr>
            <w:r w:rsidRPr="00A77538">
              <w:rPr>
                <w:lang w:val="fr-FR"/>
              </w:rPr>
              <w:t>Système</w:t>
            </w:r>
            <w:r w:rsidRPr="00A77538">
              <w:rPr>
                <w:lang w:val="fr-FR"/>
              </w:rPr>
              <w:br/>
              <w:t>multimédia I</w:t>
            </w:r>
          </w:p>
        </w:tc>
        <w:tc>
          <w:tcPr>
            <w:tcW w:w="2410" w:type="dxa"/>
            <w:shd w:val="clear" w:color="auto" w:fill="FFFFFF"/>
            <w:vAlign w:val="center"/>
          </w:tcPr>
          <w:p w14:paraId="29EE3DD1" w14:textId="77777777" w:rsidR="004B6E42" w:rsidRPr="00A77538" w:rsidRDefault="004B6E42" w:rsidP="00C55BCD">
            <w:pPr>
              <w:pStyle w:val="Tablehead"/>
              <w:rPr>
                <w:lang w:val="fr-FR"/>
              </w:rPr>
            </w:pPr>
            <w:r w:rsidRPr="00A77538">
              <w:rPr>
                <w:lang w:val="fr-FR"/>
              </w:rPr>
              <w:t>Système</w:t>
            </w:r>
            <w:r w:rsidRPr="00A77538">
              <w:rPr>
                <w:lang w:val="fr-FR"/>
              </w:rPr>
              <w:br/>
              <w:t>multimédia H</w:t>
            </w:r>
          </w:p>
        </w:tc>
        <w:tc>
          <w:tcPr>
            <w:tcW w:w="2702" w:type="dxa"/>
            <w:shd w:val="clear" w:color="auto" w:fill="FFFFFF"/>
            <w:vAlign w:val="center"/>
          </w:tcPr>
          <w:p w14:paraId="33C63393" w14:textId="77777777" w:rsidR="004B6E42" w:rsidRPr="00A77538" w:rsidRDefault="004B6E42" w:rsidP="00C55BCD">
            <w:pPr>
              <w:pStyle w:val="Tablehead"/>
              <w:rPr>
                <w:lang w:val="fr-FR"/>
              </w:rPr>
            </w:pPr>
            <w:r w:rsidRPr="00A77538">
              <w:rPr>
                <w:lang w:val="fr-FR"/>
              </w:rPr>
              <w:t>Système</w:t>
            </w:r>
            <w:r w:rsidRPr="00A77538">
              <w:rPr>
                <w:lang w:val="fr-FR"/>
              </w:rPr>
              <w:br/>
              <w:t>multimédia T2</w:t>
            </w:r>
          </w:p>
        </w:tc>
      </w:tr>
      <w:tr w:rsidR="001353A2" w:rsidRPr="006839DF" w14:paraId="72FE6FD3" w14:textId="77777777" w:rsidTr="00C55BCD">
        <w:trPr>
          <w:jc w:val="center"/>
        </w:trPr>
        <w:tc>
          <w:tcPr>
            <w:tcW w:w="388" w:type="dxa"/>
            <w:shd w:val="clear" w:color="auto" w:fill="FFFFFF"/>
          </w:tcPr>
          <w:p w14:paraId="58005168" w14:textId="6092071F" w:rsidR="001353A2" w:rsidRPr="00A77538" w:rsidRDefault="001353A2" w:rsidP="001353A2">
            <w:pPr>
              <w:pStyle w:val="Tabletext"/>
              <w:jc w:val="center"/>
              <w:rPr>
                <w:lang w:val="fr-FR"/>
              </w:rPr>
            </w:pPr>
            <w:r w:rsidRPr="00A77538">
              <w:rPr>
                <w:lang w:val="fr-FR"/>
              </w:rPr>
              <w:t>6</w:t>
            </w:r>
          </w:p>
        </w:tc>
        <w:tc>
          <w:tcPr>
            <w:tcW w:w="1736" w:type="dxa"/>
            <w:shd w:val="clear" w:color="auto" w:fill="FFFFFF"/>
          </w:tcPr>
          <w:p w14:paraId="1F3FEA42" w14:textId="6EF3042A" w:rsidR="001353A2" w:rsidRPr="00A77538" w:rsidRDefault="001353A2" w:rsidP="001353A2">
            <w:pPr>
              <w:pStyle w:val="Tabletext"/>
              <w:jc w:val="left"/>
              <w:rPr>
                <w:lang w:val="fr-FR"/>
              </w:rPr>
            </w:pPr>
            <w:r w:rsidRPr="00A77538">
              <w:rPr>
                <w:lang w:val="fr-FR"/>
              </w:rPr>
              <w:t>Consommation d</w:t>
            </w:r>
            <w:r w:rsidR="00E576F6" w:rsidRPr="00A77538">
              <w:rPr>
                <w:lang w:val="fr-FR"/>
              </w:rPr>
              <w:t>'</w:t>
            </w:r>
            <w:r w:rsidRPr="00A77538">
              <w:rPr>
                <w:lang w:val="fr-FR"/>
              </w:rPr>
              <w:t>énergie pour les récepteurs portatifs</w:t>
            </w:r>
          </w:p>
        </w:tc>
        <w:tc>
          <w:tcPr>
            <w:tcW w:w="2412" w:type="dxa"/>
            <w:shd w:val="clear" w:color="auto" w:fill="FFFFFF"/>
          </w:tcPr>
          <w:p w14:paraId="709B749A" w14:textId="3F13E811" w:rsidR="001353A2" w:rsidRPr="00A77538" w:rsidRDefault="001353A2" w:rsidP="001353A2">
            <w:pPr>
              <w:pStyle w:val="Tabletext"/>
              <w:jc w:val="left"/>
              <w:rPr>
                <w:lang w:val="fr-FR"/>
              </w:rPr>
            </w:pPr>
            <w:r w:rsidRPr="00A77538">
              <w:rPr>
                <w:lang w:val="fr-FR"/>
              </w:rPr>
              <w:t>Faible consommation d</w:t>
            </w:r>
            <w:r w:rsidR="00E576F6" w:rsidRPr="00A77538">
              <w:rPr>
                <w:lang w:val="fr-FR"/>
              </w:rPr>
              <w:t>'</w:t>
            </w:r>
            <w:r w:rsidRPr="00A77538">
              <w:rPr>
                <w:lang w:val="fr-FR"/>
              </w:rPr>
              <w:t>énergie de la radiodiffusion DAB</w:t>
            </w:r>
            <w:r w:rsidR="00C55BCD" w:rsidRPr="00A77538">
              <w:rPr>
                <w:lang w:val="fr-FR"/>
              </w:rPr>
              <w:t>.</w:t>
            </w:r>
          </w:p>
          <w:p w14:paraId="16D519A8" w14:textId="3F483FA6" w:rsidR="001353A2" w:rsidRPr="00A77538" w:rsidRDefault="001353A2" w:rsidP="001353A2">
            <w:pPr>
              <w:pStyle w:val="Tabletext"/>
              <w:jc w:val="left"/>
              <w:rPr>
                <w:lang w:val="fr-FR"/>
              </w:rPr>
            </w:pPr>
            <w:r w:rsidRPr="00A77538">
              <w:rPr>
                <w:lang w:val="fr-FR"/>
              </w:rPr>
              <w:t>La largeur de bande étroite optimisée permet d</w:t>
            </w:r>
            <w:r w:rsidR="00E576F6" w:rsidRPr="00A77538">
              <w:rPr>
                <w:lang w:val="fr-FR"/>
              </w:rPr>
              <w:t>'</w:t>
            </w:r>
            <w:r w:rsidRPr="00A77538">
              <w:rPr>
                <w:lang w:val="fr-FR"/>
              </w:rPr>
              <w:t>utiliser une fréquence basse pour l</w:t>
            </w:r>
            <w:r w:rsidR="00E576F6" w:rsidRPr="00A77538">
              <w:rPr>
                <w:lang w:val="fr-FR"/>
              </w:rPr>
              <w:t>'</w:t>
            </w:r>
            <w:r w:rsidRPr="00A77538">
              <w:rPr>
                <w:lang w:val="fr-FR"/>
              </w:rPr>
              <w:t xml:space="preserve">horloge du système et de procéder à un calcul simple par FTT. </w:t>
            </w:r>
          </w:p>
          <w:p w14:paraId="720AB9E5" w14:textId="568BA55C" w:rsidR="001353A2" w:rsidRPr="00A77538" w:rsidRDefault="001353A2" w:rsidP="001353A2">
            <w:pPr>
              <w:pStyle w:val="Tabletext"/>
              <w:jc w:val="left"/>
              <w:rPr>
                <w:lang w:val="fr-FR"/>
              </w:rPr>
            </w:pPr>
            <w:r w:rsidRPr="00A77538">
              <w:rPr>
                <w:lang w:val="fr-FR"/>
              </w:rPr>
              <w:t>Prise en charge du décodage du sous</w:t>
            </w:r>
            <w:r w:rsidRPr="00A77538">
              <w:rPr>
                <w:lang w:val="fr-FR"/>
              </w:rPr>
              <w:noBreakHyphen/>
              <w:t>canal pour certains services</w:t>
            </w:r>
            <w:r w:rsidR="00C55BCD" w:rsidRPr="00A77538">
              <w:rPr>
                <w:lang w:val="fr-FR"/>
              </w:rPr>
              <w:t>.</w:t>
            </w:r>
            <w:r w:rsidRPr="00A77538">
              <w:rPr>
                <w:lang w:val="fr-FR"/>
              </w:rPr>
              <w:t xml:space="preserve"> </w:t>
            </w:r>
          </w:p>
        </w:tc>
        <w:tc>
          <w:tcPr>
            <w:tcW w:w="2410" w:type="dxa"/>
            <w:shd w:val="clear" w:color="auto" w:fill="FFFFFF"/>
          </w:tcPr>
          <w:p w14:paraId="7E195735" w14:textId="3C509004" w:rsidR="001353A2" w:rsidRPr="00A77538" w:rsidRDefault="001353A2" w:rsidP="001353A2">
            <w:pPr>
              <w:pStyle w:val="Tabletext"/>
              <w:jc w:val="left"/>
              <w:rPr>
                <w:lang w:val="fr-FR"/>
              </w:rPr>
            </w:pPr>
            <w:r w:rsidRPr="00A77538">
              <w:rPr>
                <w:lang w:val="fr-FR"/>
              </w:rPr>
              <w:t>La largeur de bande étroite et la réception partielle hors du signal à bande élargie permettent d</w:t>
            </w:r>
            <w:r w:rsidR="00E576F6" w:rsidRPr="00A77538">
              <w:rPr>
                <w:lang w:val="fr-FR"/>
              </w:rPr>
              <w:t>'</w:t>
            </w:r>
            <w:r w:rsidRPr="00A77538">
              <w:rPr>
                <w:lang w:val="fr-FR"/>
              </w:rPr>
              <w:t>utiliser une fréquence basse pour l</w:t>
            </w:r>
            <w:r w:rsidR="00E576F6" w:rsidRPr="00A77538">
              <w:rPr>
                <w:lang w:val="fr-FR"/>
              </w:rPr>
              <w:t>'</w:t>
            </w:r>
            <w:r w:rsidRPr="00A77538">
              <w:rPr>
                <w:lang w:val="fr-FR"/>
              </w:rPr>
              <w:t>horloge du système.</w:t>
            </w:r>
          </w:p>
          <w:p w14:paraId="208A70D1" w14:textId="3ADD691F" w:rsidR="001353A2" w:rsidRPr="00A77538" w:rsidRDefault="001353A2" w:rsidP="001353A2">
            <w:pPr>
              <w:pStyle w:val="Tabletext"/>
              <w:jc w:val="left"/>
              <w:rPr>
                <w:lang w:val="fr-FR"/>
              </w:rPr>
            </w:pPr>
            <w:r w:rsidRPr="00A77538">
              <w:rPr>
                <w:lang w:val="fr-FR"/>
              </w:rPr>
              <w:t>La diminution de la fréquence de l</w:t>
            </w:r>
            <w:r w:rsidR="00E576F6" w:rsidRPr="00A77538">
              <w:rPr>
                <w:lang w:val="fr-FR"/>
              </w:rPr>
              <w:t>'</w:t>
            </w:r>
            <w:r w:rsidRPr="00A77538">
              <w:rPr>
                <w:lang w:val="fr-FR"/>
              </w:rPr>
              <w:t>horloge du système dans un récepteur permet de diminuer la consommation d</w:t>
            </w:r>
            <w:r w:rsidR="00E576F6" w:rsidRPr="00A77538">
              <w:rPr>
                <w:lang w:val="fr-FR"/>
              </w:rPr>
              <w:t>'</w:t>
            </w:r>
            <w:r w:rsidRPr="00A77538">
              <w:rPr>
                <w:lang w:val="fr-FR"/>
              </w:rPr>
              <w:t>énergie</w:t>
            </w:r>
            <w:r w:rsidR="00C55BCD" w:rsidRPr="00A77538">
              <w:rPr>
                <w:lang w:val="fr-FR"/>
              </w:rPr>
              <w:t>.</w:t>
            </w:r>
          </w:p>
        </w:tc>
        <w:tc>
          <w:tcPr>
            <w:tcW w:w="2410" w:type="dxa"/>
            <w:shd w:val="clear" w:color="auto" w:fill="FFFFFF"/>
          </w:tcPr>
          <w:p w14:paraId="7A16C7AE" w14:textId="2B47891C" w:rsidR="001353A2" w:rsidRPr="00A77538" w:rsidRDefault="001353A2" w:rsidP="001353A2">
            <w:pPr>
              <w:pStyle w:val="Tabletext"/>
              <w:jc w:val="left"/>
              <w:rPr>
                <w:lang w:val="fr-FR"/>
              </w:rPr>
            </w:pPr>
            <w:r w:rsidRPr="00A77538">
              <w:rPr>
                <w:lang w:val="fr-FR"/>
              </w:rPr>
              <w:t>Le découpage temporel permet d</w:t>
            </w:r>
            <w:r w:rsidR="00E576F6" w:rsidRPr="00A77538">
              <w:rPr>
                <w:lang w:val="fr-FR"/>
              </w:rPr>
              <w:t>'</w:t>
            </w:r>
            <w:r w:rsidRPr="00A77538">
              <w:rPr>
                <w:lang w:val="fr-FR"/>
              </w:rPr>
              <w:t>économiser ~90% d</w:t>
            </w:r>
            <w:r w:rsidR="00E576F6" w:rsidRPr="00A77538">
              <w:rPr>
                <w:lang w:val="fr-FR"/>
              </w:rPr>
              <w:t>'</w:t>
            </w:r>
            <w:r w:rsidRPr="00A77538">
              <w:rPr>
                <w:lang w:val="fr-FR"/>
              </w:rPr>
              <w:t>énergie par rapport à la réception continue dans la partie récepteur du système DVB-SH</w:t>
            </w:r>
            <w:r w:rsidR="00C55BCD" w:rsidRPr="00A77538">
              <w:rPr>
                <w:lang w:val="fr-FR"/>
              </w:rPr>
              <w:t>.</w:t>
            </w:r>
          </w:p>
        </w:tc>
        <w:tc>
          <w:tcPr>
            <w:tcW w:w="2410" w:type="dxa"/>
            <w:shd w:val="clear" w:color="auto" w:fill="FFFFFF"/>
          </w:tcPr>
          <w:p w14:paraId="56F76289" w14:textId="4B3F5922" w:rsidR="001353A2" w:rsidRPr="00A77538" w:rsidRDefault="001353A2" w:rsidP="001353A2">
            <w:pPr>
              <w:pStyle w:val="Tabletext"/>
              <w:jc w:val="left"/>
              <w:rPr>
                <w:lang w:val="fr-FR"/>
              </w:rPr>
            </w:pPr>
            <w:r w:rsidRPr="00A77538">
              <w:rPr>
                <w:lang w:val="fr-FR"/>
              </w:rPr>
              <w:t>Découpage temporel</w:t>
            </w:r>
          </w:p>
        </w:tc>
        <w:tc>
          <w:tcPr>
            <w:tcW w:w="2702" w:type="dxa"/>
            <w:shd w:val="clear" w:color="auto" w:fill="FFFFFF"/>
          </w:tcPr>
          <w:p w14:paraId="6B8BF337" w14:textId="584B4EFB" w:rsidR="001353A2" w:rsidRPr="00A77538" w:rsidRDefault="001353A2" w:rsidP="001353A2">
            <w:pPr>
              <w:pStyle w:val="Tabletext"/>
              <w:jc w:val="left"/>
              <w:rPr>
                <w:lang w:val="fr-FR"/>
              </w:rPr>
            </w:pPr>
            <w:r w:rsidRPr="00A77538">
              <w:rPr>
                <w:lang w:val="fr-FR"/>
              </w:rPr>
              <w:t>Découpage temporel T2 avec conduits PLP</w:t>
            </w:r>
          </w:p>
        </w:tc>
      </w:tr>
    </w:tbl>
    <w:p w14:paraId="0035A257" w14:textId="77777777" w:rsidR="00C55BCD" w:rsidRPr="00A77538" w:rsidRDefault="00C55BCD" w:rsidP="00C55BCD">
      <w:pPr>
        <w:pStyle w:val="Tablefin"/>
        <w:rPr>
          <w:lang w:val="fr-FR"/>
        </w:rPr>
      </w:pPr>
    </w:p>
    <w:p w14:paraId="60C67751" w14:textId="77777777" w:rsidR="00C55BCD" w:rsidRPr="00A77538" w:rsidRDefault="00C55BCD" w:rsidP="00C55BCD">
      <w:pPr>
        <w:pStyle w:val="TableNo"/>
        <w:keepNext w:val="0"/>
        <w:rPr>
          <w:lang w:val="fr-FR"/>
        </w:rPr>
      </w:pPr>
      <w:r w:rsidRPr="00A77538">
        <w:rPr>
          <w:lang w:val="fr-FR"/>
        </w:rPr>
        <w:t>TABLEAU 2B</w:t>
      </w:r>
    </w:p>
    <w:p w14:paraId="61B9FABE" w14:textId="38DC4A66" w:rsidR="00C55BCD" w:rsidRPr="00A77538" w:rsidRDefault="00C55BCD" w:rsidP="00C55BCD">
      <w:pPr>
        <w:pStyle w:val="Tabletitle"/>
        <w:rPr>
          <w:lang w:val="fr-FR"/>
        </w:rPr>
      </w:pPr>
      <w:r w:rsidRPr="00A77538">
        <w:rPr>
          <w:lang w:val="fr-FR"/>
        </w:rPr>
        <w:t>Caractéristiques techniques des systèmes</w:t>
      </w:r>
    </w:p>
    <w:tbl>
      <w:tblPr>
        <w:tblW w:w="144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391"/>
        <w:gridCol w:w="1733"/>
        <w:gridCol w:w="2409"/>
        <w:gridCol w:w="2268"/>
        <w:gridCol w:w="2694"/>
        <w:gridCol w:w="2409"/>
        <w:gridCol w:w="2573"/>
      </w:tblGrid>
      <w:tr w:rsidR="00C55BCD" w:rsidRPr="00A77538" w14:paraId="66D2BF15" w14:textId="77777777" w:rsidTr="000D30A9">
        <w:trPr>
          <w:jc w:val="center"/>
        </w:trPr>
        <w:tc>
          <w:tcPr>
            <w:tcW w:w="391" w:type="dxa"/>
            <w:shd w:val="clear" w:color="auto" w:fill="FFFFFF"/>
          </w:tcPr>
          <w:p w14:paraId="5DEA0BFD" w14:textId="77777777" w:rsidR="00C55BCD" w:rsidRPr="00A77538" w:rsidRDefault="00C55BCD" w:rsidP="006338EB">
            <w:pPr>
              <w:pStyle w:val="Tablehead"/>
              <w:rPr>
                <w:lang w:val="fr-FR"/>
              </w:rPr>
            </w:pPr>
          </w:p>
        </w:tc>
        <w:tc>
          <w:tcPr>
            <w:tcW w:w="1733" w:type="dxa"/>
            <w:shd w:val="clear" w:color="auto" w:fill="FFFFFF"/>
            <w:vAlign w:val="center"/>
          </w:tcPr>
          <w:p w14:paraId="76DACFB5" w14:textId="77777777" w:rsidR="00C55BCD" w:rsidRPr="00A77538" w:rsidRDefault="00C55BCD" w:rsidP="006338EB">
            <w:pPr>
              <w:pStyle w:val="Tablehead"/>
              <w:rPr>
                <w:lang w:val="fr-FR"/>
              </w:rPr>
            </w:pPr>
            <w:r w:rsidRPr="00A77538">
              <w:rPr>
                <w:lang w:val="fr-FR"/>
              </w:rPr>
              <w:t>Paramètres</w:t>
            </w:r>
          </w:p>
        </w:tc>
        <w:tc>
          <w:tcPr>
            <w:tcW w:w="2409" w:type="dxa"/>
            <w:shd w:val="clear" w:color="auto" w:fill="FFFFFF"/>
            <w:vAlign w:val="center"/>
          </w:tcPr>
          <w:p w14:paraId="435F5B0C" w14:textId="77777777" w:rsidR="00C55BCD" w:rsidRPr="00A77538" w:rsidRDefault="00C55BCD" w:rsidP="006338EB">
            <w:pPr>
              <w:pStyle w:val="Tablehead"/>
              <w:rPr>
                <w:lang w:val="fr-FR"/>
              </w:rPr>
            </w:pPr>
            <w:r w:rsidRPr="00A77538">
              <w:rPr>
                <w:lang w:val="fr-FR"/>
              </w:rPr>
              <w:t>Système</w:t>
            </w:r>
            <w:r w:rsidRPr="00A77538">
              <w:rPr>
                <w:lang w:val="fr-FR"/>
              </w:rPr>
              <w:br/>
              <w:t>multimédia A</w:t>
            </w:r>
          </w:p>
        </w:tc>
        <w:tc>
          <w:tcPr>
            <w:tcW w:w="2268" w:type="dxa"/>
            <w:shd w:val="clear" w:color="auto" w:fill="FFFFFF"/>
            <w:vAlign w:val="center"/>
          </w:tcPr>
          <w:p w14:paraId="3C34C4C9" w14:textId="77777777" w:rsidR="00C55BCD" w:rsidRPr="00A77538" w:rsidRDefault="00C55BCD" w:rsidP="006338EB">
            <w:pPr>
              <w:pStyle w:val="Tablehead"/>
              <w:rPr>
                <w:lang w:val="fr-FR"/>
              </w:rPr>
            </w:pPr>
            <w:r w:rsidRPr="00A77538">
              <w:rPr>
                <w:lang w:val="fr-FR"/>
              </w:rPr>
              <w:t>Système</w:t>
            </w:r>
            <w:r w:rsidRPr="00A77538">
              <w:rPr>
                <w:lang w:val="fr-FR"/>
              </w:rPr>
              <w:br/>
              <w:t>multimédia F</w:t>
            </w:r>
          </w:p>
        </w:tc>
        <w:tc>
          <w:tcPr>
            <w:tcW w:w="2694" w:type="dxa"/>
            <w:shd w:val="clear" w:color="auto" w:fill="FFFFFF"/>
            <w:vAlign w:val="center"/>
          </w:tcPr>
          <w:p w14:paraId="4F6E1C4C" w14:textId="77777777" w:rsidR="00C55BCD" w:rsidRPr="00A77538" w:rsidRDefault="00C55BCD" w:rsidP="006338EB">
            <w:pPr>
              <w:pStyle w:val="Tablehead"/>
              <w:rPr>
                <w:lang w:val="fr-FR"/>
              </w:rPr>
            </w:pPr>
            <w:r w:rsidRPr="00A77538">
              <w:rPr>
                <w:lang w:val="fr-FR"/>
              </w:rPr>
              <w:t>Système</w:t>
            </w:r>
            <w:r w:rsidRPr="00A77538">
              <w:rPr>
                <w:lang w:val="fr-FR"/>
              </w:rPr>
              <w:br/>
              <w:t>multimédia I</w:t>
            </w:r>
          </w:p>
        </w:tc>
        <w:tc>
          <w:tcPr>
            <w:tcW w:w="2409" w:type="dxa"/>
            <w:shd w:val="clear" w:color="auto" w:fill="FFFFFF"/>
            <w:vAlign w:val="center"/>
          </w:tcPr>
          <w:p w14:paraId="4E40822D" w14:textId="77777777" w:rsidR="00C55BCD" w:rsidRPr="00A77538" w:rsidRDefault="00C55BCD" w:rsidP="006338EB">
            <w:pPr>
              <w:pStyle w:val="Tablehead"/>
              <w:rPr>
                <w:lang w:val="fr-FR"/>
              </w:rPr>
            </w:pPr>
            <w:r w:rsidRPr="00A77538">
              <w:rPr>
                <w:lang w:val="fr-FR"/>
              </w:rPr>
              <w:t>Système</w:t>
            </w:r>
            <w:r w:rsidRPr="00A77538">
              <w:rPr>
                <w:lang w:val="fr-FR"/>
              </w:rPr>
              <w:br/>
              <w:t>multimédia H</w:t>
            </w:r>
          </w:p>
        </w:tc>
        <w:tc>
          <w:tcPr>
            <w:tcW w:w="2573" w:type="dxa"/>
            <w:shd w:val="clear" w:color="auto" w:fill="FFFFFF"/>
            <w:vAlign w:val="center"/>
          </w:tcPr>
          <w:p w14:paraId="1BCEC7C6" w14:textId="77777777" w:rsidR="00C55BCD" w:rsidRPr="00A77538" w:rsidRDefault="00C55BCD" w:rsidP="006338EB">
            <w:pPr>
              <w:pStyle w:val="Tablehead"/>
              <w:rPr>
                <w:lang w:val="fr-FR"/>
              </w:rPr>
            </w:pPr>
            <w:r w:rsidRPr="00A77538">
              <w:rPr>
                <w:lang w:val="fr-FR"/>
              </w:rPr>
              <w:t>Système</w:t>
            </w:r>
            <w:r w:rsidRPr="00A77538">
              <w:rPr>
                <w:lang w:val="fr-FR"/>
              </w:rPr>
              <w:br/>
              <w:t>multimédia T2</w:t>
            </w:r>
          </w:p>
        </w:tc>
      </w:tr>
      <w:tr w:rsidR="00C55BCD" w:rsidRPr="006839DF" w14:paraId="5F2317B0" w14:textId="77777777" w:rsidTr="000D30A9">
        <w:trPr>
          <w:jc w:val="center"/>
        </w:trPr>
        <w:tc>
          <w:tcPr>
            <w:tcW w:w="391" w:type="dxa"/>
            <w:shd w:val="clear" w:color="auto" w:fill="FFFFFF"/>
          </w:tcPr>
          <w:p w14:paraId="3DF985C2" w14:textId="7C5ED0D4" w:rsidR="00C55BCD" w:rsidRPr="00A77538" w:rsidRDefault="00C55BCD" w:rsidP="00C55BCD">
            <w:pPr>
              <w:pStyle w:val="Tabletext"/>
              <w:jc w:val="center"/>
              <w:rPr>
                <w:lang w:val="fr-FR"/>
              </w:rPr>
            </w:pPr>
            <w:r w:rsidRPr="00A77538">
              <w:rPr>
                <w:lang w:val="fr-FR"/>
              </w:rPr>
              <w:t>1</w:t>
            </w:r>
          </w:p>
        </w:tc>
        <w:tc>
          <w:tcPr>
            <w:tcW w:w="1733" w:type="dxa"/>
            <w:shd w:val="clear" w:color="auto" w:fill="FFFFFF"/>
          </w:tcPr>
          <w:p w14:paraId="288D4A5B" w14:textId="75AF160E" w:rsidR="00C55BCD" w:rsidRPr="00A77538" w:rsidRDefault="00C55BCD" w:rsidP="00C55BCD">
            <w:pPr>
              <w:pStyle w:val="Tabletext"/>
              <w:jc w:val="left"/>
              <w:rPr>
                <w:lang w:val="fr-FR"/>
              </w:rPr>
            </w:pPr>
            <w:r w:rsidRPr="00A77538">
              <w:rPr>
                <w:lang w:val="fr-FR"/>
              </w:rPr>
              <w:t>Brouillage lié à la propagation par trajets multiples</w:t>
            </w:r>
          </w:p>
        </w:tc>
        <w:tc>
          <w:tcPr>
            <w:tcW w:w="2409" w:type="dxa"/>
            <w:shd w:val="clear" w:color="auto" w:fill="FFFFFF"/>
          </w:tcPr>
          <w:p w14:paraId="0C783978" w14:textId="3D09915B" w:rsidR="00C55BCD" w:rsidRPr="00A77538" w:rsidRDefault="00C55BCD" w:rsidP="00C55BCD">
            <w:pPr>
              <w:pStyle w:val="Tabletext"/>
              <w:jc w:val="left"/>
              <w:rPr>
                <w:lang w:val="fr-FR"/>
              </w:rPr>
            </w:pPr>
            <w:r w:rsidRPr="00A77538">
              <w:rPr>
                <w:lang w:val="fr-FR"/>
              </w:rPr>
              <w:t>Pour atténuer le brouillage lié à la propagation par trajets multiples, il convient de choisir le mode de modulation approprié (incidence sur la durée de l'entrelacement binaire et cellulaire) et la durée de l'entrelacement temporel.</w:t>
            </w:r>
          </w:p>
        </w:tc>
        <w:tc>
          <w:tcPr>
            <w:tcW w:w="2268" w:type="dxa"/>
            <w:shd w:val="clear" w:color="auto" w:fill="FFFFFF"/>
          </w:tcPr>
          <w:p w14:paraId="14B4AEB7" w14:textId="7E954D77" w:rsidR="00C55BCD" w:rsidRPr="00A77538" w:rsidRDefault="00C55BCD" w:rsidP="00C55BCD">
            <w:pPr>
              <w:pStyle w:val="Tabletext"/>
              <w:jc w:val="left"/>
              <w:rPr>
                <w:lang w:val="fr-FR"/>
              </w:rPr>
            </w:pPr>
            <w:r w:rsidRPr="00A77538">
              <w:rPr>
                <w:lang w:val="fr-FR"/>
              </w:rPr>
              <w:t>Le choix possible entre 12 intervalles de garde, 3 modes MROF, 16 structures de pilote et les modes SISO/</w:t>
            </w:r>
            <w:r w:rsidR="0002244B">
              <w:rPr>
                <w:lang w:val="fr-FR"/>
              </w:rPr>
              <w:br/>
            </w:r>
            <w:r w:rsidRPr="00A77538">
              <w:rPr>
                <w:lang w:val="fr-FR"/>
              </w:rPr>
              <w:t>MISO offrent une robustesse élevée dans les environnements de propagation par trajets multiples.</w:t>
            </w:r>
          </w:p>
        </w:tc>
        <w:tc>
          <w:tcPr>
            <w:tcW w:w="2694" w:type="dxa"/>
            <w:shd w:val="clear" w:color="auto" w:fill="FFFFFF"/>
          </w:tcPr>
          <w:p w14:paraId="729F7007" w14:textId="616D4946" w:rsidR="00C55BCD" w:rsidRPr="00A77538" w:rsidRDefault="00C55BCD" w:rsidP="00C55BCD">
            <w:pPr>
              <w:pStyle w:val="Tabletext"/>
              <w:jc w:val="left"/>
              <w:rPr>
                <w:lang w:val="fr-FR"/>
              </w:rPr>
            </w:pPr>
            <w:r w:rsidRPr="00A77538">
              <w:rPr>
                <w:lang w:val="fr-FR"/>
              </w:rPr>
              <w:t>Système de transmission MROF avec choix de quatre combinaisons d'intervalle de garde (préfixe cyclique) et d'espacement des porteuses.</w:t>
            </w:r>
          </w:p>
        </w:tc>
        <w:tc>
          <w:tcPr>
            <w:tcW w:w="2409" w:type="dxa"/>
            <w:shd w:val="clear" w:color="auto" w:fill="FFFFFF"/>
          </w:tcPr>
          <w:p w14:paraId="6999BCAB" w14:textId="1333FAEF" w:rsidR="00C55BCD" w:rsidRPr="00A77538" w:rsidRDefault="00C55BCD" w:rsidP="00C55BCD">
            <w:pPr>
              <w:pStyle w:val="Tabletext"/>
              <w:jc w:val="left"/>
              <w:rPr>
                <w:lang w:val="fr-FR"/>
              </w:rPr>
            </w:pPr>
            <w:r w:rsidRPr="00A77538">
              <w:rPr>
                <w:lang w:val="fr-FR"/>
              </w:rPr>
              <w:t>Système CP-MROF pour le traitement du brouillage lié à la propagation par trajets multiples.</w:t>
            </w:r>
          </w:p>
        </w:tc>
        <w:tc>
          <w:tcPr>
            <w:tcW w:w="2573" w:type="dxa"/>
            <w:shd w:val="clear" w:color="auto" w:fill="FFFFFF"/>
          </w:tcPr>
          <w:p w14:paraId="49E7DD56" w14:textId="28867B96" w:rsidR="00C55BCD" w:rsidRPr="00A77538" w:rsidRDefault="00C55BCD" w:rsidP="00C55BCD">
            <w:pPr>
              <w:pStyle w:val="Tabletext"/>
              <w:jc w:val="left"/>
              <w:rPr>
                <w:lang w:val="fr-FR"/>
              </w:rPr>
            </w:pPr>
            <w:r w:rsidRPr="00A77538">
              <w:rPr>
                <w:lang w:val="fr-FR"/>
              </w:rPr>
              <w:t>Le choix possible entre 3 intervalles de garde, 3 modes MROF, la disponibilité du canal de synchronisation et les modes SISO/MISO offrent une robustesse élevée dans les environnements de propagation par trajets multiples.</w:t>
            </w:r>
          </w:p>
        </w:tc>
      </w:tr>
      <w:tr w:rsidR="00D04E65" w:rsidRPr="00A77538" w14:paraId="42B73B52" w14:textId="77777777" w:rsidTr="00C94213">
        <w:trPr>
          <w:jc w:val="center"/>
        </w:trPr>
        <w:tc>
          <w:tcPr>
            <w:tcW w:w="14477" w:type="dxa"/>
            <w:gridSpan w:val="7"/>
            <w:tcBorders>
              <w:top w:val="nil"/>
              <w:left w:val="nil"/>
              <w:right w:val="nil"/>
            </w:tcBorders>
            <w:shd w:val="clear" w:color="auto" w:fill="FFFFFF"/>
          </w:tcPr>
          <w:p w14:paraId="74A03FA9" w14:textId="52C50AE7" w:rsidR="00D04E65" w:rsidRPr="00A77538" w:rsidRDefault="00D04E65" w:rsidP="00D04E65">
            <w:pPr>
              <w:pStyle w:val="TableNo"/>
              <w:keepNext w:val="0"/>
              <w:rPr>
                <w:lang w:val="fr-FR"/>
              </w:rPr>
            </w:pPr>
            <w:r w:rsidRPr="00A77538">
              <w:rPr>
                <w:lang w:val="fr-FR"/>
              </w:rPr>
              <w:lastRenderedPageBreak/>
              <w:t>TABLEAU 2B (</w:t>
            </w:r>
            <w:r w:rsidRPr="00A77538">
              <w:rPr>
                <w:i/>
                <w:iCs/>
                <w:lang w:val="fr-FR"/>
              </w:rPr>
              <w:t>suite</w:t>
            </w:r>
            <w:r w:rsidRPr="00A77538">
              <w:rPr>
                <w:lang w:val="fr-FR"/>
              </w:rPr>
              <w:t>)</w:t>
            </w:r>
          </w:p>
        </w:tc>
      </w:tr>
      <w:tr w:rsidR="00D04E65" w:rsidRPr="00A77538" w14:paraId="4BC3EC38" w14:textId="77777777" w:rsidTr="000D30A9">
        <w:trPr>
          <w:jc w:val="center"/>
        </w:trPr>
        <w:tc>
          <w:tcPr>
            <w:tcW w:w="391" w:type="dxa"/>
            <w:shd w:val="clear" w:color="auto" w:fill="FFFFFF"/>
          </w:tcPr>
          <w:p w14:paraId="7E3B3119" w14:textId="77777777" w:rsidR="00D04E65" w:rsidRPr="00A77538" w:rsidRDefault="00D04E65" w:rsidP="006338EB">
            <w:pPr>
              <w:pStyle w:val="Tablehead"/>
              <w:rPr>
                <w:lang w:val="fr-FR"/>
              </w:rPr>
            </w:pPr>
          </w:p>
        </w:tc>
        <w:tc>
          <w:tcPr>
            <w:tcW w:w="1733" w:type="dxa"/>
            <w:shd w:val="clear" w:color="auto" w:fill="FFFFFF"/>
            <w:vAlign w:val="center"/>
          </w:tcPr>
          <w:p w14:paraId="3FD79966" w14:textId="77777777" w:rsidR="00D04E65" w:rsidRPr="00A77538" w:rsidRDefault="00D04E65" w:rsidP="006338EB">
            <w:pPr>
              <w:pStyle w:val="Tablehead"/>
              <w:rPr>
                <w:lang w:val="fr-FR"/>
              </w:rPr>
            </w:pPr>
            <w:r w:rsidRPr="00A77538">
              <w:rPr>
                <w:lang w:val="fr-FR"/>
              </w:rPr>
              <w:t>Paramètres</w:t>
            </w:r>
          </w:p>
        </w:tc>
        <w:tc>
          <w:tcPr>
            <w:tcW w:w="2409" w:type="dxa"/>
            <w:shd w:val="clear" w:color="auto" w:fill="FFFFFF"/>
            <w:vAlign w:val="center"/>
          </w:tcPr>
          <w:p w14:paraId="4D24A7B5" w14:textId="77777777" w:rsidR="00D04E65" w:rsidRPr="00A77538" w:rsidRDefault="00D04E65" w:rsidP="006338EB">
            <w:pPr>
              <w:pStyle w:val="Tablehead"/>
              <w:rPr>
                <w:lang w:val="fr-FR"/>
              </w:rPr>
            </w:pPr>
            <w:r w:rsidRPr="00A77538">
              <w:rPr>
                <w:lang w:val="fr-FR"/>
              </w:rPr>
              <w:t>Système</w:t>
            </w:r>
            <w:r w:rsidRPr="00A77538">
              <w:rPr>
                <w:lang w:val="fr-FR"/>
              </w:rPr>
              <w:br/>
              <w:t>multimédia A</w:t>
            </w:r>
          </w:p>
        </w:tc>
        <w:tc>
          <w:tcPr>
            <w:tcW w:w="2268" w:type="dxa"/>
            <w:shd w:val="clear" w:color="auto" w:fill="FFFFFF"/>
            <w:vAlign w:val="center"/>
          </w:tcPr>
          <w:p w14:paraId="1242B9CD" w14:textId="77777777" w:rsidR="00D04E65" w:rsidRPr="00A77538" w:rsidRDefault="00D04E65" w:rsidP="006338EB">
            <w:pPr>
              <w:pStyle w:val="Tablehead"/>
              <w:rPr>
                <w:lang w:val="fr-FR"/>
              </w:rPr>
            </w:pPr>
            <w:r w:rsidRPr="00A77538">
              <w:rPr>
                <w:lang w:val="fr-FR"/>
              </w:rPr>
              <w:t>Système</w:t>
            </w:r>
            <w:r w:rsidRPr="00A77538">
              <w:rPr>
                <w:lang w:val="fr-FR"/>
              </w:rPr>
              <w:br/>
              <w:t>multimédia F</w:t>
            </w:r>
          </w:p>
        </w:tc>
        <w:tc>
          <w:tcPr>
            <w:tcW w:w="2694" w:type="dxa"/>
            <w:shd w:val="clear" w:color="auto" w:fill="FFFFFF"/>
            <w:vAlign w:val="center"/>
          </w:tcPr>
          <w:p w14:paraId="24DEA84B" w14:textId="77777777" w:rsidR="00D04E65" w:rsidRPr="00A77538" w:rsidRDefault="00D04E65" w:rsidP="006338EB">
            <w:pPr>
              <w:pStyle w:val="Tablehead"/>
              <w:rPr>
                <w:lang w:val="fr-FR"/>
              </w:rPr>
            </w:pPr>
            <w:r w:rsidRPr="00A77538">
              <w:rPr>
                <w:lang w:val="fr-FR"/>
              </w:rPr>
              <w:t>Système</w:t>
            </w:r>
            <w:r w:rsidRPr="00A77538">
              <w:rPr>
                <w:lang w:val="fr-FR"/>
              </w:rPr>
              <w:br/>
              <w:t>multimédia I</w:t>
            </w:r>
          </w:p>
        </w:tc>
        <w:tc>
          <w:tcPr>
            <w:tcW w:w="2409" w:type="dxa"/>
            <w:shd w:val="clear" w:color="auto" w:fill="FFFFFF"/>
            <w:vAlign w:val="center"/>
          </w:tcPr>
          <w:p w14:paraId="0CEB0F47" w14:textId="77777777" w:rsidR="00D04E65" w:rsidRPr="00A77538" w:rsidRDefault="00D04E65" w:rsidP="006338EB">
            <w:pPr>
              <w:pStyle w:val="Tablehead"/>
              <w:rPr>
                <w:lang w:val="fr-FR"/>
              </w:rPr>
            </w:pPr>
            <w:r w:rsidRPr="00A77538">
              <w:rPr>
                <w:lang w:val="fr-FR"/>
              </w:rPr>
              <w:t>Système</w:t>
            </w:r>
            <w:r w:rsidRPr="00A77538">
              <w:rPr>
                <w:lang w:val="fr-FR"/>
              </w:rPr>
              <w:br/>
              <w:t>multimédia H</w:t>
            </w:r>
          </w:p>
        </w:tc>
        <w:tc>
          <w:tcPr>
            <w:tcW w:w="2573" w:type="dxa"/>
            <w:shd w:val="clear" w:color="auto" w:fill="FFFFFF"/>
            <w:vAlign w:val="center"/>
          </w:tcPr>
          <w:p w14:paraId="30B5DBF4" w14:textId="77777777" w:rsidR="00D04E65" w:rsidRPr="00A77538" w:rsidRDefault="00D04E65" w:rsidP="006338EB">
            <w:pPr>
              <w:pStyle w:val="Tablehead"/>
              <w:rPr>
                <w:lang w:val="fr-FR"/>
              </w:rPr>
            </w:pPr>
            <w:r w:rsidRPr="00A77538">
              <w:rPr>
                <w:lang w:val="fr-FR"/>
              </w:rPr>
              <w:t>Système</w:t>
            </w:r>
            <w:r w:rsidRPr="00A77538">
              <w:rPr>
                <w:lang w:val="fr-FR"/>
              </w:rPr>
              <w:br/>
              <w:t>multimédia T2</w:t>
            </w:r>
          </w:p>
        </w:tc>
      </w:tr>
      <w:tr w:rsidR="00D04E65" w:rsidRPr="006839DF" w14:paraId="6FA0B7DE" w14:textId="77777777" w:rsidTr="000D30A9">
        <w:trPr>
          <w:jc w:val="center"/>
        </w:trPr>
        <w:tc>
          <w:tcPr>
            <w:tcW w:w="391" w:type="dxa"/>
            <w:shd w:val="clear" w:color="auto" w:fill="FFFFFF"/>
          </w:tcPr>
          <w:p w14:paraId="750433F1" w14:textId="56D02669" w:rsidR="00D04E65" w:rsidRPr="00A77538" w:rsidRDefault="00D04E65" w:rsidP="00D04E65">
            <w:pPr>
              <w:pStyle w:val="Tabletext"/>
              <w:jc w:val="center"/>
              <w:rPr>
                <w:lang w:val="fr-FR"/>
              </w:rPr>
            </w:pPr>
            <w:r w:rsidRPr="00A77538">
              <w:rPr>
                <w:lang w:val="fr-FR"/>
              </w:rPr>
              <w:t>2</w:t>
            </w:r>
          </w:p>
        </w:tc>
        <w:tc>
          <w:tcPr>
            <w:tcW w:w="1733" w:type="dxa"/>
            <w:shd w:val="clear" w:color="auto" w:fill="FFFFFF"/>
          </w:tcPr>
          <w:p w14:paraId="3D49A79A" w14:textId="4E6A7293" w:rsidR="00D04E65" w:rsidRPr="00A77538" w:rsidRDefault="00D04E65" w:rsidP="00D04E65">
            <w:pPr>
              <w:pStyle w:val="Tabletext"/>
              <w:jc w:val="left"/>
              <w:rPr>
                <w:lang w:val="fr-FR"/>
              </w:rPr>
            </w:pPr>
            <w:r w:rsidRPr="00A77538">
              <w:rPr>
                <w:spacing w:val="-2"/>
                <w:lang w:val="fr-FR"/>
              </w:rPr>
              <w:t>Présence d'évanouissements</w:t>
            </w:r>
          </w:p>
        </w:tc>
        <w:tc>
          <w:tcPr>
            <w:tcW w:w="2409" w:type="dxa"/>
            <w:shd w:val="clear" w:color="auto" w:fill="FFFFFF"/>
          </w:tcPr>
          <w:p w14:paraId="4DAF8CF2" w14:textId="64BA5DAC" w:rsidR="00D04E65" w:rsidRPr="00A77538" w:rsidRDefault="00D04E65" w:rsidP="00D04E65">
            <w:pPr>
              <w:pStyle w:val="Tabletext"/>
              <w:jc w:val="left"/>
              <w:rPr>
                <w:lang w:val="fr-FR"/>
              </w:rPr>
            </w:pPr>
            <w:r w:rsidRPr="00A77538">
              <w:rPr>
                <w:lang w:val="fr-FR"/>
              </w:rPr>
              <w:t>Le choix possible entre différents modes de modulation et différentes durées d'entrelacement temporel permet un fonctionnement robuste en présence d'évanouissements.</w:t>
            </w:r>
          </w:p>
        </w:tc>
        <w:tc>
          <w:tcPr>
            <w:tcW w:w="2268" w:type="dxa"/>
            <w:shd w:val="clear" w:color="auto" w:fill="FFFFFF"/>
          </w:tcPr>
          <w:p w14:paraId="62BEFD20" w14:textId="5CA87B61" w:rsidR="00D04E65" w:rsidRPr="00A77538" w:rsidRDefault="00D04E65" w:rsidP="00D04E65">
            <w:pPr>
              <w:pStyle w:val="Tabletext"/>
              <w:jc w:val="left"/>
              <w:rPr>
                <w:lang w:val="fr-FR"/>
              </w:rPr>
            </w:pPr>
            <w:r w:rsidRPr="00A77538">
              <w:rPr>
                <w:lang w:val="fr-FR"/>
              </w:rPr>
              <w:t>Le choix possible entre différents modes MROF, différentes profondeurs et différents mécanismes d'entrelacement permet un fonctionnement robuste en présence d'évanouissements.</w:t>
            </w:r>
          </w:p>
        </w:tc>
        <w:tc>
          <w:tcPr>
            <w:tcW w:w="2694" w:type="dxa"/>
            <w:shd w:val="clear" w:color="auto" w:fill="FFFFFF"/>
          </w:tcPr>
          <w:p w14:paraId="54018CF7" w14:textId="469227A8" w:rsidR="00D04E65" w:rsidRPr="00A77538" w:rsidRDefault="00D04E65" w:rsidP="00D04E65">
            <w:pPr>
              <w:pStyle w:val="Tabletext"/>
              <w:jc w:val="left"/>
              <w:rPr>
                <w:lang w:val="fr-FR"/>
              </w:rPr>
            </w:pPr>
            <w:r w:rsidRPr="00A77538">
              <w:rPr>
                <w:lang w:val="fr-FR"/>
              </w:rPr>
              <w:t>Le choix de systèmes de modulation et de codage et de numérologies permet de s'adapter à différents environnements sujets à évanouissements pour des récepteurs fixes sur le toit, des récepteurs portatifs ou des récepteurs installés à bord des véhicules.</w:t>
            </w:r>
          </w:p>
        </w:tc>
        <w:tc>
          <w:tcPr>
            <w:tcW w:w="2409" w:type="dxa"/>
            <w:shd w:val="clear" w:color="auto" w:fill="FFFFFF"/>
          </w:tcPr>
          <w:p w14:paraId="5A89BF7D" w14:textId="700835B0" w:rsidR="00D04E65" w:rsidRPr="00A77538" w:rsidRDefault="00D04E65" w:rsidP="00D04E65">
            <w:pPr>
              <w:pStyle w:val="Tabletext"/>
              <w:jc w:val="left"/>
              <w:rPr>
                <w:lang w:val="fr-FR"/>
              </w:rPr>
            </w:pPr>
            <w:r w:rsidRPr="00A77538">
              <w:rPr>
                <w:lang w:val="fr-FR"/>
              </w:rPr>
              <w:t>Le choix de systèmes de modulation et de codage et de numérologies permet de s'adapter à différents environnements sujets à évanouissements.</w:t>
            </w:r>
          </w:p>
        </w:tc>
        <w:tc>
          <w:tcPr>
            <w:tcW w:w="2573" w:type="dxa"/>
            <w:shd w:val="clear" w:color="auto" w:fill="FFFFFF"/>
          </w:tcPr>
          <w:p w14:paraId="7183FD7E" w14:textId="0600A318" w:rsidR="00D04E65" w:rsidRPr="00A77538" w:rsidRDefault="00D04E65" w:rsidP="00D04E65">
            <w:pPr>
              <w:pStyle w:val="Tabletext"/>
              <w:jc w:val="left"/>
              <w:rPr>
                <w:lang w:val="fr-FR"/>
              </w:rPr>
            </w:pPr>
            <w:r w:rsidRPr="00A77538">
              <w:rPr>
                <w:lang w:val="fr-FR"/>
              </w:rPr>
              <w:t>Le choix possible entre différents modes de modulation, de codage et MROF et différentes profondeurs d'entrelacement permet un fonctionnement robuste en présence d'évanouissements.</w:t>
            </w:r>
          </w:p>
        </w:tc>
      </w:tr>
      <w:tr w:rsidR="00D04E65" w:rsidRPr="006839DF" w14:paraId="3721F05A" w14:textId="77777777" w:rsidTr="000D30A9">
        <w:trPr>
          <w:jc w:val="center"/>
        </w:trPr>
        <w:tc>
          <w:tcPr>
            <w:tcW w:w="391" w:type="dxa"/>
            <w:shd w:val="clear" w:color="auto" w:fill="FFFFFF"/>
          </w:tcPr>
          <w:p w14:paraId="40C4C580" w14:textId="3246BEC3" w:rsidR="00D04E65" w:rsidRPr="00A77538" w:rsidRDefault="00D04E65" w:rsidP="00D04E65">
            <w:pPr>
              <w:pStyle w:val="Tabletext"/>
              <w:jc w:val="center"/>
              <w:rPr>
                <w:lang w:val="fr-FR"/>
              </w:rPr>
            </w:pPr>
            <w:r w:rsidRPr="00A77538">
              <w:rPr>
                <w:lang w:val="fr-FR"/>
              </w:rPr>
              <w:t>3</w:t>
            </w:r>
          </w:p>
        </w:tc>
        <w:tc>
          <w:tcPr>
            <w:tcW w:w="1733" w:type="dxa"/>
            <w:shd w:val="clear" w:color="auto" w:fill="FFFFFF"/>
          </w:tcPr>
          <w:p w14:paraId="57D998AA" w14:textId="5F1101E6" w:rsidR="00D04E65" w:rsidRPr="00A77538" w:rsidRDefault="00D04E65" w:rsidP="00D04E65">
            <w:pPr>
              <w:pStyle w:val="Tabletext"/>
              <w:jc w:val="left"/>
              <w:rPr>
                <w:spacing w:val="-2"/>
                <w:lang w:val="fr-FR"/>
              </w:rPr>
            </w:pPr>
            <w:r w:rsidRPr="00A77538">
              <w:rPr>
                <w:lang w:val="fr-FR"/>
              </w:rPr>
              <w:t>Réseaux monofréquence</w:t>
            </w:r>
          </w:p>
        </w:tc>
        <w:tc>
          <w:tcPr>
            <w:tcW w:w="2409" w:type="dxa"/>
            <w:shd w:val="clear" w:color="auto" w:fill="FFFFFF"/>
          </w:tcPr>
          <w:p w14:paraId="51C29171" w14:textId="2A82C433" w:rsidR="00D04E65" w:rsidRPr="00A77538" w:rsidRDefault="00D04E65" w:rsidP="00D04E65">
            <w:pPr>
              <w:pStyle w:val="Tabletext"/>
              <w:jc w:val="left"/>
              <w:rPr>
                <w:lang w:val="fr-FR"/>
              </w:rPr>
            </w:pPr>
            <w:r w:rsidRPr="00A77538">
              <w:rPr>
                <w:lang w:val="fr-FR"/>
              </w:rPr>
              <w:t>En général, la taille des cellules de réseau monofréquence peut atteindre 70 km et dépend de la fréquence et de la puissance d'émission.</w:t>
            </w:r>
          </w:p>
        </w:tc>
        <w:tc>
          <w:tcPr>
            <w:tcW w:w="2268" w:type="dxa"/>
            <w:shd w:val="clear" w:color="auto" w:fill="FFFFFF"/>
          </w:tcPr>
          <w:p w14:paraId="75ADA4BA" w14:textId="77777777" w:rsidR="00D04E65" w:rsidRPr="00A77538" w:rsidRDefault="00D04E65" w:rsidP="00D04E65">
            <w:pPr>
              <w:pStyle w:val="Tabletext"/>
              <w:jc w:val="left"/>
              <w:rPr>
                <w:lang w:val="fr-FR"/>
              </w:rPr>
            </w:pPr>
            <w:r w:rsidRPr="00A77538">
              <w:rPr>
                <w:lang w:val="fr-FR"/>
              </w:rPr>
              <w:t>Le rayon des cellules des réseaux SFN dépend essentiellement du mode MROF et du choix de la durée de l'intervalle de garde.</w:t>
            </w:r>
          </w:p>
          <w:p w14:paraId="3052742B" w14:textId="2195695C" w:rsidR="00D04E65" w:rsidRPr="00A77538" w:rsidRDefault="00D04E65" w:rsidP="00D04E65">
            <w:pPr>
              <w:pStyle w:val="Tabletext"/>
              <w:jc w:val="left"/>
              <w:rPr>
                <w:lang w:val="fr-FR"/>
              </w:rPr>
            </w:pPr>
            <w:r w:rsidRPr="00A77538">
              <w:rPr>
                <w:lang w:val="fr-FR"/>
              </w:rPr>
              <w:t xml:space="preserve">La différence de temps d'arrivée de divers émetteurs peut atteindre 703,7 </w:t>
            </w:r>
            <w:r w:rsidRPr="00A77538">
              <w:rPr>
                <w:lang w:val="fr-FR"/>
              </w:rPr>
              <w:sym w:font="Symbol" w:char="F06D"/>
            </w:r>
            <w:r w:rsidRPr="00A77538">
              <w:rPr>
                <w:lang w:val="fr-FR"/>
              </w:rPr>
              <w:t>s</w:t>
            </w:r>
            <w:r w:rsidRPr="00A77538">
              <w:rPr>
                <w:vertAlign w:val="superscript"/>
                <w:lang w:val="fr-FR"/>
              </w:rPr>
              <w:t>(1)</w:t>
            </w:r>
            <w:r w:rsidRPr="00A77538">
              <w:rPr>
                <w:lang w:val="fr-FR"/>
              </w:rPr>
              <w:t>.</w:t>
            </w:r>
          </w:p>
        </w:tc>
        <w:tc>
          <w:tcPr>
            <w:tcW w:w="2694" w:type="dxa"/>
            <w:shd w:val="clear" w:color="auto" w:fill="FFFFFF"/>
          </w:tcPr>
          <w:p w14:paraId="663F6079" w14:textId="7BF7B693" w:rsidR="00D04E65" w:rsidRPr="00A77538" w:rsidRDefault="00D04E65" w:rsidP="00D04E65">
            <w:pPr>
              <w:pStyle w:val="Tabletext"/>
              <w:jc w:val="left"/>
              <w:rPr>
                <w:lang w:val="fr-FR"/>
              </w:rPr>
            </w:pPr>
            <w:r w:rsidRPr="00A77538">
              <w:rPr>
                <w:lang w:val="fr-FR"/>
              </w:rPr>
              <w:t>Prise en charge des réseaux de radiodiffusion SFN classiques avec un rayon allant jusqu'à 100 km.</w:t>
            </w:r>
          </w:p>
        </w:tc>
        <w:tc>
          <w:tcPr>
            <w:tcW w:w="2409" w:type="dxa"/>
            <w:shd w:val="clear" w:color="auto" w:fill="FFFFFF"/>
          </w:tcPr>
          <w:p w14:paraId="2864ED68" w14:textId="69242288" w:rsidR="00D04E65" w:rsidRPr="00A77538" w:rsidRDefault="00D04E65" w:rsidP="00D04E65">
            <w:pPr>
              <w:pStyle w:val="Tabletext"/>
              <w:jc w:val="left"/>
              <w:rPr>
                <w:lang w:val="fr-FR"/>
              </w:rPr>
            </w:pPr>
            <w:r w:rsidRPr="00A77538">
              <w:rPr>
                <w:lang w:val="fr-FR"/>
              </w:rPr>
              <w:t>Prise en charge des réseaux de radiodiffusion SFN.</w:t>
            </w:r>
          </w:p>
        </w:tc>
        <w:tc>
          <w:tcPr>
            <w:tcW w:w="2573" w:type="dxa"/>
            <w:shd w:val="clear" w:color="auto" w:fill="FFFFFF"/>
          </w:tcPr>
          <w:p w14:paraId="42F47464" w14:textId="2A4DA26F" w:rsidR="00D04E65" w:rsidRPr="00A77538" w:rsidRDefault="00D04E65" w:rsidP="00D04E65">
            <w:pPr>
              <w:pStyle w:val="Tabletext"/>
              <w:jc w:val="left"/>
              <w:rPr>
                <w:lang w:val="fr-FR"/>
              </w:rPr>
            </w:pPr>
            <w:r w:rsidRPr="00A77538">
              <w:rPr>
                <w:lang w:val="fr-FR"/>
              </w:rPr>
              <w:t>Prise en charge des réseaux de radiodiffusion SFN.</w:t>
            </w:r>
          </w:p>
        </w:tc>
      </w:tr>
      <w:tr w:rsidR="00D04E65" w:rsidRPr="00A77538" w14:paraId="14BDEFAA" w14:textId="77777777" w:rsidTr="00C94213">
        <w:trPr>
          <w:jc w:val="center"/>
        </w:trPr>
        <w:tc>
          <w:tcPr>
            <w:tcW w:w="14477" w:type="dxa"/>
            <w:gridSpan w:val="7"/>
            <w:tcBorders>
              <w:top w:val="nil"/>
              <w:left w:val="nil"/>
              <w:right w:val="nil"/>
            </w:tcBorders>
            <w:shd w:val="clear" w:color="auto" w:fill="FFFFFF"/>
          </w:tcPr>
          <w:p w14:paraId="496DCF7E" w14:textId="77777777" w:rsidR="00D04E65" w:rsidRPr="00A77538" w:rsidRDefault="00D04E65" w:rsidP="00D04E65">
            <w:pPr>
              <w:pStyle w:val="TableNo"/>
              <w:keepLines/>
              <w:rPr>
                <w:lang w:val="fr-FR"/>
              </w:rPr>
            </w:pPr>
            <w:r w:rsidRPr="00A77538">
              <w:rPr>
                <w:lang w:val="fr-FR"/>
              </w:rPr>
              <w:lastRenderedPageBreak/>
              <w:t>TABLEAU 2B (</w:t>
            </w:r>
            <w:r w:rsidRPr="00A77538">
              <w:rPr>
                <w:i/>
                <w:iCs/>
                <w:lang w:val="fr-FR"/>
              </w:rPr>
              <w:t>suite</w:t>
            </w:r>
            <w:r w:rsidRPr="00A77538">
              <w:rPr>
                <w:lang w:val="fr-FR"/>
              </w:rPr>
              <w:t>)</w:t>
            </w:r>
          </w:p>
        </w:tc>
      </w:tr>
      <w:tr w:rsidR="00D04E65" w:rsidRPr="00A77538" w14:paraId="14BD8D13" w14:textId="77777777" w:rsidTr="000D30A9">
        <w:trPr>
          <w:jc w:val="center"/>
        </w:trPr>
        <w:tc>
          <w:tcPr>
            <w:tcW w:w="391" w:type="dxa"/>
            <w:shd w:val="clear" w:color="auto" w:fill="FFFFFF"/>
          </w:tcPr>
          <w:p w14:paraId="55A00CE5" w14:textId="77777777" w:rsidR="00D04E65" w:rsidRPr="00A77538" w:rsidRDefault="00D04E65" w:rsidP="006338EB">
            <w:pPr>
              <w:pStyle w:val="Tablehead"/>
              <w:rPr>
                <w:lang w:val="fr-FR"/>
              </w:rPr>
            </w:pPr>
          </w:p>
        </w:tc>
        <w:tc>
          <w:tcPr>
            <w:tcW w:w="1733" w:type="dxa"/>
            <w:shd w:val="clear" w:color="auto" w:fill="FFFFFF"/>
            <w:vAlign w:val="center"/>
          </w:tcPr>
          <w:p w14:paraId="781B999C" w14:textId="77777777" w:rsidR="00D04E65" w:rsidRPr="00A77538" w:rsidRDefault="00D04E65" w:rsidP="00D04E65">
            <w:pPr>
              <w:pStyle w:val="Tablehead"/>
              <w:keepLines/>
              <w:rPr>
                <w:lang w:val="fr-FR"/>
              </w:rPr>
            </w:pPr>
            <w:r w:rsidRPr="00A77538">
              <w:rPr>
                <w:lang w:val="fr-FR"/>
              </w:rPr>
              <w:t>Paramètres</w:t>
            </w:r>
          </w:p>
        </w:tc>
        <w:tc>
          <w:tcPr>
            <w:tcW w:w="2409" w:type="dxa"/>
            <w:shd w:val="clear" w:color="auto" w:fill="FFFFFF"/>
            <w:vAlign w:val="center"/>
          </w:tcPr>
          <w:p w14:paraId="55E0EF81" w14:textId="77777777" w:rsidR="00D04E65" w:rsidRPr="00A77538" w:rsidRDefault="00D04E65" w:rsidP="00D04E65">
            <w:pPr>
              <w:pStyle w:val="Tablehead"/>
              <w:keepLines/>
              <w:rPr>
                <w:lang w:val="fr-FR"/>
              </w:rPr>
            </w:pPr>
            <w:r w:rsidRPr="00A77538">
              <w:rPr>
                <w:lang w:val="fr-FR"/>
              </w:rPr>
              <w:t>Système</w:t>
            </w:r>
            <w:r w:rsidRPr="00A77538">
              <w:rPr>
                <w:lang w:val="fr-FR"/>
              </w:rPr>
              <w:br/>
              <w:t>multimédia A</w:t>
            </w:r>
          </w:p>
        </w:tc>
        <w:tc>
          <w:tcPr>
            <w:tcW w:w="2268" w:type="dxa"/>
            <w:shd w:val="clear" w:color="auto" w:fill="FFFFFF"/>
            <w:vAlign w:val="center"/>
          </w:tcPr>
          <w:p w14:paraId="31510F31" w14:textId="77777777" w:rsidR="00D04E65" w:rsidRPr="00A77538" w:rsidRDefault="00D04E65" w:rsidP="00D04E65">
            <w:pPr>
              <w:pStyle w:val="Tablehead"/>
              <w:keepLines/>
              <w:rPr>
                <w:lang w:val="fr-FR"/>
              </w:rPr>
            </w:pPr>
            <w:r w:rsidRPr="00A77538">
              <w:rPr>
                <w:lang w:val="fr-FR"/>
              </w:rPr>
              <w:t>Système</w:t>
            </w:r>
            <w:r w:rsidRPr="00A77538">
              <w:rPr>
                <w:lang w:val="fr-FR"/>
              </w:rPr>
              <w:br/>
              <w:t>multimédia F</w:t>
            </w:r>
          </w:p>
        </w:tc>
        <w:tc>
          <w:tcPr>
            <w:tcW w:w="2694" w:type="dxa"/>
            <w:shd w:val="clear" w:color="auto" w:fill="FFFFFF"/>
            <w:vAlign w:val="center"/>
          </w:tcPr>
          <w:p w14:paraId="0DC090CA" w14:textId="77777777" w:rsidR="00D04E65" w:rsidRPr="00A77538" w:rsidRDefault="00D04E65" w:rsidP="00D04E65">
            <w:pPr>
              <w:pStyle w:val="Tablehead"/>
              <w:keepLines/>
              <w:rPr>
                <w:lang w:val="fr-FR"/>
              </w:rPr>
            </w:pPr>
            <w:r w:rsidRPr="00A77538">
              <w:rPr>
                <w:lang w:val="fr-FR"/>
              </w:rPr>
              <w:t>Système</w:t>
            </w:r>
            <w:r w:rsidRPr="00A77538">
              <w:rPr>
                <w:lang w:val="fr-FR"/>
              </w:rPr>
              <w:br/>
              <w:t>multimédia I</w:t>
            </w:r>
          </w:p>
        </w:tc>
        <w:tc>
          <w:tcPr>
            <w:tcW w:w="2409" w:type="dxa"/>
            <w:shd w:val="clear" w:color="auto" w:fill="FFFFFF"/>
            <w:vAlign w:val="center"/>
          </w:tcPr>
          <w:p w14:paraId="2F7F3B86" w14:textId="77777777" w:rsidR="00D04E65" w:rsidRPr="00A77538" w:rsidRDefault="00D04E65" w:rsidP="00D04E65">
            <w:pPr>
              <w:pStyle w:val="Tablehead"/>
              <w:keepLines/>
              <w:rPr>
                <w:lang w:val="fr-FR"/>
              </w:rPr>
            </w:pPr>
            <w:r w:rsidRPr="00A77538">
              <w:rPr>
                <w:lang w:val="fr-FR"/>
              </w:rPr>
              <w:t>Système</w:t>
            </w:r>
            <w:r w:rsidRPr="00A77538">
              <w:rPr>
                <w:lang w:val="fr-FR"/>
              </w:rPr>
              <w:br/>
              <w:t>multimédia H</w:t>
            </w:r>
          </w:p>
        </w:tc>
        <w:tc>
          <w:tcPr>
            <w:tcW w:w="2573" w:type="dxa"/>
            <w:shd w:val="clear" w:color="auto" w:fill="FFFFFF"/>
            <w:vAlign w:val="center"/>
          </w:tcPr>
          <w:p w14:paraId="3F1B489D" w14:textId="77777777" w:rsidR="00D04E65" w:rsidRPr="00A77538" w:rsidRDefault="00D04E65" w:rsidP="006338EB">
            <w:pPr>
              <w:pStyle w:val="Tablehead"/>
              <w:rPr>
                <w:lang w:val="fr-FR"/>
              </w:rPr>
            </w:pPr>
            <w:r w:rsidRPr="00A77538">
              <w:rPr>
                <w:lang w:val="fr-FR"/>
              </w:rPr>
              <w:t>Système</w:t>
            </w:r>
            <w:r w:rsidRPr="00A77538">
              <w:rPr>
                <w:lang w:val="fr-FR"/>
              </w:rPr>
              <w:br/>
              <w:t>multimédia T2</w:t>
            </w:r>
          </w:p>
        </w:tc>
      </w:tr>
      <w:tr w:rsidR="00D04E65" w:rsidRPr="006839DF" w14:paraId="50862CF6" w14:textId="77777777" w:rsidTr="000D30A9">
        <w:trPr>
          <w:jc w:val="center"/>
        </w:trPr>
        <w:tc>
          <w:tcPr>
            <w:tcW w:w="391" w:type="dxa"/>
            <w:shd w:val="clear" w:color="auto" w:fill="FFFFFF"/>
          </w:tcPr>
          <w:p w14:paraId="46ED8CA4" w14:textId="4DD8A346" w:rsidR="00D04E65" w:rsidRPr="00A77538" w:rsidRDefault="00D04E65" w:rsidP="00D04E65">
            <w:pPr>
              <w:pStyle w:val="Tabletext"/>
              <w:jc w:val="center"/>
              <w:rPr>
                <w:lang w:val="fr-FR"/>
              </w:rPr>
            </w:pPr>
            <w:r w:rsidRPr="00A77538">
              <w:rPr>
                <w:lang w:val="fr-FR"/>
              </w:rPr>
              <w:t>4</w:t>
            </w:r>
          </w:p>
        </w:tc>
        <w:tc>
          <w:tcPr>
            <w:tcW w:w="1733" w:type="dxa"/>
            <w:shd w:val="clear" w:color="auto" w:fill="FFFFFF"/>
          </w:tcPr>
          <w:p w14:paraId="22394DEA" w14:textId="41683530" w:rsidR="00D04E65" w:rsidRPr="00A77538" w:rsidRDefault="00D04E65" w:rsidP="00D04E65">
            <w:pPr>
              <w:pStyle w:val="Tabletext"/>
              <w:keepNext/>
              <w:keepLines/>
              <w:jc w:val="left"/>
              <w:rPr>
                <w:lang w:val="fr-FR"/>
              </w:rPr>
            </w:pPr>
            <w:r w:rsidRPr="00A77538">
              <w:rPr>
                <w:lang w:val="fr-FR"/>
              </w:rPr>
              <w:t>Transmission simultanée de différents niveaux de qualité (transmission hiérarchique)</w:t>
            </w:r>
          </w:p>
        </w:tc>
        <w:tc>
          <w:tcPr>
            <w:tcW w:w="2409" w:type="dxa"/>
            <w:shd w:val="clear" w:color="auto" w:fill="FFFFFF"/>
          </w:tcPr>
          <w:p w14:paraId="0B6ED7C9" w14:textId="77777777" w:rsidR="00D04E65" w:rsidRPr="00A77538" w:rsidRDefault="00D04E65" w:rsidP="00D04E65">
            <w:pPr>
              <w:pStyle w:val="Tabletext"/>
              <w:keepNext/>
              <w:keepLines/>
              <w:jc w:val="left"/>
              <w:rPr>
                <w:lang w:val="fr-FR"/>
              </w:rPr>
            </w:pPr>
          </w:p>
        </w:tc>
        <w:tc>
          <w:tcPr>
            <w:tcW w:w="2268" w:type="dxa"/>
            <w:shd w:val="clear" w:color="auto" w:fill="FFFFFF"/>
          </w:tcPr>
          <w:p w14:paraId="36590254" w14:textId="55CD4D1A" w:rsidR="00D04E65" w:rsidRPr="00A77538" w:rsidRDefault="00D04E65" w:rsidP="00D04E65">
            <w:pPr>
              <w:pStyle w:val="Tabletext"/>
              <w:keepNext/>
              <w:keepLines/>
              <w:jc w:val="left"/>
              <w:rPr>
                <w:lang w:val="fr-FR"/>
              </w:rPr>
            </w:pPr>
            <w:r w:rsidRPr="00A77538">
              <w:rPr>
                <w:lang w:val="fr-FR"/>
              </w:rPr>
              <w:t>En fonction de la configuration de système choisie, il est possible d'opter pour différentes protections contre les erreurs de service pour un ou plusieurs conduits de couche physique (PLP), acheminés dans un ou plusieurs groupes de multiplexage par répartition dans le temps (TDM), de multiplexage par répartition de la fréquence (MRF) ou de multiplexage par répartition en couches (LDM), chacun ayant ses propres modulation, codage et profondeur d'entrelacement temporel, d'où la possibilité d'une robustesse propre au service.</w:t>
            </w:r>
          </w:p>
        </w:tc>
        <w:tc>
          <w:tcPr>
            <w:tcW w:w="2694" w:type="dxa"/>
            <w:shd w:val="clear" w:color="auto" w:fill="FFFFFF"/>
          </w:tcPr>
          <w:p w14:paraId="0FBB0EDC" w14:textId="4013B00B" w:rsidR="00D04E65" w:rsidRPr="00A77538" w:rsidRDefault="00D04E65" w:rsidP="00D04E65">
            <w:pPr>
              <w:pStyle w:val="Tabletext"/>
              <w:keepNext/>
              <w:keepLines/>
              <w:jc w:val="left"/>
              <w:rPr>
                <w:lang w:val="fr-FR"/>
              </w:rPr>
            </w:pPr>
            <w:r w:rsidRPr="00A77538">
              <w:rPr>
                <w:lang w:val="fr-FR"/>
              </w:rPr>
              <w:t>Différents systèmes de modulation et de codage peuvent s'appliquer à différents scénarios de trafic dans une zone de réseau SFN. En outre, différentes zones de réseau SFN peuvent être configurées pour utiliser différentes numérologies (combinaisons de l'espacement des porteuses et de l'intervalle de garde).</w:t>
            </w:r>
          </w:p>
        </w:tc>
        <w:tc>
          <w:tcPr>
            <w:tcW w:w="2409" w:type="dxa"/>
            <w:shd w:val="clear" w:color="auto" w:fill="FFFFFF"/>
          </w:tcPr>
          <w:p w14:paraId="1635C632" w14:textId="4E55686B" w:rsidR="00D04E65" w:rsidRPr="00A77538" w:rsidRDefault="00D04E65" w:rsidP="00D04E65">
            <w:pPr>
              <w:pStyle w:val="Tabletext"/>
              <w:keepNext/>
              <w:keepLines/>
              <w:jc w:val="left"/>
              <w:rPr>
                <w:lang w:val="fr-FR"/>
              </w:rPr>
            </w:pPr>
            <w:r w:rsidRPr="00A77538">
              <w:rPr>
                <w:lang w:val="fr-FR"/>
              </w:rPr>
              <w:t>Différents systèmes de modulation et de codage peuvent être établis indépendamment pour chaque paquet de chaque service.</w:t>
            </w:r>
          </w:p>
        </w:tc>
        <w:tc>
          <w:tcPr>
            <w:tcW w:w="2573" w:type="dxa"/>
            <w:shd w:val="clear" w:color="auto" w:fill="FFFFFF"/>
          </w:tcPr>
          <w:p w14:paraId="28012F74" w14:textId="3D93A338" w:rsidR="00D04E65" w:rsidRPr="00A77538" w:rsidRDefault="00D04E65" w:rsidP="00D04E65">
            <w:pPr>
              <w:pStyle w:val="Tabletext"/>
              <w:jc w:val="left"/>
              <w:rPr>
                <w:lang w:val="fr-FR"/>
              </w:rPr>
            </w:pPr>
            <w:r w:rsidRPr="00A77538">
              <w:rPr>
                <w:lang w:val="fr-FR"/>
              </w:rPr>
              <w:t>Différents systèmes de modulation et de codage peuvent être appliqués à différents blocs MROF dans une super-trame.</w:t>
            </w:r>
          </w:p>
        </w:tc>
      </w:tr>
      <w:tr w:rsidR="00D04E65" w:rsidRPr="00A77538" w14:paraId="7B1A5167" w14:textId="77777777" w:rsidTr="00D04E65">
        <w:trPr>
          <w:jc w:val="center"/>
        </w:trPr>
        <w:tc>
          <w:tcPr>
            <w:tcW w:w="14477" w:type="dxa"/>
            <w:gridSpan w:val="7"/>
            <w:tcBorders>
              <w:top w:val="nil"/>
              <w:left w:val="nil"/>
              <w:right w:val="nil"/>
            </w:tcBorders>
            <w:shd w:val="clear" w:color="auto" w:fill="FFFFFF"/>
          </w:tcPr>
          <w:p w14:paraId="631D6E38" w14:textId="7E953928" w:rsidR="00D04E65" w:rsidRPr="00A77538" w:rsidRDefault="00D04E65" w:rsidP="00D04E65">
            <w:pPr>
              <w:pStyle w:val="TableNo"/>
              <w:keepLines/>
              <w:rPr>
                <w:lang w:val="fr-FR"/>
              </w:rPr>
            </w:pPr>
            <w:r w:rsidRPr="00A77538">
              <w:rPr>
                <w:lang w:val="fr-FR"/>
              </w:rPr>
              <w:lastRenderedPageBreak/>
              <w:t>TABLEAU 2B (</w:t>
            </w:r>
            <w:r w:rsidRPr="00A77538">
              <w:rPr>
                <w:i/>
                <w:iCs/>
                <w:lang w:val="fr-FR"/>
              </w:rPr>
              <w:t>fin</w:t>
            </w:r>
            <w:r w:rsidRPr="00A77538">
              <w:rPr>
                <w:lang w:val="fr-FR"/>
              </w:rPr>
              <w:t>)</w:t>
            </w:r>
          </w:p>
        </w:tc>
      </w:tr>
      <w:tr w:rsidR="00D04E65" w:rsidRPr="00A77538" w14:paraId="6BB6A356" w14:textId="77777777" w:rsidTr="000D30A9">
        <w:trPr>
          <w:jc w:val="center"/>
        </w:trPr>
        <w:tc>
          <w:tcPr>
            <w:tcW w:w="391" w:type="dxa"/>
            <w:shd w:val="clear" w:color="auto" w:fill="FFFFFF"/>
          </w:tcPr>
          <w:p w14:paraId="3BB1CE4F" w14:textId="77777777" w:rsidR="00D04E65" w:rsidRPr="00A77538" w:rsidRDefault="00D04E65" w:rsidP="00D04E65">
            <w:pPr>
              <w:pStyle w:val="Tablehead"/>
              <w:keepLines/>
              <w:rPr>
                <w:lang w:val="fr-FR"/>
              </w:rPr>
            </w:pPr>
          </w:p>
        </w:tc>
        <w:tc>
          <w:tcPr>
            <w:tcW w:w="1733" w:type="dxa"/>
            <w:shd w:val="clear" w:color="auto" w:fill="FFFFFF"/>
            <w:vAlign w:val="center"/>
          </w:tcPr>
          <w:p w14:paraId="2F448A23" w14:textId="77777777" w:rsidR="00D04E65" w:rsidRPr="00A77538" w:rsidRDefault="00D04E65" w:rsidP="00D04E65">
            <w:pPr>
              <w:pStyle w:val="Tablehead"/>
              <w:keepLines/>
              <w:rPr>
                <w:lang w:val="fr-FR"/>
              </w:rPr>
            </w:pPr>
            <w:r w:rsidRPr="00A77538">
              <w:rPr>
                <w:lang w:val="fr-FR"/>
              </w:rPr>
              <w:t>Paramètres</w:t>
            </w:r>
          </w:p>
        </w:tc>
        <w:tc>
          <w:tcPr>
            <w:tcW w:w="2409" w:type="dxa"/>
            <w:shd w:val="clear" w:color="auto" w:fill="FFFFFF"/>
            <w:vAlign w:val="center"/>
          </w:tcPr>
          <w:p w14:paraId="73742798" w14:textId="77777777" w:rsidR="00D04E65" w:rsidRPr="00A77538" w:rsidRDefault="00D04E65" w:rsidP="00D04E65">
            <w:pPr>
              <w:pStyle w:val="Tablehead"/>
              <w:keepLines/>
              <w:rPr>
                <w:lang w:val="fr-FR"/>
              </w:rPr>
            </w:pPr>
            <w:r w:rsidRPr="00A77538">
              <w:rPr>
                <w:lang w:val="fr-FR"/>
              </w:rPr>
              <w:t>Système</w:t>
            </w:r>
            <w:r w:rsidRPr="00A77538">
              <w:rPr>
                <w:lang w:val="fr-FR"/>
              </w:rPr>
              <w:br/>
              <w:t>multimédia A</w:t>
            </w:r>
          </w:p>
        </w:tc>
        <w:tc>
          <w:tcPr>
            <w:tcW w:w="2268" w:type="dxa"/>
            <w:shd w:val="clear" w:color="auto" w:fill="FFFFFF"/>
            <w:vAlign w:val="center"/>
          </w:tcPr>
          <w:p w14:paraId="4A1FEBFA" w14:textId="77777777" w:rsidR="00D04E65" w:rsidRPr="00A77538" w:rsidRDefault="00D04E65" w:rsidP="00D04E65">
            <w:pPr>
              <w:pStyle w:val="Tablehead"/>
              <w:keepLines/>
              <w:rPr>
                <w:lang w:val="fr-FR"/>
              </w:rPr>
            </w:pPr>
            <w:r w:rsidRPr="00A77538">
              <w:rPr>
                <w:lang w:val="fr-FR"/>
              </w:rPr>
              <w:t>Système</w:t>
            </w:r>
            <w:r w:rsidRPr="00A77538">
              <w:rPr>
                <w:lang w:val="fr-FR"/>
              </w:rPr>
              <w:br/>
              <w:t>multimédia F</w:t>
            </w:r>
          </w:p>
        </w:tc>
        <w:tc>
          <w:tcPr>
            <w:tcW w:w="2694" w:type="dxa"/>
            <w:shd w:val="clear" w:color="auto" w:fill="FFFFFF"/>
            <w:vAlign w:val="center"/>
          </w:tcPr>
          <w:p w14:paraId="45ACB61A" w14:textId="77777777" w:rsidR="00D04E65" w:rsidRPr="00A77538" w:rsidRDefault="00D04E65" w:rsidP="00D04E65">
            <w:pPr>
              <w:pStyle w:val="Tablehead"/>
              <w:keepLines/>
              <w:rPr>
                <w:lang w:val="fr-FR"/>
              </w:rPr>
            </w:pPr>
            <w:r w:rsidRPr="00A77538">
              <w:rPr>
                <w:lang w:val="fr-FR"/>
              </w:rPr>
              <w:t>Système</w:t>
            </w:r>
            <w:r w:rsidRPr="00A77538">
              <w:rPr>
                <w:lang w:val="fr-FR"/>
              </w:rPr>
              <w:br/>
              <w:t>multimédia I</w:t>
            </w:r>
          </w:p>
        </w:tc>
        <w:tc>
          <w:tcPr>
            <w:tcW w:w="2409" w:type="dxa"/>
            <w:shd w:val="clear" w:color="auto" w:fill="FFFFFF"/>
            <w:vAlign w:val="center"/>
          </w:tcPr>
          <w:p w14:paraId="0DD2ECF3" w14:textId="77777777" w:rsidR="00D04E65" w:rsidRPr="00A77538" w:rsidRDefault="00D04E65" w:rsidP="00D04E65">
            <w:pPr>
              <w:pStyle w:val="Tablehead"/>
              <w:keepLines/>
              <w:rPr>
                <w:lang w:val="fr-FR"/>
              </w:rPr>
            </w:pPr>
            <w:r w:rsidRPr="00A77538">
              <w:rPr>
                <w:lang w:val="fr-FR"/>
              </w:rPr>
              <w:t>Système</w:t>
            </w:r>
            <w:r w:rsidRPr="00A77538">
              <w:rPr>
                <w:lang w:val="fr-FR"/>
              </w:rPr>
              <w:br/>
              <w:t>multimédia H</w:t>
            </w:r>
          </w:p>
        </w:tc>
        <w:tc>
          <w:tcPr>
            <w:tcW w:w="2573" w:type="dxa"/>
            <w:shd w:val="clear" w:color="auto" w:fill="FFFFFF"/>
            <w:vAlign w:val="center"/>
          </w:tcPr>
          <w:p w14:paraId="6FD8D029" w14:textId="77777777" w:rsidR="00D04E65" w:rsidRPr="00A77538" w:rsidRDefault="00D04E65" w:rsidP="00D04E65">
            <w:pPr>
              <w:pStyle w:val="Tablehead"/>
              <w:keepLines/>
              <w:rPr>
                <w:lang w:val="fr-FR"/>
              </w:rPr>
            </w:pPr>
            <w:r w:rsidRPr="00A77538">
              <w:rPr>
                <w:lang w:val="fr-FR"/>
              </w:rPr>
              <w:t>Système</w:t>
            </w:r>
            <w:r w:rsidRPr="00A77538">
              <w:rPr>
                <w:lang w:val="fr-FR"/>
              </w:rPr>
              <w:br/>
              <w:t>multimédia T2</w:t>
            </w:r>
          </w:p>
        </w:tc>
      </w:tr>
      <w:tr w:rsidR="00D04E65" w:rsidRPr="006839DF" w14:paraId="10E513E2" w14:textId="77777777" w:rsidTr="000D30A9">
        <w:trPr>
          <w:jc w:val="center"/>
        </w:trPr>
        <w:tc>
          <w:tcPr>
            <w:tcW w:w="391" w:type="dxa"/>
            <w:shd w:val="clear" w:color="auto" w:fill="FFFFFF"/>
          </w:tcPr>
          <w:p w14:paraId="436F8343" w14:textId="7257D00A" w:rsidR="00D04E65" w:rsidRPr="00A77538" w:rsidRDefault="00D04E65" w:rsidP="00D04E65">
            <w:pPr>
              <w:pStyle w:val="Tabletext"/>
              <w:keepNext/>
              <w:keepLines/>
              <w:jc w:val="center"/>
              <w:rPr>
                <w:lang w:val="fr-FR"/>
              </w:rPr>
            </w:pPr>
            <w:r w:rsidRPr="00A77538">
              <w:rPr>
                <w:lang w:val="fr-FR"/>
              </w:rPr>
              <w:t>5</w:t>
            </w:r>
          </w:p>
        </w:tc>
        <w:tc>
          <w:tcPr>
            <w:tcW w:w="1733" w:type="dxa"/>
            <w:shd w:val="clear" w:color="auto" w:fill="FFFFFF"/>
          </w:tcPr>
          <w:p w14:paraId="280B8CB7" w14:textId="6F121B9F" w:rsidR="00D04E65" w:rsidRPr="00A77538" w:rsidRDefault="00D04E65" w:rsidP="00D04E65">
            <w:pPr>
              <w:pStyle w:val="Tabletext"/>
              <w:keepNext/>
              <w:keepLines/>
              <w:jc w:val="left"/>
              <w:rPr>
                <w:lang w:val="fr-FR"/>
              </w:rPr>
            </w:pPr>
            <w:r w:rsidRPr="00A77538">
              <w:rPr>
                <w:lang w:val="fr-FR"/>
              </w:rPr>
              <w:t xml:space="preserve">Efficacité d'utilisation du spectre </w:t>
            </w:r>
            <w:r w:rsidRPr="00A77538">
              <w:rPr>
                <w:lang w:val="fr-FR"/>
              </w:rPr>
              <w:br/>
              <w:t>(bit/s/Hz)</w:t>
            </w:r>
          </w:p>
        </w:tc>
        <w:tc>
          <w:tcPr>
            <w:tcW w:w="2409" w:type="dxa"/>
            <w:shd w:val="clear" w:color="auto" w:fill="FFFFFF"/>
          </w:tcPr>
          <w:p w14:paraId="5E22071E" w14:textId="24BA95EE" w:rsidR="00D04E65" w:rsidRPr="00A77538" w:rsidRDefault="00D04E65" w:rsidP="00D04E65">
            <w:pPr>
              <w:pStyle w:val="Tabletext"/>
              <w:keepNext/>
              <w:keepLines/>
              <w:jc w:val="left"/>
              <w:rPr>
                <w:lang w:val="fr-FR"/>
              </w:rPr>
            </w:pPr>
            <w:r w:rsidRPr="00A77538">
              <w:rPr>
                <w:lang w:val="fr-FR"/>
              </w:rPr>
              <w:t>De 0,77 </w:t>
            </w:r>
            <w:proofErr w:type="spellStart"/>
            <w:r w:rsidRPr="00A77538">
              <w:rPr>
                <w:lang w:val="fr-FR"/>
              </w:rPr>
              <w:t>bit</w:t>
            </w:r>
            <w:proofErr w:type="spellEnd"/>
            <w:r w:rsidRPr="00A77538">
              <w:rPr>
                <w:lang w:val="fr-FR"/>
              </w:rPr>
              <w:t xml:space="preserve">/s/Hz </w:t>
            </w:r>
            <w:r w:rsidRPr="00A77538">
              <w:rPr>
                <w:lang w:val="fr-FR"/>
              </w:rPr>
              <w:br/>
              <w:t>(MDP-4 1/2) à 3,64 </w:t>
            </w:r>
            <w:proofErr w:type="spellStart"/>
            <w:r w:rsidRPr="00A77538">
              <w:rPr>
                <w:lang w:val="fr-FR"/>
              </w:rPr>
              <w:t>bit</w:t>
            </w:r>
            <w:proofErr w:type="spellEnd"/>
            <w:r w:rsidRPr="00A77538">
              <w:rPr>
                <w:lang w:val="fr-FR"/>
              </w:rPr>
              <w:t xml:space="preserve">/s/Hz </w:t>
            </w:r>
            <w:r w:rsidRPr="00A77538">
              <w:rPr>
                <w:lang w:val="fr-FR"/>
              </w:rPr>
              <w:br/>
              <w:t>(MAQ-64 3/4)</w:t>
            </w:r>
          </w:p>
        </w:tc>
        <w:tc>
          <w:tcPr>
            <w:tcW w:w="2268" w:type="dxa"/>
            <w:shd w:val="clear" w:color="auto" w:fill="FFFFFF"/>
          </w:tcPr>
          <w:p w14:paraId="5A780468" w14:textId="5BB7723E" w:rsidR="00D04E65" w:rsidRPr="00A77538" w:rsidRDefault="00D04E65" w:rsidP="00D04E65">
            <w:pPr>
              <w:pStyle w:val="Tabletext"/>
              <w:keepNext/>
              <w:keepLines/>
              <w:jc w:val="left"/>
              <w:rPr>
                <w:lang w:val="fr-FR"/>
              </w:rPr>
            </w:pPr>
            <w:r w:rsidRPr="00A77538">
              <w:rPr>
                <w:lang w:val="fr-FR"/>
              </w:rPr>
              <w:t>De 0,16 </w:t>
            </w:r>
            <w:proofErr w:type="spellStart"/>
            <w:r w:rsidRPr="00A77538">
              <w:rPr>
                <w:lang w:val="fr-FR"/>
              </w:rPr>
              <w:t>bit</w:t>
            </w:r>
            <w:proofErr w:type="spellEnd"/>
            <w:r w:rsidRPr="00A77538">
              <w:rPr>
                <w:lang w:val="fr-FR"/>
              </w:rPr>
              <w:t xml:space="preserve">/s/Hz </w:t>
            </w:r>
            <w:r w:rsidRPr="00A77538">
              <w:rPr>
                <w:lang w:val="fr-FR"/>
              </w:rPr>
              <w:br/>
              <w:t xml:space="preserve">(MDP-4 2/15) à 9,92 bit/s/Hz </w:t>
            </w:r>
            <w:r w:rsidRPr="00A77538">
              <w:rPr>
                <w:lang w:val="fr-FR"/>
              </w:rPr>
              <w:br/>
              <w:t>(MAQ-4096 13/15)</w:t>
            </w:r>
          </w:p>
        </w:tc>
        <w:tc>
          <w:tcPr>
            <w:tcW w:w="2694" w:type="dxa"/>
            <w:shd w:val="clear" w:color="auto" w:fill="FFFFFF"/>
          </w:tcPr>
          <w:p w14:paraId="6F8E5B20" w14:textId="54E30847" w:rsidR="00D04E65" w:rsidRPr="00A77538" w:rsidRDefault="00D04E65" w:rsidP="00D04E65">
            <w:pPr>
              <w:pStyle w:val="Tabletext"/>
              <w:keepNext/>
              <w:keepLines/>
              <w:jc w:val="left"/>
              <w:rPr>
                <w:lang w:val="fr-FR"/>
              </w:rPr>
            </w:pPr>
            <w:r w:rsidRPr="00A77538">
              <w:rPr>
                <w:lang w:val="fr-FR"/>
              </w:rPr>
              <w:t>Efficacités d'utilisation du spectre types de 0,43</w:t>
            </w:r>
            <w:r w:rsidR="00A41C49" w:rsidRPr="00A77538">
              <w:rPr>
                <w:lang w:val="fr-FR"/>
              </w:rPr>
              <w:t> </w:t>
            </w:r>
            <w:r w:rsidRPr="00A77538">
              <w:rPr>
                <w:lang w:val="fr-FR"/>
              </w:rPr>
              <w:t>bit/s/Hz (MDP-4, rendement de codage de 0,37) à 2,48 </w:t>
            </w:r>
            <w:proofErr w:type="spellStart"/>
            <w:r w:rsidRPr="00A77538">
              <w:rPr>
                <w:lang w:val="fr-FR"/>
              </w:rPr>
              <w:t>bit</w:t>
            </w:r>
            <w:proofErr w:type="spellEnd"/>
            <w:r w:rsidRPr="00A77538">
              <w:rPr>
                <w:lang w:val="fr-FR"/>
              </w:rPr>
              <w:t>/s/Hz (MAQ</w:t>
            </w:r>
            <w:r w:rsidRPr="00A77538">
              <w:rPr>
                <w:lang w:val="fr-FR"/>
              </w:rPr>
              <w:noBreakHyphen/>
              <w:t>64, rendement de codage de 0,71) avec un préfixe cyclique de 200 µs.</w:t>
            </w:r>
          </w:p>
          <w:p w14:paraId="494DE2F2" w14:textId="1FBEB4CF" w:rsidR="00D04E65" w:rsidRPr="00A77538" w:rsidRDefault="00D04E65" w:rsidP="00D04E65">
            <w:pPr>
              <w:pStyle w:val="Tabletext"/>
              <w:keepNext/>
              <w:keepLines/>
              <w:jc w:val="left"/>
              <w:rPr>
                <w:lang w:val="fr-FR"/>
              </w:rPr>
            </w:pPr>
            <w:r w:rsidRPr="00A77538">
              <w:rPr>
                <w:lang w:val="fr-FR"/>
              </w:rPr>
              <w:t>Les valeurs fournies sont des débits nets de données relatifs à la capacité du canal PMCH et tiennent compte des surplus dus à la signalisation/synchronisation et à l'intervalle de garde (préfixe cyclique).</w:t>
            </w:r>
          </w:p>
        </w:tc>
        <w:tc>
          <w:tcPr>
            <w:tcW w:w="2409" w:type="dxa"/>
            <w:shd w:val="clear" w:color="auto" w:fill="FFFFFF"/>
          </w:tcPr>
          <w:p w14:paraId="4C083D99" w14:textId="4B8105DD" w:rsidR="00D04E65" w:rsidRPr="00A77538" w:rsidRDefault="00D04E65" w:rsidP="00D04E65">
            <w:pPr>
              <w:pStyle w:val="Tabletext"/>
              <w:keepNext/>
              <w:keepLines/>
              <w:jc w:val="left"/>
              <w:rPr>
                <w:lang w:val="fr-FR"/>
              </w:rPr>
            </w:pPr>
            <w:r w:rsidRPr="00A77538">
              <w:rPr>
                <w:lang w:val="fr-FR"/>
              </w:rPr>
              <w:t xml:space="preserve">De 0,18 </w:t>
            </w:r>
            <w:proofErr w:type="spellStart"/>
            <w:r w:rsidRPr="00A77538">
              <w:rPr>
                <w:lang w:val="fr-FR"/>
              </w:rPr>
              <w:t>bit</w:t>
            </w:r>
            <w:proofErr w:type="spellEnd"/>
            <w:r w:rsidRPr="00A77538">
              <w:rPr>
                <w:lang w:val="fr-FR"/>
              </w:rPr>
              <w:t xml:space="preserve">/s/Hz </w:t>
            </w:r>
            <w:r w:rsidRPr="00A77538">
              <w:rPr>
                <w:lang w:val="fr-FR"/>
              </w:rPr>
              <w:br/>
              <w:t>(MDP-4, rendement de codage de 0,12) à 5,56 </w:t>
            </w:r>
            <w:proofErr w:type="spellStart"/>
            <w:r w:rsidRPr="00A77538">
              <w:rPr>
                <w:lang w:val="fr-FR"/>
              </w:rPr>
              <w:t>bit</w:t>
            </w:r>
            <w:proofErr w:type="spellEnd"/>
            <w:r w:rsidRPr="00A77538">
              <w:rPr>
                <w:lang w:val="fr-FR"/>
              </w:rPr>
              <w:t xml:space="preserve">/s/Hz </w:t>
            </w:r>
            <w:r w:rsidRPr="00A77538">
              <w:rPr>
                <w:lang w:val="fr-FR"/>
              </w:rPr>
              <w:br/>
              <w:t>(MAQ-256, rendement de codage de 0,93)</w:t>
            </w:r>
          </w:p>
        </w:tc>
        <w:tc>
          <w:tcPr>
            <w:tcW w:w="2573" w:type="dxa"/>
            <w:shd w:val="clear" w:color="auto" w:fill="FFFFFF"/>
          </w:tcPr>
          <w:p w14:paraId="732FEEB2" w14:textId="567CD017" w:rsidR="00D04E65" w:rsidRPr="00A77538" w:rsidRDefault="00D04E65" w:rsidP="00D04E65">
            <w:pPr>
              <w:pStyle w:val="Tabletext"/>
              <w:keepNext/>
              <w:keepLines/>
              <w:jc w:val="left"/>
              <w:rPr>
                <w:lang w:val="fr-FR"/>
              </w:rPr>
            </w:pPr>
            <w:r w:rsidRPr="00A77538">
              <w:rPr>
                <w:lang w:val="fr-FR"/>
              </w:rPr>
              <w:t xml:space="preserve">De 0,66 </w:t>
            </w:r>
            <w:proofErr w:type="spellStart"/>
            <w:r w:rsidRPr="00A77538">
              <w:rPr>
                <w:lang w:val="fr-FR"/>
              </w:rPr>
              <w:t>bit</w:t>
            </w:r>
            <w:proofErr w:type="spellEnd"/>
            <w:r w:rsidRPr="00A77538">
              <w:rPr>
                <w:lang w:val="fr-FR"/>
              </w:rPr>
              <w:t xml:space="preserve">/s/Hz </w:t>
            </w:r>
            <w:r w:rsidRPr="00A77538">
              <w:rPr>
                <w:lang w:val="fr-FR"/>
              </w:rPr>
              <w:br/>
              <w:t>(MDP</w:t>
            </w:r>
            <w:r w:rsidRPr="00A77538">
              <w:rPr>
                <w:lang w:val="fr-FR"/>
              </w:rPr>
              <w:noBreakHyphen/>
              <w:t>4, rendement de codage de 1/2) à 6,53 </w:t>
            </w:r>
            <w:proofErr w:type="spellStart"/>
            <w:r w:rsidRPr="00A77538">
              <w:rPr>
                <w:lang w:val="fr-FR"/>
              </w:rPr>
              <w:t>bit</w:t>
            </w:r>
            <w:proofErr w:type="spellEnd"/>
            <w:r w:rsidRPr="00A77538">
              <w:rPr>
                <w:lang w:val="fr-FR"/>
              </w:rPr>
              <w:t xml:space="preserve">/s/Hz </w:t>
            </w:r>
            <w:r w:rsidRPr="00A77538">
              <w:rPr>
                <w:lang w:val="fr-FR"/>
              </w:rPr>
              <w:br/>
              <w:t>(MDAP</w:t>
            </w:r>
            <w:r w:rsidRPr="00A77538">
              <w:rPr>
                <w:lang w:val="fr-FR"/>
              </w:rPr>
              <w:noBreakHyphen/>
              <w:t>256, rendement de codage de 1/2)</w:t>
            </w:r>
          </w:p>
        </w:tc>
      </w:tr>
      <w:tr w:rsidR="00D04E65" w:rsidRPr="006839DF" w14:paraId="0D2A0D43" w14:textId="77777777" w:rsidTr="000D30A9">
        <w:trPr>
          <w:jc w:val="center"/>
        </w:trPr>
        <w:tc>
          <w:tcPr>
            <w:tcW w:w="391" w:type="dxa"/>
            <w:tcBorders>
              <w:bottom w:val="single" w:sz="2" w:space="0" w:color="auto"/>
            </w:tcBorders>
            <w:shd w:val="clear" w:color="auto" w:fill="FFFFFF"/>
          </w:tcPr>
          <w:p w14:paraId="05D8D871" w14:textId="7D96ADA8" w:rsidR="00D04E65" w:rsidRPr="00A77538" w:rsidRDefault="00D04E65" w:rsidP="00D04E65">
            <w:pPr>
              <w:pStyle w:val="Tabletext"/>
              <w:jc w:val="center"/>
              <w:rPr>
                <w:lang w:val="fr-FR"/>
              </w:rPr>
            </w:pPr>
            <w:r w:rsidRPr="00A77538">
              <w:rPr>
                <w:lang w:val="fr-FR"/>
              </w:rPr>
              <w:t>6</w:t>
            </w:r>
          </w:p>
        </w:tc>
        <w:tc>
          <w:tcPr>
            <w:tcW w:w="1733" w:type="dxa"/>
            <w:tcBorders>
              <w:bottom w:val="single" w:sz="2" w:space="0" w:color="auto"/>
            </w:tcBorders>
            <w:shd w:val="clear" w:color="auto" w:fill="FFFFFF"/>
          </w:tcPr>
          <w:p w14:paraId="6AF42D2E" w14:textId="1890FBAC" w:rsidR="00D04E65" w:rsidRPr="00A77538" w:rsidRDefault="00D04E65" w:rsidP="00D04E65">
            <w:pPr>
              <w:pStyle w:val="Tabletext"/>
              <w:jc w:val="left"/>
              <w:rPr>
                <w:lang w:val="fr-FR"/>
              </w:rPr>
            </w:pPr>
            <w:r w:rsidRPr="00A77538">
              <w:rPr>
                <w:lang w:val="fr-FR"/>
              </w:rPr>
              <w:t>Consommation d'énergie pour les récepteurs portatifs</w:t>
            </w:r>
          </w:p>
        </w:tc>
        <w:tc>
          <w:tcPr>
            <w:tcW w:w="2409" w:type="dxa"/>
            <w:tcBorders>
              <w:bottom w:val="single" w:sz="2" w:space="0" w:color="auto"/>
            </w:tcBorders>
            <w:shd w:val="clear" w:color="auto" w:fill="FFFFFF"/>
          </w:tcPr>
          <w:p w14:paraId="34763E84" w14:textId="0D13AFDB" w:rsidR="00D04E65" w:rsidRPr="00A77538" w:rsidRDefault="00D04E65" w:rsidP="00D04E65">
            <w:pPr>
              <w:pStyle w:val="Tabletext"/>
              <w:jc w:val="left"/>
              <w:rPr>
                <w:lang w:val="fr-FR"/>
              </w:rPr>
            </w:pPr>
            <w:r w:rsidRPr="00A77538">
              <w:rPr>
                <w:lang w:val="fr-FR"/>
              </w:rPr>
              <w:t>La largeur de bande étroite permet d'utiliser une fréquence basse pour l'horloge du système dans un récepteur, ce qui permet de diminuer la consommation d'énergie.</w:t>
            </w:r>
          </w:p>
        </w:tc>
        <w:tc>
          <w:tcPr>
            <w:tcW w:w="2268" w:type="dxa"/>
            <w:tcBorders>
              <w:bottom w:val="single" w:sz="2" w:space="0" w:color="auto"/>
            </w:tcBorders>
            <w:shd w:val="clear" w:color="auto" w:fill="FFFFFF"/>
          </w:tcPr>
          <w:p w14:paraId="37490AB9" w14:textId="474E2B24" w:rsidR="00D04E65" w:rsidRPr="00A77538" w:rsidRDefault="00D04E65" w:rsidP="00D04E65">
            <w:pPr>
              <w:pStyle w:val="Tabletext"/>
              <w:jc w:val="left"/>
              <w:rPr>
                <w:lang w:val="fr-FR"/>
              </w:rPr>
            </w:pPr>
            <w:r w:rsidRPr="00A77538">
              <w:rPr>
                <w:lang w:val="fr-FR"/>
              </w:rPr>
              <w:t>Les canaux de service sont organisés dans les domaines temporel, fréquentiel et des puissances. Lors de la réception d'un seul canal de service, seules la signalisation du canal de service et les tranches utiles sont reçues et traitées.</w:t>
            </w:r>
          </w:p>
        </w:tc>
        <w:tc>
          <w:tcPr>
            <w:tcW w:w="2694" w:type="dxa"/>
            <w:tcBorders>
              <w:bottom w:val="single" w:sz="2" w:space="0" w:color="auto"/>
            </w:tcBorders>
            <w:shd w:val="clear" w:color="auto" w:fill="FFFFFF"/>
          </w:tcPr>
          <w:p w14:paraId="082D1A9A" w14:textId="1CD9E1F7" w:rsidR="00D04E65" w:rsidRPr="00A77538" w:rsidRDefault="00D04E65" w:rsidP="00D04E65">
            <w:pPr>
              <w:pStyle w:val="Tabletext"/>
              <w:jc w:val="left"/>
              <w:rPr>
                <w:lang w:val="fr-FR"/>
              </w:rPr>
            </w:pPr>
            <w:r w:rsidRPr="00A77538">
              <w:rPr>
                <w:lang w:val="fr-FR"/>
              </w:rPr>
              <w:t>Le mappage des services sur des sous-trames spécifiques (en temps voulu) permettrait au récepteur de se mettre en veille pour le reste du temps.</w:t>
            </w:r>
          </w:p>
        </w:tc>
        <w:tc>
          <w:tcPr>
            <w:tcW w:w="2409" w:type="dxa"/>
            <w:tcBorders>
              <w:bottom w:val="single" w:sz="2" w:space="0" w:color="auto"/>
            </w:tcBorders>
            <w:shd w:val="clear" w:color="auto" w:fill="FFFFFF"/>
          </w:tcPr>
          <w:p w14:paraId="45622CAF" w14:textId="6DBE8B0F" w:rsidR="00D04E65" w:rsidRPr="00A77538" w:rsidRDefault="00D04E65" w:rsidP="00D04E65">
            <w:pPr>
              <w:pStyle w:val="Tabletext"/>
              <w:jc w:val="left"/>
              <w:rPr>
                <w:lang w:val="fr-FR"/>
              </w:rPr>
            </w:pPr>
            <w:r w:rsidRPr="00A77538">
              <w:rPr>
                <w:lang w:val="fr-FR"/>
              </w:rPr>
              <w:t>La réception discontinue (DRX) permet au récepteur de se mettre en veille durant la période d'inactivité des données.</w:t>
            </w:r>
          </w:p>
        </w:tc>
        <w:tc>
          <w:tcPr>
            <w:tcW w:w="2573" w:type="dxa"/>
            <w:tcBorders>
              <w:bottom w:val="single" w:sz="2" w:space="0" w:color="auto"/>
            </w:tcBorders>
            <w:shd w:val="clear" w:color="auto" w:fill="FFFFFF"/>
          </w:tcPr>
          <w:p w14:paraId="62590BE4" w14:textId="41E99F7B" w:rsidR="00D04E65" w:rsidRPr="00A77538" w:rsidRDefault="00D04E65" w:rsidP="00D04E65">
            <w:pPr>
              <w:pStyle w:val="Tabletext"/>
              <w:jc w:val="left"/>
              <w:rPr>
                <w:lang w:val="fr-FR"/>
              </w:rPr>
            </w:pPr>
            <w:r w:rsidRPr="00A77538">
              <w:rPr>
                <w:lang w:val="fr-FR"/>
              </w:rPr>
              <w:t>Le mappage des services sur des trames de signaux spécifiques (en temps voulu) permettrait au récepteur de se mettre en veille pour le reste du temps.</w:t>
            </w:r>
          </w:p>
        </w:tc>
      </w:tr>
      <w:tr w:rsidR="00D04E65" w:rsidRPr="006839DF" w14:paraId="35968366" w14:textId="77777777" w:rsidTr="00D04E65">
        <w:trPr>
          <w:jc w:val="center"/>
        </w:trPr>
        <w:tc>
          <w:tcPr>
            <w:tcW w:w="14477" w:type="dxa"/>
            <w:gridSpan w:val="7"/>
            <w:tcBorders>
              <w:left w:val="nil"/>
              <w:bottom w:val="nil"/>
              <w:right w:val="nil"/>
            </w:tcBorders>
            <w:shd w:val="clear" w:color="auto" w:fill="FFFFFF"/>
          </w:tcPr>
          <w:p w14:paraId="08AB7AE6" w14:textId="75B78CFD" w:rsidR="00D04E65" w:rsidRPr="00A77538" w:rsidRDefault="00D04E65" w:rsidP="00D04E65">
            <w:pPr>
              <w:pStyle w:val="Tabletext"/>
              <w:ind w:left="284" w:hanging="284"/>
              <w:rPr>
                <w:lang w:val="fr-FR"/>
              </w:rPr>
            </w:pPr>
            <w:r w:rsidRPr="00A77538">
              <w:rPr>
                <w:vertAlign w:val="superscript"/>
                <w:lang w:val="fr-FR"/>
              </w:rPr>
              <w:t>(1)</w:t>
            </w:r>
            <w:r w:rsidRPr="00A77538">
              <w:rPr>
                <w:lang w:val="fr-FR"/>
              </w:rPr>
              <w:tab/>
              <w:t xml:space="preserve">Les emplacements du service de réseau SFN dépendent principalement de la longueur de l'intervalle de garde, qui peut atteindre 703,7 </w:t>
            </w:r>
            <w:r w:rsidRPr="00A77538">
              <w:rPr>
                <w:lang w:val="fr-FR"/>
              </w:rPr>
              <w:sym w:font="Symbol" w:char="F06D"/>
            </w:r>
            <w:r w:rsidRPr="00A77538">
              <w:rPr>
                <w:lang w:val="fr-FR"/>
              </w:rPr>
              <w:t>s. Le choix de la longueur de l'intervalle de garde dépend du plus grand écart entre les temps d'arrivée des divers émetteurs au niveau du récepteur.</w:t>
            </w:r>
          </w:p>
        </w:tc>
      </w:tr>
    </w:tbl>
    <w:p w14:paraId="7C01A1FC" w14:textId="77777777" w:rsidR="00F17EE9" w:rsidRPr="00A77538" w:rsidRDefault="00F17EE9" w:rsidP="00F17EE9">
      <w:pPr>
        <w:rPr>
          <w:lang w:val="fr-FR"/>
        </w:rPr>
        <w:sectPr w:rsidR="00F17EE9" w:rsidRPr="00A77538" w:rsidSect="00BF5D64">
          <w:headerReference w:type="even" r:id="rId25"/>
          <w:headerReference w:type="default" r:id="rId26"/>
          <w:headerReference w:type="first" r:id="rId27"/>
          <w:pgSz w:w="16834" w:h="11907" w:orient="landscape" w:code="9"/>
          <w:pgMar w:top="1134" w:right="1418" w:bottom="1134" w:left="1134" w:header="720" w:footer="482" w:gutter="0"/>
          <w:cols w:space="720"/>
          <w:docGrid w:linePitch="326"/>
        </w:sectPr>
      </w:pPr>
    </w:p>
    <w:p w14:paraId="65B03DE6" w14:textId="1421A8A5" w:rsidR="00F17EE9" w:rsidRPr="00A77538" w:rsidRDefault="00F17EE9" w:rsidP="004B03CA">
      <w:pPr>
        <w:pStyle w:val="AppendixNoTitle"/>
        <w:outlineLvl w:val="0"/>
        <w:rPr>
          <w:lang w:val="fr-FR"/>
        </w:rPr>
      </w:pPr>
      <w:r w:rsidRPr="00A77538">
        <w:rPr>
          <w:lang w:val="fr-FR"/>
        </w:rPr>
        <w:lastRenderedPageBreak/>
        <w:t xml:space="preserve">Pièce jointe 1 </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A (T-DMB et AT-DMB)</w:t>
      </w:r>
    </w:p>
    <w:p w14:paraId="35439C6A" w14:textId="77777777" w:rsidR="00F17EE9" w:rsidRPr="00A77538" w:rsidRDefault="00F17EE9" w:rsidP="004B6E42">
      <w:pPr>
        <w:pStyle w:val="Heading2"/>
        <w:rPr>
          <w:lang w:val="fr-FR"/>
        </w:rPr>
      </w:pPr>
      <w:r w:rsidRPr="00A77538">
        <w:rPr>
          <w:lang w:val="fr-FR"/>
        </w:rPr>
        <w:t>A.1</w:t>
      </w:r>
      <w:r w:rsidRPr="00A77538">
        <w:rPr>
          <w:lang w:val="fr-FR"/>
        </w:rPr>
        <w:tab/>
        <w:t>Aperçu et résumé concernant le système T-DMB</w:t>
      </w:r>
    </w:p>
    <w:p w14:paraId="7DD44BA5" w14:textId="0843B9EC" w:rsidR="00F17EE9" w:rsidRPr="00A77538" w:rsidRDefault="00F17EE9" w:rsidP="004B6E42">
      <w:pPr>
        <w:rPr>
          <w:lang w:val="fr-FR"/>
        </w:rPr>
      </w:pPr>
      <w:r w:rsidRPr="00A77538">
        <w:rPr>
          <w:lang w:val="fr-FR"/>
        </w:rPr>
        <w:t>Le système de radiodiffusion multimédia numérique de Terre (T</w:t>
      </w:r>
      <w:r w:rsidRPr="00A77538">
        <w:rPr>
          <w:lang w:val="fr-FR"/>
        </w:rPr>
        <w:noBreakHyphen/>
        <w:t xml:space="preserve">DMB) est une version améliorée du système numérique A défini dans la Recommandation </w:t>
      </w:r>
      <w:hyperlink r:id="rId28" w:history="1">
        <w:r w:rsidRPr="00A77538">
          <w:rPr>
            <w:rStyle w:val="Hyperlink"/>
            <w:color w:val="auto"/>
            <w:u w:val="none"/>
            <w:lang w:val="fr-FR"/>
          </w:rPr>
          <w:t>UIT-R BS.1114</w:t>
        </w:r>
      </w:hyperlink>
      <w:r w:rsidRPr="00A77538">
        <w:rPr>
          <w:lang w:val="fr-FR"/>
        </w:rPr>
        <w:t>, qui permet d</w:t>
      </w:r>
      <w:r w:rsidR="00E576F6" w:rsidRPr="00A77538">
        <w:rPr>
          <w:lang w:val="fr-FR"/>
        </w:rPr>
        <w:t>'</w:t>
      </w:r>
      <w:r w:rsidRPr="00A77538">
        <w:rPr>
          <w:lang w:val="fr-FR"/>
        </w:rPr>
        <w:t>offrir un service multimédia (vidéo, audio et données interactives) à des récepteurs portatifs dans un environnement mobile.</w:t>
      </w:r>
    </w:p>
    <w:p w14:paraId="54670189" w14:textId="77777777" w:rsidR="00F17EE9" w:rsidRPr="00A77538" w:rsidRDefault="00F17EE9" w:rsidP="00A41C49">
      <w:pPr>
        <w:rPr>
          <w:lang w:val="fr-FR"/>
        </w:rPr>
      </w:pPr>
      <w:r w:rsidRPr="00A77538">
        <w:rPr>
          <w:lang w:val="fr-FR"/>
        </w:rPr>
        <w:t>Pour le service audio, le système T</w:t>
      </w:r>
      <w:r w:rsidRPr="00A77538">
        <w:rPr>
          <w:lang w:val="fr-FR"/>
        </w:rPr>
        <w:noBreakHyphen/>
        <w:t>DMB utilise MPEG-4 ER-BSAC ou MPEG-4 HE AAC v2 + ambiophonie MPEG en plus de la couche audio II MPEG-1/MPEG-2 indiquée pour le système numérique A. Pour le service vidéo, il utilise la norme UIT</w:t>
      </w:r>
      <w:r w:rsidRPr="00A77538">
        <w:rPr>
          <w:lang w:val="fr-FR"/>
        </w:rPr>
        <w:noBreakHyphen/>
        <w:t>T H.264 | MPEG-4 AVC pour les signaux vidéo, MPEG-4 ER-BSAC ou MPEG</w:t>
      </w:r>
      <w:r w:rsidRPr="00A77538">
        <w:rPr>
          <w:lang w:val="fr-FR"/>
        </w:rPr>
        <w:noBreakHyphen/>
        <w:t xml:space="preserve">4 HE AAC v2 + ambiophonie MPEG pour les signaux audio associés, et MPEG-4 BIFS et MPEG-4 SL pour les données interactives. Le codage de canal externe de Reed-Solomon (RS) est utilisé pour assurer la stabilité de fonctionnement de la réception vidéo. </w:t>
      </w:r>
    </w:p>
    <w:p w14:paraId="0EB2C3B5" w14:textId="22289369" w:rsidR="00F17EE9" w:rsidRPr="00A77538" w:rsidRDefault="00F17EE9" w:rsidP="004B6E42">
      <w:pPr>
        <w:rPr>
          <w:lang w:val="fr-FR"/>
        </w:rPr>
      </w:pPr>
      <w:r w:rsidRPr="00A77538">
        <w:rPr>
          <w:lang w:val="fr-FR"/>
        </w:rPr>
        <w:t>L</w:t>
      </w:r>
      <w:r w:rsidR="00E576F6" w:rsidRPr="00A77538">
        <w:rPr>
          <w:lang w:val="fr-FR"/>
        </w:rPr>
        <w:t>'</w:t>
      </w:r>
      <w:r w:rsidRPr="00A77538">
        <w:rPr>
          <w:lang w:val="fr-FR"/>
        </w:rPr>
        <w:t>architecture théorique du système T-DMB pour le service vidéo qui transmet un contenu MPEG-4 encapsulé selon la spécification «MPEG-4 sur MPEG-2 TS» est illustrée sur la Fig. A1-1.</w:t>
      </w:r>
    </w:p>
    <w:p w14:paraId="7B0AAF8C" w14:textId="77777777" w:rsidR="00F17EE9" w:rsidRPr="00A77538" w:rsidRDefault="00F17EE9" w:rsidP="004B6E42">
      <w:pPr>
        <w:pStyle w:val="FigureNo"/>
        <w:rPr>
          <w:lang w:val="fr-FR"/>
        </w:rPr>
      </w:pPr>
      <w:r w:rsidRPr="00A77538">
        <w:rPr>
          <w:lang w:val="fr-FR"/>
        </w:rPr>
        <w:t>FIGURE A1-1</w:t>
      </w:r>
    </w:p>
    <w:p w14:paraId="63FD81EC" w14:textId="77777777" w:rsidR="00F17EE9" w:rsidRPr="00A77538" w:rsidRDefault="00F17EE9" w:rsidP="004B6E42">
      <w:pPr>
        <w:pStyle w:val="Figuretitle"/>
        <w:rPr>
          <w:lang w:val="fr-FR"/>
        </w:rPr>
      </w:pPr>
      <w:r w:rsidRPr="00A77538">
        <w:rPr>
          <w:lang w:val="fr-FR"/>
        </w:rPr>
        <w:t>Architecture théorique du système T-DMB pour le service vidéo</w:t>
      </w:r>
    </w:p>
    <w:p w14:paraId="0F6E2283" w14:textId="77777777" w:rsidR="00F17EE9" w:rsidRPr="00A77538" w:rsidRDefault="00F17EE9" w:rsidP="004B6E42">
      <w:pPr>
        <w:pStyle w:val="Figure"/>
        <w:rPr>
          <w:lang w:val="fr-FR"/>
        </w:rPr>
      </w:pPr>
      <w:r w:rsidRPr="00A77538">
        <w:rPr>
          <w:lang w:val="fr-FR"/>
        </w:rPr>
        <w:object w:dxaOrig="6224" w:dyaOrig="6975" w14:anchorId="55066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330.6pt" o:ole="">
            <v:imagedata r:id="rId29" o:title=""/>
          </v:shape>
          <o:OLEObject Type="Embed" ProgID="CorelDRAW.Graphic.14" ShapeID="_x0000_i1025" DrawAspect="Content" ObjectID="_1807078737" r:id="rId30"/>
        </w:object>
      </w:r>
    </w:p>
    <w:p w14:paraId="0F2EC506" w14:textId="77777777" w:rsidR="00F17EE9" w:rsidRPr="00A77538" w:rsidRDefault="00F17EE9" w:rsidP="004B03CA">
      <w:pPr>
        <w:pStyle w:val="Normalaftertitle"/>
        <w:rPr>
          <w:lang w:val="fr-FR"/>
        </w:rPr>
      </w:pPr>
      <w:r w:rsidRPr="00A77538">
        <w:rPr>
          <w:lang w:val="fr-FR"/>
        </w:rPr>
        <w:lastRenderedPageBreak/>
        <w:t xml:space="preserve">Le mécanisme détaillé de fourniture du service vidéo dans un environnement mobile est défini dans les normes ETSI TS </w:t>
      </w:r>
      <w:hyperlink r:id="rId31" w:history="1">
        <w:r w:rsidRPr="00A77538">
          <w:rPr>
            <w:rStyle w:val="Hyperlink"/>
            <w:color w:val="auto"/>
            <w:u w:val="none"/>
            <w:lang w:val="fr-FR"/>
          </w:rPr>
          <w:t>102 427</w:t>
        </w:r>
      </w:hyperlink>
      <w:r w:rsidRPr="00A77538">
        <w:rPr>
          <w:lang w:val="fr-FR"/>
        </w:rPr>
        <w:t xml:space="preserve"> et ETSI TS </w:t>
      </w:r>
      <w:hyperlink r:id="rId32" w:history="1">
        <w:r w:rsidRPr="00A77538">
          <w:rPr>
            <w:rStyle w:val="Hyperlink"/>
            <w:color w:val="auto"/>
            <w:u w:val="none"/>
            <w:lang w:val="fr-FR"/>
          </w:rPr>
          <w:t>102 428</w:t>
        </w:r>
      </w:hyperlink>
      <w:r w:rsidRPr="00A77538">
        <w:rPr>
          <w:lang w:val="fr-FR"/>
        </w:rPr>
        <w:t>.</w:t>
      </w:r>
    </w:p>
    <w:p w14:paraId="10492AF5" w14:textId="77777777" w:rsidR="00F17EE9" w:rsidRPr="00A77538" w:rsidRDefault="00F17EE9" w:rsidP="004B03CA">
      <w:pPr>
        <w:pStyle w:val="Heading2"/>
        <w:rPr>
          <w:lang w:val="fr-FR"/>
        </w:rPr>
      </w:pPr>
      <w:r w:rsidRPr="00A77538">
        <w:rPr>
          <w:lang w:val="fr-FR"/>
        </w:rPr>
        <w:t>A.2</w:t>
      </w:r>
      <w:r w:rsidRPr="00A77538">
        <w:rPr>
          <w:lang w:val="fr-FR"/>
        </w:rPr>
        <w:tab/>
        <w:t>Aperçu et résumé concernant le système AT-DMB</w:t>
      </w:r>
    </w:p>
    <w:p w14:paraId="6201C02F" w14:textId="1EB6DD88" w:rsidR="00F17EE9" w:rsidRPr="00A77538" w:rsidRDefault="00F17EE9" w:rsidP="004B03CA">
      <w:pPr>
        <w:rPr>
          <w:lang w:val="fr-FR"/>
        </w:rPr>
      </w:pPr>
      <w:r w:rsidRPr="00A77538">
        <w:rPr>
          <w:lang w:val="fr-FR"/>
        </w:rPr>
        <w:t>La deuxième génération du système T-DMB, appelé système T-DMB évolué ou système AT-DMB, a une capacité des canaux jusqu</w:t>
      </w:r>
      <w:r w:rsidR="00E576F6" w:rsidRPr="00A77538">
        <w:rPr>
          <w:lang w:val="fr-FR"/>
        </w:rPr>
        <w:t>'</w:t>
      </w:r>
      <w:r w:rsidRPr="00A77538">
        <w:rPr>
          <w:lang w:val="fr-FR"/>
        </w:rPr>
        <w:t xml:space="preserve">à deux fois supérieure à celle du système T-DMB, à savoir le système multimédia A de la Recommandation </w:t>
      </w:r>
      <w:hyperlink r:id="rId33" w:history="1">
        <w:r w:rsidRPr="00A77538">
          <w:rPr>
            <w:rStyle w:val="Hyperlink"/>
            <w:color w:val="auto"/>
            <w:u w:val="none"/>
            <w:lang w:val="fr-FR"/>
          </w:rPr>
          <w:t>UIT</w:t>
        </w:r>
        <w:r w:rsidRPr="00A77538">
          <w:rPr>
            <w:rStyle w:val="Hyperlink"/>
            <w:color w:val="auto"/>
            <w:u w:val="none"/>
            <w:lang w:val="fr-FR"/>
          </w:rPr>
          <w:noBreakHyphen/>
          <w:t>R BT.1833</w:t>
        </w:r>
      </w:hyperlink>
      <w:r w:rsidRPr="00A77538">
        <w:rPr>
          <w:lang w:val="fr-FR"/>
        </w:rPr>
        <w:t>, et peut fonctionner dans les réseaux T</w:t>
      </w:r>
      <w:r w:rsidRPr="00A77538">
        <w:rPr>
          <w:lang w:val="fr-FR"/>
        </w:rPr>
        <w:noBreakHyphen/>
        <w:t>DMB, car il est entièrement rétrocompatible avec le système T-DMB. Les paramètres de base du système AT-DMB tels que la largeur de bande de canal, le nombre de porteuses, la durée d</w:t>
      </w:r>
      <w:r w:rsidR="00E576F6" w:rsidRPr="00A77538">
        <w:rPr>
          <w:lang w:val="fr-FR"/>
        </w:rPr>
        <w:t>'</w:t>
      </w:r>
      <w:r w:rsidRPr="00A77538">
        <w:rPr>
          <w:lang w:val="fr-FR"/>
        </w:rPr>
        <w:t>un symbole, la durée de l</w:t>
      </w:r>
      <w:r w:rsidR="00E576F6" w:rsidRPr="00A77538">
        <w:rPr>
          <w:lang w:val="fr-FR"/>
        </w:rPr>
        <w:t>'</w:t>
      </w:r>
      <w:r w:rsidRPr="00A77538">
        <w:rPr>
          <w:lang w:val="fr-FR"/>
        </w:rPr>
        <w:t>intervalle de garde, etc., sont les mêmes que ceux du système T-DMB.</w:t>
      </w:r>
    </w:p>
    <w:p w14:paraId="7836BA57" w14:textId="6E1AA2AC" w:rsidR="00F17EE9" w:rsidRPr="00A77538" w:rsidRDefault="00F17EE9" w:rsidP="004B03CA">
      <w:pPr>
        <w:rPr>
          <w:lang w:val="fr-FR"/>
        </w:rPr>
      </w:pPr>
      <w:r w:rsidRPr="00A77538">
        <w:rPr>
          <w:lang w:val="fr-FR"/>
        </w:rPr>
        <w:t>La capacité des canaux est améliorée grâce à l</w:t>
      </w:r>
      <w:r w:rsidR="00E576F6" w:rsidRPr="00A77538">
        <w:rPr>
          <w:lang w:val="fr-FR"/>
        </w:rPr>
        <w:t>'</w:t>
      </w:r>
      <w:r w:rsidRPr="00A77538">
        <w:rPr>
          <w:lang w:val="fr-FR"/>
        </w:rPr>
        <w:t>application d</w:t>
      </w:r>
      <w:r w:rsidR="00E576F6" w:rsidRPr="00A77538">
        <w:rPr>
          <w:lang w:val="fr-FR"/>
        </w:rPr>
        <w:t>'</w:t>
      </w:r>
      <w:r w:rsidRPr="00A77538">
        <w:rPr>
          <w:lang w:val="fr-FR"/>
        </w:rPr>
        <w:t>une modulation hiérarchique; un symbole MDPB ou MDP-4est mappé sur un symbole MDP-4D. Le Tableau A1-1 donne les valeurs de paramètres des deux systèmes T-DMB et AT-DMB. Le système AT</w:t>
      </w:r>
      <w:r w:rsidRPr="00A77538">
        <w:rPr>
          <w:lang w:val="fr-FR"/>
        </w:rPr>
        <w:noBreakHyphen/>
        <w:t>DMB utilise les parties de la bande </w:t>
      </w:r>
      <w:smartTag w:uri="urn:schemas-microsoft-com:office:smarttags" w:element="stockticker">
        <w:r w:rsidRPr="00A77538">
          <w:rPr>
            <w:lang w:val="fr-FR"/>
          </w:rPr>
          <w:t>III</w:t>
        </w:r>
      </w:smartTag>
      <w:r w:rsidRPr="00A77538">
        <w:rPr>
          <w:lang w:val="fr-FR"/>
        </w:rPr>
        <w:t xml:space="preserve"> et de la bande L dans lesquelles les réseaux T-DMB fonctionnent. Sa rétrocompatibilité avec le système T-DMB est garantie. Ainsi, grâce à sa plus grande capacité des canaux, le système AT</w:t>
      </w:r>
      <w:r w:rsidRPr="00A77538">
        <w:rPr>
          <w:lang w:val="fr-FR"/>
        </w:rPr>
        <w:noBreakHyphen/>
        <w:t>DMB peut offrir soit une meilleure qualité soit des services supplémentaires par rapport à ceux offerts par le système T</w:t>
      </w:r>
      <w:r w:rsidRPr="00A77538">
        <w:rPr>
          <w:lang w:val="fr-FR"/>
        </w:rPr>
        <w:noBreakHyphen/>
        <w:t>DMB. La spécification détaillée est décrite dans la «TTAK.KO</w:t>
      </w:r>
      <w:r w:rsidRPr="00A77538">
        <w:rPr>
          <w:lang w:val="fr-FR"/>
        </w:rPr>
        <w:noBreakHyphen/>
        <w:t>07.0070/R2» en ce qui concerne le mécanisme de modulation et de protection contre les erreurs.</w:t>
      </w:r>
    </w:p>
    <w:p w14:paraId="669791B1" w14:textId="77777777" w:rsidR="00F17EE9" w:rsidRPr="00A77538" w:rsidRDefault="00F17EE9" w:rsidP="004B03CA">
      <w:pPr>
        <w:pStyle w:val="TableNo"/>
        <w:rPr>
          <w:lang w:val="fr-FR"/>
        </w:rPr>
      </w:pPr>
      <w:r w:rsidRPr="00A77538">
        <w:rPr>
          <w:lang w:val="fr-FR"/>
        </w:rPr>
        <w:t>TABLEAU A1-1</w:t>
      </w:r>
    </w:p>
    <w:p w14:paraId="5FBD1754" w14:textId="77777777" w:rsidR="00F17EE9" w:rsidRPr="00A77538" w:rsidRDefault="00F17EE9" w:rsidP="004B03CA">
      <w:pPr>
        <w:pStyle w:val="Tabletitle"/>
        <w:rPr>
          <w:lang w:val="fr-FR"/>
        </w:rPr>
      </w:pPr>
      <w:r w:rsidRPr="00A77538">
        <w:rPr>
          <w:lang w:val="fr-FR"/>
        </w:rPr>
        <w:t>Comparaison de paramètres entre les systèmes AT-DMB et T-DMB</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767"/>
        <w:gridCol w:w="3436"/>
        <w:gridCol w:w="3436"/>
      </w:tblGrid>
      <w:tr w:rsidR="00F17EE9" w:rsidRPr="00A77538" w14:paraId="75EACF24" w14:textId="77777777" w:rsidTr="004B03CA">
        <w:trPr>
          <w:trHeight w:val="442"/>
          <w:jc w:val="center"/>
        </w:trPr>
        <w:tc>
          <w:tcPr>
            <w:tcW w:w="2829" w:type="dxa"/>
            <w:vAlign w:val="center"/>
          </w:tcPr>
          <w:p w14:paraId="7434DE29" w14:textId="77777777" w:rsidR="00F17EE9" w:rsidRPr="00A77538" w:rsidRDefault="00F17EE9" w:rsidP="004B03CA">
            <w:pPr>
              <w:pStyle w:val="Tablehead"/>
              <w:rPr>
                <w:lang w:val="fr-FR"/>
              </w:rPr>
            </w:pPr>
            <w:r w:rsidRPr="00A77538">
              <w:rPr>
                <w:lang w:val="fr-FR"/>
              </w:rPr>
              <w:t>Paramètres</w:t>
            </w:r>
          </w:p>
        </w:tc>
        <w:tc>
          <w:tcPr>
            <w:tcW w:w="3513" w:type="dxa"/>
            <w:vAlign w:val="center"/>
          </w:tcPr>
          <w:p w14:paraId="2B3BB345" w14:textId="77777777" w:rsidR="00F17EE9" w:rsidRPr="00A77538" w:rsidRDefault="00F17EE9" w:rsidP="004B03CA">
            <w:pPr>
              <w:pStyle w:val="Tablehead"/>
              <w:rPr>
                <w:lang w:val="fr-FR"/>
              </w:rPr>
            </w:pPr>
            <w:r w:rsidRPr="00A77538">
              <w:rPr>
                <w:lang w:val="fr-FR"/>
              </w:rPr>
              <w:t>T-DMB</w:t>
            </w:r>
          </w:p>
        </w:tc>
        <w:tc>
          <w:tcPr>
            <w:tcW w:w="3513" w:type="dxa"/>
            <w:vAlign w:val="center"/>
          </w:tcPr>
          <w:p w14:paraId="2C5938F5" w14:textId="77777777" w:rsidR="00F17EE9" w:rsidRPr="00A77538" w:rsidRDefault="00F17EE9" w:rsidP="004B03CA">
            <w:pPr>
              <w:pStyle w:val="Tablehead"/>
              <w:rPr>
                <w:lang w:val="fr-FR"/>
              </w:rPr>
            </w:pPr>
            <w:r w:rsidRPr="00A77538">
              <w:rPr>
                <w:lang w:val="fr-FR"/>
              </w:rPr>
              <w:t>AT-DMB</w:t>
            </w:r>
          </w:p>
        </w:tc>
      </w:tr>
      <w:tr w:rsidR="00F17EE9" w:rsidRPr="00A77538" w14:paraId="27ECD045" w14:textId="77777777" w:rsidTr="00AA6018">
        <w:trPr>
          <w:jc w:val="center"/>
        </w:trPr>
        <w:tc>
          <w:tcPr>
            <w:tcW w:w="2829" w:type="dxa"/>
          </w:tcPr>
          <w:p w14:paraId="4C198480" w14:textId="77777777" w:rsidR="00F17EE9" w:rsidRPr="00A77538" w:rsidRDefault="00F17EE9" w:rsidP="00AA6018">
            <w:pPr>
              <w:pStyle w:val="Tabletext"/>
              <w:jc w:val="left"/>
              <w:rPr>
                <w:lang w:val="fr-FR"/>
              </w:rPr>
            </w:pPr>
            <w:r w:rsidRPr="00A77538">
              <w:rPr>
                <w:lang w:val="fr-FR"/>
              </w:rPr>
              <w:t>Norme</w:t>
            </w:r>
          </w:p>
        </w:tc>
        <w:tc>
          <w:tcPr>
            <w:tcW w:w="3513" w:type="dxa"/>
          </w:tcPr>
          <w:p w14:paraId="09FCF60C" w14:textId="0251F8D0" w:rsidR="00F17EE9" w:rsidRPr="00A77538" w:rsidRDefault="00F17EE9" w:rsidP="00AA6018">
            <w:pPr>
              <w:pStyle w:val="Tabletext"/>
              <w:jc w:val="left"/>
              <w:rPr>
                <w:lang w:val="fr-FR"/>
              </w:rPr>
            </w:pPr>
            <w:r w:rsidRPr="00A77538">
              <w:rPr>
                <w:lang w:val="fr-FR"/>
              </w:rPr>
              <w:t xml:space="preserve">Système numérique A de la Recommandation </w:t>
            </w:r>
            <w:hyperlink r:id="rId34" w:history="1">
              <w:r w:rsidRPr="00A77538">
                <w:rPr>
                  <w:rStyle w:val="Hyperlink"/>
                  <w:color w:val="auto"/>
                  <w:u w:val="none"/>
                  <w:lang w:val="fr-FR"/>
                </w:rPr>
                <w:t>UIT-R BS.1114</w:t>
              </w:r>
            </w:hyperlink>
            <w:r w:rsidRPr="00A77538">
              <w:rPr>
                <w:lang w:val="fr-FR"/>
              </w:rPr>
              <w:t xml:space="preserve"> </w:t>
            </w:r>
          </w:p>
        </w:tc>
        <w:tc>
          <w:tcPr>
            <w:tcW w:w="3513" w:type="dxa"/>
          </w:tcPr>
          <w:p w14:paraId="4877F224" w14:textId="32D46704" w:rsidR="00F17EE9" w:rsidRPr="00A77538" w:rsidRDefault="00F17EE9" w:rsidP="00AA6018">
            <w:pPr>
              <w:pStyle w:val="Tabletext"/>
              <w:jc w:val="left"/>
              <w:rPr>
                <w:lang w:val="fr-FR"/>
              </w:rPr>
            </w:pPr>
            <w:r w:rsidRPr="00A77538">
              <w:rPr>
                <w:lang w:val="fr-FR"/>
              </w:rPr>
              <w:t xml:space="preserve">Système numérique A de la Recommandation </w:t>
            </w:r>
            <w:hyperlink r:id="rId35" w:history="1">
              <w:r w:rsidRPr="00A77538">
                <w:rPr>
                  <w:rStyle w:val="Hyperlink"/>
                  <w:color w:val="auto"/>
                  <w:u w:val="none"/>
                  <w:lang w:val="fr-FR"/>
                </w:rPr>
                <w:t>UIT-R BS.1114</w:t>
              </w:r>
            </w:hyperlink>
            <w:r w:rsidRPr="00A77538">
              <w:rPr>
                <w:lang w:val="fr-FR"/>
              </w:rPr>
              <w:t>,</w:t>
            </w:r>
          </w:p>
          <w:p w14:paraId="3C91295E" w14:textId="77777777" w:rsidR="00F17EE9" w:rsidRPr="00A77538" w:rsidRDefault="00F17EE9" w:rsidP="00AA6018">
            <w:pPr>
              <w:pStyle w:val="Tabletext"/>
              <w:jc w:val="left"/>
              <w:rPr>
                <w:lang w:val="fr-FR"/>
              </w:rPr>
            </w:pPr>
            <w:r w:rsidRPr="00A77538">
              <w:rPr>
                <w:lang w:val="fr-FR"/>
              </w:rPr>
              <w:t>TTAK.KO-07.0070/R2</w:t>
            </w:r>
          </w:p>
        </w:tc>
      </w:tr>
      <w:tr w:rsidR="00F17EE9" w:rsidRPr="00A77538" w14:paraId="6FD2781E" w14:textId="77777777" w:rsidTr="00AA6018">
        <w:trPr>
          <w:jc w:val="center"/>
        </w:trPr>
        <w:tc>
          <w:tcPr>
            <w:tcW w:w="2829" w:type="dxa"/>
          </w:tcPr>
          <w:p w14:paraId="42FEA7BB" w14:textId="77777777" w:rsidR="00F17EE9" w:rsidRPr="00A77538" w:rsidRDefault="00F17EE9" w:rsidP="00AA6018">
            <w:pPr>
              <w:pStyle w:val="Tabletext"/>
              <w:jc w:val="left"/>
              <w:rPr>
                <w:lang w:val="fr-FR"/>
              </w:rPr>
            </w:pPr>
            <w:r w:rsidRPr="00A77538">
              <w:rPr>
                <w:lang w:val="fr-FR"/>
              </w:rPr>
              <w:t xml:space="preserve">Code de canal </w:t>
            </w:r>
            <w:r w:rsidRPr="00A77538">
              <w:rPr>
                <w:lang w:val="fr-FR"/>
              </w:rPr>
              <w:br/>
              <w:t>(rendement de code)</w:t>
            </w:r>
          </w:p>
        </w:tc>
        <w:tc>
          <w:tcPr>
            <w:tcW w:w="3513" w:type="dxa"/>
          </w:tcPr>
          <w:p w14:paraId="3E758168" w14:textId="77777777" w:rsidR="00F17EE9" w:rsidRPr="00A77538" w:rsidRDefault="00F17EE9" w:rsidP="00AA6018">
            <w:pPr>
              <w:pStyle w:val="Tabletext"/>
              <w:jc w:val="left"/>
              <w:rPr>
                <w:lang w:val="fr-FR"/>
              </w:rPr>
            </w:pPr>
            <w:r w:rsidRPr="00A77538">
              <w:rPr>
                <w:lang w:val="fr-FR"/>
              </w:rPr>
              <w:t>Code convolutif</w:t>
            </w:r>
            <w:r w:rsidRPr="00A77538">
              <w:rPr>
                <w:lang w:val="fr-FR"/>
              </w:rPr>
              <w:br/>
              <w:t>(1/4, 3/8, 1/2, 3/4)</w:t>
            </w:r>
          </w:p>
        </w:tc>
        <w:tc>
          <w:tcPr>
            <w:tcW w:w="3513" w:type="dxa"/>
          </w:tcPr>
          <w:p w14:paraId="3CF24FC5" w14:textId="77777777" w:rsidR="00F17EE9" w:rsidRPr="00A77538" w:rsidRDefault="00F17EE9" w:rsidP="00AA6018">
            <w:pPr>
              <w:pStyle w:val="Tabletext"/>
              <w:jc w:val="left"/>
              <w:rPr>
                <w:lang w:val="fr-FR"/>
              </w:rPr>
            </w:pPr>
            <w:r w:rsidRPr="00A77538">
              <w:rPr>
                <w:lang w:val="fr-FR"/>
              </w:rPr>
              <w:t>Code convolutif,</w:t>
            </w:r>
            <w:r w:rsidRPr="00A77538">
              <w:rPr>
                <w:lang w:val="fr-FR"/>
              </w:rPr>
              <w:br/>
              <w:t>(1/4, 3/8, 1/2, 3/4)</w:t>
            </w:r>
          </w:p>
          <w:p w14:paraId="36EAFC01" w14:textId="77777777" w:rsidR="00F17EE9" w:rsidRPr="00A77538" w:rsidRDefault="00F17EE9" w:rsidP="00AA6018">
            <w:pPr>
              <w:pStyle w:val="Tabletext"/>
              <w:jc w:val="left"/>
              <w:rPr>
                <w:lang w:val="fr-FR"/>
              </w:rPr>
            </w:pPr>
            <w:r w:rsidRPr="00A77538">
              <w:rPr>
                <w:lang w:val="fr-FR"/>
              </w:rPr>
              <w:t>Turbo code</w:t>
            </w:r>
            <w:r w:rsidRPr="00A77538">
              <w:rPr>
                <w:lang w:val="fr-FR"/>
              </w:rPr>
              <w:br/>
              <w:t>(1/2, 2/5, 1/3, 1/4)</w:t>
            </w:r>
          </w:p>
        </w:tc>
      </w:tr>
      <w:tr w:rsidR="00F17EE9" w:rsidRPr="006839DF" w14:paraId="2B66F084" w14:textId="77777777" w:rsidTr="00AA6018">
        <w:trPr>
          <w:jc w:val="center"/>
        </w:trPr>
        <w:tc>
          <w:tcPr>
            <w:tcW w:w="2829" w:type="dxa"/>
          </w:tcPr>
          <w:p w14:paraId="78571B38" w14:textId="77777777" w:rsidR="00F17EE9" w:rsidRPr="00A77538" w:rsidRDefault="00F17EE9" w:rsidP="00AA6018">
            <w:pPr>
              <w:pStyle w:val="Tabletext"/>
              <w:jc w:val="left"/>
              <w:rPr>
                <w:lang w:val="fr-FR"/>
              </w:rPr>
            </w:pPr>
            <w:r w:rsidRPr="00A77538">
              <w:rPr>
                <w:lang w:val="fr-FR"/>
              </w:rPr>
              <w:t xml:space="preserve">Méthode de modulation </w:t>
            </w:r>
          </w:p>
          <w:p w14:paraId="40BC2B28" w14:textId="30A939C7" w:rsidR="00F17EE9" w:rsidRPr="00A77538" w:rsidRDefault="00F17EE9" w:rsidP="00AA6018">
            <w:pPr>
              <w:pStyle w:val="Tabletext"/>
              <w:jc w:val="left"/>
              <w:rPr>
                <w:lang w:val="fr-FR"/>
              </w:rPr>
            </w:pPr>
            <w:r w:rsidRPr="00A77538">
              <w:rPr>
                <w:lang w:val="fr-FR"/>
              </w:rPr>
              <w:t>(profondeur d</w:t>
            </w:r>
            <w:r w:rsidR="00E576F6" w:rsidRPr="00A77538">
              <w:rPr>
                <w:lang w:val="fr-FR"/>
              </w:rPr>
              <w:t>'</w:t>
            </w:r>
            <w:r w:rsidRPr="00A77538">
              <w:rPr>
                <w:lang w:val="fr-FR"/>
              </w:rPr>
              <w:t>entrelacement temporel)</w:t>
            </w:r>
          </w:p>
        </w:tc>
        <w:tc>
          <w:tcPr>
            <w:tcW w:w="3513" w:type="dxa"/>
          </w:tcPr>
          <w:p w14:paraId="0DD06218" w14:textId="77777777" w:rsidR="00F17EE9" w:rsidRPr="00A77538" w:rsidRDefault="00F17EE9" w:rsidP="00AA6018">
            <w:pPr>
              <w:pStyle w:val="Tabletext"/>
              <w:jc w:val="left"/>
              <w:rPr>
                <w:lang w:val="fr-FR"/>
              </w:rPr>
            </w:pPr>
            <w:r w:rsidRPr="00A77538">
              <w:rPr>
                <w:lang w:val="fr-FR"/>
              </w:rPr>
              <w:t>MDP-4D</w:t>
            </w:r>
            <w:r w:rsidRPr="00A77538">
              <w:rPr>
                <w:lang w:val="fr-FR"/>
              </w:rPr>
              <w:br/>
              <w:t>(384 ms)</w:t>
            </w:r>
          </w:p>
        </w:tc>
        <w:tc>
          <w:tcPr>
            <w:tcW w:w="3513" w:type="dxa"/>
          </w:tcPr>
          <w:p w14:paraId="0E4FEDEA" w14:textId="77777777" w:rsidR="00F17EE9" w:rsidRPr="00A77538" w:rsidRDefault="00F17EE9" w:rsidP="00AA6018">
            <w:pPr>
              <w:pStyle w:val="Tabletext"/>
              <w:jc w:val="left"/>
              <w:rPr>
                <w:lang w:val="fr-FR"/>
              </w:rPr>
            </w:pPr>
            <w:r w:rsidRPr="00A77538">
              <w:rPr>
                <w:lang w:val="fr-FR"/>
              </w:rPr>
              <w:t>MDP-4D (384 ms),</w:t>
            </w:r>
            <w:r w:rsidRPr="00A77538">
              <w:rPr>
                <w:lang w:val="fr-FR"/>
              </w:rPr>
              <w:br/>
              <w:t>MDPB sur MDP-4D (768 ms),</w:t>
            </w:r>
            <w:r w:rsidRPr="00A77538">
              <w:rPr>
                <w:lang w:val="fr-FR"/>
              </w:rPr>
              <w:br/>
              <w:t>MDP-4 sur MDP-4D (384 ms)</w:t>
            </w:r>
          </w:p>
        </w:tc>
      </w:tr>
      <w:tr w:rsidR="00F17EE9" w:rsidRPr="00A77538" w14:paraId="1381B4CF" w14:textId="77777777" w:rsidTr="00AA6018">
        <w:trPr>
          <w:jc w:val="center"/>
        </w:trPr>
        <w:tc>
          <w:tcPr>
            <w:tcW w:w="2829" w:type="dxa"/>
            <w:tcBorders>
              <w:bottom w:val="single" w:sz="2" w:space="0" w:color="auto"/>
            </w:tcBorders>
          </w:tcPr>
          <w:p w14:paraId="2725CEDF" w14:textId="77777777" w:rsidR="00F17EE9" w:rsidRPr="00A77538" w:rsidRDefault="00F17EE9" w:rsidP="00AA6018">
            <w:pPr>
              <w:pStyle w:val="Tabletext"/>
              <w:jc w:val="left"/>
              <w:rPr>
                <w:lang w:val="fr-FR"/>
              </w:rPr>
            </w:pPr>
            <w:r w:rsidRPr="00A77538">
              <w:rPr>
                <w:lang w:val="fr-FR"/>
              </w:rPr>
              <w:t xml:space="preserve">Rapport de constellation </w:t>
            </w:r>
          </w:p>
        </w:tc>
        <w:tc>
          <w:tcPr>
            <w:tcW w:w="3513" w:type="dxa"/>
            <w:tcBorders>
              <w:bottom w:val="single" w:sz="2" w:space="0" w:color="auto"/>
            </w:tcBorders>
          </w:tcPr>
          <w:p w14:paraId="707E0F76" w14:textId="77777777" w:rsidR="00F17EE9" w:rsidRPr="00A77538" w:rsidRDefault="00F17EE9" w:rsidP="00AA6018">
            <w:pPr>
              <w:pStyle w:val="Tabletext"/>
              <w:jc w:val="left"/>
              <w:rPr>
                <w:lang w:val="fr-FR"/>
              </w:rPr>
            </w:pPr>
            <w:r w:rsidRPr="00A77538">
              <w:rPr>
                <w:lang w:val="fr-FR"/>
              </w:rPr>
              <w:t>Non applicable</w:t>
            </w:r>
          </w:p>
        </w:tc>
        <w:tc>
          <w:tcPr>
            <w:tcW w:w="3513" w:type="dxa"/>
            <w:tcBorders>
              <w:bottom w:val="single" w:sz="2" w:space="0" w:color="auto"/>
            </w:tcBorders>
          </w:tcPr>
          <w:p w14:paraId="2F240287" w14:textId="77777777" w:rsidR="00F17EE9" w:rsidRPr="00A77538" w:rsidRDefault="00F17EE9" w:rsidP="00AA6018">
            <w:pPr>
              <w:pStyle w:val="Tabletext"/>
              <w:jc w:val="left"/>
              <w:rPr>
                <w:lang w:val="fr-FR"/>
              </w:rPr>
            </w:pPr>
            <w:r w:rsidRPr="00A77538">
              <w:rPr>
                <w:lang w:val="fr-FR"/>
              </w:rPr>
              <w:t>1,5, 2,0, 2,5, 3,0, ∞*</w:t>
            </w:r>
          </w:p>
        </w:tc>
      </w:tr>
      <w:tr w:rsidR="00F17EE9" w:rsidRPr="006839DF" w14:paraId="5962E45E" w14:textId="77777777" w:rsidTr="00AA6018">
        <w:trPr>
          <w:trHeight w:val="118"/>
          <w:jc w:val="center"/>
        </w:trPr>
        <w:tc>
          <w:tcPr>
            <w:tcW w:w="9855" w:type="dxa"/>
            <w:gridSpan w:val="3"/>
            <w:tcBorders>
              <w:left w:val="nil"/>
              <w:bottom w:val="nil"/>
              <w:right w:val="nil"/>
            </w:tcBorders>
          </w:tcPr>
          <w:p w14:paraId="720232C7" w14:textId="77022A11" w:rsidR="00F17EE9" w:rsidRPr="00A77538" w:rsidRDefault="00F17EE9" w:rsidP="00AA6018">
            <w:pPr>
              <w:pStyle w:val="Tabletext"/>
              <w:jc w:val="left"/>
              <w:rPr>
                <w:lang w:val="fr-FR"/>
              </w:rPr>
            </w:pPr>
            <w:r w:rsidRPr="00A77538">
              <w:rPr>
                <w:lang w:val="fr-FR"/>
              </w:rPr>
              <w:t>*</w:t>
            </w:r>
            <w:r w:rsidRPr="00A77538">
              <w:rPr>
                <w:lang w:val="fr-FR"/>
              </w:rPr>
              <w:tab/>
              <w:t>∞ signifie que la modulation hiérarchique n</w:t>
            </w:r>
            <w:r w:rsidR="00E576F6" w:rsidRPr="00A77538">
              <w:rPr>
                <w:lang w:val="fr-FR"/>
              </w:rPr>
              <w:t>'</w:t>
            </w:r>
            <w:r w:rsidRPr="00A77538">
              <w:rPr>
                <w:lang w:val="fr-FR"/>
              </w:rPr>
              <w:t>est pas appliquée.</w:t>
            </w:r>
          </w:p>
        </w:tc>
      </w:tr>
    </w:tbl>
    <w:p w14:paraId="41DFCF87" w14:textId="77777777" w:rsidR="00F17EE9" w:rsidRPr="00A77538" w:rsidRDefault="00F17EE9" w:rsidP="004B03CA">
      <w:pPr>
        <w:pStyle w:val="Tablefin"/>
        <w:rPr>
          <w:lang w:val="fr-FR"/>
        </w:rPr>
      </w:pPr>
    </w:p>
    <w:p w14:paraId="42293EAA" w14:textId="52941512" w:rsidR="00F17EE9" w:rsidRPr="00A77538" w:rsidRDefault="00F17EE9" w:rsidP="004B03CA">
      <w:pPr>
        <w:rPr>
          <w:lang w:val="fr-FR"/>
        </w:rPr>
      </w:pPr>
      <w:r w:rsidRPr="00A77538">
        <w:rPr>
          <w:lang w:val="fr-FR"/>
        </w:rPr>
        <w:t>Le système AT-DMB permet de fournir un service vidéo modulable ainsi que tous les types de services T-DMB. La rétrocompatibilité du service vidéo modulable avec le service vidéo fourni par le système T-DMB est entièrement garantie. Un service vidéo de qualité VGA peut être offert aux récepteurs AT-DMB et un service vidéo de qualité QVGA peut être offert aux récepteurs T-DMB. S</w:t>
      </w:r>
      <w:r w:rsidR="00E576F6" w:rsidRPr="00A77538">
        <w:rPr>
          <w:lang w:val="fr-FR"/>
        </w:rPr>
        <w:t>'</w:t>
      </w:r>
      <w:r w:rsidRPr="00A77538">
        <w:rPr>
          <w:lang w:val="fr-FR"/>
        </w:rPr>
        <w:t>agissant des signaux audio du service vidéo modulable, le système AT-DMB utilise la norme ISO/CEI 23003-1 pour le codageMPEG-4 ER-BSAC ou MPEG-4 HE AAC v2 + ambiophonie MPEG. S</w:t>
      </w:r>
      <w:r w:rsidR="00E576F6" w:rsidRPr="00A77538">
        <w:rPr>
          <w:lang w:val="fr-FR"/>
        </w:rPr>
        <w:t>'</w:t>
      </w:r>
      <w:r w:rsidRPr="00A77538">
        <w:rPr>
          <w:lang w:val="fr-FR"/>
        </w:rPr>
        <w:t>agissant des signaux vidéo du service vidéo modulable, il utilise le profil de base de la Recommandation</w:t>
      </w:r>
      <w:r w:rsidR="00AA6018" w:rsidRPr="00A77538">
        <w:rPr>
          <w:lang w:val="fr-FR"/>
        </w:rPr>
        <w:t> </w:t>
      </w:r>
      <w:r w:rsidRPr="00A77538">
        <w:rPr>
          <w:lang w:val="fr-FR"/>
        </w:rPr>
        <w:t>UIT-T H.264 | Norme ISO/CEI 14496-10, Amendement 3 pour le codage MPEG</w:t>
      </w:r>
      <w:r w:rsidRPr="00A77538">
        <w:rPr>
          <w:lang w:val="fr-FR"/>
        </w:rPr>
        <w:noBreakHyphen/>
        <w:t>4</w:t>
      </w:r>
      <w:r w:rsidR="00AA6018" w:rsidRPr="00A77538">
        <w:rPr>
          <w:lang w:val="fr-FR"/>
        </w:rPr>
        <w:t> </w:t>
      </w:r>
      <w:r w:rsidRPr="00A77538">
        <w:rPr>
          <w:lang w:val="fr-FR"/>
        </w:rPr>
        <w:t>SVC.</w:t>
      </w:r>
    </w:p>
    <w:p w14:paraId="4355EAAE" w14:textId="3F810384" w:rsidR="00F17EE9" w:rsidRPr="00A77538" w:rsidRDefault="00F17EE9" w:rsidP="00F17EE9">
      <w:pPr>
        <w:rPr>
          <w:lang w:val="fr-FR"/>
        </w:rPr>
      </w:pPr>
      <w:r w:rsidRPr="00A77538">
        <w:rPr>
          <w:lang w:val="fr-FR"/>
        </w:rPr>
        <w:t>On se reportera à la norme TTAK.KO-07.0070/R2 en ce qui concerne le mécanisme de modulation hiérarchique, le code de correction d</w:t>
      </w:r>
      <w:r w:rsidR="00E576F6" w:rsidRPr="00A77538">
        <w:rPr>
          <w:lang w:val="fr-FR"/>
        </w:rPr>
        <w:t>'</w:t>
      </w:r>
      <w:r w:rsidRPr="00A77538">
        <w:rPr>
          <w:lang w:val="fr-FR"/>
        </w:rPr>
        <w:t>erreur, etc., du système AT-DMB et à la norme TTAK.KO</w:t>
      </w:r>
      <w:r w:rsidR="00AA6018" w:rsidRPr="00A77538">
        <w:rPr>
          <w:lang w:val="fr-FR"/>
        </w:rPr>
        <w:noBreakHyphen/>
      </w:r>
      <w:r w:rsidRPr="00A77538">
        <w:rPr>
          <w:lang w:val="fr-FR"/>
        </w:rPr>
        <w:t>07.0071 en ce qui concerne le service vidéo modulable du système AT</w:t>
      </w:r>
      <w:r w:rsidRPr="00A77538">
        <w:rPr>
          <w:lang w:val="fr-FR"/>
        </w:rPr>
        <w:noBreakHyphen/>
        <w:t>DMB.</w:t>
      </w:r>
    </w:p>
    <w:p w14:paraId="5218F6C4" w14:textId="77777777" w:rsidR="00F17EE9" w:rsidRPr="00A77538" w:rsidRDefault="00F17EE9" w:rsidP="004B03CA">
      <w:pPr>
        <w:pStyle w:val="Heading2"/>
        <w:rPr>
          <w:lang w:val="fr-FR"/>
        </w:rPr>
      </w:pPr>
      <w:r w:rsidRPr="00A77538">
        <w:rPr>
          <w:lang w:val="fr-FR"/>
        </w:rPr>
        <w:lastRenderedPageBreak/>
        <w:t>A.3</w:t>
      </w:r>
      <w:r w:rsidRPr="00A77538">
        <w:rPr>
          <w:lang w:val="fr-FR"/>
        </w:rPr>
        <w:tab/>
        <w:t>Architecture du système de transmission</w:t>
      </w:r>
    </w:p>
    <w:p w14:paraId="22BFAA13" w14:textId="2C56CD4A" w:rsidR="00F17EE9" w:rsidRPr="00A77538" w:rsidRDefault="00F17EE9" w:rsidP="00F17EE9">
      <w:pPr>
        <w:rPr>
          <w:lang w:val="fr-FR"/>
        </w:rPr>
      </w:pPr>
      <w:r w:rsidRPr="00A77538">
        <w:rPr>
          <w:lang w:val="fr-FR"/>
        </w:rPr>
        <w:t>Un système AT-DMB comporte deux couches: une couche de base pour les récepteurs T-DMB et une couche d</w:t>
      </w:r>
      <w:r w:rsidR="00E576F6" w:rsidRPr="00A77538">
        <w:rPr>
          <w:lang w:val="fr-FR"/>
        </w:rPr>
        <w:t>'</w:t>
      </w:r>
      <w:r w:rsidRPr="00A77538">
        <w:rPr>
          <w:lang w:val="fr-FR"/>
        </w:rPr>
        <w:t>amélioration assurant un service supplémentaire pour les récepteurs AT-DMB uniquement. Afin d</w:t>
      </w:r>
      <w:r w:rsidR="00E576F6" w:rsidRPr="00A77538">
        <w:rPr>
          <w:lang w:val="fr-FR"/>
        </w:rPr>
        <w:t>'</w:t>
      </w:r>
      <w:r w:rsidRPr="00A77538">
        <w:rPr>
          <w:lang w:val="fr-FR"/>
        </w:rPr>
        <w:t>améliorer la capacité de correction d</w:t>
      </w:r>
      <w:r w:rsidR="00E576F6" w:rsidRPr="00A77538">
        <w:rPr>
          <w:lang w:val="fr-FR"/>
        </w:rPr>
        <w:t>'</w:t>
      </w:r>
      <w:r w:rsidRPr="00A77538">
        <w:rPr>
          <w:lang w:val="fr-FR"/>
        </w:rPr>
        <w:t>erreur de canal dans la couche d</w:t>
      </w:r>
      <w:r w:rsidR="00E576F6" w:rsidRPr="00A77538">
        <w:rPr>
          <w:lang w:val="fr-FR"/>
        </w:rPr>
        <w:t>'</w:t>
      </w:r>
      <w:r w:rsidRPr="00A77538">
        <w:rPr>
          <w:lang w:val="fr-FR"/>
        </w:rPr>
        <w:t>amélioration, on utilise un turbo code au lieu du code convolutif qui est utilisé pour les récepteurs T-DMB. Cinq rapports de constellation (1,5, 2,0, 2,5, 3,0 et ∞) sont ajoutés afin d</w:t>
      </w:r>
      <w:r w:rsidR="00E576F6" w:rsidRPr="00A77538">
        <w:rPr>
          <w:lang w:val="fr-FR"/>
        </w:rPr>
        <w:t>'</w:t>
      </w:r>
      <w:r w:rsidRPr="00A77538">
        <w:rPr>
          <w:lang w:val="fr-FR"/>
        </w:rPr>
        <w:t>ajuster la qualité de la réception et les zones de couverture des services AT-DMB et T-DMB grâce à un contrôle des capacités de correction d</w:t>
      </w:r>
      <w:r w:rsidR="00E576F6" w:rsidRPr="00A77538">
        <w:rPr>
          <w:lang w:val="fr-FR"/>
        </w:rPr>
        <w:t>'</w:t>
      </w:r>
      <w:r w:rsidRPr="00A77538">
        <w:rPr>
          <w:lang w:val="fr-FR"/>
        </w:rPr>
        <w:t>erreur dans les couches de base et d</w:t>
      </w:r>
      <w:r w:rsidR="00E576F6" w:rsidRPr="00A77538">
        <w:rPr>
          <w:lang w:val="fr-FR"/>
        </w:rPr>
        <w:t>'</w:t>
      </w:r>
      <w:r w:rsidRPr="00A77538">
        <w:rPr>
          <w:lang w:val="fr-FR"/>
        </w:rPr>
        <w:t>amélioration. La Fig</w:t>
      </w:r>
      <w:r w:rsidR="00AA6018" w:rsidRPr="00A77538">
        <w:rPr>
          <w:lang w:val="fr-FR"/>
        </w:rPr>
        <w:t>ure</w:t>
      </w:r>
      <w:r w:rsidRPr="00A77538">
        <w:rPr>
          <w:lang w:val="fr-FR"/>
        </w:rPr>
        <w:t xml:space="preserve"> A1-2 illustre l</w:t>
      </w:r>
      <w:r w:rsidR="00E576F6" w:rsidRPr="00A77538">
        <w:rPr>
          <w:lang w:val="fr-FR"/>
        </w:rPr>
        <w:t>'</w:t>
      </w:r>
      <w:r w:rsidRPr="00A77538">
        <w:rPr>
          <w:lang w:val="fr-FR"/>
        </w:rPr>
        <w:t>architecture théorique du système de transmission pour la radiodiffusion AT</w:t>
      </w:r>
      <w:r w:rsidRPr="00A77538">
        <w:rPr>
          <w:lang w:val="fr-FR"/>
        </w:rPr>
        <w:noBreakHyphen/>
        <w:t>DMB.</w:t>
      </w:r>
    </w:p>
    <w:p w14:paraId="2DEC71D2" w14:textId="77777777" w:rsidR="00F17EE9" w:rsidRPr="00A77538" w:rsidRDefault="00F17EE9" w:rsidP="004B03CA">
      <w:pPr>
        <w:pStyle w:val="FigureNo"/>
        <w:rPr>
          <w:lang w:val="fr-FR"/>
        </w:rPr>
      </w:pPr>
      <w:r w:rsidRPr="00A77538">
        <w:rPr>
          <w:lang w:val="fr-FR"/>
        </w:rPr>
        <w:t>FIGURE A1-2</w:t>
      </w:r>
    </w:p>
    <w:p w14:paraId="62D753BD" w14:textId="77777777" w:rsidR="00F17EE9" w:rsidRPr="00A77538" w:rsidRDefault="00F17EE9" w:rsidP="004B03CA">
      <w:pPr>
        <w:pStyle w:val="Figuretitle"/>
        <w:rPr>
          <w:lang w:val="fr-FR"/>
        </w:rPr>
      </w:pPr>
      <w:r w:rsidRPr="00A77538">
        <w:rPr>
          <w:lang w:val="fr-FR"/>
        </w:rPr>
        <w:t>Architecture théorique du système de transmission pour la radiodiffusion AT-DMB</w:t>
      </w:r>
    </w:p>
    <w:p w14:paraId="79B45A51" w14:textId="77777777" w:rsidR="00F17EE9" w:rsidRPr="00A77538" w:rsidRDefault="00F17EE9" w:rsidP="004B03CA">
      <w:pPr>
        <w:pStyle w:val="Figure"/>
        <w:rPr>
          <w:lang w:val="fr-FR"/>
        </w:rPr>
      </w:pPr>
      <w:r w:rsidRPr="00A77538">
        <w:rPr>
          <w:lang w:val="fr-FR"/>
        </w:rPr>
        <w:object w:dxaOrig="9403" w:dyaOrig="8159" w14:anchorId="717E0F12">
          <v:shape id="_x0000_i1026" type="#_x0000_t75" style="width:482.1pt;height:417pt" o:ole="">
            <v:imagedata r:id="rId36" o:title=""/>
          </v:shape>
          <o:OLEObject Type="Embed" ProgID="CorelDRAW.Graphic.14" ShapeID="_x0000_i1026" DrawAspect="Content" ObjectID="_1807078738" r:id="rId37"/>
        </w:object>
      </w:r>
    </w:p>
    <w:p w14:paraId="05974081" w14:textId="77777777" w:rsidR="00F17EE9" w:rsidRPr="00A77538" w:rsidRDefault="00F17EE9" w:rsidP="00F17EE9">
      <w:pPr>
        <w:rPr>
          <w:lang w:val="fr-FR"/>
        </w:rPr>
      </w:pPr>
    </w:p>
    <w:p w14:paraId="17DE4E94" w14:textId="77777777" w:rsidR="004B03CA" w:rsidRPr="00A77538" w:rsidRDefault="004B03CA" w:rsidP="00F17EE9">
      <w:pPr>
        <w:rPr>
          <w:lang w:val="fr-FR"/>
        </w:rPr>
      </w:pPr>
    </w:p>
    <w:p w14:paraId="16923F6D" w14:textId="77777777" w:rsidR="00F17EE9" w:rsidRPr="00A77538" w:rsidRDefault="00F17EE9" w:rsidP="00502EDA">
      <w:pPr>
        <w:pStyle w:val="AppendixNoTitle"/>
        <w:outlineLvl w:val="0"/>
        <w:rPr>
          <w:lang w:val="fr-FR"/>
        </w:rPr>
      </w:pPr>
      <w:r w:rsidRPr="00A77538">
        <w:rPr>
          <w:lang w:val="fr-FR"/>
        </w:rPr>
        <w:lastRenderedPageBreak/>
        <w:t>Bibliographie</w:t>
      </w:r>
    </w:p>
    <w:p w14:paraId="20B22D94" w14:textId="77777777" w:rsidR="00502EDA" w:rsidRPr="00A77538" w:rsidRDefault="00502EDA" w:rsidP="00502EDA">
      <w:pPr>
        <w:keepNext/>
        <w:keepLines/>
        <w:rPr>
          <w:lang w:val="fr-FR"/>
        </w:rPr>
      </w:pPr>
    </w:p>
    <w:p w14:paraId="0397F2AC" w14:textId="3D96D005" w:rsidR="00F17EE9" w:rsidRPr="00A77538" w:rsidRDefault="00F17EE9" w:rsidP="00502EDA">
      <w:pPr>
        <w:pStyle w:val="Headingb"/>
        <w:rPr>
          <w:lang w:val="fr-FR"/>
        </w:rPr>
      </w:pPr>
      <w:r w:rsidRPr="00A77538">
        <w:rPr>
          <w:lang w:val="fr-FR"/>
        </w:rPr>
        <w:t>Références normatives</w:t>
      </w:r>
    </w:p>
    <w:p w14:paraId="77455B31" w14:textId="6A735DA9" w:rsidR="00F17EE9" w:rsidRPr="00A77538" w:rsidRDefault="00F17EE9" w:rsidP="004B03CA">
      <w:pPr>
        <w:pStyle w:val="Reftext"/>
        <w:rPr>
          <w:lang w:val="fr-FR"/>
        </w:rPr>
      </w:pPr>
      <w:r w:rsidRPr="00A77538">
        <w:rPr>
          <w:lang w:val="fr-FR"/>
        </w:rPr>
        <w:t>[1]</w:t>
      </w:r>
      <w:r w:rsidRPr="00A77538">
        <w:rPr>
          <w:lang w:val="fr-FR"/>
        </w:rPr>
        <w:tab/>
        <w:t xml:space="preserve">Recommandation </w:t>
      </w:r>
      <w:hyperlink r:id="rId38" w:history="1">
        <w:r w:rsidRPr="00A77538">
          <w:rPr>
            <w:rStyle w:val="Hyperlink"/>
            <w:color w:val="auto"/>
            <w:u w:val="none"/>
            <w:lang w:val="fr-FR"/>
          </w:rPr>
          <w:t>UIT-R BS.1114</w:t>
        </w:r>
      </w:hyperlink>
      <w:r w:rsidRPr="00A77538">
        <w:rPr>
          <w:lang w:val="fr-FR"/>
        </w:rPr>
        <w:t xml:space="preserve"> – </w:t>
      </w:r>
      <w:r w:rsidRPr="00A77538">
        <w:rPr>
          <w:i/>
          <w:iCs/>
          <w:lang w:val="fr-FR"/>
        </w:rPr>
        <w:t>Système A – Systèmes de radiodiffusion sonore numérique de Terre à destination de récepteurs fixes, portatifs ou placés à bord de véhicules fonctionnant dans la gamme de fréquences 30-3 000 MHz</w:t>
      </w:r>
      <w:r w:rsidRPr="00A77538">
        <w:rPr>
          <w:lang w:val="fr-FR"/>
        </w:rPr>
        <w:t>.</w:t>
      </w:r>
    </w:p>
    <w:p w14:paraId="3AC8552C" w14:textId="77777777" w:rsidR="00F17EE9" w:rsidRPr="003E68B3" w:rsidRDefault="00F17EE9" w:rsidP="004B03CA">
      <w:pPr>
        <w:pStyle w:val="Reftext"/>
      </w:pPr>
      <w:r w:rsidRPr="003E68B3">
        <w:t>[2]</w:t>
      </w:r>
      <w:r w:rsidRPr="003E68B3">
        <w:tab/>
        <w:t xml:space="preserve">ETSI EN 300 401 – </w:t>
      </w:r>
      <w:r w:rsidRPr="003E68B3">
        <w:rPr>
          <w:i/>
          <w:iCs/>
        </w:rPr>
        <w:t>Radio Broadcasting Systems; Digital Audio Broadcasting (</w:t>
      </w:r>
      <w:smartTag w:uri="urn:schemas-microsoft-com:office:smarttags" w:element="stockticker">
        <w:r w:rsidRPr="003E68B3">
          <w:rPr>
            <w:i/>
            <w:iCs/>
          </w:rPr>
          <w:t>DAB</w:t>
        </w:r>
      </w:smartTag>
      <w:r w:rsidRPr="003E68B3">
        <w:rPr>
          <w:i/>
          <w:iCs/>
        </w:rPr>
        <w:t>) to mobile, portable and fixed receivers</w:t>
      </w:r>
      <w:r w:rsidRPr="003E68B3">
        <w:t>.</w:t>
      </w:r>
    </w:p>
    <w:p w14:paraId="327841E4" w14:textId="77777777" w:rsidR="00F17EE9" w:rsidRPr="003E68B3" w:rsidRDefault="00F17EE9" w:rsidP="004B03CA">
      <w:pPr>
        <w:pStyle w:val="Reftext"/>
      </w:pPr>
      <w:r w:rsidRPr="003E68B3">
        <w:t>[3]</w:t>
      </w:r>
      <w:r w:rsidRPr="003E68B3">
        <w:tab/>
      </w:r>
      <w:smartTag w:uri="urn:schemas-microsoft-com:office:smarttags" w:element="stockticker">
        <w:r w:rsidRPr="003E68B3">
          <w:t>TTA</w:t>
        </w:r>
      </w:smartTag>
      <w:r w:rsidRPr="003E68B3">
        <w:t xml:space="preserve">, TTAK.KO-07.0070/R2 – </w:t>
      </w:r>
      <w:r w:rsidRPr="003E68B3">
        <w:rPr>
          <w:i/>
          <w:iCs/>
        </w:rPr>
        <w:t>Specification of the Advanced Terrestrial Digital Multimedia Broadcasting (AT-DMB) to mobile, portable, and fixed receivers, 2011</w:t>
      </w:r>
      <w:r w:rsidRPr="003E68B3">
        <w:t>.</w:t>
      </w:r>
    </w:p>
    <w:p w14:paraId="4A84978D" w14:textId="77777777" w:rsidR="00F17EE9" w:rsidRPr="003E68B3" w:rsidRDefault="00F17EE9" w:rsidP="004B03CA">
      <w:pPr>
        <w:pStyle w:val="Headingb"/>
      </w:pPr>
      <w:r w:rsidRPr="003E68B3">
        <w:t>Références informatives</w:t>
      </w:r>
    </w:p>
    <w:p w14:paraId="5BB6E040" w14:textId="77777777" w:rsidR="00F17EE9" w:rsidRPr="003E68B3" w:rsidRDefault="00F17EE9" w:rsidP="004B03CA">
      <w:pPr>
        <w:pStyle w:val="Reftext"/>
      </w:pPr>
      <w:r w:rsidRPr="003E68B3">
        <w:t>[4]</w:t>
      </w:r>
      <w:r w:rsidRPr="003E68B3">
        <w:tab/>
        <w:t xml:space="preserve">ETSI TR 101 497 – </w:t>
      </w:r>
      <w:r w:rsidRPr="003E68B3">
        <w:rPr>
          <w:i/>
          <w:iCs/>
        </w:rPr>
        <w:t>Digital Audio Broadcasting (</w:t>
      </w:r>
      <w:smartTag w:uri="urn:schemas-microsoft-com:office:smarttags" w:element="stockticker">
        <w:r w:rsidRPr="003E68B3">
          <w:rPr>
            <w:i/>
            <w:iCs/>
          </w:rPr>
          <w:t>DAB</w:t>
        </w:r>
      </w:smartTag>
      <w:r w:rsidRPr="003E68B3">
        <w:rPr>
          <w:i/>
          <w:iCs/>
        </w:rPr>
        <w:t>); Rules of Operation for the Multimedia Object Transfer Protocol</w:t>
      </w:r>
      <w:r w:rsidRPr="003E68B3">
        <w:t>.</w:t>
      </w:r>
    </w:p>
    <w:p w14:paraId="11C5E3E6" w14:textId="77777777" w:rsidR="00F17EE9" w:rsidRPr="003E68B3" w:rsidRDefault="00F17EE9" w:rsidP="004B03CA">
      <w:pPr>
        <w:pStyle w:val="Reftext"/>
      </w:pPr>
      <w:r w:rsidRPr="003E68B3">
        <w:t>[5]</w:t>
      </w:r>
      <w:r w:rsidRPr="003E68B3">
        <w:tab/>
        <w:t xml:space="preserve">ETSI TS 101 759 – </w:t>
      </w:r>
      <w:r w:rsidRPr="003E68B3">
        <w:rPr>
          <w:i/>
          <w:iCs/>
        </w:rPr>
        <w:t>Digital Audio Broadcasting (</w:t>
      </w:r>
      <w:smartTag w:uri="urn:schemas-microsoft-com:office:smarttags" w:element="stockticker">
        <w:r w:rsidRPr="003E68B3">
          <w:rPr>
            <w:i/>
            <w:iCs/>
          </w:rPr>
          <w:t>DAB</w:t>
        </w:r>
      </w:smartTag>
      <w:r w:rsidRPr="003E68B3">
        <w:rPr>
          <w:i/>
          <w:iCs/>
        </w:rPr>
        <w:t>); Data Broadcasting – Transparent Data Channel (TDC)</w:t>
      </w:r>
      <w:r w:rsidRPr="003E68B3">
        <w:t>.</w:t>
      </w:r>
    </w:p>
    <w:p w14:paraId="6FC4B090" w14:textId="77777777" w:rsidR="00F17EE9" w:rsidRPr="003E68B3" w:rsidRDefault="00F17EE9" w:rsidP="004B03CA">
      <w:pPr>
        <w:pStyle w:val="Reftext"/>
      </w:pPr>
      <w:r w:rsidRPr="003E68B3">
        <w:t>[6]</w:t>
      </w:r>
      <w:r w:rsidRPr="003E68B3">
        <w:tab/>
        <w:t xml:space="preserve">ETSI ES 201 735 – </w:t>
      </w:r>
      <w:r w:rsidRPr="003E68B3">
        <w:rPr>
          <w:i/>
          <w:iCs/>
        </w:rPr>
        <w:t>Digital Audio Broadcasting (</w:t>
      </w:r>
      <w:smartTag w:uri="urn:schemas-microsoft-com:office:smarttags" w:element="stockticker">
        <w:r w:rsidRPr="003E68B3">
          <w:rPr>
            <w:i/>
            <w:iCs/>
          </w:rPr>
          <w:t>DAB</w:t>
        </w:r>
      </w:smartTag>
      <w:r w:rsidRPr="003E68B3">
        <w:rPr>
          <w:i/>
          <w:iCs/>
        </w:rPr>
        <w:t>); Internet Protocol (IP) Datagram Tunnelling</w:t>
      </w:r>
      <w:r w:rsidRPr="003E68B3">
        <w:t>.</w:t>
      </w:r>
    </w:p>
    <w:p w14:paraId="67B6857D" w14:textId="77777777" w:rsidR="00F17EE9" w:rsidRPr="003E68B3" w:rsidRDefault="00F17EE9" w:rsidP="004B03CA">
      <w:pPr>
        <w:pStyle w:val="Reftext"/>
      </w:pPr>
      <w:r w:rsidRPr="003E68B3">
        <w:t>[7]</w:t>
      </w:r>
      <w:r w:rsidRPr="003E68B3">
        <w:tab/>
        <w:t xml:space="preserve">ETSI TS 101 499 – </w:t>
      </w:r>
      <w:r w:rsidRPr="003E68B3">
        <w:rPr>
          <w:i/>
          <w:iCs/>
        </w:rPr>
        <w:t>Digital Audio Broadcasting (</w:t>
      </w:r>
      <w:smartTag w:uri="urn:schemas-microsoft-com:office:smarttags" w:element="stockticker">
        <w:r w:rsidRPr="003E68B3">
          <w:rPr>
            <w:i/>
            <w:iCs/>
          </w:rPr>
          <w:t>DAB</w:t>
        </w:r>
      </w:smartTag>
      <w:r w:rsidRPr="003E68B3">
        <w:rPr>
          <w:i/>
          <w:iCs/>
        </w:rPr>
        <w:t xml:space="preserve">); </w:t>
      </w:r>
      <w:smartTag w:uri="urn:schemas-microsoft-com:office:smarttags" w:element="stockticker">
        <w:r w:rsidRPr="003E68B3">
          <w:rPr>
            <w:i/>
            <w:iCs/>
          </w:rPr>
          <w:t>MOT</w:t>
        </w:r>
      </w:smartTag>
      <w:r w:rsidRPr="003E68B3">
        <w:rPr>
          <w:i/>
          <w:iCs/>
        </w:rPr>
        <w:t xml:space="preserve"> Slide Show; User Application Specification</w:t>
      </w:r>
      <w:r w:rsidRPr="003E68B3">
        <w:t>.</w:t>
      </w:r>
    </w:p>
    <w:p w14:paraId="602BEBF1" w14:textId="77777777" w:rsidR="00F17EE9" w:rsidRPr="003E68B3" w:rsidRDefault="00F17EE9" w:rsidP="004B03CA">
      <w:pPr>
        <w:pStyle w:val="Reftext"/>
      </w:pPr>
      <w:r w:rsidRPr="003E68B3">
        <w:t>[8]</w:t>
      </w:r>
      <w:r w:rsidRPr="003E68B3">
        <w:tab/>
        <w:t xml:space="preserve">ETSI TS 101 498-1 – </w:t>
      </w:r>
      <w:r w:rsidRPr="003E68B3">
        <w:rPr>
          <w:i/>
          <w:iCs/>
        </w:rPr>
        <w:t>Digital Audio Broadcasting (</w:t>
      </w:r>
      <w:smartTag w:uri="urn:schemas-microsoft-com:office:smarttags" w:element="stockticker">
        <w:r w:rsidRPr="003E68B3">
          <w:rPr>
            <w:i/>
            <w:iCs/>
          </w:rPr>
          <w:t>DAB</w:t>
        </w:r>
      </w:smartTag>
      <w:r w:rsidRPr="003E68B3">
        <w:rPr>
          <w:i/>
          <w:iCs/>
        </w:rPr>
        <w:t>); Broadcast Website; Part 1: User Application Specification</w:t>
      </w:r>
      <w:r w:rsidRPr="003E68B3">
        <w:t>.</w:t>
      </w:r>
    </w:p>
    <w:p w14:paraId="10076D19" w14:textId="77777777" w:rsidR="00F17EE9" w:rsidRPr="003E68B3" w:rsidRDefault="00F17EE9" w:rsidP="004B03CA">
      <w:pPr>
        <w:pStyle w:val="Reftext"/>
      </w:pPr>
      <w:r w:rsidRPr="003E68B3">
        <w:t>[9]</w:t>
      </w:r>
      <w:r w:rsidRPr="003E68B3">
        <w:tab/>
        <w:t xml:space="preserve">ETSI TS 101 498-2 – </w:t>
      </w:r>
      <w:r w:rsidRPr="003E68B3">
        <w:rPr>
          <w:i/>
          <w:iCs/>
        </w:rPr>
        <w:t>Digital Audio Broadcasting (</w:t>
      </w:r>
      <w:smartTag w:uri="urn:schemas-microsoft-com:office:smarttags" w:element="stockticker">
        <w:r w:rsidRPr="003E68B3">
          <w:rPr>
            <w:i/>
            <w:iCs/>
          </w:rPr>
          <w:t>DAB</w:t>
        </w:r>
      </w:smartTag>
      <w:r w:rsidRPr="003E68B3">
        <w:rPr>
          <w:i/>
          <w:iCs/>
        </w:rPr>
        <w:t>); Broadcast Website; Part 2: Basic Profile Specification</w:t>
      </w:r>
      <w:r w:rsidRPr="003E68B3">
        <w:t>.</w:t>
      </w:r>
    </w:p>
    <w:p w14:paraId="07F104D1" w14:textId="77777777" w:rsidR="00F17EE9" w:rsidRPr="003E68B3" w:rsidRDefault="00F17EE9" w:rsidP="004B03CA">
      <w:pPr>
        <w:pStyle w:val="Reftext"/>
      </w:pPr>
      <w:r w:rsidRPr="003E68B3">
        <w:t>[10]</w:t>
      </w:r>
      <w:r w:rsidRPr="003E68B3">
        <w:tab/>
        <w:t xml:space="preserve">ETSI EN 301 234 – </w:t>
      </w:r>
      <w:r w:rsidRPr="003E68B3">
        <w:rPr>
          <w:i/>
          <w:iCs/>
        </w:rPr>
        <w:t>Digital Audio Broadcasting (</w:t>
      </w:r>
      <w:smartTag w:uri="urn:schemas-microsoft-com:office:smarttags" w:element="stockticker">
        <w:r w:rsidRPr="003E68B3">
          <w:rPr>
            <w:i/>
            <w:iCs/>
          </w:rPr>
          <w:t>DAB</w:t>
        </w:r>
      </w:smartTag>
      <w:r w:rsidRPr="003E68B3">
        <w:rPr>
          <w:i/>
          <w:iCs/>
        </w:rPr>
        <w:t>); Multimedia Object Transfer (</w:t>
      </w:r>
      <w:smartTag w:uri="urn:schemas-microsoft-com:office:smarttags" w:element="stockticker">
        <w:r w:rsidRPr="003E68B3">
          <w:rPr>
            <w:i/>
            <w:iCs/>
          </w:rPr>
          <w:t>MOT</w:t>
        </w:r>
      </w:smartTag>
      <w:r w:rsidRPr="003E68B3">
        <w:rPr>
          <w:i/>
          <w:iCs/>
        </w:rPr>
        <w:t>) Protocol</w:t>
      </w:r>
      <w:r w:rsidRPr="003E68B3">
        <w:t>.</w:t>
      </w:r>
    </w:p>
    <w:p w14:paraId="44528A43" w14:textId="77777777" w:rsidR="00F17EE9" w:rsidRPr="003E68B3" w:rsidRDefault="00F17EE9" w:rsidP="004B03CA">
      <w:pPr>
        <w:pStyle w:val="Reftext"/>
      </w:pPr>
      <w:r w:rsidRPr="003E68B3">
        <w:t>[11]</w:t>
      </w:r>
      <w:r w:rsidRPr="003E68B3">
        <w:tab/>
        <w:t xml:space="preserve">ETSI TS 102 371 – </w:t>
      </w:r>
      <w:r w:rsidRPr="003E68B3">
        <w:rPr>
          <w:i/>
          <w:iCs/>
        </w:rPr>
        <w:t>Digital Audio Broadcasting (</w:t>
      </w:r>
      <w:smartTag w:uri="urn:schemas-microsoft-com:office:smarttags" w:element="stockticker">
        <w:r w:rsidRPr="003E68B3">
          <w:rPr>
            <w:i/>
            <w:iCs/>
          </w:rPr>
          <w:t>DAB</w:t>
        </w:r>
      </w:smartTag>
      <w:r w:rsidRPr="003E68B3">
        <w:rPr>
          <w:i/>
          <w:iCs/>
        </w:rPr>
        <w:t xml:space="preserve">); Transportation and Binary Encoding Specification for </w:t>
      </w:r>
      <w:smartTag w:uri="urn:schemas-microsoft-com:office:smarttags" w:element="stockticker">
        <w:r w:rsidRPr="003E68B3">
          <w:rPr>
            <w:i/>
            <w:iCs/>
          </w:rPr>
          <w:t>DAB</w:t>
        </w:r>
      </w:smartTag>
      <w:r w:rsidRPr="003E68B3">
        <w:rPr>
          <w:i/>
          <w:iCs/>
        </w:rPr>
        <w:t xml:space="preserve"> Electronic Programme Guide (</w:t>
      </w:r>
      <w:smartTag w:uri="urn:schemas-microsoft-com:office:smarttags" w:element="stockticker">
        <w:r w:rsidRPr="003E68B3">
          <w:rPr>
            <w:i/>
            <w:iCs/>
          </w:rPr>
          <w:t>EPG</w:t>
        </w:r>
      </w:smartTag>
      <w:r w:rsidRPr="003E68B3">
        <w:rPr>
          <w:i/>
          <w:iCs/>
        </w:rPr>
        <w:t>)</w:t>
      </w:r>
      <w:r w:rsidRPr="003E68B3">
        <w:t>.</w:t>
      </w:r>
    </w:p>
    <w:p w14:paraId="2D8EF8FE" w14:textId="77777777" w:rsidR="00F17EE9" w:rsidRPr="003E68B3" w:rsidRDefault="00F17EE9" w:rsidP="004B03CA">
      <w:pPr>
        <w:pStyle w:val="Reftext"/>
      </w:pPr>
      <w:r w:rsidRPr="003E68B3">
        <w:t>[12]</w:t>
      </w:r>
      <w:r w:rsidRPr="003E68B3">
        <w:tab/>
        <w:t xml:space="preserve">ETSI TS 102 818 – </w:t>
      </w:r>
      <w:r w:rsidRPr="003E68B3">
        <w:rPr>
          <w:i/>
          <w:iCs/>
        </w:rPr>
        <w:t>Digital Audio Broadcasting (</w:t>
      </w:r>
      <w:smartTag w:uri="urn:schemas-microsoft-com:office:smarttags" w:element="stockticker">
        <w:r w:rsidRPr="003E68B3">
          <w:rPr>
            <w:i/>
            <w:iCs/>
          </w:rPr>
          <w:t>DAB</w:t>
        </w:r>
      </w:smartTag>
      <w:r w:rsidRPr="003E68B3">
        <w:rPr>
          <w:i/>
          <w:iCs/>
        </w:rPr>
        <w:t xml:space="preserve">); XML Specification for </w:t>
      </w:r>
      <w:smartTag w:uri="urn:schemas-microsoft-com:office:smarttags" w:element="stockticker">
        <w:r w:rsidRPr="003E68B3">
          <w:rPr>
            <w:i/>
            <w:iCs/>
          </w:rPr>
          <w:t>DAB</w:t>
        </w:r>
      </w:smartTag>
      <w:r w:rsidRPr="003E68B3">
        <w:rPr>
          <w:i/>
          <w:iCs/>
        </w:rPr>
        <w:t xml:space="preserve"> Electronic Programme Guide (</w:t>
      </w:r>
      <w:smartTag w:uri="urn:schemas-microsoft-com:office:smarttags" w:element="stockticker">
        <w:r w:rsidRPr="003E68B3">
          <w:rPr>
            <w:i/>
            <w:iCs/>
          </w:rPr>
          <w:t>EPG</w:t>
        </w:r>
      </w:smartTag>
      <w:r w:rsidRPr="003E68B3">
        <w:rPr>
          <w:i/>
          <w:iCs/>
        </w:rPr>
        <w:t>)</w:t>
      </w:r>
      <w:r w:rsidRPr="003E68B3">
        <w:t>.</w:t>
      </w:r>
    </w:p>
    <w:p w14:paraId="60F2FB24" w14:textId="77777777" w:rsidR="00F17EE9" w:rsidRPr="003E68B3" w:rsidRDefault="00F17EE9" w:rsidP="004B03CA">
      <w:pPr>
        <w:pStyle w:val="Reftext"/>
      </w:pPr>
      <w:r w:rsidRPr="003E68B3">
        <w:t>[13]</w:t>
      </w:r>
      <w:r w:rsidRPr="003E68B3">
        <w:tab/>
        <w:t xml:space="preserve">ETSI TS 102 427 – </w:t>
      </w:r>
      <w:r w:rsidRPr="003E68B3">
        <w:rPr>
          <w:i/>
          <w:iCs/>
        </w:rPr>
        <w:t>Digital Audio Broadcasting (</w:t>
      </w:r>
      <w:smartTag w:uri="urn:schemas-microsoft-com:office:smarttags" w:element="stockticker">
        <w:r w:rsidRPr="003E68B3">
          <w:rPr>
            <w:i/>
            <w:iCs/>
          </w:rPr>
          <w:t>DAB</w:t>
        </w:r>
      </w:smartTag>
      <w:r w:rsidRPr="003E68B3">
        <w:rPr>
          <w:i/>
          <w:iCs/>
        </w:rPr>
        <w:t>); Data Broadcasting – MPEG-2 TS Streaming</w:t>
      </w:r>
      <w:r w:rsidRPr="003E68B3">
        <w:t>.</w:t>
      </w:r>
    </w:p>
    <w:p w14:paraId="6499903B" w14:textId="77777777" w:rsidR="00F17EE9" w:rsidRPr="003E68B3" w:rsidRDefault="00F17EE9" w:rsidP="004B03CA">
      <w:pPr>
        <w:pStyle w:val="Reftext"/>
      </w:pPr>
      <w:r w:rsidRPr="003E68B3">
        <w:t>[14]</w:t>
      </w:r>
      <w:r w:rsidRPr="003E68B3">
        <w:tab/>
        <w:t xml:space="preserve">ETSI TS 102 428 – </w:t>
      </w:r>
      <w:r w:rsidRPr="003E68B3">
        <w:rPr>
          <w:i/>
          <w:iCs/>
        </w:rPr>
        <w:t>Digital Audio Broadcasting (</w:t>
      </w:r>
      <w:smartTag w:uri="urn:schemas-microsoft-com:office:smarttags" w:element="stockticker">
        <w:r w:rsidRPr="003E68B3">
          <w:rPr>
            <w:i/>
            <w:iCs/>
          </w:rPr>
          <w:t>DAB</w:t>
        </w:r>
      </w:smartTag>
      <w:r w:rsidRPr="003E68B3">
        <w:rPr>
          <w:i/>
          <w:iCs/>
        </w:rPr>
        <w:t>); DMB video service; User Application Specification</w:t>
      </w:r>
      <w:r w:rsidRPr="003E68B3">
        <w:t>.</w:t>
      </w:r>
    </w:p>
    <w:p w14:paraId="723F26CF" w14:textId="739EB435" w:rsidR="00F17EE9" w:rsidRPr="00A77538" w:rsidRDefault="00F17EE9" w:rsidP="004B03CA">
      <w:pPr>
        <w:pStyle w:val="Reftext"/>
        <w:rPr>
          <w:lang w:val="fr-FR"/>
        </w:rPr>
      </w:pPr>
      <w:r w:rsidRPr="00A77538">
        <w:rPr>
          <w:lang w:val="fr-FR"/>
        </w:rPr>
        <w:t>[15]</w:t>
      </w:r>
      <w:r w:rsidRPr="00A77538">
        <w:rPr>
          <w:lang w:val="fr-FR"/>
        </w:rPr>
        <w:tab/>
        <w:t xml:space="preserve">Rapport UIT-R BT.2049-3 – </w:t>
      </w:r>
      <w:r w:rsidRPr="00A77538">
        <w:rPr>
          <w:i/>
          <w:iCs/>
          <w:lang w:val="fr-FR"/>
        </w:rPr>
        <w:t>Diffusion d</w:t>
      </w:r>
      <w:r w:rsidR="00E576F6" w:rsidRPr="00A77538">
        <w:rPr>
          <w:i/>
          <w:iCs/>
          <w:lang w:val="fr-FR"/>
        </w:rPr>
        <w:t>'</w:t>
      </w:r>
      <w:r w:rsidRPr="00A77538">
        <w:rPr>
          <w:i/>
          <w:iCs/>
          <w:lang w:val="fr-FR"/>
        </w:rPr>
        <w:t>applications multimédias et d</w:t>
      </w:r>
      <w:r w:rsidR="00E576F6" w:rsidRPr="00A77538">
        <w:rPr>
          <w:i/>
          <w:iCs/>
          <w:lang w:val="fr-FR"/>
        </w:rPr>
        <w:t>'</w:t>
      </w:r>
      <w:r w:rsidRPr="00A77538">
        <w:rPr>
          <w:i/>
          <w:iCs/>
          <w:lang w:val="fr-FR"/>
        </w:rPr>
        <w:t>applications de données sur récepteurs mobiles</w:t>
      </w:r>
      <w:r w:rsidRPr="00A77538">
        <w:rPr>
          <w:lang w:val="fr-FR"/>
        </w:rPr>
        <w:t>.</w:t>
      </w:r>
    </w:p>
    <w:p w14:paraId="7BC0CB4E" w14:textId="77777777" w:rsidR="00F17EE9" w:rsidRPr="003E68B3" w:rsidRDefault="00F17EE9" w:rsidP="004B03CA">
      <w:pPr>
        <w:pStyle w:val="Reftext"/>
      </w:pPr>
      <w:r w:rsidRPr="003E68B3">
        <w:t>[16]</w:t>
      </w:r>
      <w:r w:rsidRPr="003E68B3">
        <w:tab/>
      </w:r>
      <w:smartTag w:uri="urn:schemas-microsoft-com:office:smarttags" w:element="stockticker">
        <w:r w:rsidRPr="003E68B3">
          <w:t>TTA</w:t>
        </w:r>
      </w:smartTag>
      <w:r w:rsidRPr="003E68B3">
        <w:t xml:space="preserve">, TTAK.KO-07.0071 – </w:t>
      </w:r>
      <w:r w:rsidRPr="003E68B3">
        <w:rPr>
          <w:i/>
          <w:iCs/>
        </w:rPr>
        <w:t>Advanced Terrestrial Digital Multimedia Broadcasting (AT</w:t>
      </w:r>
      <w:r w:rsidRPr="003E68B3">
        <w:rPr>
          <w:i/>
          <w:iCs/>
        </w:rPr>
        <w:noBreakHyphen/>
        <w:t>DMB) Scalable Video Service</w:t>
      </w:r>
      <w:r w:rsidRPr="003E68B3">
        <w:t>.</w:t>
      </w:r>
    </w:p>
    <w:p w14:paraId="2E447622" w14:textId="77777777" w:rsidR="00F17EE9" w:rsidRPr="003E68B3" w:rsidRDefault="00F17EE9" w:rsidP="004B03CA"/>
    <w:p w14:paraId="1374C780" w14:textId="77777777" w:rsidR="00F17EE9" w:rsidRPr="003E68B3" w:rsidRDefault="00F17EE9" w:rsidP="004B03CA"/>
    <w:p w14:paraId="0216487B" w14:textId="4BA05F98" w:rsidR="00F17EE9" w:rsidRPr="00A77538" w:rsidRDefault="00F17EE9" w:rsidP="004B03CA">
      <w:pPr>
        <w:pStyle w:val="AppendixNoTitle"/>
        <w:outlineLvl w:val="0"/>
        <w:rPr>
          <w:lang w:val="fr-FR"/>
        </w:rPr>
      </w:pPr>
      <w:r w:rsidRPr="00A77538">
        <w:rPr>
          <w:lang w:val="fr-FR"/>
        </w:rPr>
        <w:lastRenderedPageBreak/>
        <w:t xml:space="preserve">Pièce jointe 2 </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F (radiodiffusion multimédia ISDB-T</w:t>
      </w:r>
      <w:r w:rsidRPr="00A77538">
        <w:rPr>
          <w:lang w:val="fr-FR"/>
        </w:rPr>
        <w:br/>
        <w:t>pour la réception mobile)</w:t>
      </w:r>
    </w:p>
    <w:p w14:paraId="2BE73508" w14:textId="6E3117D4" w:rsidR="00F17EE9" w:rsidRPr="00A77538" w:rsidRDefault="00F17EE9" w:rsidP="004B03CA">
      <w:pPr>
        <w:pStyle w:val="Normalaftertitle"/>
        <w:rPr>
          <w:lang w:val="fr-FR"/>
        </w:rPr>
      </w:pPr>
      <w:r w:rsidRPr="00A77538">
        <w:rPr>
          <w:lang w:val="fr-FR"/>
        </w:rPr>
        <w:t>Le système multimédia F est un système de radiodiffusion multimédia ISDB-T/T</w:t>
      </w:r>
      <w:r w:rsidRPr="00A77538">
        <w:rPr>
          <w:vertAlign w:val="subscript"/>
          <w:lang w:val="fr-FR"/>
        </w:rPr>
        <w:t>SB</w:t>
      </w:r>
      <w:r w:rsidRPr="00A77538">
        <w:rPr>
          <w:lang w:val="fr-FR"/>
        </w:rPr>
        <w:t xml:space="preserve"> amélioré, appelé «système de radiodiffusion multimédia ISDB-T pour la réception mobile». Il utilise la technologie de transmission du système C (également appelé ISDB-T) décrit dans la Recommandation</w:t>
      </w:r>
      <w:r w:rsidR="00AA6018" w:rsidRPr="00A77538">
        <w:rPr>
          <w:lang w:val="fr-FR"/>
        </w:rPr>
        <w:t> </w:t>
      </w:r>
      <w:hyperlink r:id="rId39" w:history="1">
        <w:r w:rsidRPr="00A77538">
          <w:rPr>
            <w:rStyle w:val="Hyperlink"/>
            <w:color w:val="auto"/>
            <w:u w:val="none"/>
            <w:lang w:val="fr-FR"/>
          </w:rPr>
          <w:t>UIT</w:t>
        </w:r>
        <w:r w:rsidR="00AA6018" w:rsidRPr="00A77538">
          <w:rPr>
            <w:rStyle w:val="Hyperlink"/>
            <w:color w:val="auto"/>
            <w:u w:val="none"/>
            <w:lang w:val="fr-FR"/>
          </w:rPr>
          <w:noBreakHyphen/>
        </w:r>
        <w:r w:rsidRPr="00A77538">
          <w:rPr>
            <w:rStyle w:val="Hyperlink"/>
            <w:color w:val="auto"/>
            <w:u w:val="none"/>
            <w:lang w:val="fr-FR"/>
          </w:rPr>
          <w:t>R</w:t>
        </w:r>
        <w:r w:rsidR="00AA6018" w:rsidRPr="00A77538">
          <w:rPr>
            <w:rStyle w:val="Hyperlink"/>
            <w:color w:val="auto"/>
            <w:u w:val="none"/>
            <w:lang w:val="fr-FR"/>
          </w:rPr>
          <w:t> </w:t>
        </w:r>
        <w:r w:rsidRPr="00A77538">
          <w:rPr>
            <w:rStyle w:val="Hyperlink"/>
            <w:color w:val="auto"/>
            <w:u w:val="none"/>
            <w:lang w:val="fr-FR"/>
          </w:rPr>
          <w:t>BT.1306</w:t>
        </w:r>
      </w:hyperlink>
      <w:r w:rsidRPr="00A77538">
        <w:rPr>
          <w:lang w:val="fr-FR"/>
        </w:rPr>
        <w:t xml:space="preserve"> et du système numérique F (également appelé ISDB-T</w:t>
      </w:r>
      <w:r w:rsidRPr="00A77538">
        <w:rPr>
          <w:vertAlign w:val="subscript"/>
          <w:lang w:val="fr-FR"/>
        </w:rPr>
        <w:t>SB</w:t>
      </w:r>
      <w:r w:rsidRPr="00A77538">
        <w:rPr>
          <w:lang w:val="fr-FR"/>
        </w:rPr>
        <w:t xml:space="preserve">) décrit dans la Recommandation </w:t>
      </w:r>
      <w:hyperlink r:id="rId40" w:history="1">
        <w:r w:rsidRPr="00A77538">
          <w:rPr>
            <w:rStyle w:val="Hyperlink"/>
            <w:color w:val="auto"/>
            <w:u w:val="none"/>
            <w:lang w:val="fr-FR"/>
          </w:rPr>
          <w:t>UIT-R BS.1114</w:t>
        </w:r>
      </w:hyperlink>
      <w:r w:rsidRPr="00A77538">
        <w:rPr>
          <w:lang w:val="fr-FR"/>
        </w:rPr>
        <w:t>. Le système numérique F peut être considéré comme une variante à bande étroite du système ISDB</w:t>
      </w:r>
      <w:r w:rsidRPr="00A77538">
        <w:rPr>
          <w:lang w:val="fr-FR"/>
        </w:rPr>
        <w:noBreakHyphen/>
        <w:t>T. La Fig</w:t>
      </w:r>
      <w:r w:rsidR="00AA6018" w:rsidRPr="00A77538">
        <w:rPr>
          <w:lang w:val="fr-FR"/>
        </w:rPr>
        <w:t>ure</w:t>
      </w:r>
      <w:r w:rsidRPr="00A77538">
        <w:rPr>
          <w:lang w:val="fr-FR"/>
        </w:rPr>
        <w:t xml:space="preserve"> A2-1 illustre les trois structures de base pour la radiodiffusion multimédia ISDB-T.</w:t>
      </w:r>
    </w:p>
    <w:p w14:paraId="5FEA3D09" w14:textId="0EFB20B5" w:rsidR="00F17EE9" w:rsidRPr="00A77538" w:rsidRDefault="00F17EE9" w:rsidP="00F17EE9">
      <w:pPr>
        <w:rPr>
          <w:lang w:val="fr-FR"/>
        </w:rPr>
      </w:pPr>
      <w:r w:rsidRPr="00A77538">
        <w:rPr>
          <w:lang w:val="fr-FR"/>
        </w:rPr>
        <w:t>Tout comme le système C, le système multimédia F est doté de fonctions de transmission hiérarchique, ce qui permet d</w:t>
      </w:r>
      <w:r w:rsidR="00E576F6" w:rsidRPr="00A77538">
        <w:rPr>
          <w:lang w:val="fr-FR"/>
        </w:rPr>
        <w:t>'</w:t>
      </w:r>
      <w:r w:rsidRPr="00A77538">
        <w:rPr>
          <w:lang w:val="fr-FR"/>
        </w:rPr>
        <w:t>attribuer des signaux pour la réception mobile, qui nécessite une robustesse accrue dans le même canal par comparaison avec la réception fixe. À cette fin, l</w:t>
      </w:r>
      <w:r w:rsidR="00E576F6" w:rsidRPr="00A77538">
        <w:rPr>
          <w:lang w:val="fr-FR"/>
        </w:rPr>
        <w:t>'</w:t>
      </w:r>
      <w:r w:rsidRPr="00A77538">
        <w:rPr>
          <w:lang w:val="fr-FR"/>
        </w:rPr>
        <w:t>une des principales techniques consiste à utiliser des «segments MROF», associés à des porteuses MROF et correspondant à 1/13 de canal. Un ou plusieurs segments constituent un groupe de segments. Les paramètres de transmission du système de modulation des porteuses MROF, les rendements de codage du code de correction d</w:t>
      </w:r>
      <w:r w:rsidR="00E576F6" w:rsidRPr="00A77538">
        <w:rPr>
          <w:lang w:val="fr-FR"/>
        </w:rPr>
        <w:t>'</w:t>
      </w:r>
      <w:r w:rsidRPr="00A77538">
        <w:rPr>
          <w:lang w:val="fr-FR"/>
        </w:rPr>
        <w:t>erreur interne ainsi que la longueur de l</w:t>
      </w:r>
      <w:r w:rsidR="00E576F6" w:rsidRPr="00A77538">
        <w:rPr>
          <w:lang w:val="fr-FR"/>
        </w:rPr>
        <w:t>'</w:t>
      </w:r>
      <w:r w:rsidRPr="00A77538">
        <w:rPr>
          <w:lang w:val="fr-FR"/>
        </w:rPr>
        <w:t>entrelacement temporel, peuvent être indiqués de manière indépendante pour chaque groupe de segments. Un groupe de segments constitue l</w:t>
      </w:r>
      <w:r w:rsidR="00E576F6" w:rsidRPr="00A77538">
        <w:rPr>
          <w:lang w:val="fr-FR"/>
        </w:rPr>
        <w:t>'</w:t>
      </w:r>
      <w:r w:rsidRPr="00A77538">
        <w:rPr>
          <w:lang w:val="fr-FR"/>
        </w:rPr>
        <w:t>unité de base pour la fourniture des services de radiodiffusion, de sorte que les paramètres de transmission des segments sont identiques à l</w:t>
      </w:r>
      <w:r w:rsidR="00E576F6" w:rsidRPr="00A77538">
        <w:rPr>
          <w:lang w:val="fr-FR"/>
        </w:rPr>
        <w:t>'</w:t>
      </w:r>
      <w:r w:rsidRPr="00A77538">
        <w:rPr>
          <w:lang w:val="fr-FR"/>
        </w:rPr>
        <w:t>intérieur du groupe.</w:t>
      </w:r>
    </w:p>
    <w:p w14:paraId="38347DE7" w14:textId="759107D8" w:rsidR="00F17EE9" w:rsidRPr="00A77538" w:rsidRDefault="00F17EE9" w:rsidP="00F17EE9">
      <w:pPr>
        <w:rPr>
          <w:lang w:val="fr-FR"/>
        </w:rPr>
      </w:pPr>
      <w:r w:rsidRPr="00A77538">
        <w:rPr>
          <w:lang w:val="fr-FR"/>
        </w:rPr>
        <w:t>Pour la radiodiffusion ISDB-T et ISDB-T</w:t>
      </w:r>
      <w:r w:rsidRPr="00A77538">
        <w:rPr>
          <w:vertAlign w:val="subscript"/>
          <w:lang w:val="fr-FR"/>
        </w:rPr>
        <w:t>SB</w:t>
      </w:r>
      <w:r w:rsidRPr="00A77538">
        <w:rPr>
          <w:lang w:val="fr-FR"/>
        </w:rPr>
        <w:t>, le segment central est un segment spécial adapté à l</w:t>
      </w:r>
      <w:r w:rsidR="00E576F6" w:rsidRPr="00A77538">
        <w:rPr>
          <w:lang w:val="fr-FR"/>
        </w:rPr>
        <w:t>'</w:t>
      </w:r>
      <w:r w:rsidRPr="00A77538">
        <w:rPr>
          <w:lang w:val="fr-FR"/>
        </w:rPr>
        <w:t>établissement d</w:t>
      </w:r>
      <w:r w:rsidR="00E576F6" w:rsidRPr="00A77538">
        <w:rPr>
          <w:lang w:val="fr-FR"/>
        </w:rPr>
        <w:t>'</w:t>
      </w:r>
      <w:r w:rsidRPr="00A77538">
        <w:rPr>
          <w:lang w:val="fr-FR"/>
        </w:rPr>
        <w:t>un groupe de segments ne comportant qu</w:t>
      </w:r>
      <w:r w:rsidR="00E576F6" w:rsidRPr="00A77538">
        <w:rPr>
          <w:lang w:val="fr-FR"/>
        </w:rPr>
        <w:t>'</w:t>
      </w:r>
      <w:r w:rsidRPr="00A77538">
        <w:rPr>
          <w:lang w:val="fr-FR"/>
        </w:rPr>
        <w:t xml:space="preserve">un seul segment. Lorsque seul le segment central forme un groupe de segments, le segment peut être reçu de manière indépendante. </w:t>
      </w:r>
    </w:p>
    <w:p w14:paraId="50CED584" w14:textId="2BE76AA7" w:rsidR="00F17EE9" w:rsidRPr="00A77538" w:rsidRDefault="00F17EE9" w:rsidP="00F17EE9">
      <w:pPr>
        <w:rPr>
          <w:lang w:val="fr-FR"/>
        </w:rPr>
      </w:pPr>
      <w:r w:rsidRPr="00A77538">
        <w:rPr>
          <w:lang w:val="fr-FR"/>
        </w:rPr>
        <w:t>Pour le système multimédia F, le nombre de segments peut être choisi en fonction de l</w:t>
      </w:r>
      <w:r w:rsidR="00E576F6" w:rsidRPr="00A77538">
        <w:rPr>
          <w:lang w:val="fr-FR"/>
        </w:rPr>
        <w:t>'</w:t>
      </w:r>
      <w:r w:rsidRPr="00A77538">
        <w:rPr>
          <w:lang w:val="fr-FR"/>
        </w:rPr>
        <w:t>application et de la largeur de bande disponible. Le spectre est formé par la combinaison de blocs de 1 segment, de 3 segments et/ou de 13 segments sans bande de garde. La Fig</w:t>
      </w:r>
      <w:r w:rsidR="00AA6018" w:rsidRPr="00A77538">
        <w:rPr>
          <w:lang w:val="fr-FR"/>
        </w:rPr>
        <w:t>ure</w:t>
      </w:r>
      <w:r w:rsidRPr="00A77538">
        <w:rPr>
          <w:lang w:val="fr-FR"/>
        </w:rPr>
        <w:t xml:space="preserve"> A2-2 illustre des exemples de combinaisons de blocs de segments. Un récepteur peut démoduler partiellement les blocs de 1, 3 ou 13 segments, de sorte que les ressources matérielles et logicielles des récepteurs ISDB-T ou ISDB</w:t>
      </w:r>
      <w:r w:rsidRPr="00A77538">
        <w:rPr>
          <w:lang w:val="fr-FR"/>
        </w:rPr>
        <w:noBreakHyphen/>
        <w:t>T</w:t>
      </w:r>
      <w:r w:rsidRPr="00A77538">
        <w:rPr>
          <w:vertAlign w:val="subscript"/>
          <w:lang w:val="fr-FR"/>
        </w:rPr>
        <w:t>SB</w:t>
      </w:r>
      <w:r w:rsidRPr="00A77538">
        <w:rPr>
          <w:lang w:val="fr-FR"/>
        </w:rPr>
        <w:t xml:space="preserve"> peuvent être utilisées pour concevoir des récepteurs de radiodiffusion multimédia ISDB</w:t>
      </w:r>
      <w:r w:rsidRPr="00A77538">
        <w:rPr>
          <w:lang w:val="fr-FR"/>
        </w:rPr>
        <w:noBreakHyphen/>
        <w:t>T pour la réception mobile.</w:t>
      </w:r>
    </w:p>
    <w:p w14:paraId="29E2178D" w14:textId="77777777" w:rsidR="00F17EE9" w:rsidRPr="00A77538" w:rsidRDefault="00F17EE9" w:rsidP="004B03CA">
      <w:pPr>
        <w:pStyle w:val="FigureNo"/>
        <w:rPr>
          <w:lang w:val="fr-FR"/>
        </w:rPr>
      </w:pPr>
      <w:r w:rsidRPr="00A77538">
        <w:rPr>
          <w:lang w:val="fr-FR"/>
        </w:rPr>
        <w:t>Figure A2-1</w:t>
      </w:r>
    </w:p>
    <w:p w14:paraId="61AE3398" w14:textId="77777777" w:rsidR="00F17EE9" w:rsidRPr="00A77538" w:rsidRDefault="00F17EE9" w:rsidP="004B03CA">
      <w:pPr>
        <w:pStyle w:val="Figuretitle"/>
        <w:rPr>
          <w:lang w:val="fr-FR"/>
        </w:rPr>
      </w:pPr>
      <w:r w:rsidRPr="00A77538">
        <w:rPr>
          <w:lang w:val="fr-FR"/>
        </w:rPr>
        <w:t>Trois structures de base pour la radiodiffusion multimédia ISDB-T</w:t>
      </w:r>
    </w:p>
    <w:p w14:paraId="72FE30F9" w14:textId="77777777" w:rsidR="00F17EE9" w:rsidRPr="00A77538" w:rsidRDefault="00F17EE9" w:rsidP="004B03CA">
      <w:pPr>
        <w:pStyle w:val="Figure"/>
        <w:rPr>
          <w:lang w:val="fr-FR"/>
        </w:rPr>
      </w:pPr>
      <w:r w:rsidRPr="00A77538">
        <w:rPr>
          <w:lang w:val="fr-FR"/>
        </w:rPr>
        <w:object w:dxaOrig="8951" w:dyaOrig="3206" w14:anchorId="0C150C32">
          <v:shape id="_x0000_i1027" type="#_x0000_t75" style="width:435.45pt;height:158.4pt" o:ole="">
            <v:imagedata r:id="rId41" o:title=""/>
          </v:shape>
          <o:OLEObject Type="Embed" ProgID="CorelDRAW.Graphic.14" ShapeID="_x0000_i1027" DrawAspect="Content" ObjectID="_1807078739" r:id="rId42"/>
        </w:object>
      </w:r>
    </w:p>
    <w:p w14:paraId="1CA9A9BC" w14:textId="77777777" w:rsidR="00F17EE9" w:rsidRPr="00A77538" w:rsidRDefault="00F17EE9" w:rsidP="004B03CA">
      <w:pPr>
        <w:pStyle w:val="FigureNo"/>
        <w:rPr>
          <w:lang w:val="fr-FR"/>
        </w:rPr>
      </w:pPr>
      <w:r w:rsidRPr="00A77538">
        <w:rPr>
          <w:lang w:val="fr-FR"/>
        </w:rPr>
        <w:lastRenderedPageBreak/>
        <w:t>Figure A2-2</w:t>
      </w:r>
    </w:p>
    <w:p w14:paraId="33E14CB7" w14:textId="77777777" w:rsidR="00F17EE9" w:rsidRPr="00A77538" w:rsidRDefault="00F17EE9" w:rsidP="004B03CA">
      <w:pPr>
        <w:pStyle w:val="Figuretitle"/>
        <w:rPr>
          <w:lang w:val="fr-FR"/>
        </w:rPr>
      </w:pPr>
      <w:r w:rsidRPr="00A77538">
        <w:rPr>
          <w:lang w:val="fr-FR"/>
        </w:rPr>
        <w:t>Exemples de combinaisons de blocs de segments pour la radiodiffusion multimédia ISDB-T</w:t>
      </w:r>
    </w:p>
    <w:p w14:paraId="6548E3E4" w14:textId="24AB4EA9" w:rsidR="00F17EE9" w:rsidRPr="00A77538" w:rsidRDefault="00AA6018" w:rsidP="004B03CA">
      <w:pPr>
        <w:pStyle w:val="Figure"/>
        <w:rPr>
          <w:lang w:val="fr-FR"/>
        </w:rPr>
      </w:pPr>
      <w:r w:rsidRPr="00A77538">
        <w:rPr>
          <w:lang w:val="fr-FR"/>
        </w:rPr>
        <w:object w:dxaOrig="8364" w:dyaOrig="2225" w14:anchorId="0F5AACFE">
          <v:shape id="_x0000_i1028" type="#_x0000_t75" style="width:418.75pt;height:111.15pt" o:ole="">
            <v:imagedata r:id="rId43" o:title=""/>
          </v:shape>
          <o:OLEObject Type="Embed" ProgID="CorelDraw.Graphic.24" ShapeID="_x0000_i1028" DrawAspect="Content" ObjectID="_1807078740" r:id="rId44"/>
        </w:object>
      </w:r>
    </w:p>
    <w:p w14:paraId="0F5FB3D9" w14:textId="77777777" w:rsidR="004B03CA" w:rsidRPr="00A77538" w:rsidRDefault="004B03CA" w:rsidP="004B03CA">
      <w:pPr>
        <w:rPr>
          <w:lang w:val="fr-FR"/>
        </w:rPr>
      </w:pPr>
    </w:p>
    <w:p w14:paraId="385B92BF" w14:textId="3D3E0557" w:rsidR="00F17EE9" w:rsidRPr="00A77538" w:rsidRDefault="00F17EE9" w:rsidP="00EE499C">
      <w:pPr>
        <w:pStyle w:val="AppendixNoTitle"/>
        <w:outlineLvl w:val="0"/>
        <w:rPr>
          <w:lang w:val="fr-FR"/>
        </w:rPr>
      </w:pPr>
      <w:r w:rsidRPr="00A77538">
        <w:rPr>
          <w:lang w:val="fr-FR"/>
        </w:rPr>
        <w:t>Bibliographie</w:t>
      </w:r>
    </w:p>
    <w:p w14:paraId="4CB40ADF" w14:textId="77777777" w:rsidR="004B03CA" w:rsidRPr="00A77538" w:rsidRDefault="004B03CA" w:rsidP="004B03CA">
      <w:pPr>
        <w:rPr>
          <w:lang w:val="fr-FR"/>
        </w:rPr>
      </w:pPr>
    </w:p>
    <w:p w14:paraId="2C1978F6" w14:textId="5A1DBE5B" w:rsidR="00F17EE9" w:rsidRPr="00A77538" w:rsidRDefault="00F17EE9" w:rsidP="004B03CA">
      <w:pPr>
        <w:pStyle w:val="Reftext"/>
        <w:rPr>
          <w:lang w:val="fr-FR"/>
        </w:rPr>
      </w:pPr>
      <w:r w:rsidRPr="00A77538">
        <w:rPr>
          <w:lang w:val="fr-FR"/>
        </w:rPr>
        <w:t>[1]</w:t>
      </w:r>
      <w:r w:rsidRPr="00A77538">
        <w:rPr>
          <w:lang w:val="fr-FR"/>
        </w:rPr>
        <w:tab/>
        <w:t xml:space="preserve">Recommandation </w:t>
      </w:r>
      <w:hyperlink r:id="rId45" w:history="1">
        <w:r w:rsidRPr="00A77538">
          <w:rPr>
            <w:rStyle w:val="Hyperlink"/>
            <w:color w:val="auto"/>
            <w:u w:val="none"/>
            <w:lang w:val="fr-FR"/>
          </w:rPr>
          <w:t>UIT-R BS.1114</w:t>
        </w:r>
      </w:hyperlink>
      <w:r w:rsidRPr="00A77538">
        <w:rPr>
          <w:lang w:val="fr-FR"/>
        </w:rPr>
        <w:t xml:space="preserve"> – </w:t>
      </w:r>
      <w:r w:rsidRPr="00A77538">
        <w:rPr>
          <w:i/>
          <w:iCs/>
          <w:lang w:val="fr-FR"/>
        </w:rPr>
        <w:t>Systèmes de radiodiffusion sonore numérique de Terre à destination de récepteurs fixes, portatifs ou placés à bord de véhicules fonctionnant dans la gamme de fréquences 30-3 000 MHz</w:t>
      </w:r>
      <w:r w:rsidRPr="00A77538">
        <w:rPr>
          <w:lang w:val="fr-FR"/>
        </w:rPr>
        <w:t>.</w:t>
      </w:r>
    </w:p>
    <w:p w14:paraId="68424B75" w14:textId="026D6031" w:rsidR="00F17EE9" w:rsidRPr="00A77538" w:rsidRDefault="00F17EE9" w:rsidP="004B03CA">
      <w:pPr>
        <w:pStyle w:val="Reftext"/>
        <w:rPr>
          <w:lang w:val="fr-FR"/>
        </w:rPr>
      </w:pPr>
      <w:r w:rsidRPr="00A77538">
        <w:rPr>
          <w:lang w:val="fr-FR"/>
        </w:rPr>
        <w:t>[2]</w:t>
      </w:r>
      <w:r w:rsidRPr="00A77538">
        <w:rPr>
          <w:lang w:val="fr-FR"/>
        </w:rPr>
        <w:tab/>
        <w:t xml:space="preserve">Recommandation </w:t>
      </w:r>
      <w:hyperlink r:id="rId46" w:history="1">
        <w:r w:rsidRPr="00A77538">
          <w:rPr>
            <w:rStyle w:val="Hyperlink"/>
            <w:color w:val="auto"/>
            <w:u w:val="none"/>
            <w:lang w:val="fr-FR"/>
          </w:rPr>
          <w:t>UIT-R BT.1306</w:t>
        </w:r>
      </w:hyperlink>
      <w:r w:rsidRPr="00A77538">
        <w:rPr>
          <w:lang w:val="fr-FR"/>
        </w:rPr>
        <w:t xml:space="preserve"> – </w:t>
      </w:r>
      <w:r w:rsidRPr="00A77538">
        <w:rPr>
          <w:i/>
          <w:iCs/>
          <w:lang w:val="fr-FR"/>
        </w:rPr>
        <w:t>Méthodes de correction d</w:t>
      </w:r>
      <w:r w:rsidR="00E576F6" w:rsidRPr="00A77538">
        <w:rPr>
          <w:i/>
          <w:iCs/>
          <w:lang w:val="fr-FR"/>
        </w:rPr>
        <w:t>'</w:t>
      </w:r>
      <w:r w:rsidRPr="00A77538">
        <w:rPr>
          <w:i/>
          <w:iCs/>
          <w:lang w:val="fr-FR"/>
        </w:rPr>
        <w:t>erreur, de mise en trame des données, de modulation et d</w:t>
      </w:r>
      <w:r w:rsidR="00E576F6" w:rsidRPr="00A77538">
        <w:rPr>
          <w:i/>
          <w:iCs/>
          <w:lang w:val="fr-FR"/>
        </w:rPr>
        <w:t>'</w:t>
      </w:r>
      <w:r w:rsidRPr="00A77538">
        <w:rPr>
          <w:i/>
          <w:iCs/>
          <w:lang w:val="fr-FR"/>
        </w:rPr>
        <w:t>émission pour la radiodiffusion télévisuelle numérique de Terre</w:t>
      </w:r>
      <w:r w:rsidRPr="00A77538">
        <w:rPr>
          <w:lang w:val="fr-FR"/>
        </w:rPr>
        <w:t>.</w:t>
      </w:r>
    </w:p>
    <w:p w14:paraId="5255BC64" w14:textId="77777777" w:rsidR="00F17EE9" w:rsidRPr="003E68B3" w:rsidRDefault="00F17EE9" w:rsidP="004B03CA">
      <w:pPr>
        <w:pStyle w:val="Reftext"/>
      </w:pPr>
      <w:r w:rsidRPr="003E68B3">
        <w:t>[3]</w:t>
      </w:r>
      <w:r w:rsidRPr="003E68B3">
        <w:tab/>
        <w:t xml:space="preserve">ARIB STD-B46 – </w:t>
      </w:r>
      <w:r w:rsidRPr="003E68B3">
        <w:rPr>
          <w:i/>
          <w:iCs/>
        </w:rPr>
        <w:t>Transmission system for terrestrial mobile multimedia broadcasting based on connected segments transmission, Association of Radio Industries and Businesses</w:t>
      </w:r>
      <w:r w:rsidRPr="003E68B3">
        <w:t>.</w:t>
      </w:r>
    </w:p>
    <w:p w14:paraId="3E292FF4" w14:textId="77777777" w:rsidR="00F17EE9" w:rsidRPr="003E68B3" w:rsidRDefault="00F17EE9" w:rsidP="004B03CA"/>
    <w:p w14:paraId="4D21857F" w14:textId="77777777" w:rsidR="00F17EE9" w:rsidRPr="003E68B3" w:rsidRDefault="00F17EE9" w:rsidP="004B03CA"/>
    <w:p w14:paraId="1A0B3B85" w14:textId="5694C549" w:rsidR="00F17EE9" w:rsidRPr="00A77538" w:rsidRDefault="00F17EE9" w:rsidP="004B03CA">
      <w:pPr>
        <w:pStyle w:val="AppendixNoTitle"/>
        <w:outlineLvl w:val="0"/>
        <w:rPr>
          <w:lang w:val="fr-FR"/>
        </w:rPr>
      </w:pPr>
      <w:r w:rsidRPr="00A77538">
        <w:rPr>
          <w:lang w:val="fr-FR"/>
        </w:rPr>
        <w:t xml:space="preserve">Pièce jointe 3 </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I (DVB-SH)</w:t>
      </w:r>
    </w:p>
    <w:p w14:paraId="3BF723C0" w14:textId="2A766BAE" w:rsidR="00F17EE9" w:rsidRPr="00A77538" w:rsidRDefault="00F17EE9" w:rsidP="004B03CA">
      <w:pPr>
        <w:pStyle w:val="Normalaftertitle"/>
        <w:rPr>
          <w:lang w:val="fr-FR"/>
        </w:rPr>
      </w:pPr>
      <w:r w:rsidRPr="00A77538">
        <w:rPr>
          <w:lang w:val="fr-FR"/>
        </w:rPr>
        <w:t>Le système multimédia «I» est un système de radiodiffusion de bout en bout destiné à fournir n</w:t>
      </w:r>
      <w:r w:rsidR="00E576F6" w:rsidRPr="00A77538">
        <w:rPr>
          <w:lang w:val="fr-FR"/>
        </w:rPr>
        <w:t>'</w:t>
      </w:r>
      <w:r w:rsidRPr="00A77538">
        <w:rPr>
          <w:lang w:val="fr-FR"/>
        </w:rPr>
        <w:t>importe quel type de contenu et de service numérique au moyen de mécanismes IP, qui sont optimisés pour les dispositifs présentant des limitations en ce qui concerne les ressources de calcul et les batteries. Il comprend un trajet de radiodiffusion unidirectionnel qui peut être associé à un trajet d</w:t>
      </w:r>
      <w:r w:rsidR="00E576F6" w:rsidRPr="00A77538">
        <w:rPr>
          <w:lang w:val="fr-FR"/>
        </w:rPr>
        <w:t>'</w:t>
      </w:r>
      <w:r w:rsidRPr="00A77538">
        <w:rPr>
          <w:lang w:val="fr-FR"/>
        </w:rPr>
        <w:t>interactivité (2G/3G/4G) cellulaire mobile bidirectionnel. La composante de Terre du système multimédia «I» (CGC) peut être associée ou intégrée avec une composante satellite (SC), comme illustré sur la Fig. A3-1. Les spécifications du système peuvent être subdivisées comme suit:</w:t>
      </w:r>
    </w:p>
    <w:p w14:paraId="13234CB4" w14:textId="05474DFC" w:rsidR="00F17EE9" w:rsidRPr="00A77538" w:rsidRDefault="00F17EE9" w:rsidP="004B03CA">
      <w:pPr>
        <w:pStyle w:val="enumlev1"/>
        <w:rPr>
          <w:lang w:val="fr-FR"/>
        </w:rPr>
      </w:pPr>
      <w:r w:rsidRPr="00A77538">
        <w:rPr>
          <w:lang w:val="fr-FR"/>
        </w:rPr>
        <w:t>–</w:t>
      </w:r>
      <w:r w:rsidRPr="00A77538">
        <w:rPr>
          <w:lang w:val="fr-FR"/>
        </w:rPr>
        <w:tab/>
        <w:t>description générale du système de bout en bout;</w:t>
      </w:r>
    </w:p>
    <w:p w14:paraId="4C424199" w14:textId="77777777" w:rsidR="00F17EE9" w:rsidRPr="00A77538" w:rsidRDefault="00F17EE9" w:rsidP="004B03CA">
      <w:pPr>
        <w:pStyle w:val="enumlev1"/>
        <w:rPr>
          <w:lang w:val="fr-FR"/>
        </w:rPr>
      </w:pPr>
      <w:r w:rsidRPr="00A77538">
        <w:rPr>
          <w:lang w:val="fr-FR"/>
        </w:rPr>
        <w:t>–</w:t>
      </w:r>
      <w:r w:rsidRPr="00A77538">
        <w:rPr>
          <w:lang w:val="fr-FR"/>
        </w:rPr>
        <w:tab/>
        <w:t>interfaces radioélectriques du système DVB-SH;</w:t>
      </w:r>
    </w:p>
    <w:p w14:paraId="24DB6ADE" w14:textId="77777777" w:rsidR="00F17EE9" w:rsidRPr="00A77538" w:rsidRDefault="00F17EE9" w:rsidP="004B03CA">
      <w:pPr>
        <w:pStyle w:val="enumlev1"/>
        <w:rPr>
          <w:lang w:val="fr-FR"/>
        </w:rPr>
      </w:pPr>
      <w:r w:rsidRPr="00A77538">
        <w:rPr>
          <w:lang w:val="fr-FR"/>
        </w:rPr>
        <w:t>–</w:t>
      </w:r>
      <w:r w:rsidRPr="00A77538">
        <w:rPr>
          <w:lang w:val="fr-FR"/>
        </w:rPr>
        <w:tab/>
        <w:t>fourniture de services IP sur la couche service du système DVB-SH;</w:t>
      </w:r>
    </w:p>
    <w:p w14:paraId="109F89CA" w14:textId="77777777" w:rsidR="00F17EE9" w:rsidRPr="00A77538" w:rsidRDefault="00F17EE9" w:rsidP="004B03CA">
      <w:pPr>
        <w:pStyle w:val="enumlev1"/>
        <w:rPr>
          <w:lang w:val="fr-FR"/>
        </w:rPr>
      </w:pPr>
      <w:r w:rsidRPr="00A77538">
        <w:rPr>
          <w:lang w:val="fr-FR"/>
        </w:rPr>
        <w:t>–</w:t>
      </w:r>
      <w:r w:rsidRPr="00A77538">
        <w:rPr>
          <w:lang w:val="fr-FR"/>
        </w:rPr>
        <w:tab/>
        <w:t>codecs et formats des contenus pour la fourniture de services IP.</w:t>
      </w:r>
    </w:p>
    <w:p w14:paraId="5375B444" w14:textId="77777777" w:rsidR="00F17EE9" w:rsidRPr="00A77538" w:rsidRDefault="00F17EE9" w:rsidP="00F17EE9">
      <w:pPr>
        <w:rPr>
          <w:lang w:val="fr-FR"/>
        </w:rPr>
      </w:pPr>
      <w:r w:rsidRPr="00A77538">
        <w:rPr>
          <w:lang w:val="fr-FR"/>
        </w:rPr>
        <w:t xml:space="preserve">Le système DVB-SH est une version améliorée du système DVB-H, lequel repose sur la norme de radiodiffusion numérique DVB-T largement acceptée pour la réception de radiodiffusion mobile. La spécification générale du système DVB-SH est la norme ETSI TS 102 585. </w:t>
      </w:r>
    </w:p>
    <w:p w14:paraId="65918325" w14:textId="2F7C0443" w:rsidR="00F17EE9" w:rsidRPr="00A77538" w:rsidRDefault="00F17EE9" w:rsidP="00F17EE9">
      <w:pPr>
        <w:rPr>
          <w:lang w:val="fr-FR"/>
        </w:rPr>
      </w:pPr>
      <w:r w:rsidRPr="00A77538">
        <w:rPr>
          <w:lang w:val="fr-FR"/>
        </w:rPr>
        <w:lastRenderedPageBreak/>
        <w:t>Le système DVB-SH utilise le turbo code 3GPP2 avec correction d</w:t>
      </w:r>
      <w:r w:rsidR="00E576F6" w:rsidRPr="00A77538">
        <w:rPr>
          <w:lang w:val="fr-FR"/>
        </w:rPr>
        <w:t>'</w:t>
      </w:r>
      <w:r w:rsidRPr="00A77538">
        <w:rPr>
          <w:lang w:val="fr-FR"/>
        </w:rPr>
        <w:t>erreur directe (FEC) sur des blocs à 12 kbit/s. Il utilise en outre un entrelaceur de canaux très souple qui offre une diversité temporelle allant d</w:t>
      </w:r>
      <w:r w:rsidR="00E576F6" w:rsidRPr="00A77538">
        <w:rPr>
          <w:lang w:val="fr-FR"/>
        </w:rPr>
        <w:t>'</w:t>
      </w:r>
      <w:r w:rsidRPr="00A77538">
        <w:rPr>
          <w:lang w:val="fr-FR"/>
        </w:rPr>
        <w:t>environ une centaine de millisecondes à plusieurs secondes, suivant le niveau de service visé et les capacités correspondantes (essentiellement la taille de mémoire) du type de terminal. Les interfaces radioélectriques du système DVB-SH sont indiquées dans la norme ETSI EN 302 583.</w:t>
      </w:r>
    </w:p>
    <w:p w14:paraId="1A61189B" w14:textId="77777777" w:rsidR="00F17EE9" w:rsidRPr="00A77538" w:rsidRDefault="00F17EE9" w:rsidP="004B03CA">
      <w:pPr>
        <w:pStyle w:val="FigureNo"/>
        <w:rPr>
          <w:lang w:val="fr-FR"/>
        </w:rPr>
      </w:pPr>
      <w:r w:rsidRPr="00A77538">
        <w:rPr>
          <w:lang w:val="fr-FR"/>
        </w:rPr>
        <w:t>Figure A3-1</w:t>
      </w:r>
    </w:p>
    <w:p w14:paraId="19F9B6F2" w14:textId="77777777" w:rsidR="00F17EE9" w:rsidRPr="00A77538" w:rsidRDefault="00F17EE9" w:rsidP="004B03CA">
      <w:pPr>
        <w:pStyle w:val="Figuretitle"/>
        <w:rPr>
          <w:lang w:val="fr-FR"/>
        </w:rPr>
      </w:pPr>
      <w:r w:rsidRPr="00A77538">
        <w:rPr>
          <w:lang w:val="fr-FR"/>
        </w:rPr>
        <w:t>Architecture du système DVB SH-B – Côté émetteur</w:t>
      </w:r>
    </w:p>
    <w:p w14:paraId="1BEC2414" w14:textId="77777777" w:rsidR="00F17EE9" w:rsidRPr="00A77538" w:rsidRDefault="00F17EE9" w:rsidP="004B03CA">
      <w:pPr>
        <w:pStyle w:val="Figure"/>
        <w:rPr>
          <w:lang w:val="fr-FR"/>
        </w:rPr>
      </w:pPr>
      <w:r w:rsidRPr="00A77538">
        <w:rPr>
          <w:lang w:val="fr-FR"/>
        </w:rPr>
        <w:object w:dxaOrig="7953" w:dyaOrig="5317" w14:anchorId="6A492814">
          <v:shape id="_x0000_i1029" type="#_x0000_t75" style="width:396.85pt;height:266.1pt" o:ole="">
            <v:imagedata r:id="rId47" o:title=""/>
          </v:shape>
          <o:OLEObject Type="Embed" ProgID="CorelDRAW.Graphic.14" ShapeID="_x0000_i1029" DrawAspect="Content" ObjectID="_1807078741" r:id="rId48"/>
        </w:object>
      </w:r>
    </w:p>
    <w:p w14:paraId="4D30D5A7" w14:textId="27F21807" w:rsidR="00F17EE9" w:rsidRPr="00A77538" w:rsidRDefault="00F17EE9" w:rsidP="004B03CA">
      <w:pPr>
        <w:pStyle w:val="Normalaftertitle"/>
        <w:rPr>
          <w:lang w:val="fr-FR"/>
        </w:rPr>
      </w:pPr>
      <w:r w:rsidRPr="00A77538">
        <w:rPr>
          <w:lang w:val="fr-FR"/>
        </w:rPr>
        <w:t>Les spécifications de signalisation du système DVB-SH énoncées dans la norme ETSI TS 102 470</w:t>
      </w:r>
      <w:r w:rsidRPr="00A77538">
        <w:rPr>
          <w:lang w:val="fr-FR"/>
        </w:rPr>
        <w:noBreakHyphen/>
        <w:t>2 définissent l</w:t>
      </w:r>
      <w:r w:rsidR="00E576F6" w:rsidRPr="00A77538">
        <w:rPr>
          <w:lang w:val="fr-FR"/>
        </w:rPr>
        <w:t>'</w:t>
      </w:r>
      <w:r w:rsidRPr="00A77538">
        <w:rPr>
          <w:lang w:val="fr-FR"/>
        </w:rPr>
        <w:t>utilisation exacte des informations PSI/SI dans le cas de la fourniture de services IP.</w:t>
      </w:r>
    </w:p>
    <w:p w14:paraId="65813EF5" w14:textId="77777777" w:rsidR="00F17EE9" w:rsidRPr="00A77538" w:rsidRDefault="00F17EE9" w:rsidP="00F17EE9">
      <w:pPr>
        <w:rPr>
          <w:lang w:val="fr-FR"/>
        </w:rPr>
      </w:pPr>
      <w:r w:rsidRPr="00A77538">
        <w:rPr>
          <w:lang w:val="fr-FR"/>
        </w:rPr>
        <w:t xml:space="preserve">Pour les services vidéo, on utilise le codage H.264/AVC et pour les signaux audio, on emploie les codecs HE AAC v2 et les formats de données utiles RTP. Plusieurs types de données sont pris en charge, par exemple les données binaires, le texte et les images fixes. </w:t>
      </w:r>
    </w:p>
    <w:p w14:paraId="2A592E4C" w14:textId="701F37CA" w:rsidR="00F17EE9" w:rsidRPr="00A77538" w:rsidRDefault="00F17EE9" w:rsidP="00F17EE9">
      <w:pPr>
        <w:rPr>
          <w:lang w:val="fr-FR"/>
        </w:rPr>
      </w:pPr>
      <w:r w:rsidRPr="00A77538">
        <w:rPr>
          <w:lang w:val="fr-FR"/>
        </w:rPr>
        <w:t>Le protocole RTP est le protocole de l</w:t>
      </w:r>
      <w:r w:rsidR="00E576F6" w:rsidRPr="00A77538">
        <w:rPr>
          <w:lang w:val="fr-FR"/>
        </w:rPr>
        <w:t>'</w:t>
      </w:r>
      <w:r w:rsidRPr="00A77538">
        <w:rPr>
          <w:lang w:val="fr-FR"/>
        </w:rPr>
        <w:t>IETF utilisé pour les services de diffusion en continu. La fourniture de tout type de fichier dans un système de fourniture de services IP est prise en charge par le protocole FLUTE de l</w:t>
      </w:r>
      <w:r w:rsidR="00E576F6" w:rsidRPr="00A77538">
        <w:rPr>
          <w:lang w:val="fr-FR"/>
        </w:rPr>
        <w:t>'</w:t>
      </w:r>
      <w:r w:rsidRPr="00A77538">
        <w:rPr>
          <w:lang w:val="fr-FR"/>
        </w:rPr>
        <w:t>IETF.</w:t>
      </w:r>
    </w:p>
    <w:p w14:paraId="3A51E5AA" w14:textId="012883D6" w:rsidR="00F17EE9" w:rsidRPr="00A77538" w:rsidRDefault="00F17EE9" w:rsidP="00F17EE9">
      <w:pPr>
        <w:rPr>
          <w:lang w:val="fr-FR"/>
        </w:rPr>
      </w:pPr>
      <w:r w:rsidRPr="00A77538">
        <w:rPr>
          <w:lang w:val="fr-FR"/>
        </w:rPr>
        <w:t>Un guide électronique des services a été défini pour permettre la découverte rapide et la sélection de services destinés à l</w:t>
      </w:r>
      <w:r w:rsidR="00E576F6" w:rsidRPr="00A77538">
        <w:rPr>
          <w:lang w:val="fr-FR"/>
        </w:rPr>
        <w:t>'</w:t>
      </w:r>
      <w:r w:rsidRPr="00A77538">
        <w:rPr>
          <w:lang w:val="fr-FR"/>
        </w:rPr>
        <w:t>utilisateur final.</w:t>
      </w:r>
    </w:p>
    <w:p w14:paraId="72E46C3E" w14:textId="5421A058" w:rsidR="00F17EE9" w:rsidRPr="00A77538" w:rsidRDefault="00F17EE9" w:rsidP="00F17EE9">
      <w:pPr>
        <w:rPr>
          <w:lang w:val="fr-FR"/>
        </w:rPr>
      </w:pPr>
      <w:r w:rsidRPr="00A77538">
        <w:rPr>
          <w:lang w:val="fr-FR"/>
        </w:rPr>
        <w:t>Des mécanismes polyvalents de protection et d</w:t>
      </w:r>
      <w:r w:rsidR="00E576F6" w:rsidRPr="00A77538">
        <w:rPr>
          <w:lang w:val="fr-FR"/>
        </w:rPr>
        <w:t>'</w:t>
      </w:r>
      <w:r w:rsidRPr="00A77538">
        <w:rPr>
          <w:lang w:val="fr-FR"/>
        </w:rPr>
        <w:t>achat de services ont été définis pour des récepteurs portatifs destinés à la radiodiffusion seulement et avec une capacité d</w:t>
      </w:r>
      <w:r w:rsidR="00E576F6" w:rsidRPr="00A77538">
        <w:rPr>
          <w:lang w:val="fr-FR"/>
        </w:rPr>
        <w:t>'</w:t>
      </w:r>
      <w:r w:rsidRPr="00A77538">
        <w:rPr>
          <w:lang w:val="fr-FR"/>
        </w:rPr>
        <w:t>interaction.</w:t>
      </w:r>
    </w:p>
    <w:p w14:paraId="40197D49" w14:textId="77777777" w:rsidR="00F17EE9" w:rsidRPr="00A77538" w:rsidRDefault="00F17EE9" w:rsidP="00F17EE9">
      <w:pPr>
        <w:rPr>
          <w:lang w:val="fr-FR"/>
        </w:rPr>
      </w:pPr>
      <w:r w:rsidRPr="00A77538">
        <w:rPr>
          <w:lang w:val="fr-FR"/>
        </w:rPr>
        <w:t>Des mécanismes ont été définis pour la mobilité sur les réseaux DVB-SH et entre des réseaux DVB</w:t>
      </w:r>
      <w:r w:rsidRPr="00A77538">
        <w:rPr>
          <w:lang w:val="fr-FR"/>
        </w:rPr>
        <w:noBreakHyphen/>
        <w:t>H et DVB-SH.</w:t>
      </w:r>
    </w:p>
    <w:p w14:paraId="2CE82F9D" w14:textId="137380DB" w:rsidR="00F17EE9" w:rsidRPr="00A77538" w:rsidRDefault="00F17EE9" w:rsidP="00F17EE9">
      <w:pPr>
        <w:rPr>
          <w:lang w:val="fr-FR"/>
        </w:rPr>
      </w:pPr>
      <w:r w:rsidRPr="00A77538">
        <w:rPr>
          <w:lang w:val="fr-FR"/>
        </w:rPr>
        <w:t>La norme ETSI TS 102 584 contient des lignes directrices relatives à la mise en œuvre du système DVB-SH ainsi que de nombreux résultats d</w:t>
      </w:r>
      <w:r w:rsidR="00E576F6" w:rsidRPr="00A77538">
        <w:rPr>
          <w:lang w:val="fr-FR"/>
        </w:rPr>
        <w:t>'</w:t>
      </w:r>
      <w:r w:rsidRPr="00A77538">
        <w:rPr>
          <w:lang w:val="fr-FR"/>
        </w:rPr>
        <w:t>expériences menées en laboratoire ou sur le terrain.</w:t>
      </w:r>
    </w:p>
    <w:p w14:paraId="6277688F" w14:textId="77777777" w:rsidR="00F17EE9" w:rsidRPr="00A77538" w:rsidRDefault="00F17EE9" w:rsidP="00F17EE9">
      <w:pPr>
        <w:rPr>
          <w:bCs/>
          <w:lang w:val="fr-FR"/>
        </w:rPr>
      </w:pPr>
    </w:p>
    <w:p w14:paraId="3473EE67" w14:textId="77777777" w:rsidR="004B03CA" w:rsidRPr="00A77538" w:rsidRDefault="004B03CA" w:rsidP="00F17EE9">
      <w:pPr>
        <w:rPr>
          <w:bCs/>
          <w:lang w:val="fr-FR"/>
        </w:rPr>
      </w:pPr>
    </w:p>
    <w:p w14:paraId="19F31D94" w14:textId="77777777" w:rsidR="00F17EE9" w:rsidRPr="00A77538" w:rsidRDefault="00F17EE9" w:rsidP="00187740">
      <w:pPr>
        <w:pStyle w:val="AppendixNoTitle"/>
        <w:outlineLvl w:val="0"/>
        <w:rPr>
          <w:lang w:val="fr-FR"/>
        </w:rPr>
      </w:pPr>
      <w:r w:rsidRPr="00A77538">
        <w:rPr>
          <w:lang w:val="fr-FR"/>
        </w:rPr>
        <w:lastRenderedPageBreak/>
        <w:t>Bibliographie</w:t>
      </w:r>
    </w:p>
    <w:p w14:paraId="185D6BB1" w14:textId="77777777" w:rsidR="005218B7" w:rsidRPr="00A77538" w:rsidRDefault="005218B7" w:rsidP="005218B7">
      <w:pPr>
        <w:rPr>
          <w:lang w:val="fr-FR"/>
        </w:rPr>
      </w:pPr>
      <w:bookmarkStart w:id="8" w:name="_Toc114490759"/>
    </w:p>
    <w:p w14:paraId="1EC27243" w14:textId="59727E20" w:rsidR="00F17EE9" w:rsidRPr="00A77538" w:rsidRDefault="00F17EE9" w:rsidP="00187740">
      <w:pPr>
        <w:pStyle w:val="Headingb"/>
        <w:rPr>
          <w:lang w:val="fr-FR"/>
        </w:rPr>
      </w:pPr>
      <w:r w:rsidRPr="00A77538">
        <w:rPr>
          <w:lang w:val="fr-FR"/>
        </w:rPr>
        <w:t>Description générale du système de bout en bout</w:t>
      </w:r>
      <w:bookmarkEnd w:id="8"/>
    </w:p>
    <w:p w14:paraId="24A6305C" w14:textId="77777777" w:rsidR="00F17EE9" w:rsidRPr="003E68B3" w:rsidRDefault="00F17EE9" w:rsidP="00187740">
      <w:pPr>
        <w:pStyle w:val="Reftext"/>
      </w:pPr>
      <w:r w:rsidRPr="003E68B3">
        <w:t>–</w:t>
      </w:r>
      <w:r w:rsidRPr="003E68B3">
        <w:tab/>
        <w:t xml:space="preserve">ETSI TS 102 585 – </w:t>
      </w:r>
      <w:r w:rsidRPr="003E68B3">
        <w:rPr>
          <w:i/>
          <w:iCs/>
        </w:rPr>
        <w:t>Digital video broadcasting (DVB); System specifications for satellite services to handheld devices (SH) below 3 GHz</w:t>
      </w:r>
      <w:r w:rsidRPr="003E68B3">
        <w:t>.</w:t>
      </w:r>
    </w:p>
    <w:p w14:paraId="1699FFDB" w14:textId="77777777" w:rsidR="00F17EE9" w:rsidRPr="003E68B3" w:rsidRDefault="00F17EE9" w:rsidP="00187740">
      <w:pPr>
        <w:pStyle w:val="Headingb"/>
      </w:pPr>
      <w:bookmarkStart w:id="9" w:name="_Toc114490760"/>
      <w:r w:rsidRPr="003E68B3">
        <w:t>Interface</w:t>
      </w:r>
      <w:bookmarkEnd w:id="9"/>
      <w:r w:rsidRPr="003E68B3">
        <w:t xml:space="preserve"> radioélectrique</w:t>
      </w:r>
    </w:p>
    <w:p w14:paraId="2CF94482" w14:textId="77777777" w:rsidR="00F17EE9" w:rsidRPr="003E68B3" w:rsidRDefault="00F17EE9" w:rsidP="00187740">
      <w:pPr>
        <w:pStyle w:val="Reftext"/>
      </w:pPr>
      <w:r w:rsidRPr="003E68B3">
        <w:t>–</w:t>
      </w:r>
      <w:r w:rsidRPr="003E68B3">
        <w:tab/>
        <w:t xml:space="preserve">ETSI EN 302 583 – </w:t>
      </w:r>
      <w:r w:rsidRPr="003E68B3">
        <w:rPr>
          <w:i/>
          <w:iCs/>
        </w:rPr>
        <w:t>Digital video broadcasting (DVB); Framing structure, channel coding and modulation for satellite services to handheld devices (SH) below 3 GHz</w:t>
      </w:r>
      <w:r w:rsidRPr="003E68B3">
        <w:t>.</w:t>
      </w:r>
    </w:p>
    <w:p w14:paraId="71C601CB" w14:textId="77777777" w:rsidR="00F17EE9" w:rsidRPr="003E68B3" w:rsidRDefault="00F17EE9" w:rsidP="00502EDA">
      <w:pPr>
        <w:pStyle w:val="Headingb"/>
      </w:pPr>
      <w:r w:rsidRPr="003E68B3">
        <w:t xml:space="preserve">Couche liaison </w:t>
      </w:r>
    </w:p>
    <w:p w14:paraId="543FCF64" w14:textId="77777777" w:rsidR="00F17EE9" w:rsidRPr="003E68B3" w:rsidRDefault="00F17EE9" w:rsidP="00187740">
      <w:pPr>
        <w:pStyle w:val="Reftext"/>
      </w:pPr>
      <w:r w:rsidRPr="003E68B3">
        <w:t>–</w:t>
      </w:r>
      <w:r w:rsidRPr="003E68B3">
        <w:tab/>
        <w:t xml:space="preserve">ETSI EN 301 192 – </w:t>
      </w:r>
      <w:r w:rsidRPr="003E68B3">
        <w:rPr>
          <w:i/>
          <w:iCs/>
        </w:rPr>
        <w:t>Digital video broadcasting (DVB); DVB specification for data broadcasting</w:t>
      </w:r>
      <w:r w:rsidRPr="003E68B3">
        <w:t>.</w:t>
      </w:r>
    </w:p>
    <w:p w14:paraId="2F0418E7" w14:textId="77777777" w:rsidR="00F17EE9" w:rsidRPr="003E68B3" w:rsidRDefault="00F17EE9" w:rsidP="00187740">
      <w:pPr>
        <w:pStyle w:val="Reftext"/>
      </w:pPr>
      <w:r w:rsidRPr="003E68B3">
        <w:t>–</w:t>
      </w:r>
      <w:r w:rsidRPr="003E68B3">
        <w:tab/>
        <w:t xml:space="preserve">ETSI TS 102 772 – </w:t>
      </w:r>
      <w:r w:rsidRPr="003E68B3">
        <w:rPr>
          <w:i/>
          <w:iCs/>
        </w:rPr>
        <w:t>Digital video broadcasting (DVB); Specification of multi-protocol encapsulation – inter-burst forward error correction (MPE-IFEC)</w:t>
      </w:r>
      <w:r w:rsidRPr="003E68B3">
        <w:t>.</w:t>
      </w:r>
    </w:p>
    <w:p w14:paraId="4B3C2D22" w14:textId="77777777" w:rsidR="00F17EE9" w:rsidRPr="00A77538" w:rsidRDefault="00F17EE9" w:rsidP="00502EDA">
      <w:pPr>
        <w:pStyle w:val="Headingb"/>
        <w:rPr>
          <w:lang w:val="fr-FR"/>
        </w:rPr>
      </w:pPr>
      <w:r w:rsidRPr="00A77538">
        <w:rPr>
          <w:lang w:val="fr-FR"/>
        </w:rPr>
        <w:t>Signalisation au niveau du système</w:t>
      </w:r>
    </w:p>
    <w:p w14:paraId="5E9C5BAC" w14:textId="77777777" w:rsidR="00F17EE9" w:rsidRPr="00A77538" w:rsidRDefault="00F17EE9" w:rsidP="00187740">
      <w:pPr>
        <w:pStyle w:val="Reftext"/>
        <w:rPr>
          <w:lang w:val="fr-FR"/>
        </w:rPr>
      </w:pPr>
      <w:r w:rsidRPr="00A77538">
        <w:rPr>
          <w:lang w:val="fr-FR"/>
        </w:rPr>
        <w:t>–</w:t>
      </w:r>
      <w:r w:rsidRPr="00A77538">
        <w:rPr>
          <w:lang w:val="fr-FR"/>
        </w:rPr>
        <w:tab/>
        <w:t xml:space="preserve">ETSI TS 102 470-2 – </w:t>
      </w:r>
      <w:r w:rsidRPr="00A77538">
        <w:rPr>
          <w:i/>
          <w:iCs/>
          <w:lang w:val="fr-FR"/>
        </w:rPr>
        <w:t>Digital video broadcasting (DVB); IP Datacast over DVB-SH: Programme specific information (PSI)/(Service Information (SI).</w:t>
      </w:r>
    </w:p>
    <w:p w14:paraId="2F75CC06" w14:textId="77777777" w:rsidR="00F17EE9" w:rsidRPr="00A77538" w:rsidRDefault="00F17EE9" w:rsidP="00502EDA">
      <w:pPr>
        <w:pStyle w:val="Headingb"/>
        <w:rPr>
          <w:lang w:val="fr-FR"/>
        </w:rPr>
      </w:pPr>
      <w:bookmarkStart w:id="10" w:name="_Toc114490761"/>
      <w:r w:rsidRPr="00A77538">
        <w:rPr>
          <w:lang w:val="fr-FR"/>
        </w:rPr>
        <w:t xml:space="preserve">Couche service de diffusion de données IP </w:t>
      </w:r>
      <w:bookmarkEnd w:id="10"/>
    </w:p>
    <w:p w14:paraId="5520C34B" w14:textId="77777777" w:rsidR="00F17EE9" w:rsidRPr="00A77538" w:rsidRDefault="00F17EE9" w:rsidP="00187740">
      <w:pPr>
        <w:rPr>
          <w:lang w:val="fr-FR"/>
        </w:rPr>
      </w:pPr>
      <w:r w:rsidRPr="00A77538">
        <w:rPr>
          <w:lang w:val="fr-FR"/>
        </w:rPr>
        <w:t>Le guide électronique des services est présenté dans les documents suivants:</w:t>
      </w:r>
    </w:p>
    <w:p w14:paraId="64F0E82A" w14:textId="77777777" w:rsidR="00F17EE9" w:rsidRPr="003E68B3" w:rsidRDefault="00F17EE9" w:rsidP="00187740">
      <w:pPr>
        <w:pStyle w:val="Reftext"/>
      </w:pPr>
      <w:r w:rsidRPr="003E68B3">
        <w:t>–</w:t>
      </w:r>
      <w:r w:rsidRPr="003E68B3">
        <w:tab/>
        <w:t xml:space="preserve">ETSI TS 102 471 – </w:t>
      </w:r>
      <w:r w:rsidRPr="003E68B3">
        <w:rPr>
          <w:i/>
          <w:iCs/>
        </w:rPr>
        <w:t>Digital video broadcasting (DVB); IP Datacast over DVB-H: Electronic service Guide (ESG)</w:t>
      </w:r>
      <w:r w:rsidRPr="003E68B3">
        <w:t>.</w:t>
      </w:r>
    </w:p>
    <w:p w14:paraId="09077DE2" w14:textId="77777777" w:rsidR="00F17EE9" w:rsidRPr="003E68B3" w:rsidRDefault="00F17EE9" w:rsidP="00187740">
      <w:pPr>
        <w:pStyle w:val="Reftext"/>
      </w:pPr>
      <w:r w:rsidRPr="003E68B3">
        <w:t>–</w:t>
      </w:r>
      <w:r w:rsidRPr="003E68B3">
        <w:tab/>
        <w:t xml:space="preserve">ETSI TS 102 592-2 – </w:t>
      </w:r>
      <w:r w:rsidRPr="003E68B3">
        <w:rPr>
          <w:i/>
          <w:iCs/>
        </w:rPr>
        <w:t>IP Datacast over DVB-SH: Electronic service Guide (ESG) implementation Guidelines</w:t>
      </w:r>
      <w:r w:rsidRPr="003E68B3">
        <w:t>.</w:t>
      </w:r>
    </w:p>
    <w:p w14:paraId="7F750CC8" w14:textId="77777777" w:rsidR="00F17EE9" w:rsidRPr="00A77538" w:rsidRDefault="00F17EE9" w:rsidP="00187740">
      <w:pPr>
        <w:rPr>
          <w:lang w:val="fr-FR"/>
        </w:rPr>
      </w:pPr>
      <w:r w:rsidRPr="00A77538">
        <w:rPr>
          <w:lang w:val="fr-FR"/>
        </w:rPr>
        <w:t>Les protocoles de fourniture de contenus sont présentés dans les documents suivants:</w:t>
      </w:r>
    </w:p>
    <w:p w14:paraId="48785203" w14:textId="77777777" w:rsidR="00F17EE9" w:rsidRPr="003E68B3" w:rsidRDefault="00F17EE9" w:rsidP="00187740">
      <w:pPr>
        <w:pStyle w:val="Reftext"/>
      </w:pPr>
      <w:r w:rsidRPr="003E68B3">
        <w:t>–</w:t>
      </w:r>
      <w:r w:rsidRPr="003E68B3">
        <w:tab/>
        <w:t xml:space="preserve">ETSI TS 102 472 – </w:t>
      </w:r>
      <w:r w:rsidRPr="003E68B3">
        <w:rPr>
          <w:i/>
          <w:iCs/>
        </w:rPr>
        <w:t>Digital video broadcasting (DVB); IP Datacast over DVB-H: Content delivery protocols</w:t>
      </w:r>
      <w:r w:rsidRPr="003E68B3">
        <w:t>.</w:t>
      </w:r>
    </w:p>
    <w:p w14:paraId="4AEF1295" w14:textId="77777777" w:rsidR="00F17EE9" w:rsidRPr="003E68B3" w:rsidRDefault="00F17EE9" w:rsidP="00187740">
      <w:pPr>
        <w:pStyle w:val="Reftext"/>
      </w:pPr>
      <w:r w:rsidRPr="003E68B3">
        <w:t>–</w:t>
      </w:r>
      <w:r w:rsidRPr="003E68B3">
        <w:tab/>
        <w:t xml:space="preserve">ETSI TS 102 591-2 – </w:t>
      </w:r>
      <w:r w:rsidRPr="003E68B3">
        <w:rPr>
          <w:i/>
          <w:iCs/>
        </w:rPr>
        <w:t>Digital video broadcasting (DVB); IP Datacast: Content delivery protocols implementation Guidelines; Part 2: IP Datacast over DVB-SH</w:t>
      </w:r>
      <w:r w:rsidRPr="003E68B3">
        <w:t>.</w:t>
      </w:r>
    </w:p>
    <w:p w14:paraId="50A8C1A2" w14:textId="46E9C2ED" w:rsidR="00F17EE9" w:rsidRPr="00A77538" w:rsidRDefault="00F17EE9" w:rsidP="00F17EE9">
      <w:pPr>
        <w:rPr>
          <w:lang w:val="fr-FR"/>
        </w:rPr>
      </w:pPr>
      <w:r w:rsidRPr="00A77538">
        <w:rPr>
          <w:lang w:val="fr-FR"/>
        </w:rPr>
        <w:t>Les mécanismes de protection et d</w:t>
      </w:r>
      <w:r w:rsidR="00E576F6" w:rsidRPr="00A77538">
        <w:rPr>
          <w:lang w:val="fr-FR"/>
        </w:rPr>
        <w:t>'</w:t>
      </w:r>
      <w:r w:rsidRPr="00A77538">
        <w:rPr>
          <w:lang w:val="fr-FR"/>
        </w:rPr>
        <w:t xml:space="preserve">achat de services sont décrits dans le document suivant: </w:t>
      </w:r>
    </w:p>
    <w:p w14:paraId="75194614" w14:textId="77777777" w:rsidR="00F17EE9" w:rsidRPr="003E68B3" w:rsidRDefault="00F17EE9" w:rsidP="00187740">
      <w:pPr>
        <w:pStyle w:val="Reftext"/>
      </w:pPr>
      <w:r w:rsidRPr="003E68B3">
        <w:t>–</w:t>
      </w:r>
      <w:r w:rsidRPr="003E68B3">
        <w:tab/>
        <w:t xml:space="preserve">ETSI TS 102 474 – </w:t>
      </w:r>
      <w:r w:rsidRPr="003E68B3">
        <w:rPr>
          <w:i/>
          <w:iCs/>
        </w:rPr>
        <w:t>Digital video broadcasting (DVB); IP Datacast over DVB-H: Service purchase and protection</w:t>
      </w:r>
      <w:r w:rsidRPr="003E68B3">
        <w:t>.</w:t>
      </w:r>
    </w:p>
    <w:p w14:paraId="65A2727C" w14:textId="77777777" w:rsidR="00F17EE9" w:rsidRPr="00A77538" w:rsidRDefault="00F17EE9" w:rsidP="00F17EE9">
      <w:pPr>
        <w:rPr>
          <w:lang w:val="fr-FR"/>
        </w:rPr>
      </w:pPr>
      <w:r w:rsidRPr="00A77538">
        <w:rPr>
          <w:lang w:val="fr-FR"/>
        </w:rPr>
        <w:t>Les mécanismes de mobilité sont décrits dans le document suivant:</w:t>
      </w:r>
    </w:p>
    <w:p w14:paraId="240EFDC1" w14:textId="77777777" w:rsidR="00F17EE9" w:rsidRPr="003E68B3" w:rsidRDefault="00F17EE9" w:rsidP="00187740">
      <w:pPr>
        <w:pStyle w:val="Reftext"/>
      </w:pPr>
      <w:r w:rsidRPr="003E68B3">
        <w:t>–</w:t>
      </w:r>
      <w:r w:rsidRPr="003E68B3">
        <w:tab/>
        <w:t xml:space="preserve">ETSI TS 102 611-2 – </w:t>
      </w:r>
      <w:r w:rsidRPr="003E68B3">
        <w:rPr>
          <w:i/>
          <w:iCs/>
        </w:rPr>
        <w:t>IP Datacast over DVB-SH: Implementation Guidelines for mobility</w:t>
      </w:r>
      <w:r w:rsidRPr="003E68B3">
        <w:t>.</w:t>
      </w:r>
    </w:p>
    <w:p w14:paraId="6E298E82" w14:textId="77777777" w:rsidR="00F17EE9" w:rsidRPr="00A77538" w:rsidRDefault="00F17EE9" w:rsidP="00187740">
      <w:pPr>
        <w:pStyle w:val="Headingb"/>
        <w:rPr>
          <w:lang w:val="fr-FR"/>
        </w:rPr>
      </w:pPr>
      <w:bookmarkStart w:id="11" w:name="_Toc114490762"/>
      <w:r w:rsidRPr="00A77538">
        <w:rPr>
          <w:lang w:val="fr-FR"/>
        </w:rPr>
        <w:t xml:space="preserve">Codecs et formats de diffusion de données IP </w:t>
      </w:r>
      <w:bookmarkEnd w:id="11"/>
    </w:p>
    <w:p w14:paraId="4B4CF04F" w14:textId="77777777" w:rsidR="00F17EE9" w:rsidRPr="003E68B3" w:rsidRDefault="00F17EE9" w:rsidP="00187740">
      <w:pPr>
        <w:pStyle w:val="Reftext"/>
      </w:pPr>
      <w:r w:rsidRPr="003E68B3">
        <w:t>–</w:t>
      </w:r>
      <w:r w:rsidRPr="003E68B3">
        <w:tab/>
        <w:t xml:space="preserve">ETSI TS 102 005 – </w:t>
      </w:r>
      <w:r w:rsidRPr="003E68B3">
        <w:rPr>
          <w:i/>
          <w:iCs/>
        </w:rPr>
        <w:t>Digital video broadcasting (DVB); Specification for the use of video and audio coding in DVB services delivered directly over IP</w:t>
      </w:r>
      <w:r w:rsidRPr="003E68B3">
        <w:t>.</w:t>
      </w:r>
    </w:p>
    <w:p w14:paraId="61ABF3DE" w14:textId="77777777" w:rsidR="00F17EE9" w:rsidRPr="00A77538" w:rsidRDefault="00F17EE9" w:rsidP="00187740">
      <w:pPr>
        <w:pStyle w:val="Headingb"/>
        <w:rPr>
          <w:lang w:val="fr-FR"/>
        </w:rPr>
      </w:pPr>
      <w:r w:rsidRPr="00A77538">
        <w:rPr>
          <w:lang w:val="fr-FR"/>
        </w:rPr>
        <w:t xml:space="preserve">Lignes directrices pour le déploiement du système DVB-SH </w:t>
      </w:r>
    </w:p>
    <w:p w14:paraId="1CB77E71" w14:textId="77777777" w:rsidR="00F17EE9" w:rsidRPr="003E68B3" w:rsidRDefault="00F17EE9" w:rsidP="00187740">
      <w:pPr>
        <w:pStyle w:val="Reftext"/>
      </w:pPr>
      <w:r w:rsidRPr="003E68B3">
        <w:t>–</w:t>
      </w:r>
      <w:r w:rsidRPr="003E68B3">
        <w:tab/>
        <w:t xml:space="preserve">ETSI TS 102 584 – </w:t>
      </w:r>
      <w:r w:rsidRPr="003E68B3">
        <w:rPr>
          <w:i/>
          <w:iCs/>
        </w:rPr>
        <w:t>Digital video broadcasting (DVB); DVB-SH Implementation Guidelines</w:t>
      </w:r>
      <w:r w:rsidRPr="003E68B3">
        <w:t>.</w:t>
      </w:r>
    </w:p>
    <w:p w14:paraId="467A7304" w14:textId="281D71D4" w:rsidR="00F17EE9" w:rsidRPr="00A77538" w:rsidRDefault="00F17EE9" w:rsidP="00187740">
      <w:pPr>
        <w:pStyle w:val="Headingb"/>
        <w:rPr>
          <w:lang w:val="fr-FR"/>
        </w:rPr>
      </w:pPr>
      <w:r w:rsidRPr="00A77538">
        <w:rPr>
          <w:lang w:val="fr-FR"/>
        </w:rPr>
        <w:t>Spécifications BCAST 1.1 de l</w:t>
      </w:r>
      <w:r w:rsidR="00E576F6" w:rsidRPr="00A77538">
        <w:rPr>
          <w:lang w:val="fr-FR"/>
        </w:rPr>
        <w:t>'</w:t>
      </w:r>
      <w:r w:rsidRPr="00A77538">
        <w:rPr>
          <w:lang w:val="fr-FR"/>
        </w:rPr>
        <w:t>OMA</w:t>
      </w:r>
    </w:p>
    <w:p w14:paraId="629B429B" w14:textId="22061D64" w:rsidR="00F17EE9" w:rsidRPr="00A77538" w:rsidRDefault="00F17EE9" w:rsidP="00F17EE9">
      <w:pPr>
        <w:rPr>
          <w:lang w:val="fr-FR"/>
        </w:rPr>
      </w:pPr>
      <w:r w:rsidRPr="00A77538">
        <w:rPr>
          <w:lang w:val="fr-FR"/>
        </w:rPr>
        <w:t>BCAST de l</w:t>
      </w:r>
      <w:r w:rsidR="00E576F6" w:rsidRPr="00A77538">
        <w:rPr>
          <w:lang w:val="fr-FR"/>
        </w:rPr>
        <w:t>'</w:t>
      </w:r>
      <w:r w:rsidRPr="00A77538">
        <w:rPr>
          <w:lang w:val="fr-FR"/>
        </w:rPr>
        <w:t>OMA est un ensemble de spécifications de couche service, applicables à divers supports de radiodiffusion, y compris les supports de radiodiffusion DVB-SH.</w:t>
      </w:r>
    </w:p>
    <w:p w14:paraId="7957328F" w14:textId="1421A610" w:rsidR="00F17EE9" w:rsidRPr="003E68B3" w:rsidRDefault="00F17EE9" w:rsidP="00187740">
      <w:pPr>
        <w:pStyle w:val="Reftext"/>
      </w:pPr>
      <w:r w:rsidRPr="003E68B3">
        <w:t>–</w:t>
      </w:r>
      <w:r w:rsidRPr="003E68B3">
        <w:tab/>
        <w:t xml:space="preserve">«BCAST Distribution system adaptation – </w:t>
      </w:r>
      <w:r w:rsidRPr="003E68B3">
        <w:rPr>
          <w:i/>
          <w:iCs/>
        </w:rPr>
        <w:t xml:space="preserve">IPDC over DVB-SH», open mobile alliance, </w:t>
      </w:r>
      <w:r w:rsidRPr="003E68B3" w:rsidDel="009725A0">
        <w:rPr>
          <w:i/>
          <w:iCs/>
        </w:rPr>
        <w:t>Version</w:t>
      </w:r>
      <w:r w:rsidRPr="003E68B3">
        <w:rPr>
          <w:i/>
          <w:iCs/>
        </w:rPr>
        <w:t> </w:t>
      </w:r>
      <w:r w:rsidRPr="003E68B3" w:rsidDel="009725A0">
        <w:rPr>
          <w:i/>
          <w:iCs/>
        </w:rPr>
        <w:t>1.</w:t>
      </w:r>
      <w:r w:rsidRPr="003E68B3">
        <w:rPr>
          <w:i/>
          <w:iCs/>
        </w:rPr>
        <w:t>1</w:t>
      </w:r>
      <w:r w:rsidRPr="003E68B3">
        <w:t>.</w:t>
      </w:r>
    </w:p>
    <w:p w14:paraId="06A7BD93" w14:textId="708EE44B" w:rsidR="00F17EE9" w:rsidRPr="00A77538" w:rsidRDefault="00F17EE9" w:rsidP="00187740">
      <w:pPr>
        <w:pStyle w:val="AppendixNoTitle"/>
        <w:outlineLvl w:val="0"/>
        <w:rPr>
          <w:lang w:val="fr-FR"/>
        </w:rPr>
      </w:pPr>
      <w:r w:rsidRPr="00A77538">
        <w:rPr>
          <w:lang w:val="fr-FR"/>
        </w:rPr>
        <w:lastRenderedPageBreak/>
        <w:t xml:space="preserve">Pièce jointe 4 </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H (DVB-H)</w:t>
      </w:r>
    </w:p>
    <w:p w14:paraId="6C2074E2" w14:textId="05FB007A" w:rsidR="00F17EE9" w:rsidRPr="00A77538" w:rsidRDefault="00F17EE9" w:rsidP="00187740">
      <w:pPr>
        <w:pStyle w:val="Normalaftertitle"/>
        <w:rPr>
          <w:lang w:val="fr-FR"/>
        </w:rPr>
      </w:pPr>
      <w:r w:rsidRPr="00A77538">
        <w:rPr>
          <w:lang w:val="fr-FR"/>
        </w:rPr>
        <w:t>Le système DVB-H est un système de transmission utilisé pour la radiodiffusion multimédia au moyen de datagrammes, IP ou autres. Ces datagrammes peuvent contenir des données relatives aux services multimédias, aux services de téléchargement de fichier ou à d</w:t>
      </w:r>
      <w:r w:rsidR="00E576F6" w:rsidRPr="00A77538">
        <w:rPr>
          <w:lang w:val="fr-FR"/>
        </w:rPr>
        <w:t>'</w:t>
      </w:r>
      <w:r w:rsidRPr="00A77538">
        <w:rPr>
          <w:lang w:val="fr-FR"/>
        </w:rPr>
        <w:t>autres services non mentionnés ici.</w:t>
      </w:r>
    </w:p>
    <w:p w14:paraId="3431030E" w14:textId="768749C1" w:rsidR="00F17EE9" w:rsidRPr="00A77538" w:rsidRDefault="00F17EE9" w:rsidP="00F17EE9">
      <w:pPr>
        <w:rPr>
          <w:lang w:val="fr-FR"/>
        </w:rPr>
      </w:pPr>
      <w:r w:rsidRPr="00A77538">
        <w:rPr>
          <w:lang w:val="fr-FR"/>
        </w:rPr>
        <w:t>L</w:t>
      </w:r>
      <w:r w:rsidR="00E576F6" w:rsidRPr="00A77538">
        <w:rPr>
          <w:lang w:val="fr-FR"/>
        </w:rPr>
        <w:t>'</w:t>
      </w:r>
      <w:r w:rsidRPr="00A77538">
        <w:rPr>
          <w:lang w:val="fr-FR"/>
        </w:rPr>
        <w:t>objectif du système DVB-H est de permettre d</w:t>
      </w:r>
      <w:r w:rsidR="00E576F6" w:rsidRPr="00A77538">
        <w:rPr>
          <w:lang w:val="fr-FR"/>
        </w:rPr>
        <w:t>'</w:t>
      </w:r>
      <w:r w:rsidRPr="00A77538">
        <w:rPr>
          <w:lang w:val="fr-FR"/>
        </w:rPr>
        <w:t>acheminer efficacement des données multimédias sur des réseaux de radiodiffusion numérique de Terre à destination de terminaux portatifs. L</w:t>
      </w:r>
      <w:r w:rsidR="00E576F6" w:rsidRPr="00A77538">
        <w:rPr>
          <w:lang w:val="fr-FR"/>
        </w:rPr>
        <w:t>'</w:t>
      </w:r>
      <w:r w:rsidRPr="00A77538">
        <w:rPr>
          <w:lang w:val="fr-FR"/>
        </w:rPr>
        <w:t>efficacité est considérée comme étant liée principalement aux contraintes en termes d</w:t>
      </w:r>
      <w:r w:rsidR="00E576F6" w:rsidRPr="00A77538">
        <w:rPr>
          <w:lang w:val="fr-FR"/>
        </w:rPr>
        <w:t>'</w:t>
      </w:r>
      <w:r w:rsidRPr="00A77538">
        <w:rPr>
          <w:lang w:val="fr-FR"/>
        </w:rPr>
        <w:t>alimentation électrique et aux conditions de transmission variables afférentes à la mobilité.</w:t>
      </w:r>
    </w:p>
    <w:p w14:paraId="574EFACA" w14:textId="77397C3C" w:rsidR="00F17EE9" w:rsidRPr="00A77538" w:rsidRDefault="00F17EE9" w:rsidP="00F17EE9">
      <w:pPr>
        <w:rPr>
          <w:lang w:val="fr-FR"/>
        </w:rPr>
      </w:pPr>
      <w:r w:rsidRPr="00A77538">
        <w:rPr>
          <w:lang w:val="fr-FR"/>
        </w:rPr>
        <w:t xml:space="preserve">Les spécifications de base du système DVB-H (Recommandations </w:t>
      </w:r>
      <w:hyperlink r:id="rId49" w:history="1">
        <w:r w:rsidRPr="00A77538">
          <w:rPr>
            <w:rStyle w:val="Hyperlink"/>
            <w:color w:val="auto"/>
            <w:u w:val="none"/>
            <w:lang w:val="fr-FR"/>
          </w:rPr>
          <w:t>UIT-R BT.1306</w:t>
        </w:r>
      </w:hyperlink>
      <w:r w:rsidRPr="00A77538">
        <w:rPr>
          <w:lang w:val="fr-FR"/>
        </w:rPr>
        <w:t xml:space="preserve"> et </w:t>
      </w:r>
      <w:hyperlink r:id="rId50" w:history="1">
        <w:r w:rsidRPr="00A77538">
          <w:rPr>
            <w:rStyle w:val="Hyperlink"/>
            <w:color w:val="auto"/>
            <w:u w:val="none"/>
            <w:lang w:val="fr-FR"/>
          </w:rPr>
          <w:t>UIT</w:t>
        </w:r>
        <w:r w:rsidRPr="00A77538">
          <w:rPr>
            <w:rStyle w:val="Hyperlink"/>
            <w:color w:val="auto"/>
            <w:u w:val="none"/>
            <w:lang w:val="fr-FR"/>
          </w:rPr>
          <w:noBreakHyphen/>
          <w:t>R BT.1833</w:t>
        </w:r>
      </w:hyperlink>
      <w:r w:rsidRPr="00A77538">
        <w:rPr>
          <w:lang w:val="fr-FR"/>
        </w:rPr>
        <w:t>, Rapport </w:t>
      </w:r>
      <w:hyperlink r:id="rId51" w:history="1">
        <w:r w:rsidRPr="00A77538">
          <w:rPr>
            <w:rStyle w:val="Hyperlink"/>
            <w:color w:val="auto"/>
            <w:u w:val="none"/>
            <w:lang w:val="fr-FR"/>
          </w:rPr>
          <w:t>UIT</w:t>
        </w:r>
        <w:r w:rsidRPr="00A77538">
          <w:rPr>
            <w:rStyle w:val="Hyperlink"/>
            <w:color w:val="auto"/>
            <w:u w:val="none"/>
            <w:lang w:val="fr-FR"/>
          </w:rPr>
          <w:noBreakHyphen/>
          <w:t>R BT.2049</w:t>
        </w:r>
      </w:hyperlink>
      <w:r w:rsidRPr="00A77538">
        <w:rPr>
          <w:lang w:val="fr-FR"/>
        </w:rPr>
        <w:t xml:space="preserve"> et norme ETSI EN 302 304) portent </w:t>
      </w:r>
      <w:proofErr w:type="gramStart"/>
      <w:r w:rsidRPr="00A77538">
        <w:rPr>
          <w:lang w:val="fr-FR"/>
        </w:rPr>
        <w:t>sur:</w:t>
      </w:r>
      <w:proofErr w:type="gramEnd"/>
    </w:p>
    <w:p w14:paraId="0BF7F4E6" w14:textId="49A09DCF" w:rsidR="00F17EE9" w:rsidRPr="00A77538" w:rsidRDefault="00187740" w:rsidP="00187740">
      <w:pPr>
        <w:pStyle w:val="enumlev1"/>
        <w:rPr>
          <w:lang w:val="fr-FR"/>
        </w:rPr>
      </w:pPr>
      <w:r w:rsidRPr="00A77538">
        <w:rPr>
          <w:lang w:val="fr-FR"/>
        </w:rPr>
        <w:t>–</w:t>
      </w:r>
      <w:r w:rsidR="00F17EE9" w:rsidRPr="00A77538">
        <w:rPr>
          <w:lang w:val="fr-FR"/>
        </w:rPr>
        <w:tab/>
        <w:t>la couche physique;</w:t>
      </w:r>
    </w:p>
    <w:p w14:paraId="427AC30B" w14:textId="77777777" w:rsidR="00F17EE9" w:rsidRPr="00A77538" w:rsidRDefault="00F17EE9" w:rsidP="00187740">
      <w:pPr>
        <w:pStyle w:val="enumlev1"/>
        <w:rPr>
          <w:lang w:val="fr-FR"/>
        </w:rPr>
      </w:pPr>
      <w:r w:rsidRPr="00A77538">
        <w:rPr>
          <w:lang w:val="fr-FR"/>
        </w:rPr>
        <w:t>–</w:t>
      </w:r>
      <w:r w:rsidRPr="00A77538">
        <w:rPr>
          <w:lang w:val="fr-FR"/>
        </w:rPr>
        <w:tab/>
        <w:t>la couche liaison;</w:t>
      </w:r>
    </w:p>
    <w:p w14:paraId="7A994C44" w14:textId="77777777" w:rsidR="00F17EE9" w:rsidRPr="00A77538" w:rsidRDefault="00F17EE9" w:rsidP="00187740">
      <w:pPr>
        <w:pStyle w:val="enumlev1"/>
        <w:rPr>
          <w:lang w:val="fr-FR"/>
        </w:rPr>
      </w:pPr>
      <w:r w:rsidRPr="00A77538">
        <w:rPr>
          <w:lang w:val="fr-FR"/>
        </w:rPr>
        <w:t>–</w:t>
      </w:r>
      <w:r w:rsidRPr="00A77538">
        <w:rPr>
          <w:lang w:val="fr-FR"/>
        </w:rPr>
        <w:tab/>
        <w:t>les informations de service.</w:t>
      </w:r>
    </w:p>
    <w:p w14:paraId="660FD3A6" w14:textId="77777777" w:rsidR="00F17EE9" w:rsidRPr="00A77538" w:rsidRDefault="00F17EE9" w:rsidP="00F17EE9">
      <w:pPr>
        <w:rPr>
          <w:lang w:val="fr-FR"/>
        </w:rPr>
      </w:pPr>
      <w:r w:rsidRPr="00A77538">
        <w:rPr>
          <w:lang w:val="fr-FR"/>
        </w:rPr>
        <w:t>Des recommandations relatives à la synchronisation des réseaux monofréquence dans le cadre du système DVB-H sont également fournies.</w:t>
      </w:r>
    </w:p>
    <w:p w14:paraId="08376664" w14:textId="1967EE63" w:rsidR="00F17EE9" w:rsidRPr="00A77538" w:rsidRDefault="00F17EE9" w:rsidP="00F17EE9">
      <w:pPr>
        <w:rPr>
          <w:lang w:val="fr-FR"/>
        </w:rPr>
      </w:pPr>
      <w:r w:rsidRPr="00A77538">
        <w:rPr>
          <w:lang w:val="fr-FR"/>
        </w:rPr>
        <w:t>Des informations et recommandations complémentaires concernant la manière d</w:t>
      </w:r>
      <w:r w:rsidR="00E576F6" w:rsidRPr="00A77538">
        <w:rPr>
          <w:lang w:val="fr-FR"/>
        </w:rPr>
        <w:t>'</w:t>
      </w:r>
      <w:r w:rsidRPr="00A77538">
        <w:rPr>
          <w:lang w:val="fr-FR"/>
        </w:rPr>
        <w:t>utiliser et de choisir les paramètres appropriés du système DVB-H sont fournies dans les documents énumérés dans la bibliographie.</w:t>
      </w:r>
    </w:p>
    <w:p w14:paraId="505FD10F" w14:textId="77777777" w:rsidR="00F17EE9" w:rsidRPr="00A77538" w:rsidRDefault="00F17EE9" w:rsidP="00F17EE9">
      <w:pPr>
        <w:rPr>
          <w:lang w:val="fr-FR"/>
        </w:rPr>
      </w:pPr>
      <w:r w:rsidRPr="00A77538">
        <w:rPr>
          <w:lang w:val="fr-FR"/>
        </w:rPr>
        <w:t>Le système DVB-H utilise les éléments techniques suivants pour la couche liaison et la couche physique:</w:t>
      </w:r>
    </w:p>
    <w:p w14:paraId="06E41846" w14:textId="77777777" w:rsidR="00F17EE9" w:rsidRPr="00A77538" w:rsidRDefault="00F17EE9" w:rsidP="00187740">
      <w:pPr>
        <w:pStyle w:val="enumlev1"/>
        <w:rPr>
          <w:lang w:val="fr-FR"/>
        </w:rPr>
      </w:pPr>
      <w:r w:rsidRPr="00A77538">
        <w:rPr>
          <w:lang w:val="fr-FR"/>
        </w:rPr>
        <w:t>–</w:t>
      </w:r>
      <w:r w:rsidRPr="00A77538">
        <w:rPr>
          <w:lang w:val="fr-FR"/>
        </w:rPr>
        <w:tab/>
        <w:t>Couche liaison:</w:t>
      </w:r>
    </w:p>
    <w:p w14:paraId="7783F783" w14:textId="78F83FA1" w:rsidR="00F17EE9" w:rsidRPr="00A77538" w:rsidRDefault="00F17EE9" w:rsidP="00187740">
      <w:pPr>
        <w:pStyle w:val="enumlev2"/>
        <w:rPr>
          <w:lang w:val="fr-FR"/>
        </w:rPr>
      </w:pPr>
      <w:r w:rsidRPr="00A77538">
        <w:rPr>
          <w:lang w:val="fr-FR"/>
        </w:rPr>
        <w:t>i)</w:t>
      </w:r>
      <w:r w:rsidRPr="00A77538">
        <w:rPr>
          <w:lang w:val="fr-FR"/>
        </w:rPr>
        <w:tab/>
        <w:t>découpage temporel visant à réduire la consommation moyenne d</w:t>
      </w:r>
      <w:r w:rsidR="00E576F6" w:rsidRPr="00A77538">
        <w:rPr>
          <w:lang w:val="fr-FR"/>
        </w:rPr>
        <w:t>'</w:t>
      </w:r>
      <w:r w:rsidRPr="00A77538">
        <w:rPr>
          <w:lang w:val="fr-FR"/>
        </w:rPr>
        <w:t>énergie du terminal et à permettre un transfert progressif et transparent;</w:t>
      </w:r>
    </w:p>
    <w:p w14:paraId="1CBB64BD" w14:textId="5458EB87" w:rsidR="00F17EE9" w:rsidRPr="00A77538" w:rsidRDefault="00F17EE9" w:rsidP="00187740">
      <w:pPr>
        <w:pStyle w:val="enumlev2"/>
        <w:rPr>
          <w:lang w:val="fr-FR"/>
        </w:rPr>
      </w:pPr>
      <w:r w:rsidRPr="00A77538">
        <w:rPr>
          <w:lang w:val="fr-FR"/>
        </w:rPr>
        <w:t>ii)</w:t>
      </w:r>
      <w:r w:rsidRPr="00A77538">
        <w:rPr>
          <w:lang w:val="fr-FR"/>
        </w:rPr>
        <w:tab/>
        <w:t>correction d</w:t>
      </w:r>
      <w:r w:rsidR="00E576F6" w:rsidRPr="00A77538">
        <w:rPr>
          <w:lang w:val="fr-FR"/>
        </w:rPr>
        <w:t>'</w:t>
      </w:r>
      <w:r w:rsidRPr="00A77538">
        <w:rPr>
          <w:lang w:val="fr-FR"/>
        </w:rPr>
        <w:t>erreur directe pour les données à encapsulation multiprotocole (MPE-FEC) en vue d</w:t>
      </w:r>
      <w:r w:rsidR="00E576F6" w:rsidRPr="00A77538">
        <w:rPr>
          <w:lang w:val="fr-FR"/>
        </w:rPr>
        <w:t>'</w:t>
      </w:r>
      <w:r w:rsidRPr="00A77538">
        <w:rPr>
          <w:lang w:val="fr-FR"/>
        </w:rPr>
        <w:t xml:space="preserve">améliorer le rapport </w:t>
      </w:r>
      <w:r w:rsidRPr="00A77538">
        <w:rPr>
          <w:i/>
          <w:iCs/>
          <w:lang w:val="fr-FR"/>
        </w:rPr>
        <w:t>C</w:t>
      </w:r>
      <w:r w:rsidRPr="00A77538">
        <w:rPr>
          <w:lang w:val="fr-FR"/>
        </w:rPr>
        <w:t>/</w:t>
      </w:r>
      <w:r w:rsidRPr="00A77538">
        <w:rPr>
          <w:i/>
          <w:iCs/>
          <w:lang w:val="fr-FR"/>
        </w:rPr>
        <w:t>N</w:t>
      </w:r>
      <w:r w:rsidRPr="00A77538">
        <w:rPr>
          <w:lang w:val="fr-FR"/>
        </w:rPr>
        <w:t xml:space="preserve"> et l</w:t>
      </w:r>
      <w:r w:rsidR="00E576F6" w:rsidRPr="00A77538">
        <w:rPr>
          <w:lang w:val="fr-FR"/>
        </w:rPr>
        <w:t>'</w:t>
      </w:r>
      <w:r w:rsidRPr="00A77538">
        <w:rPr>
          <w:lang w:val="fr-FR"/>
        </w:rPr>
        <w:t xml:space="preserve">efficacité Doppler dans les canaux mobiles, et de renforcer ainsi la tolérance au brouillage impulsif. </w:t>
      </w:r>
    </w:p>
    <w:p w14:paraId="5C145BC8" w14:textId="77777777" w:rsidR="00F17EE9" w:rsidRPr="00A77538" w:rsidRDefault="00F17EE9" w:rsidP="00187740">
      <w:pPr>
        <w:pStyle w:val="enumlev1"/>
        <w:rPr>
          <w:lang w:val="fr-FR"/>
        </w:rPr>
      </w:pPr>
      <w:r w:rsidRPr="00A77538">
        <w:rPr>
          <w:lang w:val="fr-FR"/>
        </w:rPr>
        <w:t>–</w:t>
      </w:r>
      <w:r w:rsidRPr="00A77538">
        <w:rPr>
          <w:lang w:val="fr-FR"/>
        </w:rPr>
        <w:tab/>
        <w:t>Couche physique:</w:t>
      </w:r>
    </w:p>
    <w:p w14:paraId="1411FF8B" w14:textId="278AB543" w:rsidR="00F17EE9" w:rsidRPr="00A77538" w:rsidRDefault="00187740" w:rsidP="00187740">
      <w:pPr>
        <w:pStyle w:val="enumlev1"/>
        <w:rPr>
          <w:lang w:val="fr-FR"/>
        </w:rPr>
      </w:pPr>
      <w:r w:rsidRPr="00A77538">
        <w:rPr>
          <w:lang w:val="fr-FR"/>
        </w:rPr>
        <w:tab/>
      </w:r>
      <w:r w:rsidR="00F17EE9" w:rsidRPr="00A77538">
        <w:rPr>
          <w:lang w:val="fr-FR"/>
        </w:rPr>
        <w:t>DVB-T (voir la norme EN 300 744) avec les éléments techniques suivants destinés spécifiquement au système DVB-H:</w:t>
      </w:r>
    </w:p>
    <w:p w14:paraId="118542F4" w14:textId="5AA91692" w:rsidR="00F17EE9" w:rsidRPr="00A77538" w:rsidRDefault="00F17EE9" w:rsidP="00187740">
      <w:pPr>
        <w:pStyle w:val="enumlev2"/>
        <w:rPr>
          <w:lang w:val="fr-FR"/>
        </w:rPr>
      </w:pPr>
      <w:r w:rsidRPr="00A77538">
        <w:rPr>
          <w:lang w:val="fr-FR"/>
        </w:rPr>
        <w:t>i)</w:t>
      </w:r>
      <w:r w:rsidRPr="00A77538">
        <w:rPr>
          <w:lang w:val="fr-FR"/>
        </w:rPr>
        <w:tab/>
        <w:t>signalisation DVB-H dans les bits TPS afin d</w:t>
      </w:r>
      <w:r w:rsidR="00E576F6" w:rsidRPr="00A77538">
        <w:rPr>
          <w:lang w:val="fr-FR"/>
        </w:rPr>
        <w:t>'</w:t>
      </w:r>
      <w:r w:rsidRPr="00A77538">
        <w:rPr>
          <w:lang w:val="fr-FR"/>
        </w:rPr>
        <w:t>améliorer et d</w:t>
      </w:r>
      <w:r w:rsidR="00E576F6" w:rsidRPr="00A77538">
        <w:rPr>
          <w:lang w:val="fr-FR"/>
        </w:rPr>
        <w:t>'</w:t>
      </w:r>
      <w:r w:rsidRPr="00A77538">
        <w:rPr>
          <w:lang w:val="fr-FR"/>
        </w:rPr>
        <w:t>accélérer la découverte de service. L</w:t>
      </w:r>
      <w:r w:rsidR="00E576F6" w:rsidRPr="00A77538">
        <w:rPr>
          <w:lang w:val="fr-FR"/>
        </w:rPr>
        <w:t>'</w:t>
      </w:r>
      <w:r w:rsidRPr="00A77538">
        <w:rPr>
          <w:lang w:val="fr-FR"/>
        </w:rPr>
        <w:t>identificateur de cellule est également acheminé dans les bits TPS afin d</w:t>
      </w:r>
      <w:r w:rsidR="00E576F6" w:rsidRPr="00A77538">
        <w:rPr>
          <w:lang w:val="fr-FR"/>
        </w:rPr>
        <w:t>'</w:t>
      </w:r>
      <w:r w:rsidRPr="00A77538">
        <w:rPr>
          <w:lang w:val="fr-FR"/>
        </w:rPr>
        <w:t xml:space="preserve">accélérer le balayage du signal et le transfert sur les récepteurs mobiles; </w:t>
      </w:r>
    </w:p>
    <w:p w14:paraId="40663ABF" w14:textId="77777777" w:rsidR="00F17EE9" w:rsidRPr="00A77538" w:rsidRDefault="00F17EE9" w:rsidP="00187740">
      <w:pPr>
        <w:pStyle w:val="enumlev2"/>
        <w:rPr>
          <w:lang w:val="fr-FR"/>
        </w:rPr>
      </w:pPr>
      <w:r w:rsidRPr="00A77538">
        <w:rPr>
          <w:lang w:val="fr-FR"/>
        </w:rPr>
        <w:t>ii)</w:t>
      </w:r>
      <w:r w:rsidRPr="00A77538">
        <w:rPr>
          <w:lang w:val="fr-FR"/>
        </w:rPr>
        <w:tab/>
        <w:t>mode 4k visant à offrir un compromis entre la mobilité et la taille des cellules des réseaux SFN, permettant une réception à très haut débit sur une seule antenne dans des réseaux SFN de taille moyenne, et offrant ainsi une plus grande souplesse dans la conception des réseaux;</w:t>
      </w:r>
    </w:p>
    <w:p w14:paraId="2CE87C64" w14:textId="11000C85" w:rsidR="00F17EE9" w:rsidRPr="00A77538" w:rsidRDefault="00F17EE9" w:rsidP="00187740">
      <w:pPr>
        <w:pStyle w:val="enumlev2"/>
        <w:rPr>
          <w:lang w:val="fr-FR"/>
        </w:rPr>
      </w:pPr>
      <w:r w:rsidRPr="00A77538">
        <w:rPr>
          <w:lang w:val="fr-FR"/>
        </w:rPr>
        <w:t>iii)</w:t>
      </w:r>
      <w:r w:rsidRPr="00A77538">
        <w:rPr>
          <w:lang w:val="fr-FR"/>
        </w:rPr>
        <w:tab/>
        <w:t>entrelaceur de symboles en profondeur pour les modes 2k et 4k afin d</w:t>
      </w:r>
      <w:r w:rsidR="00E576F6" w:rsidRPr="00A77538">
        <w:rPr>
          <w:lang w:val="fr-FR"/>
        </w:rPr>
        <w:t>'</w:t>
      </w:r>
      <w:r w:rsidRPr="00A77538">
        <w:rPr>
          <w:lang w:val="fr-FR"/>
        </w:rPr>
        <w:t>améliorer leur robustesse dans un environnement mobile et en présence de bruit impulsif.</w:t>
      </w:r>
    </w:p>
    <w:p w14:paraId="6DF8DB59" w14:textId="45F0085F" w:rsidR="00F17EE9" w:rsidRPr="00A77538" w:rsidRDefault="00F17EE9" w:rsidP="00187740">
      <w:pPr>
        <w:rPr>
          <w:lang w:val="fr-FR"/>
        </w:rPr>
      </w:pPr>
      <w:r w:rsidRPr="00A77538">
        <w:rPr>
          <w:lang w:val="fr-FR"/>
        </w:rPr>
        <w:t>Il convient de mentionner que les éléments techniques de découpage temporel et MPE-FEC étant mis en œuvre dans la couche liaison, ils n</w:t>
      </w:r>
      <w:r w:rsidR="00E576F6" w:rsidRPr="00A77538">
        <w:rPr>
          <w:lang w:val="fr-FR"/>
        </w:rPr>
        <w:t>'</w:t>
      </w:r>
      <w:r w:rsidRPr="00A77538">
        <w:rPr>
          <w:lang w:val="fr-FR"/>
        </w:rPr>
        <w:t>ont, ni l</w:t>
      </w:r>
      <w:r w:rsidR="00E576F6" w:rsidRPr="00A77538">
        <w:rPr>
          <w:lang w:val="fr-FR"/>
        </w:rPr>
        <w:t>'</w:t>
      </w:r>
      <w:r w:rsidRPr="00A77538">
        <w:rPr>
          <w:lang w:val="fr-FR"/>
        </w:rPr>
        <w:t>un ni l</w:t>
      </w:r>
      <w:r w:rsidR="00E576F6" w:rsidRPr="00A77538">
        <w:rPr>
          <w:lang w:val="fr-FR"/>
        </w:rPr>
        <w:t>'</w:t>
      </w:r>
      <w:r w:rsidRPr="00A77538">
        <w:rPr>
          <w:lang w:val="fr-FR"/>
        </w:rPr>
        <w:t>autre, d</w:t>
      </w:r>
      <w:r w:rsidR="00E576F6" w:rsidRPr="00A77538">
        <w:rPr>
          <w:lang w:val="fr-FR"/>
        </w:rPr>
        <w:t>'</w:t>
      </w:r>
      <w:r w:rsidRPr="00A77538">
        <w:rPr>
          <w:lang w:val="fr-FR"/>
        </w:rPr>
        <w:t>incidence sur la couche physique DVB</w:t>
      </w:r>
      <w:r w:rsidRPr="00A77538">
        <w:rPr>
          <w:lang w:val="fr-FR"/>
        </w:rPr>
        <w:noBreakHyphen/>
        <w:t xml:space="preserve">T. </w:t>
      </w:r>
      <w:r w:rsidRPr="00A77538">
        <w:rPr>
          <w:lang w:val="fr-FR"/>
        </w:rPr>
        <w:lastRenderedPageBreak/>
        <w:t>Il est également important de noter que les données utiles du système DVB</w:t>
      </w:r>
      <w:r w:rsidRPr="00A77538">
        <w:rPr>
          <w:lang w:val="fr-FR"/>
        </w:rPr>
        <w:noBreakHyphen/>
        <w:t>H sont des datagrammes IP ou d</w:t>
      </w:r>
      <w:r w:rsidR="00E576F6" w:rsidRPr="00A77538">
        <w:rPr>
          <w:lang w:val="fr-FR"/>
        </w:rPr>
        <w:t>'</w:t>
      </w:r>
      <w:r w:rsidRPr="00A77538">
        <w:rPr>
          <w:lang w:val="fr-FR"/>
        </w:rPr>
        <w:t>autres datagrammes de couche réseau encapsulés dans des sections MPE.</w:t>
      </w:r>
    </w:p>
    <w:p w14:paraId="7F03C90F" w14:textId="1062B692" w:rsidR="00F17EE9" w:rsidRPr="00A77538" w:rsidRDefault="00F17EE9" w:rsidP="00187740">
      <w:pPr>
        <w:rPr>
          <w:lang w:val="fr-FR"/>
        </w:rPr>
      </w:pPr>
      <w:r w:rsidRPr="00A77538">
        <w:rPr>
          <w:lang w:val="fr-FR"/>
        </w:rPr>
        <w:t>La structure théorique d</w:t>
      </w:r>
      <w:r w:rsidR="00E576F6" w:rsidRPr="00A77538">
        <w:rPr>
          <w:lang w:val="fr-FR"/>
        </w:rPr>
        <w:t>'</w:t>
      </w:r>
      <w:r w:rsidRPr="00A77538">
        <w:rPr>
          <w:lang w:val="fr-FR"/>
        </w:rPr>
        <w:t>un récepteur DVB-H est illustrée dans la Fig. A4</w:t>
      </w:r>
      <w:r w:rsidRPr="00A77538">
        <w:rPr>
          <w:lang w:val="fr-FR"/>
        </w:rPr>
        <w:noBreakHyphen/>
        <w:t>1. Elle comporte un démodulateur DVB-H et un terminal DVB-H. Le démodulateur DVB-H comporte un démodulateur DVB-T, un module de découpage temporel et un module MPE-FEC.</w:t>
      </w:r>
    </w:p>
    <w:p w14:paraId="4F453BA9" w14:textId="192C14EB" w:rsidR="00F17EE9" w:rsidRPr="00A77538" w:rsidRDefault="00F17EE9" w:rsidP="00187740">
      <w:pPr>
        <w:pStyle w:val="enumlev1"/>
        <w:rPr>
          <w:lang w:val="fr-FR"/>
        </w:rPr>
      </w:pPr>
      <w:r w:rsidRPr="00A77538">
        <w:rPr>
          <w:lang w:val="fr-FR"/>
        </w:rPr>
        <w:t>–</w:t>
      </w:r>
      <w:r w:rsidRPr="00A77538">
        <w:rPr>
          <w:lang w:val="fr-FR"/>
        </w:rPr>
        <w:tab/>
        <w:t>Le démodulateur DVB-T récupère les paquets de flux de transport MPEG-2 à partir du signal RF DVB-T reçu (voir la norme EN 300 744). Il offre trois modes de transmission, 8K, 4K et 2K, avec la signalisation des paramètres d</w:t>
      </w:r>
      <w:r w:rsidR="00E576F6" w:rsidRPr="00A77538">
        <w:rPr>
          <w:lang w:val="fr-FR"/>
        </w:rPr>
        <w:t>'</w:t>
      </w:r>
      <w:r w:rsidRPr="00A77538">
        <w:rPr>
          <w:lang w:val="fr-FR"/>
        </w:rPr>
        <w:t>émetteur (TPS) correspondante. Il est à noter que le mode 4K, les entrelaceurs en profondeur et la signalisation DVB-H ont été définis lors de l</w:t>
      </w:r>
      <w:r w:rsidR="00E576F6" w:rsidRPr="00A77538">
        <w:rPr>
          <w:lang w:val="fr-FR"/>
        </w:rPr>
        <w:t>'</w:t>
      </w:r>
      <w:r w:rsidRPr="00A77538">
        <w:rPr>
          <w:lang w:val="fr-FR"/>
        </w:rPr>
        <w:t>élaboration de la norme DVB-H.</w:t>
      </w:r>
    </w:p>
    <w:p w14:paraId="2E0E9BEF" w14:textId="54B95518" w:rsidR="00F17EE9" w:rsidRPr="00A77538" w:rsidRDefault="00F17EE9" w:rsidP="00187740">
      <w:pPr>
        <w:pStyle w:val="enumlev1"/>
        <w:rPr>
          <w:lang w:val="fr-FR"/>
        </w:rPr>
      </w:pPr>
      <w:r w:rsidRPr="00A77538">
        <w:rPr>
          <w:lang w:val="fr-FR"/>
        </w:rPr>
        <w:t>–</w:t>
      </w:r>
      <w:r w:rsidRPr="00A77538">
        <w:rPr>
          <w:lang w:val="fr-FR"/>
        </w:rPr>
        <w:tab/>
        <w:t>Le module de découpage temporel, défini par la norme DVB-H, vise à réduire la consommation d</w:t>
      </w:r>
      <w:r w:rsidR="00E576F6" w:rsidRPr="00A77538">
        <w:rPr>
          <w:lang w:val="fr-FR"/>
        </w:rPr>
        <w:t>'</w:t>
      </w:r>
      <w:r w:rsidRPr="00A77538">
        <w:rPr>
          <w:lang w:val="fr-FR"/>
        </w:rPr>
        <w:t>énergie du récepteur tout en permettant un transfert progressif et transparent.</w:t>
      </w:r>
    </w:p>
    <w:p w14:paraId="0180FBFD" w14:textId="286E628A" w:rsidR="00F17EE9" w:rsidRPr="00A77538" w:rsidRDefault="00F17EE9" w:rsidP="00187740">
      <w:pPr>
        <w:pStyle w:val="enumlev1"/>
        <w:rPr>
          <w:lang w:val="fr-FR"/>
        </w:rPr>
      </w:pPr>
      <w:r w:rsidRPr="00A77538">
        <w:rPr>
          <w:lang w:val="fr-FR"/>
        </w:rPr>
        <w:t>–</w:t>
      </w:r>
      <w:r w:rsidRPr="00A77538">
        <w:rPr>
          <w:lang w:val="fr-FR"/>
        </w:rPr>
        <w:tab/>
        <w:t>Le module MPE-FEC, défini par la norme DVB-H, offre, lors de la transmission dans la couche physique, une correction d</w:t>
      </w:r>
      <w:r w:rsidR="00E576F6" w:rsidRPr="00A77538">
        <w:rPr>
          <w:lang w:val="fr-FR"/>
        </w:rPr>
        <w:t>'</w:t>
      </w:r>
      <w:r w:rsidRPr="00A77538">
        <w:rPr>
          <w:lang w:val="fr-FR"/>
        </w:rPr>
        <w:t>erreur directe complémentaire permettant au récepteur de faire face aux situations de réception particulièrement difficiles.</w:t>
      </w:r>
    </w:p>
    <w:p w14:paraId="4C4FDC6C" w14:textId="77777777" w:rsidR="00F17EE9" w:rsidRPr="00A77538" w:rsidRDefault="00F17EE9" w:rsidP="00187740">
      <w:pPr>
        <w:pStyle w:val="FigureNo"/>
        <w:rPr>
          <w:lang w:val="fr-FR"/>
        </w:rPr>
      </w:pPr>
      <w:r w:rsidRPr="00A77538">
        <w:rPr>
          <w:lang w:val="fr-FR"/>
        </w:rPr>
        <w:t>Figure A4-1</w:t>
      </w:r>
    </w:p>
    <w:p w14:paraId="2EC7E7F7" w14:textId="4B88FDF7" w:rsidR="00F17EE9" w:rsidRPr="00A77538" w:rsidRDefault="00F17EE9" w:rsidP="00187740">
      <w:pPr>
        <w:pStyle w:val="Figuretitle"/>
        <w:rPr>
          <w:lang w:val="fr-FR"/>
        </w:rPr>
      </w:pPr>
      <w:r w:rsidRPr="00A77538">
        <w:rPr>
          <w:lang w:val="fr-FR"/>
        </w:rPr>
        <w:t>Structure théorique d</w:t>
      </w:r>
      <w:r w:rsidR="00E576F6" w:rsidRPr="00A77538">
        <w:rPr>
          <w:lang w:val="fr-FR"/>
        </w:rPr>
        <w:t>'</w:t>
      </w:r>
      <w:r w:rsidRPr="00A77538">
        <w:rPr>
          <w:lang w:val="fr-FR"/>
        </w:rPr>
        <w:t>un récepteur DVB-H</w:t>
      </w:r>
    </w:p>
    <w:p w14:paraId="461AADAC" w14:textId="77777777" w:rsidR="00F17EE9" w:rsidRPr="00A77538" w:rsidRDefault="00F17EE9" w:rsidP="00187740">
      <w:pPr>
        <w:pStyle w:val="Figure"/>
        <w:rPr>
          <w:b/>
          <w:bCs/>
          <w:lang w:val="fr-FR"/>
        </w:rPr>
      </w:pPr>
      <w:r w:rsidRPr="00A77538">
        <w:rPr>
          <w:lang w:val="fr-FR"/>
        </w:rPr>
        <w:object w:dxaOrig="5088" w:dyaOrig="1577" w14:anchorId="139366F4">
          <v:shape id="_x0000_i1030" type="#_x0000_t75" style="width:414.15pt;height:126.15pt" o:ole="">
            <v:imagedata r:id="rId52" o:title=""/>
          </v:shape>
          <o:OLEObject Type="Embed" ProgID="CorelDRAW.Graphic.14" ShapeID="_x0000_i1030" DrawAspect="Content" ObjectID="_1807078742" r:id="rId53"/>
        </w:object>
      </w:r>
    </w:p>
    <w:p w14:paraId="08856925" w14:textId="17853F4B" w:rsidR="00F17EE9" w:rsidRPr="00A77538" w:rsidRDefault="00F17EE9" w:rsidP="00187740">
      <w:pPr>
        <w:pStyle w:val="Normalaftertitle"/>
        <w:rPr>
          <w:lang w:val="fr-FR"/>
        </w:rPr>
      </w:pPr>
      <w:r w:rsidRPr="00A77538">
        <w:rPr>
          <w:lang w:val="fr-FR"/>
        </w:rPr>
        <w:t>Un exemple d</w:t>
      </w:r>
      <w:r w:rsidR="00E576F6" w:rsidRPr="00A77538">
        <w:rPr>
          <w:lang w:val="fr-FR"/>
        </w:rPr>
        <w:t>'</w:t>
      </w:r>
      <w:r w:rsidRPr="00A77538">
        <w:rPr>
          <w:lang w:val="fr-FR"/>
        </w:rPr>
        <w:t>utilisation du système DVB-H pour la transmission de services IP est donné dans la Fig. A4</w:t>
      </w:r>
      <w:r w:rsidRPr="00A77538">
        <w:rPr>
          <w:lang w:val="fr-FR"/>
        </w:rPr>
        <w:noBreakHyphen/>
        <w:t>2. Dans cet exemple, des services MPEG-2 classiques et des «services DVB-H» découpés dans le temps sont acheminés ensemble sur le même multiplex. Le terminal portatif décode/utilise uniquement les services IP.</w:t>
      </w:r>
    </w:p>
    <w:p w14:paraId="011F52C3" w14:textId="77777777" w:rsidR="00F17EE9" w:rsidRPr="00A77538" w:rsidRDefault="00F17EE9" w:rsidP="00187740">
      <w:pPr>
        <w:pStyle w:val="FigureNo"/>
        <w:rPr>
          <w:lang w:val="fr-FR"/>
        </w:rPr>
      </w:pPr>
      <w:r w:rsidRPr="00A77538">
        <w:rPr>
          <w:lang w:val="fr-FR"/>
        </w:rPr>
        <w:lastRenderedPageBreak/>
        <w:t>Figure A4-2</w:t>
      </w:r>
    </w:p>
    <w:p w14:paraId="29B6BDA9" w14:textId="6BFF43BD" w:rsidR="00F17EE9" w:rsidRPr="00A77538" w:rsidRDefault="00F17EE9" w:rsidP="00187740">
      <w:pPr>
        <w:pStyle w:val="Figuretitle"/>
        <w:rPr>
          <w:lang w:val="fr-FR"/>
        </w:rPr>
      </w:pPr>
      <w:r w:rsidRPr="00A77538">
        <w:rPr>
          <w:lang w:val="fr-FR"/>
        </w:rPr>
        <w:t>Description schématique de l</w:t>
      </w:r>
      <w:r w:rsidR="00E576F6" w:rsidRPr="00A77538">
        <w:rPr>
          <w:lang w:val="fr-FR"/>
        </w:rPr>
        <w:t>'</w:t>
      </w:r>
      <w:r w:rsidRPr="00A77538">
        <w:rPr>
          <w:lang w:val="fr-FR"/>
        </w:rPr>
        <w:t>utilisation d</w:t>
      </w:r>
      <w:r w:rsidR="00E576F6" w:rsidRPr="00A77538">
        <w:rPr>
          <w:lang w:val="fr-FR"/>
        </w:rPr>
        <w:t>'</w:t>
      </w:r>
      <w:r w:rsidRPr="00A77538">
        <w:rPr>
          <w:lang w:val="fr-FR"/>
        </w:rPr>
        <w:t>un système DVB-H</w:t>
      </w:r>
      <w:r w:rsidRPr="00A77538">
        <w:rPr>
          <w:lang w:val="fr-FR"/>
        </w:rPr>
        <w:br/>
        <w:t>(partage d</w:t>
      </w:r>
      <w:r w:rsidR="00E576F6" w:rsidRPr="00A77538">
        <w:rPr>
          <w:lang w:val="fr-FR"/>
        </w:rPr>
        <w:t>'</w:t>
      </w:r>
      <w:r w:rsidRPr="00A77538">
        <w:rPr>
          <w:lang w:val="fr-FR"/>
        </w:rPr>
        <w:t>un MUX avec des services MPEG2)</w:t>
      </w:r>
    </w:p>
    <w:p w14:paraId="6296C66C" w14:textId="77777777" w:rsidR="00F17EE9" w:rsidRPr="00A77538" w:rsidRDefault="00F17EE9" w:rsidP="00187740">
      <w:pPr>
        <w:pStyle w:val="Figure"/>
        <w:rPr>
          <w:b/>
          <w:bCs/>
          <w:lang w:val="fr-FR"/>
        </w:rPr>
      </w:pPr>
      <w:r w:rsidRPr="00A77538">
        <w:rPr>
          <w:lang w:val="fr-FR"/>
        </w:rPr>
        <w:object w:dxaOrig="6727" w:dyaOrig="3467" w14:anchorId="18E15065">
          <v:shape id="_x0000_i1031" type="#_x0000_t75" style="width:434.3pt;height:225.8pt" o:ole="">
            <v:imagedata r:id="rId54" o:title=""/>
          </v:shape>
          <o:OLEObject Type="Embed" ProgID="CorelDRAW.Graphic.14" ShapeID="_x0000_i1031" DrawAspect="Content" ObjectID="_1807078743" r:id="rId55"/>
        </w:object>
      </w:r>
    </w:p>
    <w:p w14:paraId="4D471442" w14:textId="77777777" w:rsidR="00F17EE9" w:rsidRPr="00A77538" w:rsidRDefault="00F17EE9" w:rsidP="00187740">
      <w:pPr>
        <w:pStyle w:val="Headingb"/>
        <w:rPr>
          <w:lang w:val="fr-FR"/>
        </w:rPr>
      </w:pPr>
      <w:r w:rsidRPr="00A77538">
        <w:rPr>
          <w:lang w:val="fr-FR"/>
        </w:rPr>
        <w:t>Découpage temporel</w:t>
      </w:r>
    </w:p>
    <w:p w14:paraId="3AE1033D" w14:textId="1AE10987" w:rsidR="00F17EE9" w:rsidRPr="00A77538" w:rsidRDefault="00F17EE9" w:rsidP="00F17EE9">
      <w:pPr>
        <w:rPr>
          <w:lang w:val="fr-FR"/>
        </w:rPr>
      </w:pPr>
      <w:r w:rsidRPr="00A77538">
        <w:rPr>
          <w:lang w:val="fr-FR"/>
        </w:rPr>
        <w:t>L</w:t>
      </w:r>
      <w:r w:rsidR="00E576F6" w:rsidRPr="00A77538">
        <w:rPr>
          <w:lang w:val="fr-FR"/>
        </w:rPr>
        <w:t>'</w:t>
      </w:r>
      <w:r w:rsidRPr="00A77538">
        <w:rPr>
          <w:lang w:val="fr-FR"/>
        </w:rPr>
        <w:t>objectif du découpage temporel est de réduire la consommation moyenne d</w:t>
      </w:r>
      <w:r w:rsidR="00E576F6" w:rsidRPr="00A77538">
        <w:rPr>
          <w:lang w:val="fr-FR"/>
        </w:rPr>
        <w:t>'</w:t>
      </w:r>
      <w:r w:rsidRPr="00A77538">
        <w:rPr>
          <w:lang w:val="fr-FR"/>
        </w:rPr>
        <w:t>énergie du terminal et de permettre un transfert progressif et transparent. Le découpage temporel consiste à envoyer des données par salves en utilisant un débit binaire instantané nettement plus élevé que le débit binaire qui est nécessaire lorsque les données sont transmises à l</w:t>
      </w:r>
      <w:r w:rsidR="00E576F6" w:rsidRPr="00A77538">
        <w:rPr>
          <w:lang w:val="fr-FR"/>
        </w:rPr>
        <w:t>'</w:t>
      </w:r>
      <w:r w:rsidRPr="00A77538">
        <w:rPr>
          <w:lang w:val="fr-FR"/>
        </w:rPr>
        <w:t>aide des mécanismes classiques de transmission en continu.</w:t>
      </w:r>
    </w:p>
    <w:p w14:paraId="65461E23" w14:textId="4CE0D68E" w:rsidR="00F17EE9" w:rsidRPr="00A77538" w:rsidRDefault="00F17EE9" w:rsidP="00F17EE9">
      <w:pPr>
        <w:rPr>
          <w:lang w:val="fr-FR"/>
        </w:rPr>
      </w:pPr>
      <w:r w:rsidRPr="00A77538">
        <w:rPr>
          <w:lang w:val="fr-FR"/>
        </w:rPr>
        <w:t>Pour indiquer au récepteur quand la salve suivante doit arriver, l</w:t>
      </w:r>
      <w:r w:rsidR="00E576F6" w:rsidRPr="00A77538">
        <w:rPr>
          <w:lang w:val="fr-FR"/>
        </w:rPr>
        <w:t>'</w:t>
      </w:r>
      <w:r w:rsidRPr="00A77538">
        <w:rPr>
          <w:lang w:val="fr-FR"/>
        </w:rPr>
        <w:t>intervalle de temps (delta-t) jusqu</w:t>
      </w:r>
      <w:r w:rsidR="00E576F6" w:rsidRPr="00A77538">
        <w:rPr>
          <w:lang w:val="fr-FR"/>
        </w:rPr>
        <w:t>'</w:t>
      </w:r>
      <w:r w:rsidRPr="00A77538">
        <w:rPr>
          <w:lang w:val="fr-FR"/>
        </w:rPr>
        <w:t>au début de la salve suivante est indiqué à l</w:t>
      </w:r>
      <w:r w:rsidR="00E576F6" w:rsidRPr="00A77538">
        <w:rPr>
          <w:lang w:val="fr-FR"/>
        </w:rPr>
        <w:t>'</w:t>
      </w:r>
      <w:r w:rsidRPr="00A77538">
        <w:rPr>
          <w:lang w:val="fr-FR"/>
        </w:rPr>
        <w:t>intérieur de la salve. Entre deux salves, aucune donnée du flux élémentaire n</w:t>
      </w:r>
      <w:r w:rsidR="00E576F6" w:rsidRPr="00A77538">
        <w:rPr>
          <w:lang w:val="fr-FR"/>
        </w:rPr>
        <w:t>'</w:t>
      </w:r>
      <w:r w:rsidRPr="00A77538">
        <w:rPr>
          <w:lang w:val="fr-FR"/>
        </w:rPr>
        <w:t>est transmise, ce qui permet à d</w:t>
      </w:r>
      <w:r w:rsidR="00E576F6" w:rsidRPr="00A77538">
        <w:rPr>
          <w:lang w:val="fr-FR"/>
        </w:rPr>
        <w:t>'</w:t>
      </w:r>
      <w:r w:rsidRPr="00A77538">
        <w:rPr>
          <w:lang w:val="fr-FR"/>
        </w:rPr>
        <w:t>autres flux élémentaires d</w:t>
      </w:r>
      <w:r w:rsidR="00E576F6" w:rsidRPr="00A77538">
        <w:rPr>
          <w:lang w:val="fr-FR"/>
        </w:rPr>
        <w:t>'</w:t>
      </w:r>
      <w:r w:rsidRPr="00A77538">
        <w:rPr>
          <w:lang w:val="fr-FR"/>
        </w:rPr>
        <w:t>utiliser la largeur de bande attribuée. Le découpage temporel permet à un récepteur de ne rester actif que pendant une fraction du temps, lorsqu</w:t>
      </w:r>
      <w:r w:rsidR="00E576F6" w:rsidRPr="00A77538">
        <w:rPr>
          <w:lang w:val="fr-FR"/>
        </w:rPr>
        <w:t>'</w:t>
      </w:r>
      <w:r w:rsidRPr="00A77538">
        <w:rPr>
          <w:lang w:val="fr-FR"/>
        </w:rPr>
        <w:t>il reçoit les salves d</w:t>
      </w:r>
      <w:r w:rsidR="00E576F6" w:rsidRPr="00A77538">
        <w:rPr>
          <w:lang w:val="fr-FR"/>
        </w:rPr>
        <w:t>'</w:t>
      </w:r>
      <w:r w:rsidRPr="00A77538">
        <w:rPr>
          <w:lang w:val="fr-FR"/>
        </w:rPr>
        <w:t>un service demandé. Il est à noter que l</w:t>
      </w:r>
      <w:r w:rsidR="00E576F6" w:rsidRPr="00A77538">
        <w:rPr>
          <w:lang w:val="fr-FR"/>
        </w:rPr>
        <w:t>'</w:t>
      </w:r>
      <w:r w:rsidRPr="00A77538">
        <w:rPr>
          <w:lang w:val="fr-FR"/>
        </w:rPr>
        <w:t>émetteur est constamment en marche (autrement dit le flux de transport est transmis sans interruption).</w:t>
      </w:r>
    </w:p>
    <w:p w14:paraId="4DFF22E5" w14:textId="5D433F8B" w:rsidR="00F17EE9" w:rsidRPr="00A77538" w:rsidRDefault="00F17EE9" w:rsidP="00F17EE9">
      <w:pPr>
        <w:rPr>
          <w:lang w:val="fr-FR"/>
        </w:rPr>
      </w:pPr>
      <w:r w:rsidRPr="00A77538">
        <w:rPr>
          <w:lang w:val="fr-FR"/>
        </w:rPr>
        <w:t>Le découpage temporel permet également d</w:t>
      </w:r>
      <w:r w:rsidR="00E576F6" w:rsidRPr="00A77538">
        <w:rPr>
          <w:lang w:val="fr-FR"/>
        </w:rPr>
        <w:t>'</w:t>
      </w:r>
      <w:r w:rsidRPr="00A77538">
        <w:rPr>
          <w:lang w:val="fr-FR"/>
        </w:rPr>
        <w:t>utiliser le récepteur pour surveiller les cellules voisines pendant les périodes d</w:t>
      </w:r>
      <w:r w:rsidR="00E576F6" w:rsidRPr="00A77538">
        <w:rPr>
          <w:lang w:val="fr-FR"/>
        </w:rPr>
        <w:t>'</w:t>
      </w:r>
      <w:r w:rsidRPr="00A77538">
        <w:rPr>
          <w:lang w:val="fr-FR"/>
        </w:rPr>
        <w:t>arrêt (entre deux salves). La commutation de réception du flux de transport pendant une période d</w:t>
      </w:r>
      <w:r w:rsidR="00E576F6" w:rsidRPr="00A77538">
        <w:rPr>
          <w:lang w:val="fr-FR"/>
        </w:rPr>
        <w:t>'</w:t>
      </w:r>
      <w:r w:rsidRPr="00A77538">
        <w:rPr>
          <w:lang w:val="fr-FR"/>
        </w:rPr>
        <w:t>arrêt permet de prendre une décision de transfert quasi optimale et d</w:t>
      </w:r>
      <w:r w:rsidR="00E576F6" w:rsidRPr="00A77538">
        <w:rPr>
          <w:lang w:val="fr-FR"/>
        </w:rPr>
        <w:t>'</w:t>
      </w:r>
      <w:r w:rsidRPr="00A77538">
        <w:rPr>
          <w:lang w:val="fr-FR"/>
        </w:rPr>
        <w:t>assurer un transfert transparent.</w:t>
      </w:r>
    </w:p>
    <w:p w14:paraId="4FEA8089" w14:textId="77777777" w:rsidR="00F17EE9" w:rsidRPr="00A77538" w:rsidRDefault="00F17EE9" w:rsidP="00187740">
      <w:pPr>
        <w:pStyle w:val="Headingb"/>
        <w:rPr>
          <w:lang w:val="fr-FR"/>
        </w:rPr>
      </w:pPr>
      <w:r w:rsidRPr="00A77538">
        <w:rPr>
          <w:lang w:val="fr-FR"/>
        </w:rPr>
        <w:t>MPE-FEC</w:t>
      </w:r>
    </w:p>
    <w:p w14:paraId="7251DD56" w14:textId="31C80C8F" w:rsidR="00F17EE9" w:rsidRPr="00A77538" w:rsidRDefault="00F17EE9" w:rsidP="00F17EE9">
      <w:pPr>
        <w:rPr>
          <w:lang w:val="fr-FR"/>
        </w:rPr>
      </w:pPr>
      <w:r w:rsidRPr="00A77538">
        <w:rPr>
          <w:lang w:val="fr-FR"/>
        </w:rPr>
        <w:t>L</w:t>
      </w:r>
      <w:r w:rsidR="00E576F6" w:rsidRPr="00A77538">
        <w:rPr>
          <w:lang w:val="fr-FR"/>
        </w:rPr>
        <w:t>'</w:t>
      </w:r>
      <w:r w:rsidRPr="00A77538">
        <w:rPr>
          <w:lang w:val="fr-FR"/>
        </w:rPr>
        <w:t>objectif du module MPE-FEC est d</w:t>
      </w:r>
      <w:r w:rsidR="00E576F6" w:rsidRPr="00A77538">
        <w:rPr>
          <w:lang w:val="fr-FR"/>
        </w:rPr>
        <w:t>'</w:t>
      </w:r>
      <w:r w:rsidRPr="00A77538">
        <w:rPr>
          <w:lang w:val="fr-FR"/>
        </w:rPr>
        <w:t>améliorer le rapport C/N et l</w:t>
      </w:r>
      <w:r w:rsidR="00E576F6" w:rsidRPr="00A77538">
        <w:rPr>
          <w:lang w:val="fr-FR"/>
        </w:rPr>
        <w:t>'</w:t>
      </w:r>
      <w:r w:rsidRPr="00A77538">
        <w:rPr>
          <w:lang w:val="fr-FR"/>
        </w:rPr>
        <w:t>efficacité Doppler dans les canaux mobiles et de renforcer la tolérance au brouillage impulsif.</w:t>
      </w:r>
    </w:p>
    <w:p w14:paraId="49A516B7" w14:textId="31D2BCA4" w:rsidR="00F17EE9" w:rsidRPr="00A77538" w:rsidRDefault="00F17EE9" w:rsidP="00F17EE9">
      <w:pPr>
        <w:rPr>
          <w:lang w:val="fr-FR"/>
        </w:rPr>
      </w:pPr>
      <w:r w:rsidRPr="00A77538">
        <w:rPr>
          <w:lang w:val="fr-FR"/>
        </w:rPr>
        <w:t>Pour cela, un niveau supplémentaire de correction d</w:t>
      </w:r>
      <w:r w:rsidR="00E576F6" w:rsidRPr="00A77538">
        <w:rPr>
          <w:lang w:val="fr-FR"/>
        </w:rPr>
        <w:t>'</w:t>
      </w:r>
      <w:r w:rsidRPr="00A77538">
        <w:rPr>
          <w:lang w:val="fr-FR"/>
        </w:rPr>
        <w:t>erreur est ajouté dans la couche MPE. L</w:t>
      </w:r>
      <w:r w:rsidR="00E576F6" w:rsidRPr="00A77538">
        <w:rPr>
          <w:lang w:val="fr-FR"/>
        </w:rPr>
        <w:t>'</w:t>
      </w:r>
      <w:r w:rsidRPr="00A77538">
        <w:rPr>
          <w:lang w:val="fr-FR"/>
        </w:rPr>
        <w:t>ajout d</w:t>
      </w:r>
      <w:r w:rsidR="00E576F6" w:rsidRPr="00A77538">
        <w:rPr>
          <w:lang w:val="fr-FR"/>
        </w:rPr>
        <w:t>'</w:t>
      </w:r>
      <w:r w:rsidRPr="00A77538">
        <w:rPr>
          <w:lang w:val="fr-FR"/>
        </w:rPr>
        <w:t>informations de parité calculées à partir des datagrammes et l</w:t>
      </w:r>
      <w:r w:rsidR="00E576F6" w:rsidRPr="00A77538">
        <w:rPr>
          <w:lang w:val="fr-FR"/>
        </w:rPr>
        <w:t>'</w:t>
      </w:r>
      <w:r w:rsidRPr="00A77538">
        <w:rPr>
          <w:lang w:val="fr-FR"/>
        </w:rPr>
        <w:t>envoi de ces données de parité dans des sections MPE-FEC distinctes permettent d</w:t>
      </w:r>
      <w:r w:rsidR="00E576F6" w:rsidRPr="00A77538">
        <w:rPr>
          <w:lang w:val="fr-FR"/>
        </w:rPr>
        <w:t>'</w:t>
      </w:r>
      <w:r w:rsidRPr="00A77538">
        <w:rPr>
          <w:lang w:val="fr-FR"/>
        </w:rPr>
        <w:t>obtenir des datagrammes exempts d</w:t>
      </w:r>
      <w:r w:rsidR="00E576F6" w:rsidRPr="00A77538">
        <w:rPr>
          <w:lang w:val="fr-FR"/>
        </w:rPr>
        <w:t>'</w:t>
      </w:r>
      <w:r w:rsidRPr="00A77538">
        <w:rPr>
          <w:lang w:val="fr-FR"/>
        </w:rPr>
        <w:t>erreur après le décodage MPE-FEC malgré des conditions de réception très mauvaises. L</w:t>
      </w:r>
      <w:r w:rsidR="00E576F6" w:rsidRPr="00A77538">
        <w:rPr>
          <w:lang w:val="fr-FR"/>
        </w:rPr>
        <w:t>'</w:t>
      </w:r>
      <w:r w:rsidRPr="00A77538">
        <w:rPr>
          <w:lang w:val="fr-FR"/>
        </w:rPr>
        <w:t>utilisation de la correction MPE-FEC est facultative.</w:t>
      </w:r>
    </w:p>
    <w:p w14:paraId="5D6548AA" w14:textId="4FC99B48" w:rsidR="00F17EE9" w:rsidRPr="00A77538" w:rsidRDefault="00F17EE9" w:rsidP="00F17EE9">
      <w:pPr>
        <w:rPr>
          <w:lang w:val="fr-FR"/>
        </w:rPr>
      </w:pPr>
      <w:r w:rsidRPr="00A77538">
        <w:rPr>
          <w:lang w:val="fr-FR"/>
        </w:rPr>
        <w:t>Avec la correction MPE-FEC, une partie adaptable de la capacité de transmission est attribuée aux données de parité. Pour un ensemble donné de paramètres de transmission avec 25% de données de parité, la correction MPE-FEC pourra nécessiter à peu près le même rapport C/N qu</w:t>
      </w:r>
      <w:r w:rsidR="00E576F6" w:rsidRPr="00A77538">
        <w:rPr>
          <w:lang w:val="fr-FR"/>
        </w:rPr>
        <w:t>'</w:t>
      </w:r>
      <w:r w:rsidRPr="00A77538">
        <w:rPr>
          <w:lang w:val="fr-FR"/>
        </w:rPr>
        <w:t>un récepteur avec diversité d</w:t>
      </w:r>
      <w:r w:rsidR="00E576F6" w:rsidRPr="00A77538">
        <w:rPr>
          <w:lang w:val="fr-FR"/>
        </w:rPr>
        <w:t>'</w:t>
      </w:r>
      <w:r w:rsidRPr="00A77538">
        <w:rPr>
          <w:lang w:val="fr-FR"/>
        </w:rPr>
        <w:t>antenne.</w:t>
      </w:r>
    </w:p>
    <w:p w14:paraId="11A187F7" w14:textId="16789507" w:rsidR="00F17EE9" w:rsidRPr="00A77538" w:rsidRDefault="00F17EE9" w:rsidP="00F17EE9">
      <w:pPr>
        <w:rPr>
          <w:lang w:val="fr-FR"/>
        </w:rPr>
      </w:pPr>
      <w:r w:rsidRPr="00A77538">
        <w:rPr>
          <w:lang w:val="fr-FR"/>
        </w:rPr>
        <w:lastRenderedPageBreak/>
        <w:t>Pour compenser entièrement les données utilisées pour la correction MPE-FEC, on choisit un rendement de code de transmission légèrement plus faible, la performance restant nettement meilleure qu</w:t>
      </w:r>
      <w:r w:rsidR="00E576F6" w:rsidRPr="00A77538">
        <w:rPr>
          <w:lang w:val="fr-FR"/>
        </w:rPr>
        <w:t>'</w:t>
      </w:r>
      <w:r w:rsidRPr="00A77538">
        <w:rPr>
          <w:lang w:val="fr-FR"/>
        </w:rPr>
        <w:t>avec le système DVB-T (sans MPE-FEC) pour le même débit. Cette correction MPE</w:t>
      </w:r>
      <w:r w:rsidRPr="00A77538">
        <w:rPr>
          <w:lang w:val="fr-FR"/>
        </w:rPr>
        <w:noBreakHyphen/>
        <w:t>FEC devrait permettre une réception DVB-T à haut débit sur une seule antenne de signaux 8K/MAQ-16 voire 8K/MAQ-64. De plus, la correction MPE-FEC offre une bonne immunité au brouillage impulsif.</w:t>
      </w:r>
    </w:p>
    <w:p w14:paraId="7CE9B8E9" w14:textId="343CB20B" w:rsidR="00F17EE9" w:rsidRPr="00A77538" w:rsidRDefault="00F17EE9" w:rsidP="00F17EE9">
      <w:pPr>
        <w:rPr>
          <w:lang w:val="fr-FR"/>
        </w:rPr>
      </w:pPr>
      <w:r w:rsidRPr="00A77538">
        <w:rPr>
          <w:lang w:val="fr-FR"/>
        </w:rPr>
        <w:t>Telle qu</w:t>
      </w:r>
      <w:r w:rsidR="00E576F6" w:rsidRPr="00A77538">
        <w:rPr>
          <w:lang w:val="fr-FR"/>
        </w:rPr>
        <w:t>'</w:t>
      </w:r>
      <w:r w:rsidRPr="00A77538">
        <w:rPr>
          <w:lang w:val="fr-FR"/>
        </w:rPr>
        <w:t>elle est normalisée, la correction MPE-FEC fonctionne de manière telle que les récepteurs ignorant la correction MPE-FEC (mais ayant la capacité MPE) pourront recevoir le flux de données de manière entièrement rétrocompatible, à condition qu</w:t>
      </w:r>
      <w:r w:rsidR="00E576F6" w:rsidRPr="00A77538">
        <w:rPr>
          <w:lang w:val="fr-FR"/>
        </w:rPr>
        <w:t>'</w:t>
      </w:r>
      <w:r w:rsidRPr="00A77538">
        <w:rPr>
          <w:lang w:val="fr-FR"/>
        </w:rPr>
        <w:t>ils ne rejettent pas le type de flux utilisé.</w:t>
      </w:r>
    </w:p>
    <w:p w14:paraId="2D67CCF7" w14:textId="77777777" w:rsidR="00F17EE9" w:rsidRPr="00A77538" w:rsidRDefault="00F17EE9" w:rsidP="00187740">
      <w:pPr>
        <w:pStyle w:val="Headingb"/>
        <w:rPr>
          <w:lang w:val="fr-FR"/>
        </w:rPr>
      </w:pPr>
      <w:r w:rsidRPr="00A77538">
        <w:rPr>
          <w:lang w:val="fr-FR"/>
        </w:rPr>
        <w:t>Mode 4K et entrelaceurs en profondeur</w:t>
      </w:r>
    </w:p>
    <w:p w14:paraId="022EDF33" w14:textId="73079D33" w:rsidR="00F17EE9" w:rsidRPr="00A77538" w:rsidRDefault="00F17EE9" w:rsidP="00F17EE9">
      <w:pPr>
        <w:rPr>
          <w:lang w:val="fr-FR"/>
        </w:rPr>
      </w:pPr>
      <w:r w:rsidRPr="00A77538">
        <w:rPr>
          <w:lang w:val="fr-FR"/>
        </w:rPr>
        <w:t>L</w:t>
      </w:r>
      <w:r w:rsidR="00E576F6" w:rsidRPr="00A77538">
        <w:rPr>
          <w:lang w:val="fr-FR"/>
        </w:rPr>
        <w:t>'</w:t>
      </w:r>
      <w:r w:rsidRPr="00A77538">
        <w:rPr>
          <w:lang w:val="fr-FR"/>
        </w:rPr>
        <w:t>objectif du mode 4K est d</w:t>
      </w:r>
      <w:r w:rsidR="00E576F6" w:rsidRPr="00A77538">
        <w:rPr>
          <w:lang w:val="fr-FR"/>
        </w:rPr>
        <w:t>'</w:t>
      </w:r>
      <w:r w:rsidRPr="00A77538">
        <w:rPr>
          <w:lang w:val="fr-FR"/>
        </w:rPr>
        <w:t>améliorer la souplesse de planification du réseau grâce à un compromis entre mobilité et taille de réseau SFN. Pour améliorer davantage la robustesse des modes DVB-T 2K et 4K dans un environnement mobile et en présence de bruit impulsif à la réception, un entrelaceur de symboles en profondeur est également normalisé.</w:t>
      </w:r>
    </w:p>
    <w:p w14:paraId="5B35553B" w14:textId="1606038C" w:rsidR="00F17EE9" w:rsidRPr="00A77538" w:rsidRDefault="00F17EE9" w:rsidP="00F17EE9">
      <w:pPr>
        <w:rPr>
          <w:lang w:val="fr-FR"/>
        </w:rPr>
      </w:pPr>
      <w:r w:rsidRPr="00A77538">
        <w:rPr>
          <w:lang w:val="fr-FR"/>
        </w:rPr>
        <w:t>Le mode de transmission 4K supplémentaire s</w:t>
      </w:r>
      <w:r w:rsidR="00E576F6" w:rsidRPr="00A77538">
        <w:rPr>
          <w:lang w:val="fr-FR"/>
        </w:rPr>
        <w:t>'</w:t>
      </w:r>
      <w:r w:rsidRPr="00A77538">
        <w:rPr>
          <w:lang w:val="fr-FR"/>
        </w:rPr>
        <w:t>intercale entre les modes de transmission 2K et 8K. Il vise à offrir un compromis supplémentaire entre la taille de cellule de réseau monofréquence (SFN) et les capacités de réception mobile, en offrant un degré supplémentaire de souplesse pour la planification du réseau.</w:t>
      </w:r>
    </w:p>
    <w:p w14:paraId="2813B0FF" w14:textId="6EE55CBB" w:rsidR="00F17EE9" w:rsidRPr="00A77538" w:rsidRDefault="00F17EE9" w:rsidP="00F17EE9">
      <w:pPr>
        <w:rPr>
          <w:lang w:val="fr-FR"/>
        </w:rPr>
      </w:pPr>
      <w:r w:rsidRPr="00A77538">
        <w:rPr>
          <w:lang w:val="fr-FR"/>
        </w:rPr>
        <w:t>Les conditions du compromis peuvent s</w:t>
      </w:r>
      <w:r w:rsidR="00E576F6" w:rsidRPr="00A77538">
        <w:rPr>
          <w:lang w:val="fr-FR"/>
        </w:rPr>
        <w:t>'</w:t>
      </w:r>
      <w:r w:rsidRPr="00A77538">
        <w:rPr>
          <w:lang w:val="fr-FR"/>
        </w:rPr>
        <w:t>exprimer comme suit:</w:t>
      </w:r>
    </w:p>
    <w:p w14:paraId="1679FB15" w14:textId="173564A0" w:rsidR="00F17EE9" w:rsidRPr="00A77538" w:rsidRDefault="00F17EE9" w:rsidP="00187740">
      <w:pPr>
        <w:pStyle w:val="enumlev1"/>
        <w:rPr>
          <w:lang w:val="fr-FR"/>
        </w:rPr>
      </w:pPr>
      <w:r w:rsidRPr="00A77538">
        <w:rPr>
          <w:lang w:val="fr-FR"/>
        </w:rPr>
        <w:t>–</w:t>
      </w:r>
      <w:r w:rsidRPr="00A77538">
        <w:rPr>
          <w:lang w:val="fr-FR"/>
        </w:rPr>
        <w:tab/>
        <w:t>Le mode DVB-T 8K peut être utilisé pour le fonctionnement d</w:t>
      </w:r>
      <w:r w:rsidR="00E576F6" w:rsidRPr="00A77538">
        <w:rPr>
          <w:lang w:val="fr-FR"/>
        </w:rPr>
        <w:t>'</w:t>
      </w:r>
      <w:r w:rsidRPr="00A77538">
        <w:rPr>
          <w:lang w:val="fr-FR"/>
        </w:rPr>
        <w:t>un seul émetteur et pour des réseaux SFN de petite, moyenne ou grande taille. Il est caractérisé par une tolérance Doppler permettant une réception haut débit.</w:t>
      </w:r>
    </w:p>
    <w:p w14:paraId="60A2234D" w14:textId="29FDF5F2" w:rsidR="00F17EE9" w:rsidRPr="00A77538" w:rsidRDefault="00F17EE9" w:rsidP="00187740">
      <w:pPr>
        <w:pStyle w:val="enumlev1"/>
        <w:rPr>
          <w:lang w:val="fr-FR"/>
        </w:rPr>
      </w:pPr>
      <w:r w:rsidRPr="00A77538">
        <w:rPr>
          <w:lang w:val="fr-FR"/>
        </w:rPr>
        <w:t>–</w:t>
      </w:r>
      <w:r w:rsidRPr="00A77538">
        <w:rPr>
          <w:lang w:val="fr-FR"/>
        </w:rPr>
        <w:tab/>
        <w:t>Le mode DVB-T 4K peut être utilisé pour le fonctionnement d</w:t>
      </w:r>
      <w:r w:rsidR="00E576F6" w:rsidRPr="00A77538">
        <w:rPr>
          <w:lang w:val="fr-FR"/>
        </w:rPr>
        <w:t>'</w:t>
      </w:r>
      <w:r w:rsidRPr="00A77538">
        <w:rPr>
          <w:lang w:val="fr-FR"/>
        </w:rPr>
        <w:t>un seul émetteur et pour des réseaux SFN de petite ou moyenne taille. Il est caractérisé par une tolérance Doppler permettant une réception très haut débit.</w:t>
      </w:r>
    </w:p>
    <w:p w14:paraId="47313689" w14:textId="57162568" w:rsidR="00F17EE9" w:rsidRPr="00A77538" w:rsidRDefault="00F17EE9" w:rsidP="00187740">
      <w:pPr>
        <w:pStyle w:val="enumlev1"/>
        <w:rPr>
          <w:lang w:val="fr-FR"/>
        </w:rPr>
      </w:pPr>
      <w:r w:rsidRPr="00A77538">
        <w:rPr>
          <w:lang w:val="fr-FR"/>
        </w:rPr>
        <w:t>–</w:t>
      </w:r>
      <w:r w:rsidRPr="00A77538">
        <w:rPr>
          <w:lang w:val="fr-FR"/>
        </w:rPr>
        <w:tab/>
        <w:t>Le mode DVB-T 2K peut être utilisé pour le fonctionnement d</w:t>
      </w:r>
      <w:r w:rsidR="00E576F6" w:rsidRPr="00A77538">
        <w:rPr>
          <w:lang w:val="fr-FR"/>
        </w:rPr>
        <w:t>'</w:t>
      </w:r>
      <w:r w:rsidRPr="00A77538">
        <w:rPr>
          <w:lang w:val="fr-FR"/>
        </w:rPr>
        <w:t>un seul émetteur et pour des réseaux SFN de petite taille avec des distances à l</w:t>
      </w:r>
      <w:r w:rsidR="00E576F6" w:rsidRPr="00A77538">
        <w:rPr>
          <w:lang w:val="fr-FR"/>
        </w:rPr>
        <w:t>'</w:t>
      </w:r>
      <w:r w:rsidRPr="00A77538">
        <w:rPr>
          <w:lang w:val="fr-FR"/>
        </w:rPr>
        <w:t>émetteur limitées. Il est caractérisé par une tolérance Doppler permettant une réception ultra haut débit.</w:t>
      </w:r>
    </w:p>
    <w:p w14:paraId="4605FF62" w14:textId="6F0ED044" w:rsidR="00F17EE9" w:rsidRPr="00A77538" w:rsidRDefault="00F17EE9" w:rsidP="00187740">
      <w:pPr>
        <w:rPr>
          <w:lang w:val="fr-FR"/>
        </w:rPr>
      </w:pPr>
      <w:r w:rsidRPr="00A77538">
        <w:rPr>
          <w:lang w:val="fr-FR"/>
        </w:rPr>
        <w:t>Pour les modes 2K et 4K, les entrelaceurs en profondeur augmentent l</w:t>
      </w:r>
      <w:r w:rsidR="00E576F6" w:rsidRPr="00A77538">
        <w:rPr>
          <w:lang w:val="fr-FR"/>
        </w:rPr>
        <w:t>'</w:t>
      </w:r>
      <w:r w:rsidRPr="00A77538">
        <w:rPr>
          <w:lang w:val="fr-FR"/>
        </w:rPr>
        <w:t>adaptabilité de l</w:t>
      </w:r>
      <w:r w:rsidR="00E576F6" w:rsidRPr="00A77538">
        <w:rPr>
          <w:lang w:val="fr-FR"/>
        </w:rPr>
        <w:t>'</w:t>
      </w:r>
      <w:r w:rsidRPr="00A77538">
        <w:rPr>
          <w:lang w:val="fr-FR"/>
        </w:rPr>
        <w:t>entrelacement des symboles, en découplant le choix de l</w:t>
      </w:r>
      <w:r w:rsidR="00E576F6" w:rsidRPr="00A77538">
        <w:rPr>
          <w:lang w:val="fr-FR"/>
        </w:rPr>
        <w:t>'</w:t>
      </w:r>
      <w:r w:rsidRPr="00A77538">
        <w:rPr>
          <w:lang w:val="fr-FR"/>
        </w:rPr>
        <w:t>entrelaceur interne et le choix du mode de transmission utilisé. Cette adaptabilité permet à un signal 2K ou 4K de tirer parti de la mémoire de l</w:t>
      </w:r>
      <w:r w:rsidR="00E576F6" w:rsidRPr="00A77538">
        <w:rPr>
          <w:lang w:val="fr-FR"/>
        </w:rPr>
        <w:t>'</w:t>
      </w:r>
      <w:r w:rsidRPr="00A77538">
        <w:rPr>
          <w:lang w:val="fr-FR"/>
        </w:rPr>
        <w:t>entrelaceur de symboles 8K pour quadrupler (pour 2K) ou doubler (pour 4K) la profondeur de l</w:t>
      </w:r>
      <w:r w:rsidR="00E576F6" w:rsidRPr="00A77538">
        <w:rPr>
          <w:lang w:val="fr-FR"/>
        </w:rPr>
        <w:t>'</w:t>
      </w:r>
      <w:r w:rsidRPr="00A77538">
        <w:rPr>
          <w:lang w:val="fr-FR"/>
        </w:rPr>
        <w:t>entrelaceur de symboles afin d</w:t>
      </w:r>
      <w:r w:rsidR="00E576F6" w:rsidRPr="00A77538">
        <w:rPr>
          <w:lang w:val="fr-FR"/>
        </w:rPr>
        <w:t>'</w:t>
      </w:r>
      <w:r w:rsidRPr="00A77538">
        <w:rPr>
          <w:lang w:val="fr-FR"/>
        </w:rPr>
        <w:t>améliorer la réception en présence d</w:t>
      </w:r>
      <w:r w:rsidR="00E576F6" w:rsidRPr="00A77538">
        <w:rPr>
          <w:lang w:val="fr-FR"/>
        </w:rPr>
        <w:t>'</w:t>
      </w:r>
      <w:r w:rsidRPr="00A77538">
        <w:rPr>
          <w:lang w:val="fr-FR"/>
        </w:rPr>
        <w:t>évanouissements. Elle offre également un niveau supplémentaire de protection contre les brèves impulsions de bruit dues, par exemple, au brouillage causé par l</w:t>
      </w:r>
      <w:r w:rsidR="00E576F6" w:rsidRPr="00A77538">
        <w:rPr>
          <w:lang w:val="fr-FR"/>
        </w:rPr>
        <w:t>'</w:t>
      </w:r>
      <w:r w:rsidRPr="00A77538">
        <w:rPr>
          <w:lang w:val="fr-FR"/>
        </w:rPr>
        <w:t>allumage des moteurs et au brouillage causé par divers appareils électriques.</w:t>
      </w:r>
    </w:p>
    <w:p w14:paraId="6F2335BB" w14:textId="35327E83" w:rsidR="00F17EE9" w:rsidRPr="00A77538" w:rsidRDefault="00F17EE9" w:rsidP="00187740">
      <w:pPr>
        <w:rPr>
          <w:lang w:val="fr-FR"/>
        </w:rPr>
      </w:pPr>
      <w:r w:rsidRPr="00A77538">
        <w:rPr>
          <w:lang w:val="fr-FR"/>
        </w:rPr>
        <w:t>Les entrelaceurs 4K et en profondeur ont une incidence sur la couche physique, mais leur mise en œuvre ne nécessite pas beaucoup plus d</w:t>
      </w:r>
      <w:r w:rsidR="00E576F6" w:rsidRPr="00A77538">
        <w:rPr>
          <w:lang w:val="fr-FR"/>
        </w:rPr>
        <w:t>'</w:t>
      </w:r>
      <w:r w:rsidRPr="00A77538">
        <w:rPr>
          <w:lang w:val="fr-FR"/>
        </w:rPr>
        <w:t>équipements (à savoir portes logiques et mémoire) que la version 1.4.1 de la norme DVB-T, que ce soit pour les émetteurs ou pour les récepteurs. Un démodulateur mobile type incorpore déjà la mémoire RAM et les éléments logiques nécessaires pour la gestion de signaux 8K, qui vont au-delà de ce qui est nécessaire pour le fonctionnement 4K.</w:t>
      </w:r>
    </w:p>
    <w:p w14:paraId="34D12CB0" w14:textId="1847698F" w:rsidR="00F17EE9" w:rsidRPr="00A77538" w:rsidRDefault="00F17EE9" w:rsidP="00187740">
      <w:pPr>
        <w:rPr>
          <w:lang w:val="fr-FR"/>
        </w:rPr>
      </w:pPr>
      <w:r w:rsidRPr="00A77538">
        <w:rPr>
          <w:lang w:val="fr-FR"/>
        </w:rPr>
        <w:t>Le spectre d</w:t>
      </w:r>
      <w:r w:rsidR="00E576F6" w:rsidRPr="00A77538">
        <w:rPr>
          <w:lang w:val="fr-FR"/>
        </w:rPr>
        <w:t>'</w:t>
      </w:r>
      <w:r w:rsidRPr="00A77538">
        <w:rPr>
          <w:lang w:val="fr-FR"/>
        </w:rPr>
        <w:t>émission pour le mode 4K est analogue à ceux pour les modes 2K et 8K, de sorte qu</w:t>
      </w:r>
      <w:r w:rsidR="00E576F6" w:rsidRPr="00A77538">
        <w:rPr>
          <w:lang w:val="fr-FR"/>
        </w:rPr>
        <w:t>'</w:t>
      </w:r>
      <w:r w:rsidRPr="00A77538">
        <w:rPr>
          <w:lang w:val="fr-FR"/>
        </w:rPr>
        <w:t>aucune modification des filtres de l</w:t>
      </w:r>
      <w:r w:rsidR="00E576F6" w:rsidRPr="00A77538">
        <w:rPr>
          <w:lang w:val="fr-FR"/>
        </w:rPr>
        <w:t>'</w:t>
      </w:r>
      <w:r w:rsidRPr="00A77538">
        <w:rPr>
          <w:lang w:val="fr-FR"/>
        </w:rPr>
        <w:t>émetteur n</w:t>
      </w:r>
      <w:r w:rsidR="00E576F6" w:rsidRPr="00A77538">
        <w:rPr>
          <w:lang w:val="fr-FR"/>
        </w:rPr>
        <w:t>'</w:t>
      </w:r>
      <w:r w:rsidRPr="00A77538">
        <w:rPr>
          <w:lang w:val="fr-FR"/>
        </w:rPr>
        <w:t>est envisagée.</w:t>
      </w:r>
    </w:p>
    <w:p w14:paraId="57AC2930" w14:textId="77777777" w:rsidR="00F17EE9" w:rsidRPr="00A77538" w:rsidRDefault="00F17EE9" w:rsidP="00CE7901">
      <w:pPr>
        <w:pStyle w:val="Headingb"/>
        <w:keepNext w:val="0"/>
        <w:keepLines w:val="0"/>
        <w:rPr>
          <w:lang w:val="fr-FR"/>
        </w:rPr>
      </w:pPr>
      <w:r w:rsidRPr="00A77538">
        <w:rPr>
          <w:lang w:val="fr-FR"/>
        </w:rPr>
        <w:t xml:space="preserve">Signalisation DVB-H </w:t>
      </w:r>
    </w:p>
    <w:p w14:paraId="02B4FAB2" w14:textId="7D6E733A" w:rsidR="00F17EE9" w:rsidRPr="00A77538" w:rsidRDefault="00F17EE9" w:rsidP="00CE7901">
      <w:pPr>
        <w:rPr>
          <w:lang w:val="fr-FR"/>
        </w:rPr>
      </w:pPr>
      <w:r w:rsidRPr="00A77538">
        <w:rPr>
          <w:lang w:val="fr-FR"/>
        </w:rPr>
        <w:t>L</w:t>
      </w:r>
      <w:r w:rsidR="00E576F6" w:rsidRPr="00A77538">
        <w:rPr>
          <w:lang w:val="fr-FR"/>
        </w:rPr>
        <w:t>'</w:t>
      </w:r>
      <w:r w:rsidRPr="00A77538">
        <w:rPr>
          <w:lang w:val="fr-FR"/>
        </w:rPr>
        <w:t>objectif de la signalisation DVB-H est d</w:t>
      </w:r>
      <w:r w:rsidR="00E576F6" w:rsidRPr="00A77538">
        <w:rPr>
          <w:lang w:val="fr-FR"/>
        </w:rPr>
        <w:t>'</w:t>
      </w:r>
      <w:r w:rsidRPr="00A77538">
        <w:rPr>
          <w:lang w:val="fr-FR"/>
        </w:rPr>
        <w:t>offrir une signalisation robuste et facile d</w:t>
      </w:r>
      <w:r w:rsidR="00E576F6" w:rsidRPr="00A77538">
        <w:rPr>
          <w:lang w:val="fr-FR"/>
        </w:rPr>
        <w:t>'</w:t>
      </w:r>
      <w:r w:rsidRPr="00A77538">
        <w:rPr>
          <w:lang w:val="fr-FR"/>
        </w:rPr>
        <w:t>accès aux récepteurs DVB-H, permettant ainsi d</w:t>
      </w:r>
      <w:r w:rsidR="00E576F6" w:rsidRPr="00A77538">
        <w:rPr>
          <w:lang w:val="fr-FR"/>
        </w:rPr>
        <w:t>'</w:t>
      </w:r>
      <w:r w:rsidRPr="00A77538">
        <w:rPr>
          <w:lang w:val="fr-FR"/>
        </w:rPr>
        <w:t>améliorer et d</w:t>
      </w:r>
      <w:r w:rsidR="00E576F6" w:rsidRPr="00A77538">
        <w:rPr>
          <w:lang w:val="fr-FR"/>
        </w:rPr>
        <w:t>'</w:t>
      </w:r>
      <w:r w:rsidRPr="00A77538">
        <w:rPr>
          <w:lang w:val="fr-FR"/>
        </w:rPr>
        <w:t>accélérer la découverte de service.</w:t>
      </w:r>
    </w:p>
    <w:p w14:paraId="7402337C" w14:textId="71D86419" w:rsidR="00F17EE9" w:rsidRPr="00A77538" w:rsidRDefault="00F17EE9" w:rsidP="00CE7901">
      <w:pPr>
        <w:rPr>
          <w:lang w:val="fr-FR"/>
        </w:rPr>
      </w:pPr>
      <w:r w:rsidRPr="00A77538">
        <w:rPr>
          <w:lang w:val="fr-FR"/>
        </w:rPr>
        <w:lastRenderedPageBreak/>
        <w:t>La signalisation TPS constitue un canal de signalisation très robuste permettant un verrouillage TPS dans un démodulateur avec de très faibles valeurs du rapport C/N. Elle permet également d</w:t>
      </w:r>
      <w:r w:rsidR="00E576F6" w:rsidRPr="00A77538">
        <w:rPr>
          <w:lang w:val="fr-FR"/>
        </w:rPr>
        <w:t>'</w:t>
      </w:r>
      <w:r w:rsidRPr="00A77538">
        <w:rPr>
          <w:lang w:val="fr-FR"/>
        </w:rPr>
        <w:t>accéder plus rapidement à la signalisation que ne le permettent la démodulation et le décodage de l</w:t>
      </w:r>
      <w:r w:rsidR="00E576F6" w:rsidRPr="00A77538">
        <w:rPr>
          <w:lang w:val="fr-FR"/>
        </w:rPr>
        <w:t>'</w:t>
      </w:r>
      <w:r w:rsidRPr="00A77538">
        <w:rPr>
          <w:lang w:val="fr-FR"/>
        </w:rPr>
        <w:t>information de service (SI) ou de l</w:t>
      </w:r>
      <w:r w:rsidR="00E576F6" w:rsidRPr="00A77538">
        <w:rPr>
          <w:lang w:val="fr-FR"/>
        </w:rPr>
        <w:t>'</w:t>
      </w:r>
      <w:r w:rsidRPr="00A77538">
        <w:rPr>
          <w:lang w:val="fr-FR"/>
        </w:rPr>
        <w:t>en-tête de section MPE.</w:t>
      </w:r>
    </w:p>
    <w:p w14:paraId="137E1E6D" w14:textId="3E7DE0B0" w:rsidR="00F17EE9" w:rsidRPr="00A77538" w:rsidRDefault="00F17EE9" w:rsidP="00F17EE9">
      <w:pPr>
        <w:rPr>
          <w:lang w:val="fr-FR"/>
        </w:rPr>
      </w:pPr>
      <w:r w:rsidRPr="00A77538">
        <w:rPr>
          <w:lang w:val="fr-FR"/>
        </w:rPr>
        <w:t>Le système DVB-H utilise deux bits TPS pour indiquer la présence du découpage temporel et de la correction MPE</w:t>
      </w:r>
      <w:r w:rsidRPr="00A77538">
        <w:rPr>
          <w:lang w:val="fr-FR"/>
        </w:rPr>
        <w:noBreakHyphen/>
        <w:t>FEC facultative. En outre, la signalisation du mode 4K et l</w:t>
      </w:r>
      <w:r w:rsidR="00E576F6" w:rsidRPr="00A77538">
        <w:rPr>
          <w:lang w:val="fr-FR"/>
        </w:rPr>
        <w:t>'</w:t>
      </w:r>
      <w:r w:rsidRPr="00A77538">
        <w:rPr>
          <w:lang w:val="fr-FR"/>
        </w:rPr>
        <w:t>utilisation d</w:t>
      </w:r>
      <w:r w:rsidR="00E576F6" w:rsidRPr="00A77538">
        <w:rPr>
          <w:lang w:val="fr-FR"/>
        </w:rPr>
        <w:t>'</w:t>
      </w:r>
      <w:r w:rsidRPr="00A77538">
        <w:rPr>
          <w:lang w:val="fr-FR"/>
        </w:rPr>
        <w:t>entrelaceurs de symboles en profondeur sont également normalisées.</w:t>
      </w:r>
    </w:p>
    <w:p w14:paraId="27F50D35" w14:textId="77777777" w:rsidR="00D6007F" w:rsidRPr="00A77538" w:rsidRDefault="00D6007F" w:rsidP="00F17EE9">
      <w:pPr>
        <w:rPr>
          <w:lang w:val="fr-FR"/>
        </w:rPr>
      </w:pPr>
    </w:p>
    <w:p w14:paraId="6862083F" w14:textId="77777777" w:rsidR="00F17EE9" w:rsidRPr="00A77538" w:rsidRDefault="00F17EE9" w:rsidP="00187740">
      <w:pPr>
        <w:pStyle w:val="AppendixNoTitle"/>
        <w:outlineLvl w:val="0"/>
        <w:rPr>
          <w:lang w:val="fr-FR"/>
        </w:rPr>
      </w:pPr>
      <w:r w:rsidRPr="00A77538">
        <w:rPr>
          <w:lang w:val="fr-FR"/>
        </w:rPr>
        <w:t>Bibliographie</w:t>
      </w:r>
    </w:p>
    <w:p w14:paraId="04473726" w14:textId="77777777" w:rsidR="00187740" w:rsidRPr="00A77538" w:rsidRDefault="00187740" w:rsidP="00F17EE9">
      <w:pPr>
        <w:rPr>
          <w:lang w:val="fr-FR"/>
        </w:rPr>
      </w:pPr>
    </w:p>
    <w:p w14:paraId="13E35220" w14:textId="43ADF971" w:rsidR="00F17EE9" w:rsidRPr="00A77538" w:rsidRDefault="00F17EE9" w:rsidP="00187740">
      <w:pPr>
        <w:pStyle w:val="Reftext"/>
        <w:rPr>
          <w:lang w:val="fr-FR"/>
        </w:rPr>
      </w:pPr>
      <w:r w:rsidRPr="00A77538">
        <w:rPr>
          <w:lang w:val="fr-FR"/>
        </w:rPr>
        <w:t>[1]</w:t>
      </w:r>
      <w:r w:rsidRPr="00A77538">
        <w:rPr>
          <w:lang w:val="fr-FR"/>
        </w:rPr>
        <w:tab/>
        <w:t xml:space="preserve">ETSI EN 300 744 – </w:t>
      </w:r>
      <w:r w:rsidRPr="00A77538">
        <w:rPr>
          <w:i/>
          <w:iCs/>
          <w:lang w:val="fr-FR"/>
        </w:rPr>
        <w:t>Digital Video Broadcasting (DVB); Framing structure, channel coding and modulation for digital terrestrial television. (DVB-T)</w:t>
      </w:r>
      <w:r w:rsidRPr="00A77538">
        <w:rPr>
          <w:lang w:val="fr-FR"/>
        </w:rPr>
        <w:t>.</w:t>
      </w:r>
    </w:p>
    <w:p w14:paraId="12D2450F" w14:textId="77777777" w:rsidR="00F17EE9" w:rsidRPr="003E68B3" w:rsidRDefault="00F17EE9" w:rsidP="00187740">
      <w:pPr>
        <w:pStyle w:val="Reftext"/>
      </w:pPr>
      <w:r w:rsidRPr="00A77538">
        <w:rPr>
          <w:lang w:val="fr-FR"/>
        </w:rPr>
        <w:t>[2]</w:t>
      </w:r>
      <w:r w:rsidRPr="00A77538">
        <w:rPr>
          <w:lang w:val="fr-FR"/>
        </w:rPr>
        <w:tab/>
        <w:t xml:space="preserve">ETSI EN 300 468 – </w:t>
      </w:r>
      <w:r w:rsidRPr="00A77538">
        <w:rPr>
          <w:i/>
          <w:iCs/>
          <w:lang w:val="fr-FR"/>
        </w:rPr>
        <w:t xml:space="preserve">Digital Video Broadcasting (DVB); Specification for Service Information (SI) in DVB systems. </w:t>
      </w:r>
      <w:r w:rsidRPr="003E68B3">
        <w:rPr>
          <w:i/>
          <w:iCs/>
        </w:rPr>
        <w:t>(DVB-SI)</w:t>
      </w:r>
      <w:r w:rsidRPr="003E68B3">
        <w:t>.</w:t>
      </w:r>
    </w:p>
    <w:p w14:paraId="27B0031A" w14:textId="77777777" w:rsidR="00F17EE9" w:rsidRPr="003E68B3" w:rsidRDefault="00F17EE9" w:rsidP="00187740">
      <w:pPr>
        <w:pStyle w:val="Reftext"/>
      </w:pPr>
      <w:r w:rsidRPr="003E68B3">
        <w:t>[3]</w:t>
      </w:r>
      <w:r w:rsidRPr="003E68B3">
        <w:tab/>
        <w:t xml:space="preserve">ETSI EN 301 192 – </w:t>
      </w:r>
      <w:r w:rsidRPr="003E68B3">
        <w:rPr>
          <w:i/>
          <w:iCs/>
        </w:rPr>
        <w:t>Digital Video Broadcasting (DVB); DVB specification for data broadcasting. (DVB-DATA)</w:t>
      </w:r>
      <w:r w:rsidRPr="003E68B3">
        <w:t>.</w:t>
      </w:r>
    </w:p>
    <w:p w14:paraId="2673CE32" w14:textId="77777777" w:rsidR="00F17EE9" w:rsidRPr="003E68B3" w:rsidRDefault="00F17EE9" w:rsidP="00187740">
      <w:pPr>
        <w:pStyle w:val="Reftext"/>
      </w:pPr>
      <w:r w:rsidRPr="003E68B3">
        <w:t>[4]</w:t>
      </w:r>
      <w:r w:rsidRPr="003E68B3">
        <w:tab/>
        <w:t xml:space="preserve">ETSI TS 101 191 – </w:t>
      </w:r>
      <w:r w:rsidRPr="003E68B3">
        <w:rPr>
          <w:i/>
          <w:iCs/>
        </w:rPr>
        <w:t>Digital Video Broadcasting (DVB); DVB mega-frame for Single Frequency Network (SFN) synchronization</w:t>
      </w:r>
      <w:r w:rsidRPr="003E68B3">
        <w:t>.</w:t>
      </w:r>
    </w:p>
    <w:p w14:paraId="43BA0E29" w14:textId="77777777" w:rsidR="00F17EE9" w:rsidRPr="003E68B3" w:rsidRDefault="00F17EE9" w:rsidP="00187740">
      <w:pPr>
        <w:pStyle w:val="Reftext"/>
      </w:pPr>
      <w:r w:rsidRPr="003E68B3">
        <w:t>[5]</w:t>
      </w:r>
      <w:r w:rsidRPr="003E68B3">
        <w:tab/>
        <w:t xml:space="preserve">ETSI TS 102 468 – </w:t>
      </w:r>
      <w:r w:rsidRPr="003E68B3">
        <w:rPr>
          <w:i/>
          <w:iCs/>
        </w:rPr>
        <w:t>Digital Video Broadcasting (DVB); IP Datacast over DVB-H: Set of Specifications for Phase 1</w:t>
      </w:r>
      <w:r w:rsidRPr="003E68B3">
        <w:t>.</w:t>
      </w:r>
    </w:p>
    <w:p w14:paraId="53BE04FF" w14:textId="77777777" w:rsidR="00F17EE9" w:rsidRPr="003E68B3" w:rsidRDefault="00F17EE9" w:rsidP="00187740">
      <w:pPr>
        <w:pStyle w:val="Reftext"/>
      </w:pPr>
      <w:r w:rsidRPr="003E68B3">
        <w:t>[6]</w:t>
      </w:r>
      <w:r w:rsidRPr="003E68B3">
        <w:tab/>
        <w:t xml:space="preserve">ETSI TR 102 473 – </w:t>
      </w:r>
      <w:r w:rsidRPr="003E68B3">
        <w:rPr>
          <w:i/>
          <w:iCs/>
        </w:rPr>
        <w:t>Digital Video Broadcasting (DVB); IP Datacast over DVB-H: Use Cases and Services</w:t>
      </w:r>
      <w:r w:rsidRPr="003E68B3">
        <w:t>.</w:t>
      </w:r>
    </w:p>
    <w:p w14:paraId="3BD29D21" w14:textId="77777777" w:rsidR="00F17EE9" w:rsidRPr="003E68B3" w:rsidRDefault="00F17EE9" w:rsidP="00187740">
      <w:pPr>
        <w:pStyle w:val="Reftext"/>
      </w:pPr>
      <w:r w:rsidRPr="003E68B3">
        <w:t>[7]</w:t>
      </w:r>
      <w:r w:rsidRPr="003E68B3">
        <w:tab/>
        <w:t xml:space="preserve">ETSI TR 102 469 – </w:t>
      </w:r>
      <w:r w:rsidRPr="003E68B3">
        <w:rPr>
          <w:i/>
          <w:iCs/>
        </w:rPr>
        <w:t>Digital Video Broadcasting (DVB); IP Datacast over DVB-H: Architecture</w:t>
      </w:r>
      <w:r w:rsidRPr="003E68B3">
        <w:t>.</w:t>
      </w:r>
    </w:p>
    <w:p w14:paraId="19E2C372" w14:textId="77777777" w:rsidR="00F17EE9" w:rsidRPr="003E68B3" w:rsidRDefault="00F17EE9" w:rsidP="00187740">
      <w:pPr>
        <w:pStyle w:val="Reftext"/>
      </w:pPr>
      <w:r w:rsidRPr="003E68B3">
        <w:t>[8]</w:t>
      </w:r>
      <w:r w:rsidRPr="003E68B3">
        <w:tab/>
        <w:t xml:space="preserve">ETSI TS 102 470-1 – </w:t>
      </w:r>
      <w:r w:rsidRPr="003E68B3">
        <w:rPr>
          <w:i/>
          <w:iCs/>
        </w:rPr>
        <w:t>Digital Video Broadcasting (DVB); IP Datacast over DVB-H: Programme Specific Information (PSI)/(Service Information (SI)</w:t>
      </w:r>
      <w:r w:rsidRPr="003E68B3">
        <w:t xml:space="preserve">. </w:t>
      </w:r>
    </w:p>
    <w:p w14:paraId="2B70B8B1" w14:textId="77777777" w:rsidR="00F17EE9" w:rsidRPr="003E68B3" w:rsidRDefault="00F17EE9" w:rsidP="00187740">
      <w:pPr>
        <w:pStyle w:val="Reftext"/>
      </w:pPr>
      <w:r w:rsidRPr="003E68B3">
        <w:t>[9]</w:t>
      </w:r>
      <w:r w:rsidRPr="003E68B3">
        <w:tab/>
        <w:t xml:space="preserve">ETSI TS 102 471-1 – </w:t>
      </w:r>
      <w:r w:rsidRPr="003E68B3">
        <w:rPr>
          <w:i/>
          <w:iCs/>
        </w:rPr>
        <w:t>Digital Video Broadcasting (DVB); IP Datacast over DVB-H: Electronic Service Guide (ESG)</w:t>
      </w:r>
      <w:r w:rsidRPr="003E68B3">
        <w:t>.</w:t>
      </w:r>
    </w:p>
    <w:p w14:paraId="1E6A34B2" w14:textId="77777777" w:rsidR="00F17EE9" w:rsidRPr="003E68B3" w:rsidRDefault="00F17EE9" w:rsidP="00187740">
      <w:pPr>
        <w:pStyle w:val="Reftext"/>
      </w:pPr>
      <w:r w:rsidRPr="003E68B3">
        <w:t>[10]</w:t>
      </w:r>
      <w:r w:rsidRPr="003E68B3">
        <w:tab/>
        <w:t xml:space="preserve">ETSI TS 102 472 – </w:t>
      </w:r>
      <w:r w:rsidRPr="003E68B3">
        <w:rPr>
          <w:i/>
          <w:iCs/>
        </w:rPr>
        <w:t>Digital Video Broadcasting (DVB); IP Datacast over DVB-H: Content Delivery Protocols</w:t>
      </w:r>
      <w:r w:rsidRPr="003E68B3">
        <w:t>.</w:t>
      </w:r>
    </w:p>
    <w:p w14:paraId="6B7454B2" w14:textId="77777777" w:rsidR="00F17EE9" w:rsidRPr="003E68B3" w:rsidRDefault="00F17EE9" w:rsidP="00187740">
      <w:pPr>
        <w:pStyle w:val="Reftext"/>
      </w:pPr>
      <w:r w:rsidRPr="003E68B3">
        <w:t>[11]</w:t>
      </w:r>
      <w:r w:rsidRPr="003E68B3">
        <w:tab/>
        <w:t xml:space="preserve">ETSI TS 102 474 – </w:t>
      </w:r>
      <w:r w:rsidRPr="003E68B3">
        <w:rPr>
          <w:i/>
          <w:iCs/>
        </w:rPr>
        <w:t>Digital Video Broadcasting (DVB); IP Datacast over DVB-H: Service Purchase and Protection</w:t>
      </w:r>
      <w:r w:rsidRPr="003E68B3">
        <w:t>.</w:t>
      </w:r>
    </w:p>
    <w:p w14:paraId="68E22E2B" w14:textId="77777777" w:rsidR="00F17EE9" w:rsidRPr="003E68B3" w:rsidRDefault="00F17EE9" w:rsidP="00187740">
      <w:pPr>
        <w:pStyle w:val="Reftext"/>
      </w:pPr>
      <w:r w:rsidRPr="003E68B3">
        <w:t>[12]</w:t>
      </w:r>
      <w:r w:rsidRPr="003E68B3">
        <w:tab/>
        <w:t xml:space="preserve">ETSI TS 102 005 – </w:t>
      </w:r>
      <w:r w:rsidRPr="003E68B3">
        <w:rPr>
          <w:i/>
          <w:iCs/>
        </w:rPr>
        <w:t>Digital Video Broadcasting (DVB); Specification for the use of video and audio coding in DVB services delivered directly over IP</w:t>
      </w:r>
      <w:r w:rsidRPr="003E68B3">
        <w:t>.</w:t>
      </w:r>
    </w:p>
    <w:p w14:paraId="48120B0D" w14:textId="77777777" w:rsidR="00F17EE9" w:rsidRPr="003E68B3" w:rsidRDefault="00F17EE9" w:rsidP="00187740">
      <w:pPr>
        <w:pStyle w:val="Reftext"/>
      </w:pPr>
      <w:r w:rsidRPr="003E68B3">
        <w:t>[13]</w:t>
      </w:r>
      <w:r w:rsidRPr="003E68B3">
        <w:tab/>
        <w:t xml:space="preserve">ETSI TR 102 377 – </w:t>
      </w:r>
      <w:r w:rsidRPr="003E68B3">
        <w:rPr>
          <w:i/>
          <w:iCs/>
        </w:rPr>
        <w:t>Digital Video Broadcasting (DVB); DVB-H Implementation guidelines</w:t>
      </w:r>
      <w:r w:rsidRPr="003E68B3">
        <w:t>.</w:t>
      </w:r>
    </w:p>
    <w:p w14:paraId="773ECCFB" w14:textId="77777777" w:rsidR="00F17EE9" w:rsidRPr="003E68B3" w:rsidRDefault="00F17EE9" w:rsidP="00187740">
      <w:pPr>
        <w:pStyle w:val="Reftext"/>
      </w:pPr>
      <w:r w:rsidRPr="003E68B3">
        <w:t>[14]</w:t>
      </w:r>
      <w:r w:rsidRPr="003E68B3">
        <w:tab/>
        <w:t xml:space="preserve">ETSI TR 102 401 – </w:t>
      </w:r>
      <w:r w:rsidRPr="003E68B3">
        <w:rPr>
          <w:i/>
          <w:iCs/>
        </w:rPr>
        <w:t>Digital Video Broadcasting (DVB); Transmission to handheld terminals (DVB</w:t>
      </w:r>
      <w:r w:rsidRPr="003E68B3">
        <w:rPr>
          <w:i/>
          <w:iCs/>
        </w:rPr>
        <w:noBreakHyphen/>
        <w:t>H); Validation task force report</w:t>
      </w:r>
      <w:r w:rsidRPr="003E68B3">
        <w:t>.</w:t>
      </w:r>
    </w:p>
    <w:p w14:paraId="3F4AC287" w14:textId="77777777" w:rsidR="00F17EE9" w:rsidRPr="003E68B3" w:rsidRDefault="00F17EE9" w:rsidP="00F17EE9"/>
    <w:p w14:paraId="32158CEF" w14:textId="77777777" w:rsidR="00F17EE9" w:rsidRPr="003E68B3" w:rsidRDefault="00F17EE9" w:rsidP="00F17EE9"/>
    <w:p w14:paraId="7FCC8922" w14:textId="6C29010A" w:rsidR="00F17EE9" w:rsidRPr="00A77538" w:rsidRDefault="00F17EE9" w:rsidP="00187740">
      <w:pPr>
        <w:pStyle w:val="AppendixNoTitle"/>
        <w:outlineLvl w:val="0"/>
        <w:rPr>
          <w:lang w:val="fr-FR"/>
        </w:rPr>
      </w:pPr>
      <w:r w:rsidRPr="00A77538">
        <w:rPr>
          <w:lang w:val="fr-FR"/>
        </w:rPr>
        <w:lastRenderedPageBreak/>
        <w:t xml:space="preserve">Pièce jointe 5 </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T2 (profil T2-Lite du système DVB-T2)</w:t>
      </w:r>
    </w:p>
    <w:p w14:paraId="64B5D529" w14:textId="1F2369E5" w:rsidR="00F17EE9" w:rsidRPr="00A77538" w:rsidRDefault="00F17EE9" w:rsidP="00187740">
      <w:pPr>
        <w:pStyle w:val="Normalaftertitle"/>
        <w:rPr>
          <w:lang w:val="fr-FR"/>
        </w:rPr>
      </w:pPr>
      <w:r w:rsidRPr="00A77538">
        <w:rPr>
          <w:lang w:val="fr-FR"/>
        </w:rPr>
        <w:t>La référence [3] définit les paramètres du profil T2-Lite (du système DVB-T2) utilisé pour la réception sur terminaux portatifs de signaux de radiodiffusion multimédias. Ce profil est conçu pour pouvoir réaliser des récepteurs plus simples pour des applications à très faible capacité telles que la radiodiffusion sur mobile, même si la réception peut aussi se faire sur des récepteurs fixes classiques. Le profil T2-Lite utilise un sous-ensemble limité des modes de la spécification T2 et, en évitant les modes exigeant le plus de complexité et de mémoire, permet d</w:t>
      </w:r>
      <w:r w:rsidR="00E576F6" w:rsidRPr="00A77538">
        <w:rPr>
          <w:lang w:val="fr-FR"/>
        </w:rPr>
        <w:t>'</w:t>
      </w:r>
      <w:r w:rsidRPr="00A77538">
        <w:rPr>
          <w:lang w:val="fr-FR"/>
        </w:rPr>
        <w:t>utiliser des récepteurs beaucoup plus performants. Les limitations imposées pour le profil T2-Lite sont décrites dans la référence [3]. Un signal T2-Lite est identifié au moyen d</w:t>
      </w:r>
      <w:r w:rsidR="00E576F6" w:rsidRPr="00A77538">
        <w:rPr>
          <w:lang w:val="fr-FR"/>
        </w:rPr>
        <w:t>'</w:t>
      </w:r>
      <w:r w:rsidRPr="00A77538">
        <w:rPr>
          <w:lang w:val="fr-FR"/>
        </w:rPr>
        <w:t>une signalisation appropriée.</w:t>
      </w:r>
    </w:p>
    <w:p w14:paraId="2EBF70D2" w14:textId="563E99C7" w:rsidR="00F17EE9" w:rsidRPr="00A77538" w:rsidRDefault="00F17EE9" w:rsidP="00F17EE9">
      <w:pPr>
        <w:rPr>
          <w:lang w:val="fr-FR"/>
        </w:rPr>
      </w:pPr>
      <w:r w:rsidRPr="00A77538">
        <w:rPr>
          <w:lang w:val="fr-FR"/>
        </w:rPr>
        <w:t>Le signal T2-Lite peut être multiplexé avec un signal T2 de base (et/ou avec d</w:t>
      </w:r>
      <w:r w:rsidR="00E576F6" w:rsidRPr="00A77538">
        <w:rPr>
          <w:lang w:val="fr-FR"/>
        </w:rPr>
        <w:t>'</w:t>
      </w:r>
      <w:r w:rsidRPr="00A77538">
        <w:rPr>
          <w:lang w:val="fr-FR"/>
        </w:rPr>
        <w:t>autres signaux), chaque signal étant transmis dans les parties FEF (trame d</w:t>
      </w:r>
      <w:r w:rsidR="00E576F6" w:rsidRPr="00A77538">
        <w:rPr>
          <w:lang w:val="fr-FR"/>
        </w:rPr>
        <w:t>'</w:t>
      </w:r>
      <w:r w:rsidRPr="00A77538">
        <w:rPr>
          <w:lang w:val="fr-FR"/>
        </w:rPr>
        <w:t>extension future) de l</w:t>
      </w:r>
      <w:r w:rsidR="00E576F6" w:rsidRPr="00A77538">
        <w:rPr>
          <w:lang w:val="fr-FR"/>
        </w:rPr>
        <w:t>'</w:t>
      </w:r>
      <w:r w:rsidRPr="00A77538">
        <w:rPr>
          <w:lang w:val="fr-FR"/>
        </w:rPr>
        <w:t>autre. Ainsi, un signal RF complet peut par exemple être constitué d</w:t>
      </w:r>
      <w:r w:rsidR="00E576F6" w:rsidRPr="00A77538">
        <w:rPr>
          <w:lang w:val="fr-FR"/>
        </w:rPr>
        <w:t>'</w:t>
      </w:r>
      <w:r w:rsidRPr="00A77538">
        <w:rPr>
          <w:lang w:val="fr-FR"/>
        </w:rPr>
        <w:t>un signal T2 de base TFR 32K à modulation MAQ-256 acheminant des services de TVHD pour des récepteurs fixes, et d</w:t>
      </w:r>
      <w:r w:rsidR="00E576F6" w:rsidRPr="00A77538">
        <w:rPr>
          <w:lang w:val="fr-FR"/>
        </w:rPr>
        <w:t>'</w:t>
      </w:r>
      <w:r w:rsidRPr="00A77538">
        <w:rPr>
          <w:lang w:val="fr-FR"/>
        </w:rPr>
        <w:t>un signal T2-Lite TFR 8K à modulation MDP-4 destiné à des récepteurs mobiles situés dans le même réseau.</w:t>
      </w:r>
    </w:p>
    <w:p w14:paraId="5673A42A" w14:textId="77777777" w:rsidR="00D6007F" w:rsidRPr="00A77538" w:rsidRDefault="00D6007F" w:rsidP="00F17EE9">
      <w:pPr>
        <w:rPr>
          <w:lang w:val="fr-FR"/>
        </w:rPr>
      </w:pPr>
    </w:p>
    <w:p w14:paraId="0157E37D" w14:textId="77777777" w:rsidR="00F17EE9" w:rsidRPr="00A77538" w:rsidRDefault="00F17EE9" w:rsidP="00187740">
      <w:pPr>
        <w:pStyle w:val="AppendixNoTitle"/>
        <w:outlineLvl w:val="0"/>
        <w:rPr>
          <w:lang w:val="fr-FR"/>
        </w:rPr>
      </w:pPr>
      <w:r w:rsidRPr="00A77538">
        <w:rPr>
          <w:lang w:val="fr-FR"/>
        </w:rPr>
        <w:t>Bibliographie</w:t>
      </w:r>
    </w:p>
    <w:p w14:paraId="160645E0" w14:textId="77777777" w:rsidR="00187740" w:rsidRPr="00A77538" w:rsidRDefault="00187740" w:rsidP="00F17EE9">
      <w:pPr>
        <w:rPr>
          <w:iCs/>
          <w:lang w:val="fr-FR"/>
        </w:rPr>
      </w:pPr>
    </w:p>
    <w:p w14:paraId="23BED28E" w14:textId="1926A3F1" w:rsidR="00F17EE9" w:rsidRPr="00A77538" w:rsidRDefault="00F17EE9" w:rsidP="00187740">
      <w:pPr>
        <w:pStyle w:val="Reftext"/>
        <w:rPr>
          <w:lang w:val="fr-FR"/>
        </w:rPr>
      </w:pPr>
      <w:r w:rsidRPr="00A77538">
        <w:rPr>
          <w:iCs/>
          <w:lang w:val="fr-FR"/>
        </w:rPr>
        <w:t>[1]</w:t>
      </w:r>
      <w:r w:rsidRPr="00A77538">
        <w:rPr>
          <w:iCs/>
          <w:lang w:val="fr-FR"/>
        </w:rPr>
        <w:tab/>
        <w:t xml:space="preserve">Recommandation </w:t>
      </w:r>
      <w:hyperlink r:id="rId56" w:history="1">
        <w:r w:rsidRPr="00A77538">
          <w:rPr>
            <w:rStyle w:val="Hyperlink"/>
            <w:iCs/>
            <w:color w:val="auto"/>
            <w:u w:val="none"/>
            <w:lang w:val="fr-FR"/>
          </w:rPr>
          <w:t>UIT-R BT.1877</w:t>
        </w:r>
      </w:hyperlink>
      <w:r w:rsidRPr="00A77538">
        <w:rPr>
          <w:iCs/>
          <w:lang w:val="fr-FR"/>
        </w:rPr>
        <w:t xml:space="preserve"> </w:t>
      </w:r>
      <w:r w:rsidRPr="00A77538">
        <w:rPr>
          <w:lang w:val="fr-FR"/>
        </w:rPr>
        <w:t>–</w:t>
      </w:r>
      <w:r w:rsidRPr="00A77538">
        <w:rPr>
          <w:iCs/>
          <w:lang w:val="fr-FR"/>
        </w:rPr>
        <w:t xml:space="preserve"> </w:t>
      </w:r>
      <w:r w:rsidRPr="00A77538">
        <w:rPr>
          <w:i/>
          <w:iCs/>
          <w:lang w:val="fr-FR"/>
        </w:rPr>
        <w:t>Méthodes de correction d</w:t>
      </w:r>
      <w:r w:rsidR="00E576F6" w:rsidRPr="00A77538">
        <w:rPr>
          <w:i/>
          <w:iCs/>
          <w:lang w:val="fr-FR"/>
        </w:rPr>
        <w:t>'</w:t>
      </w:r>
      <w:r w:rsidRPr="00A77538">
        <w:rPr>
          <w:i/>
          <w:iCs/>
          <w:lang w:val="fr-FR"/>
        </w:rPr>
        <w:t>erreurs, de mise en trame des données, de modulation et d</w:t>
      </w:r>
      <w:r w:rsidR="00E576F6" w:rsidRPr="00A77538">
        <w:rPr>
          <w:i/>
          <w:iCs/>
          <w:lang w:val="fr-FR"/>
        </w:rPr>
        <w:t>'</w:t>
      </w:r>
      <w:r w:rsidRPr="00A77538">
        <w:rPr>
          <w:i/>
          <w:iCs/>
          <w:lang w:val="fr-FR"/>
        </w:rPr>
        <w:t>émission pour la deuxième génération de systèmes de radiodiffusion télévisuelle numérique de Terre</w:t>
      </w:r>
      <w:r w:rsidRPr="00A77538">
        <w:rPr>
          <w:lang w:val="fr-FR"/>
        </w:rPr>
        <w:t>.</w:t>
      </w:r>
    </w:p>
    <w:p w14:paraId="6AA06880" w14:textId="4732F511" w:rsidR="00F17EE9" w:rsidRPr="003E68B3" w:rsidRDefault="00F17EE9" w:rsidP="00187740">
      <w:pPr>
        <w:pStyle w:val="Reftext"/>
      </w:pPr>
      <w:r w:rsidRPr="003E68B3">
        <w:t>[2]</w:t>
      </w:r>
      <w:r w:rsidRPr="003E68B3">
        <w:tab/>
        <w:t xml:space="preserve">Rapport </w:t>
      </w:r>
      <w:hyperlink r:id="rId57" w:history="1">
        <w:r w:rsidRPr="003E68B3">
          <w:rPr>
            <w:rStyle w:val="Hyperlink"/>
            <w:color w:val="auto"/>
            <w:u w:val="none"/>
          </w:rPr>
          <w:t>UIT-R BT.2254</w:t>
        </w:r>
      </w:hyperlink>
      <w:r w:rsidRPr="003E68B3">
        <w:t xml:space="preserve"> – </w:t>
      </w:r>
      <w:r w:rsidRPr="003E68B3">
        <w:rPr>
          <w:i/>
          <w:iCs/>
        </w:rPr>
        <w:t>Frequency and network planning aspects of DVB-T2</w:t>
      </w:r>
      <w:r w:rsidRPr="003E68B3">
        <w:t>.</w:t>
      </w:r>
    </w:p>
    <w:p w14:paraId="26D5F6D1" w14:textId="77777777" w:rsidR="00F17EE9" w:rsidRPr="003E68B3" w:rsidRDefault="00F17EE9" w:rsidP="00187740">
      <w:pPr>
        <w:pStyle w:val="Reftext"/>
      </w:pPr>
      <w:r w:rsidRPr="003E68B3">
        <w:rPr>
          <w:iCs/>
        </w:rPr>
        <w:t>[3]</w:t>
      </w:r>
      <w:r w:rsidRPr="003E68B3">
        <w:rPr>
          <w:iCs/>
        </w:rPr>
        <w:tab/>
      </w:r>
      <w:r w:rsidRPr="003E68B3">
        <w:t xml:space="preserve">ETSI EN 302 755 – </w:t>
      </w:r>
      <w:r w:rsidRPr="003E68B3">
        <w:rPr>
          <w:i/>
          <w:iCs/>
        </w:rPr>
        <w:t>Digital Video Broadcasting (DVB); Frame structure channel coding and modulation for a second generation digital terrestrial television broadcasting system (DVB-T2)</w:t>
      </w:r>
      <w:r w:rsidRPr="003E68B3">
        <w:t>.</w:t>
      </w:r>
    </w:p>
    <w:p w14:paraId="796A78E7" w14:textId="77777777" w:rsidR="00F17EE9" w:rsidRPr="003E68B3" w:rsidRDefault="00F17EE9" w:rsidP="00187740">
      <w:pPr>
        <w:pStyle w:val="Reftext"/>
      </w:pPr>
      <w:r w:rsidRPr="003E68B3">
        <w:rPr>
          <w:iCs/>
        </w:rPr>
        <w:t>[4]</w:t>
      </w:r>
      <w:r w:rsidRPr="003E68B3">
        <w:rPr>
          <w:iCs/>
        </w:rPr>
        <w:tab/>
      </w:r>
      <w:r w:rsidRPr="003E68B3">
        <w:t xml:space="preserve">ETSI TR 102 831 – </w:t>
      </w:r>
      <w:r w:rsidRPr="003E68B3">
        <w:rPr>
          <w:i/>
          <w:iCs/>
        </w:rPr>
        <w:t>Digital Video Broadcasting (DVB); Implementation guidelines for a second generation digital terrestrial television broadcasting system (DVB-T2)</w:t>
      </w:r>
      <w:r w:rsidRPr="003E68B3">
        <w:t>.</w:t>
      </w:r>
    </w:p>
    <w:p w14:paraId="04AD32FA" w14:textId="77777777" w:rsidR="00F17EE9" w:rsidRPr="003E68B3" w:rsidRDefault="00F17EE9" w:rsidP="00F17EE9"/>
    <w:p w14:paraId="1C9ACF80" w14:textId="77777777" w:rsidR="00B0582D" w:rsidRPr="003E68B3" w:rsidRDefault="00B0582D" w:rsidP="00F17EE9"/>
    <w:p w14:paraId="03895A72" w14:textId="1D1DEA7C" w:rsidR="00F17EE9" w:rsidRPr="00A77538" w:rsidRDefault="00F17EE9" w:rsidP="00B0582D">
      <w:pPr>
        <w:pStyle w:val="AppendixNoTitle"/>
        <w:outlineLvl w:val="0"/>
        <w:rPr>
          <w:lang w:val="fr-FR"/>
        </w:rPr>
      </w:pPr>
      <w:r w:rsidRPr="00A77538">
        <w:rPr>
          <w:lang w:val="fr-FR"/>
        </w:rPr>
        <w:t xml:space="preserve">Pièce jointe 6 </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R (RAVIS)</w:t>
      </w:r>
    </w:p>
    <w:p w14:paraId="475F6EAD" w14:textId="7927F77F" w:rsidR="00F17EE9" w:rsidRPr="00A77538" w:rsidRDefault="00F17EE9" w:rsidP="00B0582D">
      <w:pPr>
        <w:pStyle w:val="Normalaftertitle"/>
        <w:rPr>
          <w:lang w:val="fr-FR"/>
        </w:rPr>
      </w:pPr>
      <w:r w:rsidRPr="00A77538">
        <w:rPr>
          <w:lang w:val="fr-FR"/>
        </w:rPr>
        <w:t>Le système de radiodiffusion multimédia et sonore numérique de Terre RAVIS (système d</w:t>
      </w:r>
      <w:r w:rsidR="00E576F6" w:rsidRPr="00A77538">
        <w:rPr>
          <w:lang w:val="fr-FR"/>
        </w:rPr>
        <w:t>'</w:t>
      </w:r>
      <w:r w:rsidRPr="00A77538">
        <w:rPr>
          <w:lang w:val="fr-FR"/>
        </w:rPr>
        <w:t>informations audiovisuelles en temps réel) est conçu pour la radiodiffusion de Terre dans les bandes d</w:t>
      </w:r>
      <w:r w:rsidR="00E576F6" w:rsidRPr="00A77538">
        <w:rPr>
          <w:lang w:val="fr-FR"/>
        </w:rPr>
        <w:t>'</w:t>
      </w:r>
      <w:r w:rsidRPr="00A77538">
        <w:rPr>
          <w:lang w:val="fr-FR"/>
        </w:rPr>
        <w:t>ondes métriques I et II. La gamme de fréquences utilisée par le système RAVIS permet de déployer la radiodiffusion au niveau local. Dans le même temps, l</w:t>
      </w:r>
      <w:r w:rsidR="00E576F6" w:rsidRPr="00A77538">
        <w:rPr>
          <w:lang w:val="fr-FR"/>
        </w:rPr>
        <w:t>'</w:t>
      </w:r>
      <w:r w:rsidRPr="00A77538">
        <w:rPr>
          <w:lang w:val="fr-FR"/>
        </w:rPr>
        <w:t>émetteur a un rayon de couverture suffisamment grand pour assurer la réception dans les zones reculées.</w:t>
      </w:r>
    </w:p>
    <w:p w14:paraId="3325C395" w14:textId="7474DFD1" w:rsidR="00F17EE9" w:rsidRPr="00A77538" w:rsidRDefault="00F17EE9" w:rsidP="00F17EE9">
      <w:pPr>
        <w:rPr>
          <w:lang w:val="fr-FR"/>
        </w:rPr>
      </w:pPr>
      <w:r w:rsidRPr="00A77538">
        <w:rPr>
          <w:lang w:val="fr-FR"/>
        </w:rPr>
        <w:lastRenderedPageBreak/>
        <w:t>Le système RAVIS est conçu pour fournir des services de radiodiffusion de multiples programmes sonores de haute qualité, de signaux vidéo avec plusieurs canaux son d</w:t>
      </w:r>
      <w:r w:rsidR="00E576F6" w:rsidRPr="00A77538">
        <w:rPr>
          <w:lang w:val="fr-FR"/>
        </w:rPr>
        <w:t>'</w:t>
      </w:r>
      <w:r w:rsidRPr="00A77538">
        <w:rPr>
          <w:lang w:val="fr-FR"/>
        </w:rPr>
        <w:t>accompagnement et d</w:t>
      </w:r>
      <w:r w:rsidR="00E576F6" w:rsidRPr="00A77538">
        <w:rPr>
          <w:lang w:val="fr-FR"/>
        </w:rPr>
        <w:t>'</w:t>
      </w:r>
      <w:r w:rsidRPr="00A77538">
        <w:rPr>
          <w:lang w:val="fr-FR"/>
        </w:rPr>
        <w:t>autres données (qui peuvent être associées ou non aux programmes sonores et vidéo). Ces services devraient être fournis dans diverses conditions, y compris pour la conduite dans les zones urbaines denses et dans les zones boisées, montagneuses et maritimes. Autrement dit, une réception fiable doit être assurée pour les récepteurs en mouvement qui ne sont pas en visibilité directe des antennes d</w:t>
      </w:r>
      <w:r w:rsidR="00E576F6" w:rsidRPr="00A77538">
        <w:rPr>
          <w:lang w:val="fr-FR"/>
        </w:rPr>
        <w:t>'</w:t>
      </w:r>
      <w:r w:rsidRPr="00A77538">
        <w:rPr>
          <w:lang w:val="fr-FR"/>
        </w:rPr>
        <w:t>émission et en l</w:t>
      </w:r>
      <w:r w:rsidR="00E576F6" w:rsidRPr="00A77538">
        <w:rPr>
          <w:lang w:val="fr-FR"/>
        </w:rPr>
        <w:t>'</w:t>
      </w:r>
      <w:r w:rsidRPr="00A77538">
        <w:rPr>
          <w:lang w:val="fr-FR"/>
        </w:rPr>
        <w:t>absence de propagation de signaux par trajets multiples.</w:t>
      </w:r>
    </w:p>
    <w:p w14:paraId="4ACCF1B6" w14:textId="2578FEDC" w:rsidR="00F17EE9" w:rsidRPr="00A77538" w:rsidRDefault="00F17EE9" w:rsidP="00F17EE9">
      <w:pPr>
        <w:rPr>
          <w:lang w:val="fr-FR"/>
        </w:rPr>
      </w:pPr>
      <w:r w:rsidRPr="00A77538">
        <w:rPr>
          <w:lang w:val="fr-FR"/>
        </w:rPr>
        <w:t>Le système RAVIS permet d</w:t>
      </w:r>
      <w:r w:rsidR="00E576F6" w:rsidRPr="00A77538">
        <w:rPr>
          <w:lang w:val="fr-FR"/>
        </w:rPr>
        <w:t>'</w:t>
      </w:r>
      <w:r w:rsidRPr="00A77538">
        <w:rPr>
          <w:lang w:val="fr-FR"/>
        </w:rPr>
        <w:t>utiliser plusieurs niveaux de modulation MAQ et plusieurs rendements de codage de canal dans le canal de service principal, afin de parvenir à un équilibre optimal entre le débit binaire et la fiabilité (protection contre les brouillages).</w:t>
      </w:r>
    </w:p>
    <w:p w14:paraId="3361B101" w14:textId="0B4C8348" w:rsidR="00F17EE9" w:rsidRPr="00A77538" w:rsidRDefault="00F17EE9" w:rsidP="00F17EE9">
      <w:pPr>
        <w:rPr>
          <w:lang w:val="fr-FR"/>
        </w:rPr>
      </w:pPr>
      <w:r w:rsidRPr="00A77538">
        <w:rPr>
          <w:lang w:val="fr-FR"/>
        </w:rPr>
        <w:t>Le système dispose de trois canaux logiques de transmission de données. Le canal de service principal (MSC) est conçu pour la transmission de données vidéo et audio. Le débit binaire maximal dans ce canal logique est d</w:t>
      </w:r>
      <w:r w:rsidR="00E576F6" w:rsidRPr="00A77538">
        <w:rPr>
          <w:lang w:val="fr-FR"/>
        </w:rPr>
        <w:t>'</w:t>
      </w:r>
      <w:r w:rsidRPr="00A77538">
        <w:rPr>
          <w:lang w:val="fr-FR"/>
        </w:rPr>
        <w:t>environ 900 kbit/s. Le canal à faible débit binaire (LBC) est conçu pour la transmission d</w:t>
      </w:r>
      <w:r w:rsidR="00E576F6" w:rsidRPr="00A77538">
        <w:rPr>
          <w:lang w:val="fr-FR"/>
        </w:rPr>
        <w:t>'</w:t>
      </w:r>
      <w:r w:rsidRPr="00A77538">
        <w:rPr>
          <w:lang w:val="fr-FR"/>
        </w:rPr>
        <w:t>informations avec une meilleure fiabilité. Le débit binaire est d</w:t>
      </w:r>
      <w:r w:rsidR="00E576F6" w:rsidRPr="00A77538">
        <w:rPr>
          <w:lang w:val="fr-FR"/>
        </w:rPr>
        <w:t>'</w:t>
      </w:r>
      <w:r w:rsidRPr="00A77538">
        <w:rPr>
          <w:lang w:val="fr-FR"/>
        </w:rPr>
        <w:t>environ 12 kbit/s. Le canal de données fiable (RDC) est conçu pour les données auxiliaires avec une fiabilité élevée. Le débit binaire est d</w:t>
      </w:r>
      <w:r w:rsidR="00E576F6" w:rsidRPr="00A77538">
        <w:rPr>
          <w:lang w:val="fr-FR"/>
        </w:rPr>
        <w:t>'</w:t>
      </w:r>
      <w:r w:rsidRPr="00A77538">
        <w:rPr>
          <w:lang w:val="fr-FR"/>
        </w:rPr>
        <w:t>environ 5 kbit/s. Les canaux LBC et RDC offrent une meilleure protection contre les brouillages, et donc une couverture plus large et une meilleure stabilité pour la réception que le canal MSC. Ces canaux fiables peuvent être utilisés, par exemple, pour l</w:t>
      </w:r>
      <w:r w:rsidR="00E576F6" w:rsidRPr="00A77538">
        <w:rPr>
          <w:lang w:val="fr-FR"/>
        </w:rPr>
        <w:t>'</w:t>
      </w:r>
      <w:r w:rsidRPr="00A77538">
        <w:rPr>
          <w:lang w:val="fr-FR"/>
        </w:rPr>
        <w:t>alerte en cas d</w:t>
      </w:r>
      <w:r w:rsidR="00E576F6" w:rsidRPr="00A77538">
        <w:rPr>
          <w:lang w:val="fr-FR"/>
        </w:rPr>
        <w:t>'</w:t>
      </w:r>
      <w:r w:rsidRPr="00A77538">
        <w:rPr>
          <w:lang w:val="fr-FR"/>
        </w:rPr>
        <w:t>urgence, etc.</w:t>
      </w:r>
    </w:p>
    <w:p w14:paraId="31DA4C44" w14:textId="77777777" w:rsidR="00D6007F" w:rsidRPr="00A77538" w:rsidRDefault="00D6007F" w:rsidP="00F17EE9">
      <w:pPr>
        <w:rPr>
          <w:lang w:val="fr-FR"/>
        </w:rPr>
      </w:pPr>
    </w:p>
    <w:p w14:paraId="45D03DB1" w14:textId="77777777" w:rsidR="00F17EE9" w:rsidRPr="00A77538" w:rsidRDefault="00F17EE9" w:rsidP="00B0582D">
      <w:pPr>
        <w:pStyle w:val="AppendixNoTitle"/>
        <w:outlineLvl w:val="0"/>
        <w:rPr>
          <w:lang w:val="fr-FR"/>
        </w:rPr>
      </w:pPr>
      <w:r w:rsidRPr="00A77538">
        <w:rPr>
          <w:lang w:val="fr-FR"/>
        </w:rPr>
        <w:t>Bibliographie</w:t>
      </w:r>
    </w:p>
    <w:p w14:paraId="377D2192" w14:textId="77777777" w:rsidR="00B0582D" w:rsidRPr="00A77538" w:rsidRDefault="00B0582D" w:rsidP="00B0582D">
      <w:pPr>
        <w:rPr>
          <w:lang w:val="fr-FR"/>
        </w:rPr>
      </w:pPr>
    </w:p>
    <w:p w14:paraId="60DB9055" w14:textId="156D99B6" w:rsidR="00F17EE9" w:rsidRPr="00A77538" w:rsidRDefault="00F17EE9" w:rsidP="00B0582D">
      <w:pPr>
        <w:pStyle w:val="Reftext"/>
        <w:rPr>
          <w:lang w:val="fr-FR"/>
        </w:rPr>
      </w:pPr>
      <w:r w:rsidRPr="00A77538">
        <w:rPr>
          <w:lang w:val="fr-FR"/>
        </w:rPr>
        <w:t>[1]</w:t>
      </w:r>
      <w:r w:rsidRPr="00A77538">
        <w:rPr>
          <w:lang w:val="fr-FR"/>
        </w:rPr>
        <w:tab/>
        <w:t xml:space="preserve">Recommandation </w:t>
      </w:r>
      <w:hyperlink r:id="rId58" w:history="1">
        <w:r w:rsidRPr="00A77538">
          <w:rPr>
            <w:rStyle w:val="Hyperlink"/>
            <w:color w:val="auto"/>
            <w:u w:val="none"/>
            <w:lang w:val="fr-FR"/>
          </w:rPr>
          <w:t>UIT-R BS.1114</w:t>
        </w:r>
      </w:hyperlink>
      <w:r w:rsidRPr="00A77538">
        <w:rPr>
          <w:lang w:val="fr-FR"/>
        </w:rPr>
        <w:t xml:space="preserve"> – </w:t>
      </w:r>
      <w:r w:rsidRPr="00A77538">
        <w:rPr>
          <w:i/>
          <w:iCs/>
          <w:lang w:val="fr-FR"/>
        </w:rPr>
        <w:t>Systèmes de radiodiffusion sonore numérique de Terre à destination de récepteurs fixes, portatifs ou placés à bord de véhicules fonctionnant dans la gamme de fréquences 30-3 000 MHz</w:t>
      </w:r>
      <w:r w:rsidRPr="00A77538">
        <w:rPr>
          <w:lang w:val="fr-FR"/>
        </w:rPr>
        <w:t>.</w:t>
      </w:r>
    </w:p>
    <w:p w14:paraId="623CEF55" w14:textId="02AB471B" w:rsidR="00F17EE9" w:rsidRPr="00A77538" w:rsidRDefault="00F17EE9" w:rsidP="00B0582D">
      <w:pPr>
        <w:pStyle w:val="Reftext"/>
        <w:rPr>
          <w:lang w:val="fr-FR"/>
        </w:rPr>
      </w:pPr>
      <w:r w:rsidRPr="00A77538">
        <w:rPr>
          <w:lang w:val="fr-FR"/>
        </w:rPr>
        <w:t>[2]</w:t>
      </w:r>
      <w:r w:rsidRPr="00A77538">
        <w:rPr>
          <w:lang w:val="fr-FR"/>
        </w:rPr>
        <w:tab/>
        <w:t xml:space="preserve">Rapport </w:t>
      </w:r>
      <w:hyperlink r:id="rId59" w:history="1">
        <w:r w:rsidRPr="00A77538">
          <w:rPr>
            <w:rStyle w:val="Hyperlink"/>
            <w:color w:val="auto"/>
            <w:u w:val="none"/>
            <w:lang w:val="fr-FR"/>
          </w:rPr>
          <w:t>UIT-R BT.2049</w:t>
        </w:r>
      </w:hyperlink>
      <w:r w:rsidRPr="00A77538">
        <w:rPr>
          <w:lang w:val="fr-FR"/>
        </w:rPr>
        <w:t xml:space="preserve"> – </w:t>
      </w:r>
      <w:r w:rsidRPr="00A77538">
        <w:rPr>
          <w:i/>
          <w:iCs/>
          <w:lang w:val="fr-FR"/>
        </w:rPr>
        <w:t>Diffusion d</w:t>
      </w:r>
      <w:r w:rsidR="00E576F6" w:rsidRPr="00A77538">
        <w:rPr>
          <w:i/>
          <w:iCs/>
          <w:lang w:val="fr-FR"/>
        </w:rPr>
        <w:t>'</w:t>
      </w:r>
      <w:r w:rsidRPr="00A77538">
        <w:rPr>
          <w:i/>
          <w:iCs/>
          <w:lang w:val="fr-FR"/>
        </w:rPr>
        <w:t>applications multimédias et d</w:t>
      </w:r>
      <w:r w:rsidR="00E576F6" w:rsidRPr="00A77538">
        <w:rPr>
          <w:i/>
          <w:iCs/>
          <w:lang w:val="fr-FR"/>
        </w:rPr>
        <w:t>'</w:t>
      </w:r>
      <w:r w:rsidRPr="00A77538">
        <w:rPr>
          <w:i/>
          <w:iCs/>
          <w:lang w:val="fr-FR"/>
        </w:rPr>
        <w:t>applications de données sur récepteurs mobiles</w:t>
      </w:r>
      <w:r w:rsidRPr="00A77538">
        <w:rPr>
          <w:lang w:val="fr-FR"/>
        </w:rPr>
        <w:t>.</w:t>
      </w:r>
    </w:p>
    <w:p w14:paraId="56B683A4" w14:textId="5FD4DA7A" w:rsidR="00F17EE9" w:rsidRPr="00A77538" w:rsidRDefault="00F17EE9" w:rsidP="00B0582D">
      <w:pPr>
        <w:pStyle w:val="Reftext"/>
        <w:rPr>
          <w:lang w:val="fr-FR"/>
        </w:rPr>
      </w:pPr>
      <w:r w:rsidRPr="00A77538">
        <w:rPr>
          <w:lang w:val="fr-FR"/>
        </w:rPr>
        <w:t>[3]</w:t>
      </w:r>
      <w:r w:rsidRPr="00A77538">
        <w:rPr>
          <w:lang w:val="fr-FR"/>
        </w:rPr>
        <w:tab/>
        <w:t xml:space="preserve">Rapport </w:t>
      </w:r>
      <w:hyperlink r:id="rId60" w:history="1">
        <w:r w:rsidRPr="00A77538">
          <w:rPr>
            <w:rStyle w:val="Hyperlink"/>
            <w:color w:val="auto"/>
            <w:u w:val="none"/>
            <w:lang w:val="fr-FR"/>
          </w:rPr>
          <w:t>UIT-R BS.2214</w:t>
        </w:r>
      </w:hyperlink>
      <w:r w:rsidRPr="00A77538">
        <w:rPr>
          <w:lang w:val="fr-FR"/>
        </w:rPr>
        <w:t xml:space="preserve"> – </w:t>
      </w:r>
      <w:r w:rsidRPr="00A77538">
        <w:rPr>
          <w:i/>
          <w:iCs/>
          <w:lang w:val="fr-FR"/>
        </w:rPr>
        <w:t>Paramètres de planification pour les systèmes de radiodiffusion sonore numérique de Terre dans les bandes d</w:t>
      </w:r>
      <w:r w:rsidR="00E576F6" w:rsidRPr="00A77538">
        <w:rPr>
          <w:i/>
          <w:iCs/>
          <w:lang w:val="fr-FR"/>
        </w:rPr>
        <w:t>'</w:t>
      </w:r>
      <w:r w:rsidRPr="00A77538">
        <w:rPr>
          <w:i/>
          <w:iCs/>
          <w:lang w:val="fr-FR"/>
        </w:rPr>
        <w:t>ondes métriques</w:t>
      </w:r>
      <w:r w:rsidRPr="00A77538">
        <w:rPr>
          <w:lang w:val="fr-FR"/>
        </w:rPr>
        <w:t>.</w:t>
      </w:r>
    </w:p>
    <w:p w14:paraId="32E51CC5" w14:textId="3CDB223C" w:rsidR="00F17EE9" w:rsidRPr="00A77538" w:rsidRDefault="00F17EE9" w:rsidP="00B0582D">
      <w:pPr>
        <w:pStyle w:val="Reftext"/>
        <w:rPr>
          <w:lang w:val="fr-FR"/>
        </w:rPr>
      </w:pPr>
      <w:r w:rsidRPr="00A77538">
        <w:rPr>
          <w:lang w:val="fr-FR"/>
        </w:rPr>
        <w:t>[4]</w:t>
      </w:r>
      <w:r w:rsidRPr="00A77538">
        <w:rPr>
          <w:lang w:val="fr-FR"/>
        </w:rPr>
        <w:tab/>
        <w:t>Manuel de l</w:t>
      </w:r>
      <w:r w:rsidR="00E576F6" w:rsidRPr="00A77538">
        <w:rPr>
          <w:lang w:val="fr-FR"/>
        </w:rPr>
        <w:t>'</w:t>
      </w:r>
      <w:r w:rsidRPr="00A77538">
        <w:rPr>
          <w:lang w:val="fr-FR"/>
        </w:rPr>
        <w:t xml:space="preserve">UIT-R – </w:t>
      </w:r>
      <w:r w:rsidRPr="00A77538">
        <w:rPr>
          <w:i/>
          <w:iCs/>
          <w:lang w:val="fr-FR"/>
        </w:rPr>
        <w:t>Manuel sur la mise en œuvre des réseaux et systèmes de radiodiffusion télévisuelle numérique de Terre (2016)</w:t>
      </w:r>
      <w:r w:rsidRPr="00A77538">
        <w:rPr>
          <w:lang w:val="fr-FR"/>
        </w:rPr>
        <w:t>.</w:t>
      </w:r>
    </w:p>
    <w:p w14:paraId="1A8D8484" w14:textId="1C5FE053" w:rsidR="00F17EE9" w:rsidRPr="00A77538" w:rsidRDefault="00F17EE9" w:rsidP="00B0582D">
      <w:pPr>
        <w:pStyle w:val="Reftext"/>
        <w:rPr>
          <w:lang w:val="fr-FR"/>
        </w:rPr>
      </w:pPr>
      <w:r w:rsidRPr="00A77538">
        <w:rPr>
          <w:lang w:val="fr-FR"/>
        </w:rPr>
        <w:t>[5]</w:t>
      </w:r>
      <w:r w:rsidRPr="00A77538">
        <w:rPr>
          <w:lang w:val="fr-FR"/>
        </w:rPr>
        <w:tab/>
        <w:t xml:space="preserve">GOST R 54309–2011 – </w:t>
      </w:r>
      <w:r w:rsidRPr="00A77538">
        <w:rPr>
          <w:i/>
          <w:iCs/>
          <w:lang w:val="fr-FR"/>
        </w:rPr>
        <w:t>Système d</w:t>
      </w:r>
      <w:r w:rsidR="00E576F6" w:rsidRPr="00A77538">
        <w:rPr>
          <w:i/>
          <w:iCs/>
          <w:lang w:val="fr-FR"/>
        </w:rPr>
        <w:t>'</w:t>
      </w:r>
      <w:r w:rsidRPr="00A77538">
        <w:rPr>
          <w:i/>
          <w:iCs/>
          <w:lang w:val="fr-FR"/>
        </w:rPr>
        <w:t>informations audiovisuelles en temps réel (RAVIS). Processus de formation de la structure de trame, du codage et de la modulation des canaux pour le système de radiodiffusion numérique de Terre à bande étroite dans la bande des ondes métriques. Spécifications techniques</w:t>
      </w:r>
      <w:r w:rsidRPr="00A77538">
        <w:rPr>
          <w:lang w:val="fr-FR"/>
        </w:rPr>
        <w:t xml:space="preserve"> (en russe).</w:t>
      </w:r>
    </w:p>
    <w:p w14:paraId="4221725A" w14:textId="77777777" w:rsidR="00F17EE9" w:rsidRPr="00A77538" w:rsidRDefault="00F17EE9" w:rsidP="00F17EE9">
      <w:pPr>
        <w:rPr>
          <w:lang w:val="fr-FR"/>
        </w:rPr>
      </w:pPr>
    </w:p>
    <w:p w14:paraId="210D2DE5" w14:textId="77777777" w:rsidR="00B0582D" w:rsidRPr="00A77538" w:rsidRDefault="00B0582D" w:rsidP="00F17EE9">
      <w:pPr>
        <w:rPr>
          <w:lang w:val="fr-FR"/>
        </w:rPr>
      </w:pPr>
    </w:p>
    <w:p w14:paraId="182CBB98" w14:textId="5DE60BBF" w:rsidR="00F17EE9" w:rsidRPr="00A77538" w:rsidRDefault="00F17EE9" w:rsidP="001037FE">
      <w:pPr>
        <w:pStyle w:val="AppendixNoTitle"/>
        <w:outlineLvl w:val="0"/>
        <w:rPr>
          <w:lang w:val="fr-FR"/>
        </w:rPr>
      </w:pPr>
      <w:r w:rsidRPr="00A77538">
        <w:rPr>
          <w:lang w:val="fr-FR"/>
        </w:rPr>
        <w:lastRenderedPageBreak/>
        <w:t>Pièce jointe 7</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S (ATSC 3.0)</w:t>
      </w:r>
    </w:p>
    <w:p w14:paraId="072561FB" w14:textId="5B36E4F7" w:rsidR="00F17EE9" w:rsidRPr="00A77538" w:rsidRDefault="00F17EE9" w:rsidP="001037FE">
      <w:pPr>
        <w:pStyle w:val="Normalaftertitle"/>
        <w:keepNext/>
        <w:keepLines/>
        <w:rPr>
          <w:lang w:val="fr-FR"/>
        </w:rPr>
      </w:pPr>
      <w:r w:rsidRPr="00A77538">
        <w:rPr>
          <w:lang w:val="fr-FR"/>
        </w:rPr>
        <w:t>La couche physique ATSC 3.0 permet aux radiodiffuseurs d</w:t>
      </w:r>
      <w:r w:rsidR="00E576F6" w:rsidRPr="00A77538">
        <w:rPr>
          <w:lang w:val="fr-FR"/>
        </w:rPr>
        <w:t>'</w:t>
      </w:r>
      <w:r w:rsidRPr="00A77538">
        <w:rPr>
          <w:lang w:val="fr-FR"/>
        </w:rPr>
        <w:t>émettre, au niveau d</w:t>
      </w:r>
      <w:r w:rsidR="00E576F6" w:rsidRPr="00A77538">
        <w:rPr>
          <w:lang w:val="fr-FR"/>
        </w:rPr>
        <w:t>'</w:t>
      </w:r>
      <w:r w:rsidRPr="00A77538">
        <w:rPr>
          <w:lang w:val="fr-FR"/>
        </w:rPr>
        <w:t>une ou de plusieurs configurations d</w:t>
      </w:r>
      <w:r w:rsidR="00E576F6" w:rsidRPr="00A77538">
        <w:rPr>
          <w:lang w:val="fr-FR"/>
        </w:rPr>
        <w:t>'</w:t>
      </w:r>
      <w:r w:rsidRPr="00A77538">
        <w:rPr>
          <w:lang w:val="fr-FR"/>
        </w:rPr>
        <w:t>exploitation, depuis de très nombreux paramètres de couche physique différents, afin d</w:t>
      </w:r>
      <w:r w:rsidR="00E576F6" w:rsidRPr="00A77538">
        <w:rPr>
          <w:lang w:val="fr-FR"/>
        </w:rPr>
        <w:t>'</w:t>
      </w:r>
      <w:r w:rsidRPr="00A77538">
        <w:rPr>
          <w:lang w:val="fr-FR"/>
        </w:rPr>
        <w:t>offrir des qualités de fonctionnement personnalisées qui peuvent répondre aux besoins de nombreux radiodiffuseurs différents. Il est possible d</w:t>
      </w:r>
      <w:r w:rsidR="00E576F6" w:rsidRPr="00A77538">
        <w:rPr>
          <w:lang w:val="fr-FR"/>
        </w:rPr>
        <w:t>'</w:t>
      </w:r>
      <w:r w:rsidRPr="00A77538">
        <w:rPr>
          <w:lang w:val="fr-FR"/>
        </w:rPr>
        <w:t>avoir des modes de capacité élevée/robustesse basse et de capacité basse/robustesse élevée dans la même émission. Des technologies peuvent être choisies pour des cas d</w:t>
      </w:r>
      <w:r w:rsidR="00E576F6" w:rsidRPr="00A77538">
        <w:rPr>
          <w:lang w:val="fr-FR"/>
        </w:rPr>
        <w:t>'</w:t>
      </w:r>
      <w:r w:rsidRPr="00A77538">
        <w:rPr>
          <w:lang w:val="fr-FR"/>
        </w:rPr>
        <w:t>utilisation comme les réseaux monofréquence, l</w:t>
      </w:r>
      <w:r w:rsidR="00E576F6" w:rsidRPr="00A77538">
        <w:rPr>
          <w:lang w:val="fr-FR"/>
        </w:rPr>
        <w:t>'</w:t>
      </w:r>
      <w:r w:rsidRPr="00A77538">
        <w:rPr>
          <w:lang w:val="fr-FR"/>
        </w:rPr>
        <w:t>exploitation d</w:t>
      </w:r>
      <w:r w:rsidR="00E576F6" w:rsidRPr="00A77538">
        <w:rPr>
          <w:lang w:val="fr-FR"/>
        </w:rPr>
        <w:t>'</w:t>
      </w:r>
      <w:r w:rsidRPr="00A77538">
        <w:rPr>
          <w:lang w:val="fr-FR"/>
        </w:rPr>
        <w:t>un canal MIMO (entrées multiples, sorties multiples) ou encore le regroupement de canaux, pour ne citer que ces exemples. Il existe un grand choix possible concernant la robustesse, avec notamment un large éventail de longueurs d</w:t>
      </w:r>
      <w:r w:rsidR="00E576F6" w:rsidRPr="00A77538">
        <w:rPr>
          <w:lang w:val="fr-FR"/>
        </w:rPr>
        <w:t>'</w:t>
      </w:r>
      <w:r w:rsidRPr="00A77538">
        <w:rPr>
          <w:lang w:val="fr-FR"/>
        </w:rPr>
        <w:t>intervalle de garde, de longueurs de code de correction d</w:t>
      </w:r>
      <w:r w:rsidR="00E576F6" w:rsidRPr="00A77538">
        <w:rPr>
          <w:lang w:val="fr-FR"/>
        </w:rPr>
        <w:t>'</w:t>
      </w:r>
      <w:r w:rsidRPr="00A77538">
        <w:rPr>
          <w:lang w:val="fr-FR"/>
        </w:rPr>
        <w:t>erreur directe et de rendements de codage.</w:t>
      </w:r>
    </w:p>
    <w:p w14:paraId="402C90A8" w14:textId="69EC2B92" w:rsidR="00F17EE9" w:rsidRPr="00A77538" w:rsidRDefault="00F17EE9" w:rsidP="00B0582D">
      <w:pPr>
        <w:rPr>
          <w:lang w:val="fr-FR"/>
        </w:rPr>
      </w:pPr>
      <w:r w:rsidRPr="00A77538">
        <w:rPr>
          <w:lang w:val="fr-FR"/>
        </w:rPr>
        <w:t>La couche physique ATSC 3.0 repose sur la modulation MROF avec une suite de codes LDPC FEC, dont deux longueurs de code et 12 rendements de codage définis. Il existe trois modes de base de multiplexage: le multiplexage par répartition dans le temps (TDM), le multiplexage par répartition en couches (LDM) et le multiplexage par répartition de la fréquence (MRF), ainsi que trois modes de transmission, à savoir les modes SISO (entrée unique, sortie unique), MISO (entrées multiples, sortie unique) et MIMO. La protection du signal commence par 12 longueurs d</w:t>
      </w:r>
      <w:r w:rsidR="00E576F6" w:rsidRPr="00A77538">
        <w:rPr>
          <w:lang w:val="fr-FR"/>
        </w:rPr>
        <w:t>'</w:t>
      </w:r>
      <w:r w:rsidRPr="00A77538">
        <w:rPr>
          <w:lang w:val="fr-FR"/>
        </w:rPr>
        <w:t>intervalle qui peuvent être choisies pour offrir des longueurs étendues de protection contre les échos. L</w:t>
      </w:r>
      <w:r w:rsidR="00E576F6" w:rsidRPr="00A77538">
        <w:rPr>
          <w:lang w:val="fr-FR"/>
        </w:rPr>
        <w:t>'</w:t>
      </w:r>
      <w:r w:rsidRPr="00A77538">
        <w:rPr>
          <w:lang w:val="fr-FR"/>
        </w:rPr>
        <w:t>estimation des canaux peut s</w:t>
      </w:r>
      <w:r w:rsidR="00E576F6" w:rsidRPr="00A77538">
        <w:rPr>
          <w:lang w:val="fr-FR"/>
        </w:rPr>
        <w:t>'</w:t>
      </w:r>
      <w:r w:rsidRPr="00A77538">
        <w:rPr>
          <w:lang w:val="fr-FR"/>
        </w:rPr>
        <w:t>effectuer au moyen de 16 schémas de pilotes répartis ainsi qu</w:t>
      </w:r>
      <w:r w:rsidR="00E576F6" w:rsidRPr="00A77538">
        <w:rPr>
          <w:lang w:val="fr-FR"/>
        </w:rPr>
        <w:t>'</w:t>
      </w:r>
      <w:r w:rsidRPr="00A77538">
        <w:rPr>
          <w:lang w:val="fr-FR"/>
        </w:rPr>
        <w:t>avec des schémas de pilotes continus. Trois tailles de la TFR (8K, 16K et 32K) offrent un choix de protection Doppler en fonction de la mobilité prévue du dispositif.</w:t>
      </w:r>
    </w:p>
    <w:p w14:paraId="08B658E6" w14:textId="1A9CF464" w:rsidR="00F17EE9" w:rsidRPr="00A77538" w:rsidRDefault="00F17EE9" w:rsidP="00B0582D">
      <w:pPr>
        <w:rPr>
          <w:lang w:val="fr-FR"/>
        </w:rPr>
      </w:pPr>
      <w:r w:rsidRPr="00A77538">
        <w:rPr>
          <w:lang w:val="fr-FR"/>
        </w:rPr>
        <w:t>La souplesse importante offerte s</w:t>
      </w:r>
      <w:r w:rsidR="00E576F6" w:rsidRPr="00A77538">
        <w:rPr>
          <w:lang w:val="fr-FR"/>
        </w:rPr>
        <w:t>'</w:t>
      </w:r>
      <w:r w:rsidRPr="00A77538">
        <w:rPr>
          <w:lang w:val="fr-FR"/>
        </w:rPr>
        <w:t>explique par une architecture de découverte et de signalisation du système qui permet à la couche physique de changer de technologies et d</w:t>
      </w:r>
      <w:r w:rsidR="00E576F6" w:rsidRPr="00A77538">
        <w:rPr>
          <w:lang w:val="fr-FR"/>
        </w:rPr>
        <w:t>'</w:t>
      </w:r>
      <w:r w:rsidRPr="00A77538">
        <w:rPr>
          <w:lang w:val="fr-FR"/>
        </w:rPr>
        <w:t>évoluer dans le temps, tout en continuant de prendre en charge les systèmes ATSC 3.0 existants. Le mécanisme permettant d</w:t>
      </w:r>
      <w:r w:rsidR="00E576F6" w:rsidRPr="00A77538">
        <w:rPr>
          <w:lang w:val="fr-FR"/>
        </w:rPr>
        <w:t>'</w:t>
      </w:r>
      <w:r w:rsidRPr="00A77538">
        <w:rPr>
          <w:lang w:val="fr-FR"/>
        </w:rPr>
        <w:t>acheminer ces renseignements est connu sous le nom de mécanisme «d</w:t>
      </w:r>
      <w:r w:rsidR="00E576F6" w:rsidRPr="00A77538">
        <w:rPr>
          <w:lang w:val="fr-FR"/>
        </w:rPr>
        <w:t>'</w:t>
      </w:r>
      <w:r w:rsidRPr="00A77538">
        <w:rPr>
          <w:lang w:val="fr-FR"/>
        </w:rPr>
        <w:t>amorçage» du système ATSC 3.0 et fournit un point d</w:t>
      </w:r>
      <w:r w:rsidR="00E576F6" w:rsidRPr="00A77538">
        <w:rPr>
          <w:lang w:val="fr-FR"/>
        </w:rPr>
        <w:t>'</w:t>
      </w:r>
      <w:r w:rsidRPr="00A77538">
        <w:rPr>
          <w:lang w:val="fr-FR"/>
        </w:rPr>
        <w:t>entrée universel dans une forme d</w:t>
      </w:r>
      <w:r w:rsidR="00E576F6" w:rsidRPr="00A77538">
        <w:rPr>
          <w:lang w:val="fr-FR"/>
        </w:rPr>
        <w:t>'</w:t>
      </w:r>
      <w:r w:rsidRPr="00A77538">
        <w:rPr>
          <w:lang w:val="fr-FR"/>
        </w:rPr>
        <w:t>onde radiodiffusée du système ATSC 3.0. «L</w:t>
      </w:r>
      <w:r w:rsidR="00E576F6" w:rsidRPr="00A77538">
        <w:rPr>
          <w:lang w:val="fr-FR"/>
        </w:rPr>
        <w:t>'</w:t>
      </w:r>
      <w:r w:rsidRPr="00A77538">
        <w:rPr>
          <w:lang w:val="fr-FR"/>
        </w:rPr>
        <w:t>amorçage» comprend également un mécanisme de signalisation d</w:t>
      </w:r>
      <w:r w:rsidR="00E576F6" w:rsidRPr="00A77538">
        <w:rPr>
          <w:lang w:val="fr-FR"/>
        </w:rPr>
        <w:t>'</w:t>
      </w:r>
      <w:r w:rsidRPr="00A77538">
        <w:rPr>
          <w:lang w:val="fr-FR"/>
        </w:rPr>
        <w:t>un dispositif en mode veille pour un «réveil» en cas d</w:t>
      </w:r>
      <w:r w:rsidR="00E576F6" w:rsidRPr="00A77538">
        <w:rPr>
          <w:lang w:val="fr-FR"/>
        </w:rPr>
        <w:t>'</w:t>
      </w:r>
      <w:r w:rsidRPr="00A77538">
        <w:rPr>
          <w:lang w:val="fr-FR"/>
        </w:rPr>
        <w:t>urgence ou pour une autre diffusion prioritaire. Cette architecture de découverte et de signalisation du système est décrite en détail dans la norme ATSC A/321.</w:t>
      </w:r>
    </w:p>
    <w:p w14:paraId="567D1731" w14:textId="051EE9C5" w:rsidR="00F17EE9" w:rsidRPr="00A77538" w:rsidRDefault="00F17EE9" w:rsidP="00B0582D">
      <w:pPr>
        <w:rPr>
          <w:lang w:val="fr-FR"/>
        </w:rPr>
      </w:pPr>
      <w:r w:rsidRPr="00A77538">
        <w:rPr>
          <w:lang w:val="fr-FR"/>
        </w:rPr>
        <w:t>La multidiffusion IP est prise en charge, au moyen du protocole de couche de liaison (ALP) ATSC 3.0, qui correspond à la couche de liaison de données dans le modèle à 7 couches OSI. Sont ainsi assurés l</w:t>
      </w:r>
      <w:r w:rsidR="00E576F6" w:rsidRPr="00A77538">
        <w:rPr>
          <w:lang w:val="fr-FR"/>
        </w:rPr>
        <w:t>'</w:t>
      </w:r>
      <w:r w:rsidRPr="00A77538">
        <w:rPr>
          <w:lang w:val="fr-FR"/>
        </w:rPr>
        <w:t>encapsulation efficace des paquets IP, de signalisation de la couche de liaison et de flux de transport (TS) MPEG-2, ainsi que des mécanismes de réduction d</w:t>
      </w:r>
      <w:r w:rsidR="00E576F6" w:rsidRPr="00A77538">
        <w:rPr>
          <w:lang w:val="fr-FR"/>
        </w:rPr>
        <w:t>'</w:t>
      </w:r>
      <w:r w:rsidRPr="00A77538">
        <w:rPr>
          <w:lang w:val="fr-FR"/>
        </w:rPr>
        <w:t>en-tête et d</w:t>
      </w:r>
      <w:r w:rsidR="00E576F6" w:rsidRPr="00A77538">
        <w:rPr>
          <w:lang w:val="fr-FR"/>
        </w:rPr>
        <w:t>'</w:t>
      </w:r>
      <w:r w:rsidRPr="00A77538">
        <w:rPr>
          <w:lang w:val="fr-FR"/>
        </w:rPr>
        <w:t>extensibilité.</w:t>
      </w:r>
    </w:p>
    <w:p w14:paraId="17EF9004" w14:textId="08BB87E7" w:rsidR="00F17EE9" w:rsidRPr="00A77538" w:rsidRDefault="00F17EE9" w:rsidP="00B0582D">
      <w:pPr>
        <w:rPr>
          <w:lang w:val="fr-FR"/>
        </w:rPr>
      </w:pPr>
      <w:r w:rsidRPr="00A77538">
        <w:rPr>
          <w:lang w:val="fr-FR"/>
        </w:rPr>
        <w:t>Les références [1], [2] et [3] définissent les paramètres du système ATSC 3.0 tel qu</w:t>
      </w:r>
      <w:r w:rsidR="00E576F6" w:rsidRPr="00A77538">
        <w:rPr>
          <w:lang w:val="fr-FR"/>
        </w:rPr>
        <w:t>'</w:t>
      </w:r>
      <w:r w:rsidRPr="00A77538">
        <w:rPr>
          <w:lang w:val="fr-FR"/>
        </w:rPr>
        <w:t>il est utilisé pour la réception mobile et la réception portable des signaux de radiodiffusion multimédia. La réception mobile au moyen de récepteurs portables dépend du rapport signal/bruit (SNR) de fonctionnement et de la taille de la TFR. Toutes les tailles de la TFR sont possibles pour la réception mobile, mais il est recommandé d</w:t>
      </w:r>
      <w:r w:rsidR="00E576F6" w:rsidRPr="00A77538">
        <w:rPr>
          <w:lang w:val="fr-FR"/>
        </w:rPr>
        <w:t>'</w:t>
      </w:r>
      <w:r w:rsidRPr="00A77538">
        <w:rPr>
          <w:lang w:val="fr-FR"/>
        </w:rPr>
        <w:t>utiliser les modes 8K-/16K-TFR pour prendre en charge des vitesses élevées pour les véhicules, par exemple plus de 300 km/h. Un dispositif de réception en diversité, qui est doté de plusieurs antennes de réception, peut améliorer la qualité de la réception mobile, même avec une taille de la TFR à 32k.</w:t>
      </w:r>
    </w:p>
    <w:p w14:paraId="5C749B6E" w14:textId="77777777" w:rsidR="00F17EE9" w:rsidRPr="00A77538" w:rsidRDefault="00F17EE9" w:rsidP="00B0582D">
      <w:pPr>
        <w:keepNext/>
        <w:keepLines/>
        <w:rPr>
          <w:lang w:val="fr-FR"/>
        </w:rPr>
      </w:pPr>
      <w:r w:rsidRPr="00A77538">
        <w:rPr>
          <w:lang w:val="fr-FR"/>
        </w:rPr>
        <w:lastRenderedPageBreak/>
        <w:t>Le signal du système ATSC 3.0 peut être configuré au moyen de plusieurs conduits PLP acheminés dans des groupes de multiplexage TDM, FDM, et/ou LDM. Le multiplexage par répartition en couches (LDM) est un mécanisme de multiplexage non orthogonal fondé sur la puissance (P</w:t>
      </w:r>
      <w:r w:rsidRPr="00A77538">
        <w:rPr>
          <w:lang w:val="fr-FR"/>
        </w:rPr>
        <w:noBreakHyphen/>
        <w:t>NOM), qui peut associer de manière souple plusieurs services en offrant différents niveaux de qualité du service, par exemple des services robustes de TVHD mobile et des services fixes TVUHD à haut débit. Le multiplexage LDM peut également être utilisé en combinaison avec le multiplexage TDM et le multiplexage FDM, pour former les multiplexages LTDM et LFDM. Chaque conduit PLP peut prendre en charge une qualité de service différente.</w:t>
      </w:r>
    </w:p>
    <w:p w14:paraId="007BAAB9" w14:textId="1E3A994D" w:rsidR="00F17EE9" w:rsidRPr="00A77538" w:rsidRDefault="00F17EE9" w:rsidP="00B0582D">
      <w:pPr>
        <w:rPr>
          <w:lang w:val="fr-FR"/>
        </w:rPr>
      </w:pPr>
      <w:r w:rsidRPr="00A77538">
        <w:rPr>
          <w:lang w:val="fr-FR"/>
        </w:rPr>
        <w:t>Le système ATSC 3.0 comprend un certain nombre de couches qui doivent être connectées les unes aux autres en vue de constituer une mise en œuvre complète. Deux des couches qui doivent être interconnectées sont la couche transport et la couche physique. De plus, la couche physique est conçue pour être mise en œuvre partiellement au niveau du studio ou de la source de données et partiellement au niveau d</w:t>
      </w:r>
      <w:r w:rsidR="00E576F6" w:rsidRPr="00A77538">
        <w:rPr>
          <w:lang w:val="fr-FR"/>
        </w:rPr>
        <w:t>'</w:t>
      </w:r>
      <w:r w:rsidRPr="00A77538">
        <w:rPr>
          <w:lang w:val="fr-FR"/>
        </w:rPr>
        <w:t>un ou de plusieurs émetteurs. Pour permettre l</w:t>
      </w:r>
      <w:r w:rsidR="00E576F6" w:rsidRPr="00A77538">
        <w:rPr>
          <w:lang w:val="fr-FR"/>
        </w:rPr>
        <w:t>'</w:t>
      </w:r>
      <w:r w:rsidRPr="00A77538">
        <w:rPr>
          <w:lang w:val="fr-FR"/>
        </w:rPr>
        <w:t>interfonctionnement nécessaire des couches et des segments du système, il est nécessaire de disposer des protocoles appropriés de sorte que les équipements provenant de divers fournisseurs puissent être assemblés dans un système en service.</w:t>
      </w:r>
    </w:p>
    <w:p w14:paraId="235133EE" w14:textId="68F87C2C" w:rsidR="00F17EE9" w:rsidRPr="00A77538" w:rsidRDefault="00F17EE9" w:rsidP="00B0582D">
      <w:pPr>
        <w:rPr>
          <w:lang w:val="fr-FR"/>
        </w:rPr>
      </w:pPr>
      <w:r w:rsidRPr="00A77538">
        <w:rPr>
          <w:lang w:val="fr-FR"/>
        </w:rPr>
        <w:t>La référence [4] définit quatre protocoles, à savoir le protocole de transport du protocole de couche de liaison ATSC (ALPTP), le protocole de transport de liaison studio-émetteur (STLTP), le protocole de transport de source de données (DSTP) et le protocole de commande de source de données (DSCP), pour l</w:t>
      </w:r>
      <w:r w:rsidR="00E576F6" w:rsidRPr="00A77538">
        <w:rPr>
          <w:lang w:val="fr-FR"/>
        </w:rPr>
        <w:t>'</w:t>
      </w:r>
      <w:r w:rsidRPr="00A77538">
        <w:rPr>
          <w:lang w:val="fr-FR"/>
        </w:rPr>
        <w:t>acheminement de données via des parties spécifiques du système, ainsi qu</w:t>
      </w:r>
      <w:r w:rsidR="00E576F6" w:rsidRPr="00A77538">
        <w:rPr>
          <w:lang w:val="fr-FR"/>
        </w:rPr>
        <w:t>'</w:t>
      </w:r>
      <w:r w:rsidRPr="00A77538">
        <w:rPr>
          <w:lang w:val="fr-FR"/>
        </w:rPr>
        <w:t>un certain nombre de caractéristiques opérationnelles de la liaison studio-émetteur (STL) et de l</w:t>
      </w:r>
      <w:r w:rsidR="00E576F6" w:rsidRPr="00A77538">
        <w:rPr>
          <w:lang w:val="fr-FR"/>
        </w:rPr>
        <w:t>'</w:t>
      </w:r>
      <w:r w:rsidRPr="00A77538">
        <w:rPr>
          <w:lang w:val="fr-FR"/>
        </w:rPr>
        <w:t>émetteur ou des émetteurs. Elle définit en outre un Planificateur pour gérer le fonctionnement des sous-systèmes de la couche physique et deux protocoles qui sont utilisés par le Planificateur, l</w:t>
      </w:r>
      <w:r w:rsidR="00E576F6" w:rsidRPr="00A77538">
        <w:rPr>
          <w:lang w:val="fr-FR"/>
        </w:rPr>
        <w:t>'</w:t>
      </w:r>
      <w:r w:rsidRPr="00A77538">
        <w:rPr>
          <w:lang w:val="fr-FR"/>
        </w:rPr>
        <w:t>un pour recevoir des instructions de configuration de haut niveau d</w:t>
      </w:r>
      <w:r w:rsidR="00E576F6" w:rsidRPr="00A77538">
        <w:rPr>
          <w:lang w:val="fr-FR"/>
        </w:rPr>
        <w:t>'</w:t>
      </w:r>
      <w:r w:rsidRPr="00A77538">
        <w:rPr>
          <w:lang w:val="fr-FR"/>
        </w:rPr>
        <w:t>un gestionnaire du système et l</w:t>
      </w:r>
      <w:r w:rsidR="00E576F6" w:rsidRPr="00A77538">
        <w:rPr>
          <w:lang w:val="fr-FR"/>
        </w:rPr>
        <w:t>'</w:t>
      </w:r>
      <w:r w:rsidRPr="00A77538">
        <w:rPr>
          <w:lang w:val="fr-FR"/>
        </w:rPr>
        <w:t>autre pour fournir des renseignements de commande de débit binaire en temps réel aux sources de données qui envoient des contenus via la couche de transport à des fins d</w:t>
      </w:r>
      <w:r w:rsidR="00E576F6" w:rsidRPr="00A77538">
        <w:rPr>
          <w:lang w:val="fr-FR"/>
        </w:rPr>
        <w:t>'</w:t>
      </w:r>
      <w:r w:rsidRPr="00A77538">
        <w:rPr>
          <w:lang w:val="fr-FR"/>
        </w:rPr>
        <w:t>émission par la couche physique.</w:t>
      </w:r>
    </w:p>
    <w:p w14:paraId="7D41F831" w14:textId="77777777" w:rsidR="00F17EE9" w:rsidRPr="00A77538" w:rsidRDefault="00F17EE9" w:rsidP="00B0582D">
      <w:pPr>
        <w:pStyle w:val="Headingb"/>
        <w:rPr>
          <w:lang w:val="fr-FR"/>
        </w:rPr>
      </w:pPr>
      <w:r w:rsidRPr="00A77538">
        <w:rPr>
          <w:lang w:val="fr-FR"/>
        </w:rPr>
        <w:t>Références normatives</w:t>
      </w:r>
    </w:p>
    <w:p w14:paraId="66DB671F" w14:textId="77777777" w:rsidR="00F17EE9" w:rsidRPr="00A77538" w:rsidRDefault="00F17EE9" w:rsidP="00B0582D">
      <w:pPr>
        <w:pStyle w:val="Reftext"/>
        <w:rPr>
          <w:lang w:val="fr-FR"/>
        </w:rPr>
      </w:pPr>
      <w:r w:rsidRPr="00A77538">
        <w:rPr>
          <w:lang w:val="fr-FR"/>
        </w:rPr>
        <w:t>[1]</w:t>
      </w:r>
      <w:r w:rsidRPr="00A77538">
        <w:rPr>
          <w:lang w:val="fr-FR"/>
        </w:rPr>
        <w:tab/>
        <w:t xml:space="preserve">Norme ATSC A/300:2020 – </w:t>
      </w:r>
      <w:r w:rsidRPr="00A77538">
        <w:rPr>
          <w:i/>
          <w:iCs/>
          <w:lang w:val="fr-FR"/>
        </w:rPr>
        <w:t>ATSC 3.0 System (Système ATSC 3.0)</w:t>
      </w:r>
      <w:r w:rsidRPr="00A77538">
        <w:rPr>
          <w:lang w:val="fr-FR"/>
        </w:rPr>
        <w:t>.</w:t>
      </w:r>
    </w:p>
    <w:p w14:paraId="0A10077A" w14:textId="77777777" w:rsidR="00F17EE9" w:rsidRPr="00A77538" w:rsidRDefault="00F17EE9" w:rsidP="00B0582D">
      <w:pPr>
        <w:pStyle w:val="Reftext"/>
        <w:rPr>
          <w:lang w:val="fr-FR"/>
        </w:rPr>
      </w:pPr>
      <w:r w:rsidRPr="00A77538">
        <w:rPr>
          <w:lang w:val="fr-FR"/>
        </w:rPr>
        <w:t>[2]</w:t>
      </w:r>
      <w:r w:rsidRPr="00A77538">
        <w:rPr>
          <w:lang w:val="fr-FR"/>
        </w:rPr>
        <w:tab/>
        <w:t xml:space="preserve">Norme ATSC A/321:2016 – </w:t>
      </w:r>
      <w:r w:rsidRPr="00A77538">
        <w:rPr>
          <w:i/>
          <w:iCs/>
          <w:lang w:val="fr-FR"/>
        </w:rPr>
        <w:t>System Discovery and Signaling (Découverte et signalisation du système).</w:t>
      </w:r>
    </w:p>
    <w:p w14:paraId="23FB866C" w14:textId="77777777" w:rsidR="00F17EE9" w:rsidRPr="00A77538" w:rsidRDefault="00F17EE9" w:rsidP="00B0582D">
      <w:pPr>
        <w:pStyle w:val="Reftext"/>
        <w:rPr>
          <w:lang w:val="fr-FR"/>
        </w:rPr>
      </w:pPr>
      <w:r w:rsidRPr="00A77538">
        <w:rPr>
          <w:lang w:val="fr-FR"/>
        </w:rPr>
        <w:t>[3]</w:t>
      </w:r>
      <w:r w:rsidRPr="00A77538">
        <w:rPr>
          <w:lang w:val="fr-FR"/>
        </w:rPr>
        <w:tab/>
        <w:t xml:space="preserve">Norme ATSC A/322:2020 – </w:t>
      </w:r>
      <w:r w:rsidRPr="00A77538">
        <w:rPr>
          <w:i/>
          <w:iCs/>
          <w:lang w:val="fr-FR"/>
        </w:rPr>
        <w:t>Physical Layer Protocol (Protocole de couche physique).</w:t>
      </w:r>
    </w:p>
    <w:p w14:paraId="0360B26F" w14:textId="77777777" w:rsidR="00F17EE9" w:rsidRPr="003E68B3" w:rsidRDefault="00F17EE9" w:rsidP="00B0582D">
      <w:pPr>
        <w:pStyle w:val="Reftext"/>
      </w:pPr>
      <w:r w:rsidRPr="003E68B3">
        <w:t>[4]</w:t>
      </w:r>
      <w:r w:rsidRPr="003E68B3">
        <w:tab/>
        <w:t xml:space="preserve">Norme ATSC A/324:2018 – </w:t>
      </w:r>
      <w:r w:rsidRPr="003E68B3">
        <w:rPr>
          <w:i/>
          <w:iCs/>
        </w:rPr>
        <w:t>Scheduler/Studio to Transmitter Link (Liaison planificateur/studio</w:t>
      </w:r>
      <w:r w:rsidRPr="003E68B3">
        <w:rPr>
          <w:i/>
          <w:iCs/>
        </w:rPr>
        <w:noBreakHyphen/>
        <w:t>émetteur).</w:t>
      </w:r>
    </w:p>
    <w:p w14:paraId="2FA9ED98" w14:textId="210CFDE0" w:rsidR="00F17EE9" w:rsidRPr="00A77538" w:rsidRDefault="00F17EE9" w:rsidP="00B0582D">
      <w:pPr>
        <w:pStyle w:val="Reftext"/>
        <w:rPr>
          <w:iCs/>
          <w:lang w:val="fr-FR"/>
        </w:rPr>
      </w:pPr>
      <w:r w:rsidRPr="00A77538">
        <w:rPr>
          <w:iCs/>
          <w:lang w:val="fr-FR"/>
        </w:rPr>
        <w:t>[5]</w:t>
      </w:r>
      <w:r w:rsidRPr="00A77538">
        <w:rPr>
          <w:iCs/>
          <w:lang w:val="fr-FR"/>
        </w:rPr>
        <w:tab/>
        <w:t xml:space="preserve">Recommandation </w:t>
      </w:r>
      <w:hyperlink r:id="rId61" w:history="1">
        <w:r w:rsidRPr="00A77538">
          <w:rPr>
            <w:rStyle w:val="Hyperlink"/>
            <w:iCs/>
            <w:color w:val="auto"/>
            <w:u w:val="none"/>
            <w:lang w:val="fr-FR"/>
          </w:rPr>
          <w:t>UIT-R BT.1877</w:t>
        </w:r>
      </w:hyperlink>
      <w:r w:rsidRPr="00A77538">
        <w:rPr>
          <w:iCs/>
          <w:lang w:val="fr-FR"/>
        </w:rPr>
        <w:t xml:space="preserve"> </w:t>
      </w:r>
      <w:r w:rsidRPr="00A77538">
        <w:rPr>
          <w:lang w:val="fr-FR"/>
        </w:rPr>
        <w:t>–</w:t>
      </w:r>
      <w:r w:rsidRPr="00A77538">
        <w:rPr>
          <w:iCs/>
          <w:lang w:val="fr-FR"/>
        </w:rPr>
        <w:t xml:space="preserve"> </w:t>
      </w:r>
      <w:r w:rsidRPr="00A77538">
        <w:rPr>
          <w:i/>
          <w:iCs/>
          <w:lang w:val="fr-FR"/>
        </w:rPr>
        <w:t>Méthodes de correction d</w:t>
      </w:r>
      <w:r w:rsidR="00E576F6" w:rsidRPr="00A77538">
        <w:rPr>
          <w:i/>
          <w:iCs/>
          <w:lang w:val="fr-FR"/>
        </w:rPr>
        <w:t>'</w:t>
      </w:r>
      <w:r w:rsidRPr="00A77538">
        <w:rPr>
          <w:i/>
          <w:iCs/>
          <w:lang w:val="fr-FR"/>
        </w:rPr>
        <w:t>erreurs, de mise en trame des données, de modulation et d</w:t>
      </w:r>
      <w:r w:rsidR="00E576F6" w:rsidRPr="00A77538">
        <w:rPr>
          <w:i/>
          <w:iCs/>
          <w:lang w:val="fr-FR"/>
        </w:rPr>
        <w:t>'</w:t>
      </w:r>
      <w:r w:rsidRPr="00A77538">
        <w:rPr>
          <w:i/>
          <w:iCs/>
          <w:lang w:val="fr-FR"/>
        </w:rPr>
        <w:t>émission pour les systèmes de radiodiffusion télévisuelle numérique de Terre de deuxième génération.</w:t>
      </w:r>
    </w:p>
    <w:p w14:paraId="250CAC93" w14:textId="77777777" w:rsidR="00F17EE9" w:rsidRPr="00A77538" w:rsidRDefault="00F17EE9" w:rsidP="00B0582D">
      <w:pPr>
        <w:pStyle w:val="Headingb"/>
        <w:rPr>
          <w:lang w:val="fr-FR"/>
        </w:rPr>
      </w:pPr>
      <w:r w:rsidRPr="00A77538">
        <w:rPr>
          <w:lang w:val="fr-FR"/>
        </w:rPr>
        <w:t>Références informatives</w:t>
      </w:r>
    </w:p>
    <w:p w14:paraId="72453A66" w14:textId="77777777" w:rsidR="00F17EE9" w:rsidRPr="00A77538" w:rsidRDefault="00F17EE9" w:rsidP="00B0582D">
      <w:pPr>
        <w:pStyle w:val="Reftext"/>
        <w:rPr>
          <w:i/>
          <w:iCs/>
          <w:lang w:val="fr-FR"/>
        </w:rPr>
      </w:pPr>
      <w:r w:rsidRPr="00A77538">
        <w:rPr>
          <w:lang w:val="fr-FR"/>
        </w:rPr>
        <w:t>[6]</w:t>
      </w:r>
      <w:r w:rsidRPr="00A77538">
        <w:rPr>
          <w:lang w:val="fr-FR"/>
        </w:rPr>
        <w:tab/>
      </w:r>
      <w:r w:rsidRPr="00A77538">
        <w:rPr>
          <w:iCs/>
          <w:lang w:val="fr-FR"/>
        </w:rPr>
        <w:t>Norme</w:t>
      </w:r>
      <w:r w:rsidRPr="00A77538">
        <w:rPr>
          <w:lang w:val="fr-FR"/>
        </w:rPr>
        <w:t xml:space="preserve"> ATSC A/327:2020 – </w:t>
      </w:r>
      <w:r w:rsidRPr="00A77538">
        <w:rPr>
          <w:i/>
          <w:iCs/>
          <w:lang w:val="fr-FR"/>
        </w:rPr>
        <w:t>Physical Layer Recommended Practice (Pratique recommandée concernant la couche physique).</w:t>
      </w:r>
    </w:p>
    <w:p w14:paraId="64DE4154" w14:textId="77777777" w:rsidR="00F17EE9" w:rsidRPr="00A77538" w:rsidRDefault="00F17EE9" w:rsidP="00B0582D">
      <w:pPr>
        <w:pStyle w:val="Reftext"/>
        <w:rPr>
          <w:lang w:val="fr-FR"/>
        </w:rPr>
      </w:pPr>
      <w:r w:rsidRPr="00A77538">
        <w:rPr>
          <w:lang w:val="fr-FR"/>
        </w:rPr>
        <w:t>[7]</w:t>
      </w:r>
      <w:r w:rsidRPr="00A77538">
        <w:rPr>
          <w:lang w:val="fr-FR"/>
        </w:rPr>
        <w:tab/>
        <w:t xml:space="preserve">Rapport </w:t>
      </w:r>
      <w:r w:rsidRPr="00A77538">
        <w:rPr>
          <w:iCs/>
          <w:lang w:val="fr-FR"/>
        </w:rPr>
        <w:t>technique</w:t>
      </w:r>
      <w:r w:rsidRPr="00A77538">
        <w:rPr>
          <w:lang w:val="fr-FR"/>
        </w:rPr>
        <w:t xml:space="preserve"> – Radiodiffusion vidéonumérique (DVB) – </w:t>
      </w:r>
      <w:r w:rsidRPr="00A77538">
        <w:rPr>
          <w:i/>
          <w:iCs/>
          <w:lang w:val="fr-FR"/>
        </w:rPr>
        <w:t>Lignes directrices relatives à la mise en œuvre de la DVB-H</w:t>
      </w:r>
      <w:r w:rsidRPr="00A77538">
        <w:rPr>
          <w:lang w:val="fr-FR"/>
        </w:rPr>
        <w:t>: ETSI TR 102 377 V1.4.1.</w:t>
      </w:r>
    </w:p>
    <w:p w14:paraId="3D7D3178" w14:textId="77777777" w:rsidR="00F17EE9" w:rsidRPr="00A77538" w:rsidRDefault="00F17EE9" w:rsidP="00F17EE9">
      <w:pPr>
        <w:rPr>
          <w:lang w:val="fr-FR"/>
        </w:rPr>
      </w:pPr>
    </w:p>
    <w:p w14:paraId="68A46887" w14:textId="77777777" w:rsidR="00B0582D" w:rsidRPr="00A77538" w:rsidRDefault="00B0582D" w:rsidP="00F17EE9">
      <w:pPr>
        <w:rPr>
          <w:lang w:val="fr-FR"/>
        </w:rPr>
      </w:pPr>
    </w:p>
    <w:p w14:paraId="37BD981D" w14:textId="3EF596D9" w:rsidR="00F17EE9" w:rsidRPr="00A77538" w:rsidRDefault="00F17EE9" w:rsidP="00702E5C">
      <w:pPr>
        <w:pStyle w:val="AppendixNoTitle"/>
        <w:outlineLvl w:val="0"/>
        <w:rPr>
          <w:lang w:val="fr-FR"/>
        </w:rPr>
      </w:pPr>
      <w:r w:rsidRPr="00A77538">
        <w:rPr>
          <w:lang w:val="fr-FR"/>
        </w:rPr>
        <w:lastRenderedPageBreak/>
        <w:t>Pièce jointe 8</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L</w:t>
      </w:r>
      <w:r w:rsidRPr="00A77538">
        <w:rPr>
          <w:rStyle w:val="FootnoteReference"/>
          <w:lang w:val="fr-FR"/>
        </w:rPr>
        <w:footnoteReference w:id="1"/>
      </w:r>
    </w:p>
    <w:p w14:paraId="7F8152D8" w14:textId="4231F1ED" w:rsidR="00F17EE9" w:rsidRPr="00A77538" w:rsidRDefault="00F17EE9" w:rsidP="00702E5C">
      <w:pPr>
        <w:pStyle w:val="Normalaftertitle"/>
        <w:keepNext/>
        <w:keepLines/>
        <w:rPr>
          <w:lang w:val="fr-FR"/>
        </w:rPr>
      </w:pPr>
      <w:bookmarkStart w:id="12" w:name="_Hlk64943230"/>
      <w:r w:rsidRPr="00A77538">
        <w:rPr>
          <w:lang w:val="fr-FR"/>
        </w:rPr>
        <w:t>Plusieurs spécifications du Partenariat 3GPP ont été étendues ou récemment élaborées dans plusieurs versions afin de traiter les cas d</w:t>
      </w:r>
      <w:r w:rsidR="00E576F6" w:rsidRPr="00A77538">
        <w:rPr>
          <w:lang w:val="fr-FR"/>
        </w:rPr>
        <w:t>'</w:t>
      </w:r>
      <w:r w:rsidRPr="00A77538">
        <w:rPr>
          <w:lang w:val="fr-FR"/>
        </w:rPr>
        <w:t xml:space="preserve">utilisation et les exigences concernant les réseaux de </w:t>
      </w:r>
      <w:r w:rsidRPr="00A77538">
        <w:rPr>
          <w:rStyle w:val="normal0020tablechar"/>
          <w:lang w:val="fr-FR"/>
        </w:rPr>
        <w:t>radiodiffusion</w:t>
      </w:r>
      <w:r w:rsidRPr="00A77538">
        <w:rPr>
          <w:lang w:val="fr-FR"/>
        </w:rPr>
        <w:t xml:space="preserve"> spécialisés. La Version 17 étant désormais complète, un ensemble complet de spécifications du Partenariat 3GPP est mis à disposition pour satisfaire aux cas d</w:t>
      </w:r>
      <w:r w:rsidR="00E576F6" w:rsidRPr="00A77538">
        <w:rPr>
          <w:lang w:val="fr-FR"/>
        </w:rPr>
        <w:t>'</w:t>
      </w:r>
      <w:r w:rsidRPr="00A77538">
        <w:rPr>
          <w:lang w:val="fr-FR"/>
        </w:rPr>
        <w:t>utilisation et aux exigences relatifs à un système de radiodiffusion, notamment en ce qui concerne les caractéristiques suivantes:</w:t>
      </w:r>
    </w:p>
    <w:p w14:paraId="1F541F28" w14:textId="516602D7" w:rsidR="00F17EE9" w:rsidRPr="00A77538" w:rsidRDefault="00F17EE9" w:rsidP="00B0582D">
      <w:pPr>
        <w:pStyle w:val="enumlev1"/>
        <w:rPr>
          <w:lang w:val="fr-FR"/>
        </w:rPr>
      </w:pPr>
      <w:r w:rsidRPr="00A77538">
        <w:rPr>
          <w:lang w:val="fr-FR"/>
        </w:rPr>
        <w:t>–</w:t>
      </w:r>
      <w:r w:rsidRPr="00A77538">
        <w:rPr>
          <w:lang w:val="fr-FR"/>
        </w:rPr>
        <w:tab/>
        <w:t>Prise en charge de services en mode libre accès (FTA) et de services en mode réception uniquement (ROM) sur le réseau d</w:t>
      </w:r>
      <w:r w:rsidR="00E576F6" w:rsidRPr="00A77538">
        <w:rPr>
          <w:lang w:val="fr-FR"/>
        </w:rPr>
        <w:t>'</w:t>
      </w:r>
      <w:r w:rsidRPr="00A77538">
        <w:rPr>
          <w:lang w:val="fr-FR"/>
        </w:rPr>
        <w:t>accès 3GPP.</w:t>
      </w:r>
    </w:p>
    <w:p w14:paraId="793C1094" w14:textId="77777777" w:rsidR="00F17EE9" w:rsidRPr="00A77538" w:rsidRDefault="00F17EE9" w:rsidP="00B0582D">
      <w:pPr>
        <w:pStyle w:val="enumlev1"/>
        <w:rPr>
          <w:lang w:val="fr-FR"/>
        </w:rPr>
      </w:pPr>
      <w:r w:rsidRPr="00A77538">
        <w:rPr>
          <w:lang w:val="fr-FR"/>
        </w:rPr>
        <w:t>–</w:t>
      </w:r>
      <w:r w:rsidRPr="00A77538">
        <w:rPr>
          <w:lang w:val="fr-FR"/>
        </w:rPr>
        <w:tab/>
        <w:t>Réseau dédié à la radiodiffusion sonore et visuelle linéaire.</w:t>
      </w:r>
    </w:p>
    <w:p w14:paraId="1054EFCF" w14:textId="77777777" w:rsidR="00F17EE9" w:rsidRPr="00A77538" w:rsidRDefault="00F17EE9" w:rsidP="00B0582D">
      <w:pPr>
        <w:pStyle w:val="enumlev1"/>
        <w:rPr>
          <w:lang w:val="fr-FR"/>
        </w:rPr>
      </w:pPr>
      <w:r w:rsidRPr="00A77538">
        <w:rPr>
          <w:lang w:val="fr-FR"/>
        </w:rPr>
        <w:t>–</w:t>
      </w:r>
      <w:r w:rsidRPr="00A77538">
        <w:rPr>
          <w:lang w:val="fr-FR"/>
        </w:rPr>
        <w:tab/>
        <w:t>Déploiements de réseau monofréquence (SFN) avec une distance intersites largement supérieure à la distance intersites type associée aux déploiements cellulaires classiques.</w:t>
      </w:r>
    </w:p>
    <w:p w14:paraId="25809D5C" w14:textId="1FB3E965" w:rsidR="00F17EE9" w:rsidRPr="00A77538" w:rsidRDefault="00F17EE9" w:rsidP="00B0582D">
      <w:pPr>
        <w:pStyle w:val="enumlev1"/>
        <w:rPr>
          <w:lang w:val="fr-FR"/>
        </w:rPr>
      </w:pPr>
      <w:r w:rsidRPr="00A77538">
        <w:rPr>
          <w:lang w:val="fr-FR"/>
        </w:rPr>
        <w:t>–</w:t>
      </w:r>
      <w:r w:rsidRPr="00A77538">
        <w:rPr>
          <w:lang w:val="fr-FR"/>
        </w:rPr>
        <w:tab/>
        <w:t>Prise en charge de scénarios de mobilité incluant des vitesses pouvant aller jusqu</w:t>
      </w:r>
      <w:r w:rsidR="00E576F6" w:rsidRPr="00A77538">
        <w:rPr>
          <w:lang w:val="fr-FR"/>
        </w:rPr>
        <w:t>'</w:t>
      </w:r>
      <w:r w:rsidRPr="00A77538">
        <w:rPr>
          <w:lang w:val="fr-FR"/>
        </w:rPr>
        <w:t>à 250 km/h pour permettre la prise en charge de récepteurs à bord de véhicules, au moyen d</w:t>
      </w:r>
      <w:r w:rsidR="00E576F6" w:rsidRPr="00A77538">
        <w:rPr>
          <w:lang w:val="fr-FR"/>
        </w:rPr>
        <w:t>'</w:t>
      </w:r>
      <w:r w:rsidRPr="00A77538">
        <w:rPr>
          <w:lang w:val="fr-FR"/>
        </w:rPr>
        <w:t>antennes équidirectives extérieures.</w:t>
      </w:r>
    </w:p>
    <w:p w14:paraId="52219EFF" w14:textId="25716454" w:rsidR="00F17EE9" w:rsidRPr="00A77538" w:rsidRDefault="00F17EE9" w:rsidP="00B0582D">
      <w:pPr>
        <w:pStyle w:val="enumlev1"/>
        <w:rPr>
          <w:lang w:val="fr-FR"/>
        </w:rPr>
      </w:pPr>
      <w:r w:rsidRPr="00A77538">
        <w:rPr>
          <w:lang w:val="fr-FR"/>
        </w:rPr>
        <w:t>–</w:t>
      </w:r>
      <w:r w:rsidRPr="00A77538">
        <w:rPr>
          <w:lang w:val="fr-FR"/>
        </w:rPr>
        <w:tab/>
        <w:t>Prise en charge de formats communs de diffusion en continu, tels que la diffusion en flux adaptatif dynamique sur HTTP (DASH), le format commun d</w:t>
      </w:r>
      <w:r w:rsidR="00E576F6" w:rsidRPr="00A77538">
        <w:rPr>
          <w:lang w:val="fr-FR"/>
        </w:rPr>
        <w:t>'</w:t>
      </w:r>
      <w:r w:rsidRPr="00A77538">
        <w:rPr>
          <w:lang w:val="fr-FR"/>
        </w:rPr>
        <w:t>application média (CMAF) et la diffusion HTTP en direct (HLS).</w:t>
      </w:r>
    </w:p>
    <w:p w14:paraId="6EDD8EE6" w14:textId="77777777" w:rsidR="00F17EE9" w:rsidRPr="00A77538" w:rsidRDefault="00F17EE9" w:rsidP="00B0582D">
      <w:pPr>
        <w:pStyle w:val="enumlev1"/>
        <w:rPr>
          <w:lang w:val="fr-FR"/>
        </w:rPr>
      </w:pPr>
      <w:r w:rsidRPr="00A77538">
        <w:rPr>
          <w:lang w:val="fr-FR"/>
        </w:rPr>
        <w:t>–</w:t>
      </w:r>
      <w:r w:rsidRPr="00A77538">
        <w:rPr>
          <w:lang w:val="fr-FR"/>
        </w:rPr>
        <w:tab/>
        <w:t>Prise en charge de services IP, tels que la TVIP et la multidiffusion ABR.</w:t>
      </w:r>
    </w:p>
    <w:p w14:paraId="44C00DD5" w14:textId="77777777" w:rsidR="00F17EE9" w:rsidRPr="00A77538" w:rsidRDefault="00F17EE9" w:rsidP="00B0582D">
      <w:pPr>
        <w:pStyle w:val="enumlev1"/>
        <w:rPr>
          <w:lang w:val="fr-FR"/>
        </w:rPr>
      </w:pPr>
      <w:r w:rsidRPr="00A77538">
        <w:rPr>
          <w:lang w:val="fr-FR"/>
        </w:rPr>
        <w:t>–</w:t>
      </w:r>
      <w:r w:rsidRPr="00A77538">
        <w:rPr>
          <w:lang w:val="fr-FR"/>
        </w:rPr>
        <w:tab/>
        <w:t>Prise en charge de différents services de fourniture de fichiers, tels que la fourniture programmée ou les carrousels de fichiers.</w:t>
      </w:r>
    </w:p>
    <w:p w14:paraId="16DF7D06" w14:textId="77777777" w:rsidR="00F17EE9" w:rsidRPr="00A77538" w:rsidRDefault="00F17EE9" w:rsidP="00F17EE9">
      <w:pPr>
        <w:rPr>
          <w:lang w:val="fr-FR"/>
        </w:rPr>
      </w:pPr>
      <w:r w:rsidRPr="00A77538">
        <w:rPr>
          <w:lang w:val="fr-FR"/>
        </w:rPr>
        <w:t>La référence [1] définit le système multimédia L.</w:t>
      </w:r>
    </w:p>
    <w:p w14:paraId="4EE4DB81" w14:textId="77777777" w:rsidR="00D6007F" w:rsidRPr="00A77538" w:rsidRDefault="00D6007F" w:rsidP="00F17EE9">
      <w:pPr>
        <w:rPr>
          <w:lang w:val="fr-FR"/>
        </w:rPr>
      </w:pPr>
    </w:p>
    <w:bookmarkEnd w:id="12"/>
    <w:p w14:paraId="16CBFE16" w14:textId="77777777" w:rsidR="00F17EE9" w:rsidRPr="00A77538" w:rsidRDefault="00F17EE9" w:rsidP="00B0582D">
      <w:pPr>
        <w:pStyle w:val="AppendixNoTitle"/>
        <w:outlineLvl w:val="0"/>
        <w:rPr>
          <w:lang w:val="fr-FR"/>
        </w:rPr>
      </w:pPr>
      <w:r w:rsidRPr="00A77538">
        <w:rPr>
          <w:lang w:val="fr-FR"/>
        </w:rPr>
        <w:t>Bibliographie</w:t>
      </w:r>
    </w:p>
    <w:p w14:paraId="68870951" w14:textId="77777777" w:rsidR="006D7400" w:rsidRPr="00A77538" w:rsidRDefault="006D7400" w:rsidP="006D7400">
      <w:pPr>
        <w:rPr>
          <w:lang w:val="fr-FR"/>
        </w:rPr>
      </w:pPr>
    </w:p>
    <w:p w14:paraId="2ADF6098" w14:textId="72BA1A12" w:rsidR="00F17EE9" w:rsidRPr="00A77538" w:rsidRDefault="00F17EE9" w:rsidP="00B0582D">
      <w:pPr>
        <w:pStyle w:val="Reftext"/>
        <w:rPr>
          <w:lang w:val="fr-FR"/>
        </w:rPr>
      </w:pPr>
      <w:r w:rsidRPr="00A77538">
        <w:rPr>
          <w:iCs/>
          <w:lang w:val="fr-FR"/>
        </w:rPr>
        <w:t>[1]</w:t>
      </w:r>
      <w:r w:rsidRPr="00A77538">
        <w:rPr>
          <w:iCs/>
          <w:lang w:val="fr-FR"/>
        </w:rPr>
        <w:tab/>
        <w:t xml:space="preserve">ETSI TS 103 720 – </w:t>
      </w:r>
      <w:r w:rsidRPr="00A77538">
        <w:rPr>
          <w:i/>
          <w:iCs/>
          <w:lang w:val="fr-FR"/>
        </w:rPr>
        <w:t>5G Broadcast System for linear TV and radio services; LTE based 5G terrestrial broadcast system (Système de radiodiffusion 5G pour les services télévisuels et radiophoniques linéaires – Système de radiodiffusion 5G de Terre fondé sur la LTE)</w:t>
      </w:r>
      <w:r w:rsidRPr="00A77538">
        <w:rPr>
          <w:lang w:val="fr-FR"/>
        </w:rPr>
        <w:t>.</w:t>
      </w:r>
    </w:p>
    <w:p w14:paraId="56896F73" w14:textId="7CF23EDA" w:rsidR="00F17EE9" w:rsidRPr="00A77538" w:rsidRDefault="00F17EE9" w:rsidP="00B0582D">
      <w:pPr>
        <w:pStyle w:val="Reftext"/>
        <w:rPr>
          <w:lang w:val="fr-FR"/>
        </w:rPr>
      </w:pPr>
      <w:r w:rsidRPr="00A77538">
        <w:rPr>
          <w:lang w:val="fr-FR"/>
        </w:rPr>
        <w:t>[2]</w:t>
      </w:r>
      <w:r w:rsidRPr="00A77538">
        <w:rPr>
          <w:lang w:val="fr-FR"/>
        </w:rPr>
        <w:tab/>
        <w:t xml:space="preserve">Rapport </w:t>
      </w:r>
      <w:hyperlink r:id="rId62" w:history="1">
        <w:r w:rsidRPr="00A77538">
          <w:rPr>
            <w:rStyle w:val="Hyperlink"/>
            <w:color w:val="auto"/>
            <w:u w:val="none"/>
            <w:lang w:val="fr-FR"/>
          </w:rPr>
          <w:t>UIT-R BT.2049</w:t>
        </w:r>
      </w:hyperlink>
      <w:r w:rsidRPr="00A77538">
        <w:rPr>
          <w:lang w:val="fr-FR"/>
        </w:rPr>
        <w:t xml:space="preserve"> – </w:t>
      </w:r>
      <w:r w:rsidRPr="00A77538">
        <w:rPr>
          <w:i/>
          <w:iCs/>
          <w:lang w:val="fr-FR"/>
        </w:rPr>
        <w:t>Diffusion d</w:t>
      </w:r>
      <w:r w:rsidR="00E576F6" w:rsidRPr="00A77538">
        <w:rPr>
          <w:i/>
          <w:iCs/>
          <w:lang w:val="fr-FR"/>
        </w:rPr>
        <w:t>'</w:t>
      </w:r>
      <w:r w:rsidRPr="00A77538">
        <w:rPr>
          <w:i/>
          <w:iCs/>
          <w:lang w:val="fr-FR"/>
        </w:rPr>
        <w:t>applications multimédias et d</w:t>
      </w:r>
      <w:r w:rsidR="00E576F6" w:rsidRPr="00A77538">
        <w:rPr>
          <w:i/>
          <w:iCs/>
          <w:lang w:val="fr-FR"/>
        </w:rPr>
        <w:t>'</w:t>
      </w:r>
      <w:r w:rsidRPr="00A77538">
        <w:rPr>
          <w:i/>
          <w:iCs/>
          <w:lang w:val="fr-FR"/>
        </w:rPr>
        <w:t>applications de données sur récepteurs mobiles</w:t>
      </w:r>
      <w:r w:rsidRPr="00A77538">
        <w:rPr>
          <w:lang w:val="fr-FR"/>
        </w:rPr>
        <w:t>.</w:t>
      </w:r>
    </w:p>
    <w:p w14:paraId="71856C83" w14:textId="77777777" w:rsidR="00F17EE9" w:rsidRPr="00A77538" w:rsidRDefault="00F17EE9" w:rsidP="00F17EE9">
      <w:pPr>
        <w:rPr>
          <w:lang w:val="fr-FR"/>
        </w:rPr>
      </w:pPr>
    </w:p>
    <w:p w14:paraId="26A0C059" w14:textId="77777777" w:rsidR="00F17EE9" w:rsidRPr="00A77538" w:rsidRDefault="00F17EE9" w:rsidP="00F17EE9">
      <w:pPr>
        <w:rPr>
          <w:lang w:val="fr-FR"/>
        </w:rPr>
      </w:pPr>
    </w:p>
    <w:p w14:paraId="7FFFD964" w14:textId="7973CA63" w:rsidR="00F17EE9" w:rsidRPr="00A77538" w:rsidRDefault="00F17EE9" w:rsidP="00B0582D">
      <w:pPr>
        <w:pStyle w:val="AppendixNoTitle"/>
        <w:outlineLvl w:val="0"/>
        <w:rPr>
          <w:lang w:val="fr-FR"/>
        </w:rPr>
      </w:pPr>
      <w:r w:rsidRPr="00A77538">
        <w:rPr>
          <w:lang w:val="fr-FR"/>
        </w:rPr>
        <w:lastRenderedPageBreak/>
        <w:t>Pièce jointe 9</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N</w:t>
      </w:r>
    </w:p>
    <w:p w14:paraId="1543C0F9" w14:textId="77777777" w:rsidR="00F17EE9" w:rsidRPr="00A77538" w:rsidRDefault="00F17EE9" w:rsidP="00B0582D">
      <w:pPr>
        <w:pStyle w:val="Normalaftertitle"/>
        <w:rPr>
          <w:lang w:val="fr-FR"/>
        </w:rPr>
      </w:pPr>
      <w:r w:rsidRPr="00A77538">
        <w:rPr>
          <w:lang w:val="fr-FR"/>
        </w:rPr>
        <w:t>Le système N (5G NR MBS (Services de multidiffusion/radiodiffusion) évoluera vers une technique de radiodiffusion universelle souple qui sera applicable à tous les écrans. Ce système:</w:t>
      </w:r>
    </w:p>
    <w:p w14:paraId="634EDCCF" w14:textId="22958298" w:rsidR="00F17EE9" w:rsidRPr="00A77538" w:rsidRDefault="00F17EE9" w:rsidP="00B0582D">
      <w:pPr>
        <w:pStyle w:val="enumlev1"/>
        <w:rPr>
          <w:lang w:val="fr-FR"/>
        </w:rPr>
      </w:pPr>
      <w:r w:rsidRPr="00A77538">
        <w:rPr>
          <w:lang w:val="fr-FR"/>
        </w:rPr>
        <w:t>–</w:t>
      </w:r>
      <w:r w:rsidRPr="00A77538">
        <w:rPr>
          <w:lang w:val="fr-FR"/>
        </w:rPr>
        <w:tab/>
        <w:t>permet d</w:t>
      </w:r>
      <w:r w:rsidR="00E576F6" w:rsidRPr="00A77538">
        <w:rPr>
          <w:lang w:val="fr-FR"/>
        </w:rPr>
        <w:t>'</w:t>
      </w:r>
      <w:r w:rsidRPr="00A77538">
        <w:rPr>
          <w:lang w:val="fr-FR"/>
        </w:rPr>
        <w:t>effectuer avec la souplesse voulue une commutation dynamique et fluide entre les services de monodiffusion et les services de radiodiffusion/multidiffusion;</w:t>
      </w:r>
    </w:p>
    <w:p w14:paraId="6379CE8F" w14:textId="193D610B" w:rsidR="00F17EE9" w:rsidRPr="00A77538" w:rsidRDefault="00F17EE9" w:rsidP="00B0582D">
      <w:pPr>
        <w:pStyle w:val="enumlev1"/>
        <w:rPr>
          <w:lang w:val="fr-FR"/>
        </w:rPr>
      </w:pPr>
      <w:r w:rsidRPr="00A77538">
        <w:rPr>
          <w:lang w:val="fr-FR"/>
        </w:rPr>
        <w:t>–</w:t>
      </w:r>
      <w:r w:rsidRPr="00A77538">
        <w:rPr>
          <w:lang w:val="fr-FR"/>
        </w:rPr>
        <w:tab/>
        <w:t>assure des capacités de service souples, une excellente interaction bidirectionnelle, une diffusion personnalisée et précise des services de radiodiffusion et de multidiffusion en fonction de l</w:t>
      </w:r>
      <w:r w:rsidR="00E576F6" w:rsidRPr="00A77538">
        <w:rPr>
          <w:lang w:val="fr-FR"/>
        </w:rPr>
        <w:t>'</w:t>
      </w:r>
      <w:r w:rsidRPr="00A77538">
        <w:rPr>
          <w:lang w:val="fr-FR"/>
        </w:rPr>
        <w:t>emplacement, et est adapté en vue de l</w:t>
      </w:r>
      <w:r w:rsidR="00E576F6" w:rsidRPr="00A77538">
        <w:rPr>
          <w:lang w:val="fr-FR"/>
        </w:rPr>
        <w:t>'</w:t>
      </w:r>
      <w:r w:rsidRPr="00A77538">
        <w:rPr>
          <w:lang w:val="fr-FR"/>
        </w:rPr>
        <w:t>extension de nouveaux services de radiodiffusion multimédia, tels que les services de sécurité publique et les services de communication d</w:t>
      </w:r>
      <w:r w:rsidR="00E576F6" w:rsidRPr="00A77538">
        <w:rPr>
          <w:lang w:val="fr-FR"/>
        </w:rPr>
        <w:t>'</w:t>
      </w:r>
      <w:r w:rsidRPr="00A77538">
        <w:rPr>
          <w:lang w:val="fr-FR"/>
        </w:rPr>
        <w:t>urgence;</w:t>
      </w:r>
    </w:p>
    <w:p w14:paraId="52F62A3A" w14:textId="4D5FA97A" w:rsidR="00F17EE9" w:rsidRPr="00A77538" w:rsidRDefault="00F17EE9" w:rsidP="00B0582D">
      <w:pPr>
        <w:pStyle w:val="enumlev1"/>
        <w:rPr>
          <w:lang w:val="fr-FR"/>
        </w:rPr>
      </w:pPr>
      <w:r w:rsidRPr="00A77538">
        <w:rPr>
          <w:lang w:val="fr-FR"/>
        </w:rPr>
        <w:t>–</w:t>
      </w:r>
      <w:r w:rsidRPr="00A77538">
        <w:rPr>
          <w:lang w:val="fr-FR"/>
        </w:rPr>
        <w:tab/>
        <w:t>est largement adapté à différents types de terminaux 5G à usage général et a bénéficié d</w:t>
      </w:r>
      <w:r w:rsidR="00E576F6" w:rsidRPr="00A77538">
        <w:rPr>
          <w:lang w:val="fr-FR"/>
        </w:rPr>
        <w:t>'</w:t>
      </w:r>
      <w:r w:rsidRPr="00A77538">
        <w:rPr>
          <w:lang w:val="fr-FR"/>
        </w:rPr>
        <w:t>un large soutien de grands fabricants du secteur à l</w:t>
      </w:r>
      <w:r w:rsidR="00E576F6" w:rsidRPr="00A77538">
        <w:rPr>
          <w:lang w:val="fr-FR"/>
        </w:rPr>
        <w:t>'</w:t>
      </w:r>
      <w:r w:rsidRPr="00A77538">
        <w:rPr>
          <w:lang w:val="fr-FR"/>
        </w:rPr>
        <w:t>échelle mondiale;</w:t>
      </w:r>
    </w:p>
    <w:p w14:paraId="48BECA96" w14:textId="094C78B8" w:rsidR="00F17EE9" w:rsidRPr="00A77538" w:rsidRDefault="00F17EE9" w:rsidP="00B0582D">
      <w:pPr>
        <w:pStyle w:val="enumlev1"/>
        <w:rPr>
          <w:lang w:val="fr-FR"/>
        </w:rPr>
      </w:pPr>
      <w:r w:rsidRPr="00A77538">
        <w:rPr>
          <w:lang w:val="fr-FR"/>
        </w:rPr>
        <w:t>–</w:t>
      </w:r>
      <w:r w:rsidRPr="00A77538">
        <w:rPr>
          <w:lang w:val="fr-FR"/>
        </w:rPr>
        <w:tab/>
        <w:t>couvre en permanence et en profondeur divers scénarios complexes, au moyen d</w:t>
      </w:r>
      <w:r w:rsidR="00E576F6" w:rsidRPr="00A77538">
        <w:rPr>
          <w:lang w:val="fr-FR"/>
        </w:rPr>
        <w:t>'</w:t>
      </w:r>
      <w:r w:rsidRPr="00A77538">
        <w:rPr>
          <w:lang w:val="fr-FR"/>
        </w:rPr>
        <w:t>un réseau mixte coordonné reposant sur des stations de base cellulaires 5G et des pylônes de télévision existants;</w:t>
      </w:r>
    </w:p>
    <w:p w14:paraId="5A6EBC53" w14:textId="77777777" w:rsidR="00F17EE9" w:rsidRPr="00A77538" w:rsidRDefault="00F17EE9" w:rsidP="00B0582D">
      <w:pPr>
        <w:pStyle w:val="enumlev1"/>
        <w:rPr>
          <w:lang w:val="fr-FR"/>
        </w:rPr>
      </w:pPr>
      <w:r w:rsidRPr="00A77538">
        <w:rPr>
          <w:lang w:val="fr-FR"/>
        </w:rPr>
        <w:t>–</w:t>
      </w:r>
      <w:r w:rsidRPr="00A77538">
        <w:rPr>
          <w:lang w:val="fr-FR"/>
        </w:rPr>
        <w:tab/>
        <w:t>prend en charge la réception de signaux unidiffusés et de signaux radiodiffusés.</w:t>
      </w:r>
    </w:p>
    <w:p w14:paraId="653BA234" w14:textId="77777777" w:rsidR="00F17EE9" w:rsidRPr="00A77538" w:rsidRDefault="00F17EE9" w:rsidP="00F17EE9">
      <w:pPr>
        <w:rPr>
          <w:lang w:val="fr-FR"/>
        </w:rPr>
      </w:pPr>
      <w:r w:rsidRPr="00A77538">
        <w:rPr>
          <w:lang w:val="fr-FR"/>
        </w:rPr>
        <w:t>La référence [1] définit le système multimédia N.</w:t>
      </w:r>
    </w:p>
    <w:p w14:paraId="3BCA8DDE" w14:textId="77777777" w:rsidR="00F17EE9" w:rsidRPr="00A77538" w:rsidRDefault="00F17EE9" w:rsidP="00F17EE9">
      <w:pPr>
        <w:rPr>
          <w:lang w:val="fr-FR"/>
        </w:rPr>
      </w:pPr>
    </w:p>
    <w:p w14:paraId="7F76AA9C" w14:textId="77777777" w:rsidR="00F17EE9" w:rsidRPr="00A77538" w:rsidRDefault="00F17EE9" w:rsidP="00B0582D">
      <w:pPr>
        <w:pStyle w:val="AppendixNoTitle"/>
        <w:outlineLvl w:val="0"/>
        <w:rPr>
          <w:lang w:val="fr-FR"/>
        </w:rPr>
      </w:pPr>
      <w:r w:rsidRPr="00A77538">
        <w:rPr>
          <w:lang w:val="fr-FR"/>
        </w:rPr>
        <w:t>Bibliographie</w:t>
      </w:r>
    </w:p>
    <w:p w14:paraId="3EEA4E5A" w14:textId="77777777" w:rsidR="00B0582D" w:rsidRPr="00A77538" w:rsidRDefault="00B0582D" w:rsidP="00F17EE9">
      <w:pPr>
        <w:rPr>
          <w:lang w:val="fr-FR"/>
        </w:rPr>
      </w:pPr>
    </w:p>
    <w:p w14:paraId="067C1637" w14:textId="28E3385A" w:rsidR="00F17EE9" w:rsidRPr="00A77538" w:rsidRDefault="00F17EE9" w:rsidP="00B0582D">
      <w:pPr>
        <w:pStyle w:val="Reftext"/>
        <w:rPr>
          <w:lang w:val="fr-FR"/>
        </w:rPr>
      </w:pPr>
      <w:r w:rsidRPr="00A77538">
        <w:rPr>
          <w:lang w:val="fr-FR"/>
        </w:rPr>
        <w:t>[1]</w:t>
      </w:r>
      <w:r w:rsidRPr="00A77538">
        <w:rPr>
          <w:lang w:val="fr-FR"/>
        </w:rPr>
        <w:tab/>
        <w:t xml:space="preserve">Rapport </w:t>
      </w:r>
      <w:hyperlink r:id="rId63" w:history="1">
        <w:r w:rsidRPr="00A77538">
          <w:rPr>
            <w:rStyle w:val="Hyperlink"/>
            <w:color w:val="auto"/>
            <w:u w:val="none"/>
            <w:lang w:val="fr-FR"/>
          </w:rPr>
          <w:t xml:space="preserve">UIT-R </w:t>
        </w:r>
        <w:r w:rsidRPr="00A77538">
          <w:rPr>
            <w:rStyle w:val="Hyperlink"/>
            <w:iCs/>
            <w:color w:val="auto"/>
            <w:u w:val="none"/>
            <w:lang w:val="fr-FR"/>
          </w:rPr>
          <w:t>BT.2049</w:t>
        </w:r>
      </w:hyperlink>
      <w:r w:rsidRPr="00A77538">
        <w:rPr>
          <w:lang w:val="fr-FR"/>
        </w:rPr>
        <w:t xml:space="preserve"> – </w:t>
      </w:r>
      <w:r w:rsidRPr="00A77538">
        <w:rPr>
          <w:i/>
          <w:iCs/>
          <w:lang w:val="fr-FR"/>
        </w:rPr>
        <w:t>Diffusion d</w:t>
      </w:r>
      <w:r w:rsidR="00E576F6" w:rsidRPr="00A77538">
        <w:rPr>
          <w:i/>
          <w:iCs/>
          <w:lang w:val="fr-FR"/>
        </w:rPr>
        <w:t>'</w:t>
      </w:r>
      <w:r w:rsidRPr="00A77538">
        <w:rPr>
          <w:i/>
          <w:iCs/>
          <w:lang w:val="fr-FR"/>
        </w:rPr>
        <w:t>applications multimédias et d</w:t>
      </w:r>
      <w:r w:rsidR="00E576F6" w:rsidRPr="00A77538">
        <w:rPr>
          <w:i/>
          <w:iCs/>
          <w:lang w:val="fr-FR"/>
        </w:rPr>
        <w:t>'</w:t>
      </w:r>
      <w:r w:rsidRPr="00A77538">
        <w:rPr>
          <w:i/>
          <w:iCs/>
          <w:lang w:val="fr-FR"/>
        </w:rPr>
        <w:t>applications de données destinées à la réception mobile</w:t>
      </w:r>
      <w:r w:rsidRPr="00A77538">
        <w:rPr>
          <w:lang w:val="fr-FR"/>
        </w:rPr>
        <w:t>.</w:t>
      </w:r>
    </w:p>
    <w:p w14:paraId="616CF30D" w14:textId="795401AE" w:rsidR="00F17EE9" w:rsidRPr="00A77538" w:rsidRDefault="00F17EE9" w:rsidP="00B0582D">
      <w:pPr>
        <w:pStyle w:val="Reftext"/>
        <w:rPr>
          <w:lang w:val="fr-FR"/>
        </w:rPr>
      </w:pPr>
      <w:r w:rsidRPr="00A77538">
        <w:rPr>
          <w:lang w:val="fr-FR"/>
        </w:rPr>
        <w:t>[2]</w:t>
      </w:r>
      <w:r w:rsidRPr="00A77538">
        <w:rPr>
          <w:lang w:val="fr-FR"/>
        </w:rPr>
        <w:tab/>
        <w:t xml:space="preserve">QB-1018-2022 – </w:t>
      </w:r>
      <w:r w:rsidRPr="00A77538">
        <w:rPr>
          <w:i/>
          <w:iCs/>
          <w:lang w:val="fr-FR"/>
        </w:rPr>
        <w:t>Technical specification for 5G NR broadcast access network (Spécification technique pour le réseau d</w:t>
      </w:r>
      <w:r w:rsidR="00E576F6" w:rsidRPr="00A77538">
        <w:rPr>
          <w:i/>
          <w:iCs/>
          <w:lang w:val="fr-FR"/>
        </w:rPr>
        <w:t>'</w:t>
      </w:r>
      <w:r w:rsidRPr="00A77538">
        <w:rPr>
          <w:i/>
          <w:iCs/>
          <w:lang w:val="fr-FR"/>
        </w:rPr>
        <w:t>accès de radiodiffusion 5G NR).</w:t>
      </w:r>
    </w:p>
    <w:p w14:paraId="2BB526F8" w14:textId="77777777" w:rsidR="00F17EE9" w:rsidRPr="00A77538" w:rsidRDefault="00F17EE9" w:rsidP="00B0582D">
      <w:pPr>
        <w:pStyle w:val="Reftext"/>
        <w:rPr>
          <w:lang w:val="fr-FR"/>
        </w:rPr>
      </w:pPr>
      <w:r w:rsidRPr="00A77538">
        <w:rPr>
          <w:lang w:val="fr-FR"/>
        </w:rPr>
        <w:t>[3]</w:t>
      </w:r>
      <w:r w:rsidRPr="00A77538">
        <w:rPr>
          <w:lang w:val="fr-FR"/>
        </w:rPr>
        <w:tab/>
        <w:t xml:space="preserve">QB-1019-2022 – </w:t>
      </w:r>
      <w:r w:rsidRPr="00A77538">
        <w:rPr>
          <w:i/>
          <w:iCs/>
          <w:lang w:val="fr-FR"/>
        </w:rPr>
        <w:t>Technical specification for 5G NR broadcast core network (Spécification technique pour le réseau central de radiodiffusion 5G NR).</w:t>
      </w:r>
    </w:p>
    <w:p w14:paraId="5FA4CB7D" w14:textId="4BA18687" w:rsidR="00F17EE9" w:rsidRPr="00A77538" w:rsidRDefault="00F17EE9" w:rsidP="00B0582D">
      <w:pPr>
        <w:pStyle w:val="Reftext"/>
        <w:rPr>
          <w:lang w:val="fr-FR"/>
        </w:rPr>
      </w:pPr>
      <w:r w:rsidRPr="00A77538">
        <w:rPr>
          <w:lang w:val="fr-FR"/>
        </w:rPr>
        <w:t>[4]</w:t>
      </w:r>
      <w:r w:rsidRPr="00A77538">
        <w:rPr>
          <w:lang w:val="fr-FR"/>
        </w:rPr>
        <w:tab/>
        <w:t xml:space="preserve">QB-1013-2022 – </w:t>
      </w:r>
      <w:r w:rsidRPr="00A77538">
        <w:rPr>
          <w:i/>
          <w:iCs/>
          <w:lang w:val="fr-FR"/>
        </w:rPr>
        <w:t>Test specification for 5G NR broadcast access network (Spécification technique pour le réseau d</w:t>
      </w:r>
      <w:r w:rsidR="00E576F6" w:rsidRPr="00A77538">
        <w:rPr>
          <w:i/>
          <w:iCs/>
          <w:lang w:val="fr-FR"/>
        </w:rPr>
        <w:t>'</w:t>
      </w:r>
      <w:r w:rsidRPr="00A77538">
        <w:rPr>
          <w:i/>
          <w:iCs/>
          <w:lang w:val="fr-FR"/>
        </w:rPr>
        <w:t>accès de radiodiffusion 5G NR).</w:t>
      </w:r>
    </w:p>
    <w:p w14:paraId="501F5A9E" w14:textId="77777777" w:rsidR="00F17EE9" w:rsidRPr="00A77538" w:rsidRDefault="00F17EE9" w:rsidP="00B0582D">
      <w:pPr>
        <w:pStyle w:val="Reftext"/>
        <w:rPr>
          <w:i/>
          <w:iCs/>
          <w:lang w:val="fr-FR"/>
        </w:rPr>
      </w:pPr>
      <w:r w:rsidRPr="00A77538">
        <w:rPr>
          <w:lang w:val="fr-FR"/>
        </w:rPr>
        <w:t>[5]</w:t>
      </w:r>
      <w:r w:rsidRPr="00A77538">
        <w:rPr>
          <w:lang w:val="fr-FR"/>
        </w:rPr>
        <w:tab/>
        <w:t xml:space="preserve">QB-1016-2022 – </w:t>
      </w:r>
      <w:r w:rsidRPr="00A77538">
        <w:rPr>
          <w:i/>
          <w:iCs/>
          <w:lang w:val="fr-FR"/>
        </w:rPr>
        <w:t>Test specification for 5G NR broadcast core network (Spécification technique pour le réseau central de radiodiffusion 5G NR).</w:t>
      </w:r>
    </w:p>
    <w:p w14:paraId="5DE441ED" w14:textId="4629D172" w:rsidR="00F17EE9" w:rsidRPr="00A77538" w:rsidRDefault="00F17EE9" w:rsidP="00F17EE9">
      <w:pPr>
        <w:rPr>
          <w:lang w:val="fr-FR"/>
        </w:rPr>
      </w:pPr>
    </w:p>
    <w:p w14:paraId="69D4A1D0" w14:textId="77777777" w:rsidR="00B0582D" w:rsidRPr="00A77538" w:rsidRDefault="00B0582D" w:rsidP="00F17EE9">
      <w:pPr>
        <w:rPr>
          <w:lang w:val="fr-FR"/>
        </w:rPr>
      </w:pPr>
    </w:p>
    <w:p w14:paraId="18C21BD5" w14:textId="7BF0BE00" w:rsidR="00F17EE9" w:rsidRPr="00A77538" w:rsidRDefault="00F17EE9" w:rsidP="00B0582D">
      <w:pPr>
        <w:pStyle w:val="AppendixNoTitle"/>
        <w:outlineLvl w:val="0"/>
        <w:rPr>
          <w:lang w:val="fr-FR"/>
        </w:rPr>
      </w:pPr>
      <w:r w:rsidRPr="00A77538">
        <w:rPr>
          <w:lang w:val="fr-FR"/>
        </w:rPr>
        <w:lastRenderedPageBreak/>
        <w:t>Pièce jointe 10</w:t>
      </w:r>
      <w:r w:rsidRPr="00A77538">
        <w:rPr>
          <w:lang w:val="fr-FR"/>
        </w:rPr>
        <w:br/>
        <w:t>à l</w:t>
      </w:r>
      <w:r w:rsidR="00E576F6" w:rsidRPr="00A77538">
        <w:rPr>
          <w:lang w:val="fr-FR"/>
        </w:rPr>
        <w:t>'</w:t>
      </w:r>
      <w:r w:rsidRPr="00A77538">
        <w:rPr>
          <w:lang w:val="fr-FR"/>
        </w:rPr>
        <w:t>Annexe 1</w:t>
      </w:r>
      <w:r w:rsidRPr="00A77538">
        <w:rPr>
          <w:lang w:val="fr-FR"/>
        </w:rPr>
        <w:br/>
      </w:r>
      <w:r w:rsidRPr="00A77538">
        <w:rPr>
          <w:lang w:val="fr-FR"/>
        </w:rPr>
        <w:br/>
        <w:t>Système multimédia M (DTMB-A)</w:t>
      </w:r>
    </w:p>
    <w:p w14:paraId="69B28215" w14:textId="53EE20B7" w:rsidR="00F17EE9" w:rsidRPr="00A77538" w:rsidRDefault="00F17EE9" w:rsidP="00B0582D">
      <w:pPr>
        <w:pStyle w:val="Normalaftertitle"/>
        <w:rPr>
          <w:lang w:val="fr-FR"/>
        </w:rPr>
      </w:pPr>
      <w:r w:rsidRPr="00A77538">
        <w:rPr>
          <w:lang w:val="fr-FR"/>
        </w:rPr>
        <w:t>Le système évolué de radiodiffusion télévisuelle numérique multimédia de Terre (DTMB-A) est la version évoluée du système de radiodiffusion télévisuelle numérique de Terre (DTTB) (c</w:t>
      </w:r>
      <w:r w:rsidR="00E576F6" w:rsidRPr="00A77538">
        <w:rPr>
          <w:lang w:val="fr-FR"/>
        </w:rPr>
        <w:t>'</w:t>
      </w:r>
      <w:r w:rsidRPr="00A77538">
        <w:rPr>
          <w:lang w:val="fr-FR"/>
        </w:rPr>
        <w:t>est-à-dire DTMB), qui peut prendre en charge des débits de données plus élevés que les systèmes DTMB avec des qualités de fonctionnement plus robustes. Le système DTMB-A prend en charge la télévision à ultra-haute définition, à haute définition et à définition normale, ainsi que les services de radiodiffusion de données dans des conditions de réception en intérieur/extérieur et fixes/mobiles, et peut être utilisé dans des réseaux multifréquences ou monofréquence pour couvrir des zones étendues. Ce système adopte des méthodes de modulation multiporteuses et un schéma de codage et de modulation évolué avec une synchronisation du système rapide, une sensibilité de réception élevée, une qualité de fonctionnement meilleure en cas d</w:t>
      </w:r>
      <w:r w:rsidR="00E576F6" w:rsidRPr="00A77538">
        <w:rPr>
          <w:lang w:val="fr-FR"/>
        </w:rPr>
        <w:t>'</w:t>
      </w:r>
      <w:r w:rsidRPr="00A77538">
        <w:rPr>
          <w:lang w:val="fr-FR"/>
        </w:rPr>
        <w:t>effets de la propagation par trajets multiples, une grande efficacité spectrale et la souplesse nécessaire pour la prise en charge de futures extensions.</w:t>
      </w:r>
    </w:p>
    <w:p w14:paraId="00355951" w14:textId="77777777" w:rsidR="00F17EE9" w:rsidRPr="00A77538" w:rsidRDefault="00F17EE9" w:rsidP="00F17EE9">
      <w:pPr>
        <w:rPr>
          <w:lang w:val="fr-FR"/>
        </w:rPr>
      </w:pPr>
      <w:r w:rsidRPr="00A77538">
        <w:rPr>
          <w:lang w:val="fr-FR"/>
        </w:rPr>
        <w:t>Le système DTMB-A présente les principales caractéristiques suivantes:</w:t>
      </w:r>
    </w:p>
    <w:p w14:paraId="19B02B4E" w14:textId="4ACC9C17" w:rsidR="00F17EE9" w:rsidRPr="00A77538" w:rsidRDefault="00F17EE9" w:rsidP="00B0582D">
      <w:pPr>
        <w:pStyle w:val="enumlev1"/>
        <w:rPr>
          <w:lang w:val="fr-FR"/>
        </w:rPr>
      </w:pPr>
      <w:r w:rsidRPr="00A77538">
        <w:rPr>
          <w:lang w:val="fr-FR"/>
        </w:rPr>
        <w:t>–</w:t>
      </w:r>
      <w:r w:rsidRPr="00A77538">
        <w:rPr>
          <w:lang w:val="fr-FR"/>
        </w:rPr>
        <w:tab/>
        <w:t>La structure de trame souple est adoptée sur la base de la technologie de multiplexage par répartition orthogonale de la fréquence synchrone dans le domaine temporel (TDS-OFDM). Grâce à la nouvelle structure de trame, la complexité de mise en œuvre de l</w:t>
      </w:r>
      <w:r w:rsidR="00E576F6" w:rsidRPr="00A77538">
        <w:rPr>
          <w:lang w:val="fr-FR"/>
        </w:rPr>
        <w:t>'</w:t>
      </w:r>
      <w:r w:rsidRPr="00A77538">
        <w:rPr>
          <w:lang w:val="fr-FR"/>
        </w:rPr>
        <w:t>estimation et de l</w:t>
      </w:r>
      <w:r w:rsidR="00E576F6" w:rsidRPr="00A77538">
        <w:rPr>
          <w:lang w:val="fr-FR"/>
        </w:rPr>
        <w:t>'</w:t>
      </w:r>
      <w:r w:rsidRPr="00A77538">
        <w:rPr>
          <w:lang w:val="fr-FR"/>
        </w:rPr>
        <w:t>égalisation des canaux peut être nettement réduite par rapport à celle du système DTMB et la consommation d</w:t>
      </w:r>
      <w:r w:rsidR="00E576F6" w:rsidRPr="00A77538">
        <w:rPr>
          <w:lang w:val="fr-FR"/>
        </w:rPr>
        <w:t>'</w:t>
      </w:r>
      <w:r w:rsidRPr="00A77538">
        <w:rPr>
          <w:lang w:val="fr-FR"/>
        </w:rPr>
        <w:t>énergie du récepteur est optimisée en conséquence.</w:t>
      </w:r>
    </w:p>
    <w:p w14:paraId="167A0FA1" w14:textId="082F1686" w:rsidR="00F17EE9" w:rsidRPr="00A77538" w:rsidRDefault="00F17EE9" w:rsidP="00B0582D">
      <w:pPr>
        <w:pStyle w:val="enumlev1"/>
        <w:rPr>
          <w:lang w:val="fr-FR"/>
        </w:rPr>
      </w:pPr>
      <w:r w:rsidRPr="00A77538">
        <w:rPr>
          <w:lang w:val="fr-FR"/>
        </w:rPr>
        <w:t>–</w:t>
      </w:r>
      <w:r w:rsidRPr="00A77538">
        <w:rPr>
          <w:lang w:val="fr-FR"/>
        </w:rPr>
        <w:tab/>
        <w:t>La trame de signal est le module constitutif de base de la structure de la super-trame qui se compose de l</w:t>
      </w:r>
      <w:r w:rsidR="00E576F6" w:rsidRPr="00A77538">
        <w:rPr>
          <w:lang w:val="fr-FR"/>
        </w:rPr>
        <w:t>'</w:t>
      </w:r>
      <w:r w:rsidRPr="00A77538">
        <w:rPr>
          <w:lang w:val="fr-FR"/>
        </w:rPr>
        <w:t>en-tête et du corps de trame. Le système DTMB-A prend en charge différents choix de longueurs d</w:t>
      </w:r>
      <w:r w:rsidR="00E576F6" w:rsidRPr="00A77538">
        <w:rPr>
          <w:lang w:val="fr-FR"/>
        </w:rPr>
        <w:t>'</w:t>
      </w:r>
      <w:r w:rsidRPr="00A77538">
        <w:rPr>
          <w:lang w:val="fr-FR"/>
        </w:rPr>
        <w:t>en-tête de trame, à savoir 512, 1 024 et 2 048 symboles, et de longueurs de corps de trame, y compris des sous-porteuses 4K, 8K et 32K, pour prendre en charge différentes applications. Lorsque le système DTMB-A adopte l</w:t>
      </w:r>
      <w:r w:rsidR="00E576F6" w:rsidRPr="00A77538">
        <w:rPr>
          <w:lang w:val="fr-FR"/>
        </w:rPr>
        <w:t>'</w:t>
      </w:r>
      <w:r w:rsidRPr="00A77538">
        <w:rPr>
          <w:lang w:val="fr-FR"/>
        </w:rPr>
        <w:t>en-tête de trame le plus court de 512 symboles, une longueur maximale de corps de trame de 32K, le mappage de la 256ème constellation et le débit de codage le plus élevé de 5/6, le débit maximal de données utiles pris en charge par le système DTMB-A est de 49,731 Mbit/s pour une largeur de bande normale (7,56 MHz) et de 51,73 Mbit/s pour une largeur de bande étendue (70/9 MHz).</w:t>
      </w:r>
    </w:p>
    <w:p w14:paraId="63B64F7C" w14:textId="1DF19466" w:rsidR="00F17EE9" w:rsidRPr="00A77538" w:rsidRDefault="00F17EE9" w:rsidP="00B0582D">
      <w:pPr>
        <w:pStyle w:val="enumlev1"/>
        <w:rPr>
          <w:lang w:val="fr-FR"/>
        </w:rPr>
      </w:pPr>
      <w:r w:rsidRPr="00A77538">
        <w:rPr>
          <w:lang w:val="fr-FR"/>
        </w:rPr>
        <w:t>–</w:t>
      </w:r>
      <w:r w:rsidRPr="00A77538">
        <w:rPr>
          <w:lang w:val="fr-FR"/>
        </w:rPr>
        <w:tab/>
        <w:t>Le système DTMB-A choisit une constellation à modulation par déplacement de phase d</w:t>
      </w:r>
      <w:r w:rsidR="00E576F6" w:rsidRPr="00A77538">
        <w:rPr>
          <w:lang w:val="fr-FR"/>
        </w:rPr>
        <w:t>'</w:t>
      </w:r>
      <w:r w:rsidRPr="00A77538">
        <w:rPr>
          <w:lang w:val="fr-FR"/>
        </w:rPr>
        <w:t>amplitude (MDAP) à mappage de Gray qui permet d</w:t>
      </w:r>
      <w:r w:rsidR="00E576F6" w:rsidRPr="00A77538">
        <w:rPr>
          <w:lang w:val="fr-FR"/>
        </w:rPr>
        <w:t>'</w:t>
      </w:r>
      <w:r w:rsidRPr="00A77538">
        <w:rPr>
          <w:lang w:val="fr-FR"/>
        </w:rPr>
        <w:t>obtenir un gain de conformation non négligeable par rapport à la modulation d</w:t>
      </w:r>
      <w:r w:rsidR="00E576F6" w:rsidRPr="00A77538">
        <w:rPr>
          <w:lang w:val="fr-FR"/>
        </w:rPr>
        <w:t>'</w:t>
      </w:r>
      <w:r w:rsidRPr="00A77538">
        <w:rPr>
          <w:lang w:val="fr-FR"/>
        </w:rPr>
        <w:t>amplitude en quadrature (MAQ) classique. La modulation MDAP à mappage de Gray et la constellation d</w:t>
      </w:r>
      <w:r w:rsidR="00E576F6" w:rsidRPr="00A77538">
        <w:rPr>
          <w:lang w:val="fr-FR"/>
        </w:rPr>
        <w:t>'</w:t>
      </w:r>
      <w:r w:rsidRPr="00A77538">
        <w:rPr>
          <w:lang w:val="fr-FR"/>
        </w:rPr>
        <w:t>ordre supérieur jusqu</w:t>
      </w:r>
      <w:r w:rsidR="00E576F6" w:rsidRPr="00A77538">
        <w:rPr>
          <w:lang w:val="fr-FR"/>
        </w:rPr>
        <w:t>'</w:t>
      </w:r>
      <w:r w:rsidRPr="00A77538">
        <w:rPr>
          <w:lang w:val="fr-FR"/>
        </w:rPr>
        <w:t>à 256 peuvent être prises en charge par le système DTMB-A, et l</w:t>
      </w:r>
      <w:r w:rsidR="00E576F6" w:rsidRPr="00A77538">
        <w:rPr>
          <w:lang w:val="fr-FR"/>
        </w:rPr>
        <w:t>'</w:t>
      </w:r>
      <w:r w:rsidRPr="00A77538">
        <w:rPr>
          <w:lang w:val="fr-FR"/>
        </w:rPr>
        <w:t>efficacité d</w:t>
      </w:r>
      <w:r w:rsidR="00E576F6" w:rsidRPr="00A77538">
        <w:rPr>
          <w:lang w:val="fr-FR"/>
        </w:rPr>
        <w:t>'</w:t>
      </w:r>
      <w:r w:rsidRPr="00A77538">
        <w:rPr>
          <w:lang w:val="fr-FR"/>
        </w:rPr>
        <w:t>utilisation du spectre est nettement améliorée.</w:t>
      </w:r>
    </w:p>
    <w:p w14:paraId="64143CB1" w14:textId="07E9A10B" w:rsidR="00F17EE9" w:rsidRPr="00A77538" w:rsidRDefault="00F17EE9" w:rsidP="00B0582D">
      <w:pPr>
        <w:pStyle w:val="enumlev1"/>
        <w:rPr>
          <w:lang w:val="fr-FR"/>
        </w:rPr>
      </w:pPr>
      <w:r w:rsidRPr="00A77538">
        <w:rPr>
          <w:lang w:val="fr-FR"/>
        </w:rPr>
        <w:t>–</w:t>
      </w:r>
      <w:r w:rsidRPr="00A77538">
        <w:rPr>
          <w:lang w:val="fr-FR"/>
        </w:rPr>
        <w:tab/>
        <w:t>Les codes de contrôle de parité à faible densité (LDPC) améliorés, composés de débits et de longueurs de code multiples, sont utilisés dans le système DTMB-A. Par conséquent, la qualité de correction d</w:t>
      </w:r>
      <w:r w:rsidR="00E576F6" w:rsidRPr="00A77538">
        <w:rPr>
          <w:lang w:val="fr-FR"/>
        </w:rPr>
        <w:t>'</w:t>
      </w:r>
      <w:r w:rsidRPr="00A77538">
        <w:rPr>
          <w:lang w:val="fr-FR"/>
        </w:rPr>
        <w:t>erreur et la fiabilité de transmission sont nettement améliorées par le système DTMB-A. Une architecture de décodage parallèle à faible complexité peut être utilisée au niveau du récepteur, ce qui améliore la qualité de fonctionnement du système sans diminuer le débit.</w:t>
      </w:r>
    </w:p>
    <w:p w14:paraId="77692CE3" w14:textId="456D71DD" w:rsidR="00F17EE9" w:rsidRPr="00A77538" w:rsidRDefault="00F17EE9" w:rsidP="00B0582D">
      <w:pPr>
        <w:pStyle w:val="enumlev1"/>
        <w:rPr>
          <w:lang w:val="fr-FR"/>
        </w:rPr>
      </w:pPr>
      <w:r w:rsidRPr="00A77538">
        <w:rPr>
          <w:lang w:val="fr-FR"/>
        </w:rPr>
        <w:t>–</w:t>
      </w:r>
      <w:r w:rsidRPr="00A77538">
        <w:rPr>
          <w:lang w:val="fr-FR"/>
        </w:rPr>
        <w:tab/>
        <w:t>Le système DTMB-A offre une possibilité de diversité d</w:t>
      </w:r>
      <w:r w:rsidR="00E576F6" w:rsidRPr="00A77538">
        <w:rPr>
          <w:lang w:val="fr-FR"/>
        </w:rPr>
        <w:t>'</w:t>
      </w:r>
      <w:r w:rsidRPr="00A77538">
        <w:rPr>
          <w:lang w:val="fr-FR"/>
        </w:rPr>
        <w:t>émission à deux antennes pour améliorer la robustesse de transmission dans des canaux présentant de forts évanouissements. De plus, la diversité d</w:t>
      </w:r>
      <w:r w:rsidR="00E576F6" w:rsidRPr="00A77538">
        <w:rPr>
          <w:lang w:val="fr-FR"/>
        </w:rPr>
        <w:t>'</w:t>
      </w:r>
      <w:r w:rsidRPr="00A77538">
        <w:rPr>
          <w:lang w:val="fr-FR"/>
        </w:rPr>
        <w:t>émission peut prendre en charge un réseau monofréquence (SFN) amélioré en éliminant l</w:t>
      </w:r>
      <w:r w:rsidR="00E576F6" w:rsidRPr="00A77538">
        <w:rPr>
          <w:lang w:val="fr-FR"/>
        </w:rPr>
        <w:t>'</w:t>
      </w:r>
      <w:r w:rsidRPr="00A77538">
        <w:rPr>
          <w:lang w:val="fr-FR"/>
        </w:rPr>
        <w:t>incidence de la propagation par trajets multiples artificiels dans le réseau SFN traditionnel et permettre d</w:t>
      </w:r>
      <w:r w:rsidR="00E576F6" w:rsidRPr="00A77538">
        <w:rPr>
          <w:lang w:val="fr-FR"/>
        </w:rPr>
        <w:t>'</w:t>
      </w:r>
      <w:r w:rsidRPr="00A77538">
        <w:rPr>
          <w:lang w:val="fr-FR"/>
        </w:rPr>
        <w:t>obtenir une meilleure couverture.</w:t>
      </w:r>
    </w:p>
    <w:p w14:paraId="18EBF176" w14:textId="77777777" w:rsidR="00F17EE9" w:rsidRPr="00A77538" w:rsidRDefault="00F17EE9" w:rsidP="00B0582D">
      <w:pPr>
        <w:pStyle w:val="enumlev1"/>
        <w:rPr>
          <w:lang w:val="fr-FR"/>
        </w:rPr>
      </w:pPr>
      <w:r w:rsidRPr="00A77538">
        <w:rPr>
          <w:lang w:val="fr-FR"/>
        </w:rPr>
        <w:lastRenderedPageBreak/>
        <w:t>–</w:t>
      </w:r>
      <w:r w:rsidRPr="00A77538">
        <w:rPr>
          <w:lang w:val="fr-FR"/>
        </w:rPr>
        <w:tab/>
        <w:t>Le système DTMB-A prend en charge simultanément plusieurs services de radiodiffusion (diffusion de données mobiles, TVHD et TVUHD) via des canaux physiques distincts dans un canal radiofréquence (RF) DTV. Diverses configurations de mode de fonctionnement peuvent être choisies par les différents services en fonction des exigences du système, ce qui offre une plus grande souplesse pour les applications.</w:t>
      </w:r>
    </w:p>
    <w:p w14:paraId="2E9AEC0C" w14:textId="77777777" w:rsidR="00F17EE9" w:rsidRPr="00A77538" w:rsidRDefault="00F17EE9" w:rsidP="00F17EE9">
      <w:pPr>
        <w:rPr>
          <w:lang w:val="fr-FR"/>
        </w:rPr>
      </w:pPr>
      <w:r w:rsidRPr="00A77538">
        <w:rPr>
          <w:lang w:val="fr-FR"/>
        </w:rPr>
        <w:t>La référence [1] définit le système multimédia M.</w:t>
      </w:r>
    </w:p>
    <w:p w14:paraId="085E5A56" w14:textId="77777777" w:rsidR="00F17EE9" w:rsidRPr="00A77538" w:rsidRDefault="00F17EE9" w:rsidP="00B0582D">
      <w:pPr>
        <w:pStyle w:val="Headingb"/>
        <w:rPr>
          <w:lang w:val="fr-FR"/>
        </w:rPr>
      </w:pPr>
      <w:r w:rsidRPr="00A77538">
        <w:rPr>
          <w:lang w:val="fr-FR"/>
        </w:rPr>
        <w:t>Références normatives</w:t>
      </w:r>
    </w:p>
    <w:p w14:paraId="26BC3DC8" w14:textId="2829F4E1" w:rsidR="00F17EE9" w:rsidRPr="00A77538" w:rsidRDefault="00F17EE9" w:rsidP="00B0582D">
      <w:pPr>
        <w:pStyle w:val="Reftext"/>
        <w:rPr>
          <w:lang w:val="fr-FR"/>
        </w:rPr>
      </w:pPr>
      <w:r w:rsidRPr="00A77538">
        <w:rPr>
          <w:lang w:val="fr-FR"/>
        </w:rPr>
        <w:t>[1]</w:t>
      </w:r>
      <w:r w:rsidRPr="00A77538">
        <w:rPr>
          <w:lang w:val="fr-FR"/>
        </w:rPr>
        <w:tab/>
        <w:t xml:space="preserve">Recommandation </w:t>
      </w:r>
      <w:hyperlink r:id="rId64" w:history="1">
        <w:r w:rsidRPr="00A77538">
          <w:rPr>
            <w:rStyle w:val="Hyperlink"/>
            <w:color w:val="auto"/>
            <w:u w:val="none"/>
            <w:lang w:val="fr-FR"/>
          </w:rPr>
          <w:t>UIT-R BT.1877</w:t>
        </w:r>
      </w:hyperlink>
      <w:r w:rsidRPr="00A77538">
        <w:rPr>
          <w:lang w:val="fr-FR"/>
        </w:rPr>
        <w:t xml:space="preserve"> – </w:t>
      </w:r>
      <w:r w:rsidRPr="00A77538">
        <w:rPr>
          <w:i/>
          <w:iCs/>
          <w:lang w:val="fr-FR"/>
        </w:rPr>
        <w:t>Méthodes de correction d</w:t>
      </w:r>
      <w:r w:rsidR="00E576F6" w:rsidRPr="00A77538">
        <w:rPr>
          <w:i/>
          <w:iCs/>
          <w:lang w:val="fr-FR"/>
        </w:rPr>
        <w:t>'</w:t>
      </w:r>
      <w:r w:rsidRPr="00A77538">
        <w:rPr>
          <w:i/>
          <w:iCs/>
          <w:lang w:val="fr-FR"/>
        </w:rPr>
        <w:t>erreurs, de mise en trame des données, de modulation et d</w:t>
      </w:r>
      <w:r w:rsidR="00E576F6" w:rsidRPr="00A77538">
        <w:rPr>
          <w:i/>
          <w:iCs/>
          <w:lang w:val="fr-FR"/>
        </w:rPr>
        <w:t>'</w:t>
      </w:r>
      <w:r w:rsidRPr="00A77538">
        <w:rPr>
          <w:i/>
          <w:iCs/>
          <w:lang w:val="fr-FR"/>
        </w:rPr>
        <w:t>émission pour la deuxième génération de systèmes de radiodiffusion télévisuelle numérique de Terre</w:t>
      </w:r>
      <w:r w:rsidRPr="00A77538">
        <w:rPr>
          <w:lang w:val="fr-FR"/>
        </w:rPr>
        <w:t>.</w:t>
      </w:r>
    </w:p>
    <w:p w14:paraId="50BF27AD" w14:textId="77777777" w:rsidR="00ED7E29" w:rsidRPr="00A77538" w:rsidRDefault="00ED7E29" w:rsidP="00ED7E29">
      <w:pPr>
        <w:pStyle w:val="Line"/>
        <w:rPr>
          <w:lang w:val="fr-FR"/>
        </w:rPr>
      </w:pPr>
    </w:p>
    <w:sectPr w:rsidR="00ED7E29" w:rsidRPr="00A77538">
      <w:headerReference w:type="even" r:id="rId65"/>
      <w:headerReference w:type="default" r:id="rId6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73285" w14:textId="77777777" w:rsidR="00ED7E29" w:rsidRDefault="00ED7E29">
      <w:r>
        <w:separator/>
      </w:r>
    </w:p>
  </w:endnote>
  <w:endnote w:type="continuationSeparator" w:id="0">
    <w:p w14:paraId="67245FF7" w14:textId="77777777" w:rsidR="00ED7E29" w:rsidRDefault="00ED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504020202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17CC" w14:textId="77777777" w:rsidR="00ED7E29" w:rsidRDefault="00ED7E29">
    <w:pPr>
      <w:pStyle w:val="Footer"/>
    </w:pPr>
    <w:r>
      <w:drawing>
        <wp:anchor distT="0" distB="0" distL="0" distR="0" simplePos="0" relativeHeight="251659264" behindDoc="0" locked="0" layoutInCell="1" allowOverlap="1" wp14:anchorId="7374BE4D" wp14:editId="60B57606">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0BAA" w14:textId="77777777" w:rsidR="00F17EE9" w:rsidRPr="00A61B8B" w:rsidRDefault="00F17EE9" w:rsidP="00A61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0368" w14:textId="77777777" w:rsidR="00F17EE9" w:rsidRPr="00A61B8B" w:rsidRDefault="00F17EE9" w:rsidP="00A61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036F1" w14:textId="77777777" w:rsidR="00ED7E29" w:rsidRDefault="00ED7E29">
      <w:r>
        <w:separator/>
      </w:r>
    </w:p>
  </w:footnote>
  <w:footnote w:type="continuationSeparator" w:id="0">
    <w:p w14:paraId="674FB2B6" w14:textId="77777777" w:rsidR="00ED7E29" w:rsidRDefault="00ED7E29">
      <w:r>
        <w:continuationSeparator/>
      </w:r>
    </w:p>
  </w:footnote>
  <w:footnote w:id="1">
    <w:p w14:paraId="1E9ADF66" w14:textId="7C9F8085" w:rsidR="00F17EE9" w:rsidRPr="00D443C4" w:rsidRDefault="00F17EE9" w:rsidP="00F17EE9">
      <w:pPr>
        <w:pStyle w:val="FootnoteText"/>
        <w:rPr>
          <w:lang w:val="fr-CH"/>
        </w:rPr>
      </w:pPr>
      <w:r>
        <w:rPr>
          <w:rStyle w:val="FootnoteReference"/>
        </w:rPr>
        <w:footnoteRef/>
      </w:r>
      <w:r w:rsidRPr="00D443C4">
        <w:rPr>
          <w:lang w:val="fr-CH"/>
        </w:rPr>
        <w:tab/>
      </w:r>
      <w:r w:rsidRPr="00192A85">
        <w:rPr>
          <w:lang w:val="fr-FR"/>
        </w:rPr>
        <w:t xml:space="preserve">Ce système a été mis au point par le Partenariat 3GPP, ainsi que la proposition intitulée </w:t>
      </w:r>
      <w:r w:rsidRPr="00192A85">
        <w:rPr>
          <w:lang w:val="fr-FR" w:eastAsia="ja-JP"/>
        </w:rPr>
        <w:t>«</w:t>
      </w:r>
      <w:r w:rsidRPr="00192A85">
        <w:rPr>
          <w:i/>
          <w:iCs/>
          <w:lang w:val="fr-FR"/>
        </w:rPr>
        <w:t>5G, Release 15 and beyond – LTE+NR SRIT</w:t>
      </w:r>
      <w:r w:rsidRPr="00192A85">
        <w:rPr>
          <w:lang w:val="fr-FR" w:eastAsia="ja-JP"/>
        </w:rPr>
        <w:t>» (5G, Version 15 et ultérieure – Technologies LTE+NR SRIT) faisant l</w:t>
      </w:r>
      <w:r w:rsidR="00E576F6">
        <w:rPr>
          <w:lang w:val="fr-FR" w:eastAsia="ja-JP"/>
        </w:rPr>
        <w:t>'</w:t>
      </w:r>
      <w:r w:rsidRPr="00192A85">
        <w:rPr>
          <w:lang w:val="fr-FR" w:eastAsia="ja-JP"/>
        </w:rPr>
        <w:t>objet de l</w:t>
      </w:r>
      <w:r w:rsidR="00E576F6">
        <w:rPr>
          <w:lang w:val="fr-FR" w:eastAsia="ja-JP"/>
        </w:rPr>
        <w:t>'</w:t>
      </w:r>
      <w:r w:rsidRPr="00192A85">
        <w:rPr>
          <w:lang w:val="fr-FR" w:eastAsia="ja-JP"/>
        </w:rPr>
        <w:t>Annexe 1 de la Recommandation UIT-R</w:t>
      </w:r>
      <w:r w:rsidRPr="00192A85">
        <w:rPr>
          <w:lang w:val="fr-FR"/>
        </w:rPr>
        <w:t xml:space="preserve"> M.2150-1, intitulée </w:t>
      </w:r>
      <w:r w:rsidRPr="00192A85">
        <w:rPr>
          <w:lang w:val="fr-FR" w:eastAsia="ja-JP"/>
        </w:rPr>
        <w:t>«</w:t>
      </w:r>
      <w:r w:rsidRPr="00192A85">
        <w:rPr>
          <w:lang w:val="fr-FR"/>
        </w:rPr>
        <w:t>Spécifications détaillées des interfaces radioélectriques de Terre des télécommunications mobiles internationales 2020 (IMT-2020)</w:t>
      </w:r>
      <w:r w:rsidRPr="00192A85">
        <w:rPr>
          <w:lang w:val="fr-FR" w:eastAsia="ja-JP"/>
        </w:rPr>
        <w:t>»</w:t>
      </w:r>
      <w:r w:rsidRPr="00192A85">
        <w:rPr>
          <w:lang w:val="fr-FR"/>
        </w:rPr>
        <w:t>, et a été normalisé par l</w:t>
      </w:r>
      <w:r w:rsidR="00E576F6">
        <w:rPr>
          <w:lang w:val="fr-FR"/>
        </w:rPr>
        <w:t>'</w:t>
      </w:r>
      <w:r w:rsidRPr="00192A85">
        <w:rPr>
          <w:lang w:val="fr-FR"/>
        </w:rPr>
        <w:t>ETSI sous la référence TS 103 720 (Système de radiodiffusion 5G pour les services télévisuels et radiophoniques linéaires – Système de radiodiffusion 5G de Terre fondé sur la LTE)</w:t>
      </w:r>
      <w:r w:rsidRPr="00192A85">
        <w:rPr>
          <w:i/>
          <w:iCs/>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1F4C2" w14:textId="77777777" w:rsidR="00ED7E29" w:rsidRDefault="00ED7E2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765B" w14:textId="79C3D261" w:rsidR="00F17EE9" w:rsidRPr="00A61B8B" w:rsidRDefault="00F17EE9" w:rsidP="00A61B8B">
    <w:pPr>
      <w:tabs>
        <w:tab w:val="clear" w:pos="794"/>
        <w:tab w:val="clear" w:pos="1191"/>
        <w:tab w:val="clear" w:pos="1588"/>
        <w:tab w:val="clear" w:pos="1985"/>
        <w:tab w:val="center" w:pos="7258"/>
        <w:tab w:val="center" w:pos="14515"/>
      </w:tabs>
      <w:jc w:val="left"/>
      <w:rPr>
        <w:lang w:val="en-US"/>
      </w:rPr>
    </w:pPr>
    <w:r>
      <w:rPr>
        <w:lang w:val="en-US"/>
      </w:rPr>
      <w:tab/>
    </w:r>
    <w:fldSimple w:instr=" DOCPROPERTY &quot;Header&quot; \* MERGEFORMAT ">
      <w:r w:rsidR="00F74187" w:rsidRPr="00F7418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F74187">
      <w:rPr>
        <w:b/>
        <w:bCs/>
        <w:noProof/>
        <w:lang w:val="en-US"/>
      </w:rPr>
      <w:t>UIT-R  BT.2016-4</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80E3D" w14:textId="5B2D65AC" w:rsidR="00675A9E" w:rsidRPr="004B6E42" w:rsidRDefault="00607D68" w:rsidP="004B6E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F74187" w:rsidRPr="00F7418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839DF">
      <w:rPr>
        <w:b/>
        <w:bCs/>
        <w:noProof/>
        <w:lang w:val="en-US"/>
      </w:rPr>
      <w:t>UIT-R  BT.2016-4</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8E898" w14:textId="2881358D" w:rsidR="00675A9E" w:rsidRDefault="00607D68" w:rsidP="004B6E42">
    <w:pPr>
      <w:pStyle w:val="Header"/>
    </w:pPr>
    <w:r>
      <w:tab/>
    </w:r>
    <w:fldSimple w:instr=" DOCPROPERTY &quot;Header&quot; \* MERGEFORMAT ">
      <w:r w:rsidR="00F74187" w:rsidRPr="00F7418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839DF">
      <w:rPr>
        <w:b/>
        <w:bCs/>
        <w:noProof/>
      </w:rPr>
      <w:t>UIT-R  BT.2016-4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ED7E29" w:rsidRPr="00A239D1" w14:paraId="464AED84" w14:textId="77777777" w:rsidTr="0019307B">
      <w:tc>
        <w:tcPr>
          <w:tcW w:w="4634" w:type="dxa"/>
          <w:vAlign w:val="center"/>
        </w:tcPr>
        <w:p w14:paraId="2DC13594" w14:textId="77777777" w:rsidR="00ED7E29" w:rsidRPr="005B0371" w:rsidRDefault="00ED7E29"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8314C59" w14:textId="77777777" w:rsidR="00ED7E29" w:rsidRPr="00260B24" w:rsidRDefault="00ED7E29"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w:t>
          </w:r>
          <w:r w:rsidRPr="00260B24">
            <w:rPr>
              <w:rFonts w:asciiTheme="minorBidi" w:hAnsiTheme="minorBidi"/>
              <w:b/>
              <w:spacing w:val="4"/>
              <w:szCs w:val="24"/>
            </w:rPr>
            <w:t>nternational</w:t>
          </w:r>
          <w:r>
            <w:rPr>
              <w:rFonts w:asciiTheme="minorBidi" w:hAnsiTheme="minorBidi"/>
              <w:b/>
              <w:spacing w:val="4"/>
              <w:szCs w:val="24"/>
            </w:rPr>
            <w:t>e</w:t>
          </w:r>
          <w:r w:rsidRPr="00260B24">
            <w:rPr>
              <w:rFonts w:asciiTheme="minorBidi" w:hAnsiTheme="minorBidi"/>
              <w:b/>
              <w:spacing w:val="4"/>
              <w:szCs w:val="24"/>
            </w:rPr>
            <w:t xml:space="preserve"> </w:t>
          </w:r>
          <w:r>
            <w:rPr>
              <w:rFonts w:asciiTheme="minorBidi" w:hAnsiTheme="minorBidi"/>
              <w:b/>
              <w:spacing w:val="4"/>
              <w:szCs w:val="24"/>
            </w:rPr>
            <w:t>des 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
      </w:tc>
    </w:tr>
    <w:tr w:rsidR="00ED7E29" w:rsidRPr="00A239D1" w14:paraId="391102B1" w14:textId="77777777" w:rsidTr="0019307B">
      <w:tc>
        <w:tcPr>
          <w:tcW w:w="4634" w:type="dxa"/>
          <w:vAlign w:val="center"/>
        </w:tcPr>
        <w:p w14:paraId="4386AC1B" w14:textId="77777777" w:rsidR="00ED7E29" w:rsidRPr="00260B24" w:rsidRDefault="00ED7E29"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208568C5" w14:textId="601D6646" w:rsidR="00ED7E29" w:rsidRPr="00260B24" w:rsidRDefault="00ED7E29"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w:t>
          </w:r>
          <w:r w:rsidR="003E68B3">
            <w:rPr>
              <w:rFonts w:asciiTheme="minorBidi" w:hAnsiTheme="minorBidi"/>
              <w:spacing w:val="4"/>
              <w:szCs w:val="24"/>
            </w:rPr>
            <w:t>r</w:t>
          </w:r>
          <w:r w:rsidRPr="00260B24">
            <w:rPr>
              <w:rFonts w:asciiTheme="minorBidi" w:hAnsiTheme="minorBidi"/>
              <w:spacing w:val="4"/>
              <w:szCs w:val="24"/>
            </w:rPr>
            <w:t>adiocommunication</w:t>
          </w:r>
          <w:r>
            <w:rPr>
              <w:rFonts w:asciiTheme="minorBidi" w:hAnsiTheme="minorBidi"/>
              <w:spacing w:val="4"/>
              <w:szCs w:val="24"/>
            </w:rPr>
            <w:t>s</w:t>
          </w:r>
        </w:p>
      </w:tc>
    </w:tr>
  </w:tbl>
  <w:p w14:paraId="5CA111D2" w14:textId="77777777" w:rsidR="00ED7E29" w:rsidRDefault="00ED7E29"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F18A36B" wp14:editId="0F41F825">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70D966B9" wp14:editId="5F46CBC1">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F6B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A35971B" w14:textId="77777777" w:rsidR="00ED7E29" w:rsidRDefault="00ED7E29"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A039164" wp14:editId="35ED80D8">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D484C"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95B7" w14:textId="141A26AA" w:rsidR="00ED7E29" w:rsidRPr="00D72623" w:rsidRDefault="00ED7E29"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74187">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6839DF">
      <w:rPr>
        <w:b/>
        <w:bCs/>
        <w:noProof/>
        <w:lang w:val="en-US"/>
      </w:rPr>
      <w:t>UIT-R  BT.2016-4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740B" w14:textId="0D563EEC" w:rsidR="00ED7E29" w:rsidRDefault="00ED7E29">
    <w:pPr>
      <w:pStyle w:val="Header"/>
    </w:pPr>
    <w:r>
      <w:tab/>
    </w:r>
    <w:r>
      <w:rPr>
        <w:b/>
        <w:bCs/>
      </w:rPr>
      <w:fldChar w:fldCharType="begin"/>
    </w:r>
    <w:r>
      <w:rPr>
        <w:b/>
        <w:bCs/>
      </w:rPr>
      <w:instrText xml:space="preserve"> DOCPROPERTY "Header" \* MERGEFORMAT </w:instrText>
    </w:r>
    <w:r>
      <w:rPr>
        <w:b/>
        <w:bCs/>
      </w:rPr>
      <w:fldChar w:fldCharType="separate"/>
    </w:r>
    <w:r w:rsidR="00F741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74187">
      <w:rPr>
        <w:b/>
        <w:bCs/>
        <w:noProof/>
      </w:rPr>
      <w:t>UIT-R  BT.2016-4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194F" w14:textId="0265DD20" w:rsidR="00F17EE9" w:rsidRDefault="00F17EE9" w:rsidP="00A61B8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lang w:val="fr-FR"/>
      </w:rPr>
      <w:fldChar w:fldCharType="begin"/>
    </w:r>
    <w:r w:rsidRPr="00432CC9">
      <w:rPr>
        <w:lang w:val="en-US"/>
      </w:rPr>
      <w:instrText xml:space="preserve"> DOCPROPERTY "Header" \* MERGEFORMAT </w:instrText>
    </w:r>
    <w:r>
      <w:rPr>
        <w:lang w:val="fr-FR"/>
      </w:rPr>
      <w:fldChar w:fldCharType="separate"/>
    </w:r>
    <w:r w:rsidR="00F74187" w:rsidRPr="00F74187">
      <w:rPr>
        <w:b/>
        <w:bCs/>
        <w:lang w:val="en-US"/>
      </w:rPr>
      <w:t xml:space="preserve">Rec. </w:t>
    </w:r>
    <w:r>
      <w:rPr>
        <w:b/>
        <w:bCs/>
        <w:lang w:val="en-US"/>
      </w:rPr>
      <w:fldChar w:fldCharType="end"/>
    </w:r>
    <w:r>
      <w:rPr>
        <w:b/>
        <w:bCs/>
        <w:lang w:val="en-US"/>
      </w:rPr>
      <w:t xml:space="preserve"> </w:t>
    </w:r>
    <w:r>
      <w:rPr>
        <w:b/>
        <w:bCs/>
      </w:rPr>
      <w:t>UIT-</w:t>
    </w:r>
    <w:proofErr w:type="gramStart"/>
    <w:r>
      <w:rPr>
        <w:b/>
        <w:bCs/>
      </w:rPr>
      <w:t xml:space="preserve">R  </w:t>
    </w:r>
    <w:r w:rsidRPr="004236DA">
      <w:rPr>
        <w:b/>
        <w:bCs/>
        <w:noProof/>
      </w:rPr>
      <w:t>BT.</w:t>
    </w:r>
    <w:proofErr w:type="gramEnd"/>
    <w:r w:rsidRPr="004236DA">
      <w:rPr>
        <w:b/>
        <w:bCs/>
        <w:noProof/>
      </w:rPr>
      <w:t>2016-</w:t>
    </w:r>
    <w:r>
      <w:rPr>
        <w:b/>
        <w:bCs/>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5149151"/>
      <w:docPartObj>
        <w:docPartGallery w:val="Page Numbers (Top of Page)"/>
        <w:docPartUnique/>
      </w:docPartObj>
    </w:sdtPr>
    <w:sdtEndPr>
      <w:rPr>
        <w:noProof/>
      </w:rPr>
    </w:sdtEndPr>
    <w:sdtContent>
      <w:p w14:paraId="6C92E10A" w14:textId="003038BB" w:rsidR="00F17EE9" w:rsidRPr="00192A85" w:rsidRDefault="00F17EE9" w:rsidP="00192A85">
        <w:pPr>
          <w:tabs>
            <w:tab w:val="clear" w:pos="794"/>
            <w:tab w:val="clear" w:pos="1191"/>
            <w:tab w:val="clear" w:pos="1588"/>
            <w:tab w:val="clear" w:pos="1985"/>
            <w:tab w:val="center" w:pos="4848"/>
            <w:tab w:val="center" w:pos="9696"/>
          </w:tabs>
          <w:jc w:val="left"/>
          <w:rPr>
            <w:lang w:val="en-US"/>
          </w:rPr>
        </w:pPr>
        <w:r>
          <w:rPr>
            <w:lang w:val="en-US"/>
          </w:rPr>
          <w:tab/>
        </w:r>
        <w:r>
          <w:rPr>
            <w:lang w:val="fr-FR"/>
          </w:rPr>
          <w:fldChar w:fldCharType="begin"/>
        </w:r>
        <w:r w:rsidRPr="00432CC9">
          <w:rPr>
            <w:lang w:val="en-US"/>
          </w:rPr>
          <w:instrText xml:space="preserve"> DOCPROPERTY "Header" \* MERGEFORMAT </w:instrText>
        </w:r>
        <w:r>
          <w:rPr>
            <w:lang w:val="fr-FR"/>
          </w:rPr>
          <w:fldChar w:fldCharType="separate"/>
        </w:r>
        <w:r w:rsidR="00F74187" w:rsidRPr="00F74187">
          <w:rPr>
            <w:b/>
            <w:bCs/>
            <w:lang w:val="en-US"/>
          </w:rPr>
          <w:t xml:space="preserve">Rec. </w:t>
        </w:r>
        <w:r>
          <w:rPr>
            <w:b/>
            <w:bCs/>
            <w:lang w:val="en-US"/>
          </w:rPr>
          <w:fldChar w:fldCharType="end"/>
        </w:r>
        <w:r>
          <w:rPr>
            <w:b/>
            <w:bCs/>
          </w:rPr>
          <w:t xml:space="preserve">UIT-R </w:t>
        </w:r>
        <w:r w:rsidRPr="004236DA">
          <w:rPr>
            <w:b/>
            <w:bCs/>
            <w:noProof/>
          </w:rPr>
          <w:t>BT.2016-</w:t>
        </w:r>
        <w:r>
          <w:rPr>
            <w:b/>
            <w:bCs/>
          </w:rPr>
          <w:t>4</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B1A9" w14:textId="0ABFE443" w:rsidR="00F17EE9" w:rsidRDefault="00F17EE9" w:rsidP="00A61B8B">
    <w:pPr>
      <w:tabs>
        <w:tab w:val="clear" w:pos="794"/>
        <w:tab w:val="clear" w:pos="1191"/>
        <w:tab w:val="clear" w:pos="1588"/>
        <w:tab w:val="clear" w:pos="1985"/>
        <w:tab w:val="center" w:pos="4848"/>
        <w:tab w:val="center" w:pos="9696"/>
      </w:tabs>
      <w:jc w:val="left"/>
      <w:rPr>
        <w:lang w:val="en-US"/>
      </w:rPr>
    </w:pPr>
    <w:r>
      <w:rPr>
        <w:lang w:val="en-US"/>
      </w:rPr>
      <w:tab/>
    </w:r>
    <w:r>
      <w:rPr>
        <w:lang w:val="fr-FR"/>
      </w:rPr>
      <w:fldChar w:fldCharType="begin"/>
    </w:r>
    <w:r w:rsidRPr="00432CC9">
      <w:rPr>
        <w:lang w:val="en-US"/>
      </w:rPr>
      <w:instrText xml:space="preserve"> DOCPROPERTY "Header" \* MERGEFORMAT </w:instrText>
    </w:r>
    <w:r>
      <w:rPr>
        <w:lang w:val="fr-FR"/>
      </w:rPr>
      <w:fldChar w:fldCharType="separate"/>
    </w:r>
    <w:r w:rsidR="00F74187" w:rsidRPr="00F74187">
      <w:rPr>
        <w:b/>
        <w:bCs/>
        <w:lang w:val="en-US"/>
      </w:rPr>
      <w:t xml:space="preserve">Rec. </w:t>
    </w:r>
    <w:r>
      <w:rPr>
        <w:b/>
        <w:bCs/>
        <w:lang w:val="en-US"/>
      </w:rPr>
      <w:fldChar w:fldCharType="end"/>
    </w:r>
    <w:r>
      <w:rPr>
        <w:b/>
        <w:bCs/>
        <w:lang w:val="en-US"/>
      </w:rPr>
      <w:t xml:space="preserve"> </w:t>
    </w:r>
    <w:r>
      <w:rPr>
        <w:b/>
        <w:bCs/>
      </w:rPr>
      <w:t>UIT-</w:t>
    </w:r>
    <w:proofErr w:type="gramStart"/>
    <w:r>
      <w:rPr>
        <w:b/>
        <w:bCs/>
      </w:rPr>
      <w:t xml:space="preserve">R  </w:t>
    </w:r>
    <w:r w:rsidRPr="004236DA">
      <w:rPr>
        <w:b/>
        <w:bCs/>
        <w:noProof/>
      </w:rPr>
      <w:t>BT.</w:t>
    </w:r>
    <w:proofErr w:type="gramEnd"/>
    <w:r w:rsidRPr="004236DA">
      <w:rPr>
        <w:b/>
        <w:bCs/>
        <w:noProof/>
      </w:rPr>
      <w:t>2016-</w:t>
    </w:r>
    <w:r>
      <w:rPr>
        <w:b/>
        <w:bCs/>
      </w:rPr>
      <w:t>4</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1CBBB" w14:textId="0BA8A306" w:rsidR="00F17EE9" w:rsidRDefault="00F17EE9" w:rsidP="00A61B8B">
    <w:pPr>
      <w:tabs>
        <w:tab w:val="clear" w:pos="794"/>
        <w:tab w:val="clear" w:pos="1191"/>
        <w:tab w:val="clear" w:pos="1588"/>
        <w:tab w:val="clear" w:pos="1985"/>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rPr>
        <w:lang w:val="fr-FR"/>
      </w:rPr>
      <w:fldChar w:fldCharType="begin"/>
    </w:r>
    <w:r w:rsidRPr="00432CC9">
      <w:rPr>
        <w:lang w:val="en-US"/>
      </w:rPr>
      <w:instrText xml:space="preserve"> DOCPROPERTY "Header" \* MERGEFORMAT </w:instrText>
    </w:r>
    <w:r>
      <w:rPr>
        <w:lang w:val="fr-FR"/>
      </w:rPr>
      <w:fldChar w:fldCharType="separate"/>
    </w:r>
    <w:r w:rsidR="00F74187" w:rsidRPr="00F74187">
      <w:rPr>
        <w:b/>
        <w:bCs/>
        <w:lang w:val="en-US"/>
      </w:rPr>
      <w:t xml:space="preserve">Rec. </w:t>
    </w:r>
    <w:r>
      <w:rPr>
        <w:b/>
        <w:bCs/>
        <w:lang w:val="en-US"/>
      </w:rPr>
      <w:fldChar w:fldCharType="end"/>
    </w:r>
    <w:r>
      <w:rPr>
        <w:b/>
        <w:bCs/>
      </w:rPr>
      <w:t xml:space="preserve">UIT-R </w:t>
    </w:r>
    <w:r w:rsidRPr="004236DA">
      <w:rPr>
        <w:b/>
        <w:bCs/>
        <w:noProof/>
      </w:rPr>
      <w:t>BT.2016-</w:t>
    </w:r>
    <w:r>
      <w:rPr>
        <w:b/>
        <w:bCs/>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42F5" w14:textId="36E221D8" w:rsidR="00F17EE9" w:rsidRPr="00A61B8B" w:rsidRDefault="00F17EE9" w:rsidP="00A61B8B">
    <w:pPr>
      <w:tabs>
        <w:tab w:val="clear" w:pos="794"/>
        <w:tab w:val="clear" w:pos="1191"/>
        <w:tab w:val="clear" w:pos="1588"/>
        <w:tab w:val="clear" w:pos="1985"/>
        <w:tab w:val="center" w:pos="7258"/>
        <w:tab w:val="center" w:pos="14515"/>
      </w:tabs>
      <w:jc w:val="left"/>
      <w:rPr>
        <w:lang w:val="en-US"/>
      </w:rPr>
    </w:pPr>
    <w:r>
      <w:rPr>
        <w:lang w:val="en-US"/>
      </w:rPr>
      <w:tab/>
    </w:r>
    <w:r>
      <w:rPr>
        <w:lang w:val="fr-FR"/>
      </w:rPr>
      <w:fldChar w:fldCharType="begin"/>
    </w:r>
    <w:r w:rsidRPr="00432CC9">
      <w:rPr>
        <w:lang w:val="en-US"/>
      </w:rPr>
      <w:instrText xml:space="preserve"> DOCPROPERTY "Header" \* MERGEFORMAT </w:instrText>
    </w:r>
    <w:r>
      <w:rPr>
        <w:lang w:val="fr-FR"/>
      </w:rPr>
      <w:fldChar w:fldCharType="separate"/>
    </w:r>
    <w:r w:rsidR="00F74187" w:rsidRPr="00F74187">
      <w:rPr>
        <w:b/>
        <w:bCs/>
        <w:lang w:val="en-US"/>
      </w:rPr>
      <w:t xml:space="preserve">Rec. </w:t>
    </w:r>
    <w:r>
      <w:rPr>
        <w:b/>
        <w:bCs/>
        <w:lang w:val="en-US"/>
      </w:rPr>
      <w:fldChar w:fldCharType="end"/>
    </w:r>
    <w:r>
      <w:rPr>
        <w:b/>
        <w:bCs/>
      </w:rPr>
      <w:t xml:space="preserve">UIT-R </w:t>
    </w:r>
    <w:r w:rsidRPr="004236DA">
      <w:rPr>
        <w:b/>
        <w:bCs/>
        <w:noProof/>
      </w:rPr>
      <w:t>BT.2016-</w:t>
    </w:r>
    <w:r>
      <w:rPr>
        <w:b/>
        <w:bCs/>
      </w:rPr>
      <w:t>4</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EA2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787B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23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46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B87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6D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3E2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ACA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9438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E3A97"/>
    <w:multiLevelType w:val="hybridMultilevel"/>
    <w:tmpl w:val="F59C28AA"/>
    <w:lvl w:ilvl="0" w:tplc="EE9A462A">
      <w:start w:val="1"/>
      <w:numFmt w:val="lowerRoman"/>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7283E1A"/>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07BA2C2C"/>
    <w:multiLevelType w:val="hybridMultilevel"/>
    <w:tmpl w:val="995855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EA576F"/>
    <w:multiLevelType w:val="hybridMultilevel"/>
    <w:tmpl w:val="955081F4"/>
    <w:lvl w:ilvl="0" w:tplc="5AC8412E">
      <w:start w:val="8"/>
      <w:numFmt w:val="bullet"/>
      <w:lvlText w:val="-"/>
      <w:lvlJc w:val="left"/>
      <w:pPr>
        <w:ind w:left="720" w:hanging="360"/>
      </w:pPr>
      <w:rPr>
        <w:rFonts w:ascii="Times New Roman" w:eastAsia="Times New Roman" w:hAnsi="Times New Roman" w:cs="Times New Roman" w:hint="default"/>
      </w:rPr>
    </w:lvl>
    <w:lvl w:ilvl="1" w:tplc="E9D2A062" w:tentative="1">
      <w:start w:val="1"/>
      <w:numFmt w:val="bullet"/>
      <w:lvlText w:val="o"/>
      <w:lvlJc w:val="left"/>
      <w:pPr>
        <w:ind w:left="1440" w:hanging="360"/>
      </w:pPr>
      <w:rPr>
        <w:rFonts w:ascii="Courier New" w:hAnsi="Courier New" w:cs="Courier New" w:hint="default"/>
      </w:rPr>
    </w:lvl>
    <w:lvl w:ilvl="2" w:tplc="5EAE901E" w:tentative="1">
      <w:start w:val="1"/>
      <w:numFmt w:val="bullet"/>
      <w:lvlText w:val=""/>
      <w:lvlJc w:val="left"/>
      <w:pPr>
        <w:ind w:left="2160" w:hanging="360"/>
      </w:pPr>
      <w:rPr>
        <w:rFonts w:ascii="Wingdings" w:hAnsi="Wingdings" w:hint="default"/>
      </w:rPr>
    </w:lvl>
    <w:lvl w:ilvl="3" w:tplc="7928836C" w:tentative="1">
      <w:start w:val="1"/>
      <w:numFmt w:val="bullet"/>
      <w:lvlText w:val=""/>
      <w:lvlJc w:val="left"/>
      <w:pPr>
        <w:ind w:left="2880" w:hanging="360"/>
      </w:pPr>
      <w:rPr>
        <w:rFonts w:ascii="Symbol" w:hAnsi="Symbol" w:hint="default"/>
      </w:rPr>
    </w:lvl>
    <w:lvl w:ilvl="4" w:tplc="5BD0BB86" w:tentative="1">
      <w:start w:val="1"/>
      <w:numFmt w:val="bullet"/>
      <w:lvlText w:val="o"/>
      <w:lvlJc w:val="left"/>
      <w:pPr>
        <w:ind w:left="3600" w:hanging="360"/>
      </w:pPr>
      <w:rPr>
        <w:rFonts w:ascii="Courier New" w:hAnsi="Courier New" w:cs="Courier New" w:hint="default"/>
      </w:rPr>
    </w:lvl>
    <w:lvl w:ilvl="5" w:tplc="8990FF1A" w:tentative="1">
      <w:start w:val="1"/>
      <w:numFmt w:val="bullet"/>
      <w:lvlText w:val=""/>
      <w:lvlJc w:val="left"/>
      <w:pPr>
        <w:ind w:left="4320" w:hanging="360"/>
      </w:pPr>
      <w:rPr>
        <w:rFonts w:ascii="Wingdings" w:hAnsi="Wingdings" w:hint="default"/>
      </w:rPr>
    </w:lvl>
    <w:lvl w:ilvl="6" w:tplc="308E41A0" w:tentative="1">
      <w:start w:val="1"/>
      <w:numFmt w:val="bullet"/>
      <w:lvlText w:val=""/>
      <w:lvlJc w:val="left"/>
      <w:pPr>
        <w:ind w:left="5040" w:hanging="360"/>
      </w:pPr>
      <w:rPr>
        <w:rFonts w:ascii="Symbol" w:hAnsi="Symbol" w:hint="default"/>
      </w:rPr>
    </w:lvl>
    <w:lvl w:ilvl="7" w:tplc="E256A9CE" w:tentative="1">
      <w:start w:val="1"/>
      <w:numFmt w:val="bullet"/>
      <w:lvlText w:val="o"/>
      <w:lvlJc w:val="left"/>
      <w:pPr>
        <w:ind w:left="5760" w:hanging="360"/>
      </w:pPr>
      <w:rPr>
        <w:rFonts w:ascii="Courier New" w:hAnsi="Courier New" w:cs="Courier New" w:hint="default"/>
      </w:rPr>
    </w:lvl>
    <w:lvl w:ilvl="8" w:tplc="E7EA8832" w:tentative="1">
      <w:start w:val="1"/>
      <w:numFmt w:val="bullet"/>
      <w:lvlText w:val=""/>
      <w:lvlJc w:val="left"/>
      <w:pPr>
        <w:ind w:left="6480" w:hanging="360"/>
      </w:pPr>
      <w:rPr>
        <w:rFonts w:ascii="Wingdings" w:hAnsi="Wingdings" w:hint="default"/>
      </w:rPr>
    </w:lvl>
  </w:abstractNum>
  <w:abstractNum w:abstractNumId="14" w15:restartNumberingAfterBreak="0">
    <w:nsid w:val="0D495346"/>
    <w:multiLevelType w:val="hybridMultilevel"/>
    <w:tmpl w:val="D918F792"/>
    <w:lvl w:ilvl="0" w:tplc="F3EC4E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D55A9B"/>
    <w:multiLevelType w:val="hybridMultilevel"/>
    <w:tmpl w:val="FFAC1B8E"/>
    <w:lvl w:ilvl="0" w:tplc="C14AB46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3A3048D"/>
    <w:multiLevelType w:val="multilevel"/>
    <w:tmpl w:val="8DE4CB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14617F81"/>
    <w:multiLevelType w:val="hybridMultilevel"/>
    <w:tmpl w:val="ECB8E7AA"/>
    <w:lvl w:ilvl="0" w:tplc="6486F86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918590F"/>
    <w:multiLevelType w:val="hybridMultilevel"/>
    <w:tmpl w:val="E1B2F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D5602D"/>
    <w:multiLevelType w:val="hybridMultilevel"/>
    <w:tmpl w:val="3EDE1774"/>
    <w:lvl w:ilvl="0" w:tplc="2C88BD14">
      <w:start w:val="1"/>
      <w:numFmt w:val="lowerLetter"/>
      <w:lvlText w:val="(%1)"/>
      <w:lvlJc w:val="left"/>
      <w:pPr>
        <w:ind w:left="2940" w:hanging="360"/>
      </w:pPr>
      <w:rPr>
        <w:rFonts w:hint="default"/>
      </w:rPr>
    </w:lvl>
    <w:lvl w:ilvl="1" w:tplc="04090017" w:tentative="1">
      <w:start w:val="1"/>
      <w:numFmt w:val="aiueoFullWidth"/>
      <w:lvlText w:val="(%2)"/>
      <w:lvlJc w:val="left"/>
      <w:pPr>
        <w:ind w:left="3420" w:hanging="420"/>
      </w:pPr>
    </w:lvl>
    <w:lvl w:ilvl="2" w:tplc="04090011" w:tentative="1">
      <w:start w:val="1"/>
      <w:numFmt w:val="decimalEnclosedCircle"/>
      <w:lvlText w:val="%3"/>
      <w:lvlJc w:val="left"/>
      <w:pPr>
        <w:ind w:left="3840" w:hanging="420"/>
      </w:pPr>
    </w:lvl>
    <w:lvl w:ilvl="3" w:tplc="0409000F" w:tentative="1">
      <w:start w:val="1"/>
      <w:numFmt w:val="decimal"/>
      <w:lvlText w:val="%4."/>
      <w:lvlJc w:val="left"/>
      <w:pPr>
        <w:ind w:left="4260" w:hanging="420"/>
      </w:pPr>
    </w:lvl>
    <w:lvl w:ilvl="4" w:tplc="04090017" w:tentative="1">
      <w:start w:val="1"/>
      <w:numFmt w:val="aiueoFullWidth"/>
      <w:lvlText w:val="(%5)"/>
      <w:lvlJc w:val="left"/>
      <w:pPr>
        <w:ind w:left="4680" w:hanging="420"/>
      </w:pPr>
    </w:lvl>
    <w:lvl w:ilvl="5" w:tplc="04090011" w:tentative="1">
      <w:start w:val="1"/>
      <w:numFmt w:val="decimalEnclosedCircle"/>
      <w:lvlText w:val="%6"/>
      <w:lvlJc w:val="left"/>
      <w:pPr>
        <w:ind w:left="5100" w:hanging="420"/>
      </w:pPr>
    </w:lvl>
    <w:lvl w:ilvl="6" w:tplc="0409000F" w:tentative="1">
      <w:start w:val="1"/>
      <w:numFmt w:val="decimal"/>
      <w:lvlText w:val="%7."/>
      <w:lvlJc w:val="left"/>
      <w:pPr>
        <w:ind w:left="5520" w:hanging="420"/>
      </w:pPr>
    </w:lvl>
    <w:lvl w:ilvl="7" w:tplc="04090017" w:tentative="1">
      <w:start w:val="1"/>
      <w:numFmt w:val="aiueoFullWidth"/>
      <w:lvlText w:val="(%8)"/>
      <w:lvlJc w:val="left"/>
      <w:pPr>
        <w:ind w:left="5940" w:hanging="420"/>
      </w:pPr>
    </w:lvl>
    <w:lvl w:ilvl="8" w:tplc="04090011" w:tentative="1">
      <w:start w:val="1"/>
      <w:numFmt w:val="decimalEnclosedCircle"/>
      <w:lvlText w:val="%9"/>
      <w:lvlJc w:val="left"/>
      <w:pPr>
        <w:ind w:left="6360" w:hanging="420"/>
      </w:pPr>
    </w:lvl>
  </w:abstractNum>
  <w:abstractNum w:abstractNumId="21" w15:restartNumberingAfterBreak="0">
    <w:nsid w:val="22EC712A"/>
    <w:multiLevelType w:val="hybridMultilevel"/>
    <w:tmpl w:val="3D7663C2"/>
    <w:lvl w:ilvl="0" w:tplc="60EA4E0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5B71F66"/>
    <w:multiLevelType w:val="hybridMultilevel"/>
    <w:tmpl w:val="12F46ACA"/>
    <w:lvl w:ilvl="0" w:tplc="934EB19A">
      <w:start w:val="1"/>
      <w:numFmt w:val="lowerLetter"/>
      <w:lvlText w:val="(%1)"/>
      <w:lvlJc w:val="left"/>
      <w:pPr>
        <w:ind w:left="3060" w:hanging="360"/>
      </w:pPr>
      <w:rPr>
        <w:rFonts w:hint="default"/>
      </w:rPr>
    </w:lvl>
    <w:lvl w:ilvl="1" w:tplc="04090017" w:tentative="1">
      <w:start w:val="1"/>
      <w:numFmt w:val="aiueoFullWidth"/>
      <w:lvlText w:val="(%2)"/>
      <w:lvlJc w:val="left"/>
      <w:pPr>
        <w:ind w:left="3540" w:hanging="420"/>
      </w:pPr>
    </w:lvl>
    <w:lvl w:ilvl="2" w:tplc="04090011" w:tentative="1">
      <w:start w:val="1"/>
      <w:numFmt w:val="decimalEnclosedCircle"/>
      <w:lvlText w:val="%3"/>
      <w:lvlJc w:val="left"/>
      <w:pPr>
        <w:ind w:left="3960" w:hanging="420"/>
      </w:pPr>
    </w:lvl>
    <w:lvl w:ilvl="3" w:tplc="0409000F" w:tentative="1">
      <w:start w:val="1"/>
      <w:numFmt w:val="decimal"/>
      <w:lvlText w:val="%4."/>
      <w:lvlJc w:val="left"/>
      <w:pPr>
        <w:ind w:left="4380" w:hanging="420"/>
      </w:pPr>
    </w:lvl>
    <w:lvl w:ilvl="4" w:tplc="04090017" w:tentative="1">
      <w:start w:val="1"/>
      <w:numFmt w:val="aiueoFullWidth"/>
      <w:lvlText w:val="(%5)"/>
      <w:lvlJc w:val="left"/>
      <w:pPr>
        <w:ind w:left="4800" w:hanging="420"/>
      </w:pPr>
    </w:lvl>
    <w:lvl w:ilvl="5" w:tplc="04090011" w:tentative="1">
      <w:start w:val="1"/>
      <w:numFmt w:val="decimalEnclosedCircle"/>
      <w:lvlText w:val="%6"/>
      <w:lvlJc w:val="left"/>
      <w:pPr>
        <w:ind w:left="5220" w:hanging="420"/>
      </w:pPr>
    </w:lvl>
    <w:lvl w:ilvl="6" w:tplc="0409000F" w:tentative="1">
      <w:start w:val="1"/>
      <w:numFmt w:val="decimal"/>
      <w:lvlText w:val="%7."/>
      <w:lvlJc w:val="left"/>
      <w:pPr>
        <w:ind w:left="5640" w:hanging="420"/>
      </w:pPr>
    </w:lvl>
    <w:lvl w:ilvl="7" w:tplc="04090017" w:tentative="1">
      <w:start w:val="1"/>
      <w:numFmt w:val="aiueoFullWidth"/>
      <w:lvlText w:val="(%8)"/>
      <w:lvlJc w:val="left"/>
      <w:pPr>
        <w:ind w:left="6060" w:hanging="420"/>
      </w:pPr>
    </w:lvl>
    <w:lvl w:ilvl="8" w:tplc="04090011" w:tentative="1">
      <w:start w:val="1"/>
      <w:numFmt w:val="decimalEnclosedCircle"/>
      <w:lvlText w:val="%9"/>
      <w:lvlJc w:val="left"/>
      <w:pPr>
        <w:ind w:left="6480" w:hanging="420"/>
      </w:pPr>
    </w:lvl>
  </w:abstractNum>
  <w:abstractNum w:abstractNumId="23" w15:restartNumberingAfterBreak="0">
    <w:nsid w:val="25FE3EC3"/>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4"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2EB059F0"/>
    <w:multiLevelType w:val="hybridMultilevel"/>
    <w:tmpl w:val="99421B0E"/>
    <w:lvl w:ilvl="0" w:tplc="037E4BE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2EE95961"/>
    <w:multiLevelType w:val="hybridMultilevel"/>
    <w:tmpl w:val="31561EAA"/>
    <w:lvl w:ilvl="0" w:tplc="A42CCFD2">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7" w15:restartNumberingAfterBreak="0">
    <w:nsid w:val="37502D8C"/>
    <w:multiLevelType w:val="hybridMultilevel"/>
    <w:tmpl w:val="BCF2150E"/>
    <w:lvl w:ilvl="0" w:tplc="9514C964">
      <w:start w:val="1"/>
      <w:numFmt w:val="lowerLetter"/>
      <w:lvlText w:val="(%1)"/>
      <w:lvlJc w:val="left"/>
      <w:pPr>
        <w:ind w:left="2240" w:hanging="360"/>
      </w:pPr>
      <w:rPr>
        <w:rFonts w:hint="default"/>
      </w:rPr>
    </w:lvl>
    <w:lvl w:ilvl="1" w:tplc="04090017" w:tentative="1">
      <w:start w:val="1"/>
      <w:numFmt w:val="aiueoFullWidth"/>
      <w:lvlText w:val="(%2)"/>
      <w:lvlJc w:val="left"/>
      <w:pPr>
        <w:ind w:left="2720" w:hanging="420"/>
      </w:pPr>
    </w:lvl>
    <w:lvl w:ilvl="2" w:tplc="04090011" w:tentative="1">
      <w:start w:val="1"/>
      <w:numFmt w:val="decimalEnclosedCircle"/>
      <w:lvlText w:val="%3"/>
      <w:lvlJc w:val="left"/>
      <w:pPr>
        <w:ind w:left="3140" w:hanging="420"/>
      </w:pPr>
    </w:lvl>
    <w:lvl w:ilvl="3" w:tplc="0409000F" w:tentative="1">
      <w:start w:val="1"/>
      <w:numFmt w:val="decimal"/>
      <w:lvlText w:val="%4."/>
      <w:lvlJc w:val="left"/>
      <w:pPr>
        <w:ind w:left="3560" w:hanging="420"/>
      </w:pPr>
    </w:lvl>
    <w:lvl w:ilvl="4" w:tplc="04090017" w:tentative="1">
      <w:start w:val="1"/>
      <w:numFmt w:val="aiueoFullWidth"/>
      <w:lvlText w:val="(%5)"/>
      <w:lvlJc w:val="left"/>
      <w:pPr>
        <w:ind w:left="3980" w:hanging="420"/>
      </w:pPr>
    </w:lvl>
    <w:lvl w:ilvl="5" w:tplc="04090011" w:tentative="1">
      <w:start w:val="1"/>
      <w:numFmt w:val="decimalEnclosedCircle"/>
      <w:lvlText w:val="%6"/>
      <w:lvlJc w:val="left"/>
      <w:pPr>
        <w:ind w:left="4400" w:hanging="420"/>
      </w:pPr>
    </w:lvl>
    <w:lvl w:ilvl="6" w:tplc="0409000F" w:tentative="1">
      <w:start w:val="1"/>
      <w:numFmt w:val="decimal"/>
      <w:lvlText w:val="%7."/>
      <w:lvlJc w:val="left"/>
      <w:pPr>
        <w:ind w:left="4820" w:hanging="420"/>
      </w:pPr>
    </w:lvl>
    <w:lvl w:ilvl="7" w:tplc="04090017" w:tentative="1">
      <w:start w:val="1"/>
      <w:numFmt w:val="aiueoFullWidth"/>
      <w:lvlText w:val="(%8)"/>
      <w:lvlJc w:val="left"/>
      <w:pPr>
        <w:ind w:left="5240" w:hanging="420"/>
      </w:pPr>
    </w:lvl>
    <w:lvl w:ilvl="8" w:tplc="04090011" w:tentative="1">
      <w:start w:val="1"/>
      <w:numFmt w:val="decimalEnclosedCircle"/>
      <w:lvlText w:val="%9"/>
      <w:lvlJc w:val="left"/>
      <w:pPr>
        <w:ind w:left="5660" w:hanging="420"/>
      </w:pPr>
    </w:lvl>
  </w:abstractNum>
  <w:abstractNum w:abstractNumId="28" w15:restartNumberingAfterBreak="0">
    <w:nsid w:val="39DF4FB9"/>
    <w:multiLevelType w:val="hybridMultilevel"/>
    <w:tmpl w:val="09B26DD0"/>
    <w:lvl w:ilvl="0" w:tplc="59B60D1A">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0" w15:restartNumberingAfterBreak="0">
    <w:nsid w:val="3F9621DE"/>
    <w:multiLevelType w:val="hybridMultilevel"/>
    <w:tmpl w:val="3E6E940A"/>
    <w:lvl w:ilvl="0" w:tplc="A23C84F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045463E"/>
    <w:multiLevelType w:val="hybridMultilevel"/>
    <w:tmpl w:val="1AE294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540B6B6E"/>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4" w15:restartNumberingAfterBreak="0">
    <w:nsid w:val="59AB30FA"/>
    <w:multiLevelType w:val="hybridMultilevel"/>
    <w:tmpl w:val="7376E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A75A9"/>
    <w:multiLevelType w:val="hybridMultilevel"/>
    <w:tmpl w:val="8166A322"/>
    <w:lvl w:ilvl="0" w:tplc="162285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96D47AC"/>
    <w:multiLevelType w:val="hybridMultilevel"/>
    <w:tmpl w:val="85C2F4B2"/>
    <w:lvl w:ilvl="0" w:tplc="C70000D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D411EB1"/>
    <w:multiLevelType w:val="hybridMultilevel"/>
    <w:tmpl w:val="488816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441DDF"/>
    <w:multiLevelType w:val="hybridMultilevel"/>
    <w:tmpl w:val="6FA44C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AA39B7"/>
    <w:multiLevelType w:val="hybridMultilevel"/>
    <w:tmpl w:val="B792CE2C"/>
    <w:lvl w:ilvl="0" w:tplc="5FDAAF62">
      <w:start w:val="1"/>
      <w:numFmt w:val="lowerLetter"/>
      <w:lvlText w:val="(%1)"/>
      <w:lvlJc w:val="left"/>
      <w:pPr>
        <w:ind w:left="360" w:hanging="360"/>
      </w:pPr>
      <w:rPr>
        <w:rFonts w:ascii="Times New Roman Bold" w:hAnsi="Times New Roman Bold"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DE92A45"/>
    <w:multiLevelType w:val="hybridMultilevel"/>
    <w:tmpl w:val="00EA8EE2"/>
    <w:lvl w:ilvl="0" w:tplc="B18A674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1" w15:restartNumberingAfterBreak="0">
    <w:nsid w:val="7FF35097"/>
    <w:multiLevelType w:val="hybridMultilevel"/>
    <w:tmpl w:val="8CB46BA4"/>
    <w:lvl w:ilvl="0" w:tplc="4CA4C0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56993419">
    <w:abstractNumId w:val="9"/>
  </w:num>
  <w:num w:numId="2" w16cid:durableId="1833446731">
    <w:abstractNumId w:val="7"/>
  </w:num>
  <w:num w:numId="3" w16cid:durableId="1060136255">
    <w:abstractNumId w:val="6"/>
  </w:num>
  <w:num w:numId="4" w16cid:durableId="1604993772">
    <w:abstractNumId w:val="5"/>
  </w:num>
  <w:num w:numId="5" w16cid:durableId="1201943188">
    <w:abstractNumId w:val="4"/>
  </w:num>
  <w:num w:numId="6" w16cid:durableId="1866481429">
    <w:abstractNumId w:val="8"/>
  </w:num>
  <w:num w:numId="7" w16cid:durableId="1375420599">
    <w:abstractNumId w:val="3"/>
  </w:num>
  <w:num w:numId="8" w16cid:durableId="171263312">
    <w:abstractNumId w:val="2"/>
  </w:num>
  <w:num w:numId="9" w16cid:durableId="1557429515">
    <w:abstractNumId w:val="1"/>
  </w:num>
  <w:num w:numId="10" w16cid:durableId="1566597930">
    <w:abstractNumId w:val="0"/>
  </w:num>
  <w:num w:numId="11" w16cid:durableId="1549342545">
    <w:abstractNumId w:val="13"/>
  </w:num>
  <w:num w:numId="12" w16cid:durableId="1449083564">
    <w:abstractNumId w:val="24"/>
  </w:num>
  <w:num w:numId="13" w16cid:durableId="622493095">
    <w:abstractNumId w:val="38"/>
  </w:num>
  <w:num w:numId="14" w16cid:durableId="1145507503">
    <w:abstractNumId w:val="31"/>
  </w:num>
  <w:num w:numId="15" w16cid:durableId="2075154205">
    <w:abstractNumId w:val="12"/>
  </w:num>
  <w:num w:numId="16" w16cid:durableId="1248617674">
    <w:abstractNumId w:val="10"/>
  </w:num>
  <w:num w:numId="17" w16cid:durableId="1538860130">
    <w:abstractNumId w:val="39"/>
  </w:num>
  <w:num w:numId="18" w16cid:durableId="162480201">
    <w:abstractNumId w:val="32"/>
  </w:num>
  <w:num w:numId="19" w16cid:durableId="1627619027">
    <w:abstractNumId w:val="41"/>
  </w:num>
  <w:num w:numId="20" w16cid:durableId="831071148">
    <w:abstractNumId w:val="37"/>
  </w:num>
  <w:num w:numId="21" w16cid:durableId="738525695">
    <w:abstractNumId w:val="14"/>
  </w:num>
  <w:num w:numId="22" w16cid:durableId="965240720">
    <w:abstractNumId w:val="21"/>
  </w:num>
  <w:num w:numId="23" w16cid:durableId="1369334705">
    <w:abstractNumId w:val="30"/>
  </w:num>
  <w:num w:numId="24" w16cid:durableId="1263562395">
    <w:abstractNumId w:val="27"/>
  </w:num>
  <w:num w:numId="25" w16cid:durableId="1889143839">
    <w:abstractNumId w:val="36"/>
  </w:num>
  <w:num w:numId="26" w16cid:durableId="760418383">
    <w:abstractNumId w:val="40"/>
  </w:num>
  <w:num w:numId="27" w16cid:durableId="1372682427">
    <w:abstractNumId w:val="26"/>
  </w:num>
  <w:num w:numId="28" w16cid:durableId="1895847508">
    <w:abstractNumId w:val="17"/>
  </w:num>
  <w:num w:numId="29" w16cid:durableId="212237142">
    <w:abstractNumId w:val="28"/>
  </w:num>
  <w:num w:numId="30" w16cid:durableId="2020428395">
    <w:abstractNumId w:val="15"/>
  </w:num>
  <w:num w:numId="31" w16cid:durableId="491995973">
    <w:abstractNumId w:val="20"/>
  </w:num>
  <w:num w:numId="32" w16cid:durableId="1746219518">
    <w:abstractNumId w:val="22"/>
  </w:num>
  <w:num w:numId="33" w16cid:durableId="700932394">
    <w:abstractNumId w:val="35"/>
  </w:num>
  <w:num w:numId="34" w16cid:durableId="1297222342">
    <w:abstractNumId w:val="29"/>
  </w:num>
  <w:num w:numId="35" w16cid:durableId="2090494517">
    <w:abstractNumId w:val="16"/>
  </w:num>
  <w:num w:numId="36" w16cid:durableId="1246646336">
    <w:abstractNumId w:val="25"/>
  </w:num>
  <w:num w:numId="37" w16cid:durableId="1920746195">
    <w:abstractNumId w:val="33"/>
  </w:num>
  <w:num w:numId="38" w16cid:durableId="1432622325">
    <w:abstractNumId w:val="11"/>
  </w:num>
  <w:num w:numId="39" w16cid:durableId="591016853">
    <w:abstractNumId w:val="23"/>
  </w:num>
  <w:num w:numId="40" w16cid:durableId="1367026353">
    <w:abstractNumId w:val="34"/>
  </w:num>
  <w:num w:numId="41" w16cid:durableId="94911475">
    <w:abstractNumId w:val="19"/>
  </w:num>
  <w:num w:numId="42" w16cid:durableId="5241717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E29"/>
    <w:rsid w:val="00004B97"/>
    <w:rsid w:val="0002244B"/>
    <w:rsid w:val="00026660"/>
    <w:rsid w:val="000321DA"/>
    <w:rsid w:val="0004505D"/>
    <w:rsid w:val="000A2F88"/>
    <w:rsid w:val="000D30A9"/>
    <w:rsid w:val="001037FE"/>
    <w:rsid w:val="001353A2"/>
    <w:rsid w:val="00152CBC"/>
    <w:rsid w:val="001865A5"/>
    <w:rsid w:val="00187740"/>
    <w:rsid w:val="001B68E7"/>
    <w:rsid w:val="00217EBF"/>
    <w:rsid w:val="002337D5"/>
    <w:rsid w:val="00242AEE"/>
    <w:rsid w:val="002511BB"/>
    <w:rsid w:val="00270BED"/>
    <w:rsid w:val="002D76C4"/>
    <w:rsid w:val="002F61EE"/>
    <w:rsid w:val="00332FD2"/>
    <w:rsid w:val="00366663"/>
    <w:rsid w:val="003B7CBC"/>
    <w:rsid w:val="003C6579"/>
    <w:rsid w:val="003E19E7"/>
    <w:rsid w:val="003E68B3"/>
    <w:rsid w:val="0040092D"/>
    <w:rsid w:val="00420ACB"/>
    <w:rsid w:val="00491301"/>
    <w:rsid w:val="004A168F"/>
    <w:rsid w:val="004B03CA"/>
    <w:rsid w:val="004B6E42"/>
    <w:rsid w:val="00501600"/>
    <w:rsid w:val="00502EDA"/>
    <w:rsid w:val="00517F97"/>
    <w:rsid w:val="005218B7"/>
    <w:rsid w:val="0052529D"/>
    <w:rsid w:val="00527E6D"/>
    <w:rsid w:val="005B3E49"/>
    <w:rsid w:val="00607D68"/>
    <w:rsid w:val="00675A9E"/>
    <w:rsid w:val="006839DF"/>
    <w:rsid w:val="006D7400"/>
    <w:rsid w:val="006F1B96"/>
    <w:rsid w:val="00702E5C"/>
    <w:rsid w:val="00716EC7"/>
    <w:rsid w:val="007468DA"/>
    <w:rsid w:val="0076636A"/>
    <w:rsid w:val="007A1F08"/>
    <w:rsid w:val="007C760A"/>
    <w:rsid w:val="00851485"/>
    <w:rsid w:val="009E00A8"/>
    <w:rsid w:val="009E6C20"/>
    <w:rsid w:val="00A175F9"/>
    <w:rsid w:val="00A41C49"/>
    <w:rsid w:val="00A6617B"/>
    <w:rsid w:val="00A77538"/>
    <w:rsid w:val="00AA6018"/>
    <w:rsid w:val="00AB0DC8"/>
    <w:rsid w:val="00B040C3"/>
    <w:rsid w:val="00B0582D"/>
    <w:rsid w:val="00B44C2D"/>
    <w:rsid w:val="00B44E24"/>
    <w:rsid w:val="00B4574F"/>
    <w:rsid w:val="00B8353C"/>
    <w:rsid w:val="00B90259"/>
    <w:rsid w:val="00BB67EA"/>
    <w:rsid w:val="00BF5D64"/>
    <w:rsid w:val="00C411B7"/>
    <w:rsid w:val="00C44A0C"/>
    <w:rsid w:val="00C55BCD"/>
    <w:rsid w:val="00C83904"/>
    <w:rsid w:val="00C94213"/>
    <w:rsid w:val="00CA6436"/>
    <w:rsid w:val="00CC1A3B"/>
    <w:rsid w:val="00CE7901"/>
    <w:rsid w:val="00CF5FA2"/>
    <w:rsid w:val="00D04E65"/>
    <w:rsid w:val="00D140CD"/>
    <w:rsid w:val="00D44EE7"/>
    <w:rsid w:val="00D6007F"/>
    <w:rsid w:val="00D63D2A"/>
    <w:rsid w:val="00DC2B47"/>
    <w:rsid w:val="00DC66EE"/>
    <w:rsid w:val="00DF4176"/>
    <w:rsid w:val="00E50793"/>
    <w:rsid w:val="00E576F6"/>
    <w:rsid w:val="00EC7CDA"/>
    <w:rsid w:val="00ED7E29"/>
    <w:rsid w:val="00EE499C"/>
    <w:rsid w:val="00F17EE9"/>
    <w:rsid w:val="00F74187"/>
    <w:rsid w:val="00FF4A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4:docId w14:val="15941764"/>
  <w15:docId w15:val="{1844D665-7118-4C75-B1DF-61A9CB583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2E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ED7E29"/>
    <w:pPr>
      <w:keepNext/>
      <w:keepLines/>
      <w:spacing w:before="480"/>
      <w:ind w:left="794" w:hanging="794"/>
      <w:outlineLvl w:val="0"/>
    </w:pPr>
    <w:rPr>
      <w:b/>
    </w:rPr>
  </w:style>
  <w:style w:type="paragraph" w:styleId="Heading2">
    <w:name w:val="heading 2"/>
    <w:basedOn w:val="Heading1"/>
    <w:next w:val="Normal"/>
    <w:link w:val="Heading2Char"/>
    <w:qFormat/>
    <w:rsid w:val="00ED7E29"/>
    <w:pPr>
      <w:spacing w:before="320"/>
      <w:outlineLvl w:val="1"/>
    </w:pPr>
  </w:style>
  <w:style w:type="paragraph" w:styleId="Heading3">
    <w:name w:val="heading 3"/>
    <w:basedOn w:val="Heading1"/>
    <w:next w:val="Normal"/>
    <w:link w:val="Heading3Char"/>
    <w:qFormat/>
    <w:rsid w:val="00ED7E29"/>
    <w:pPr>
      <w:spacing w:before="200"/>
      <w:outlineLvl w:val="2"/>
    </w:pPr>
  </w:style>
  <w:style w:type="paragraph" w:styleId="Heading4">
    <w:name w:val="heading 4"/>
    <w:basedOn w:val="Heading3"/>
    <w:next w:val="Normal"/>
    <w:link w:val="Heading4Char"/>
    <w:qFormat/>
    <w:rsid w:val="00ED7E29"/>
    <w:pPr>
      <w:tabs>
        <w:tab w:val="clear" w:pos="794"/>
        <w:tab w:val="left" w:pos="992"/>
      </w:tabs>
      <w:ind w:left="992" w:hanging="992"/>
      <w:outlineLvl w:val="3"/>
    </w:pPr>
  </w:style>
  <w:style w:type="paragraph" w:styleId="Heading5">
    <w:name w:val="heading 5"/>
    <w:basedOn w:val="Heading4"/>
    <w:next w:val="Normal"/>
    <w:link w:val="Heading5Char"/>
    <w:qFormat/>
    <w:rsid w:val="00ED7E29"/>
    <w:pPr>
      <w:outlineLvl w:val="4"/>
    </w:pPr>
  </w:style>
  <w:style w:type="paragraph" w:styleId="Heading6">
    <w:name w:val="heading 6"/>
    <w:basedOn w:val="Heading4"/>
    <w:next w:val="Normal"/>
    <w:link w:val="Heading6Char"/>
    <w:qFormat/>
    <w:rsid w:val="00ED7E29"/>
    <w:pPr>
      <w:tabs>
        <w:tab w:val="clear" w:pos="992"/>
        <w:tab w:val="clear" w:pos="1191"/>
      </w:tabs>
      <w:ind w:left="1588" w:hanging="1588"/>
      <w:outlineLvl w:val="5"/>
    </w:pPr>
  </w:style>
  <w:style w:type="paragraph" w:styleId="Heading7">
    <w:name w:val="heading 7"/>
    <w:basedOn w:val="Heading6"/>
    <w:next w:val="Normal"/>
    <w:link w:val="Heading7Char"/>
    <w:qFormat/>
    <w:rsid w:val="00ED7E29"/>
    <w:pPr>
      <w:outlineLvl w:val="6"/>
    </w:pPr>
  </w:style>
  <w:style w:type="paragraph" w:styleId="Heading8">
    <w:name w:val="heading 8"/>
    <w:basedOn w:val="Heading6"/>
    <w:next w:val="Normal"/>
    <w:link w:val="Heading8Char"/>
    <w:qFormat/>
    <w:rsid w:val="00ED7E29"/>
    <w:pPr>
      <w:outlineLvl w:val="7"/>
    </w:pPr>
  </w:style>
  <w:style w:type="paragraph" w:styleId="Heading9">
    <w:name w:val="heading 9"/>
    <w:basedOn w:val="Heading6"/>
    <w:next w:val="Normal"/>
    <w:link w:val="Heading9Char"/>
    <w:qFormat/>
    <w:rsid w:val="00ED7E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D7E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D7E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7E29"/>
  </w:style>
  <w:style w:type="paragraph" w:customStyle="1" w:styleId="Headingb">
    <w:name w:val="Heading_b"/>
    <w:basedOn w:val="Heading3"/>
    <w:next w:val="Normal"/>
    <w:link w:val="HeadingbChar"/>
    <w:rsid w:val="00ED7E29"/>
    <w:pPr>
      <w:spacing w:before="160"/>
      <w:ind w:left="0" w:firstLine="0"/>
      <w:outlineLvl w:val="9"/>
    </w:pPr>
  </w:style>
  <w:style w:type="paragraph" w:customStyle="1" w:styleId="Headingi">
    <w:name w:val="Heading_i"/>
    <w:basedOn w:val="Heading3"/>
    <w:next w:val="Normal"/>
    <w:link w:val="HeadingiChar"/>
    <w:rsid w:val="00ED7E29"/>
    <w:pPr>
      <w:spacing w:before="160"/>
      <w:ind w:left="0" w:firstLine="0"/>
    </w:pPr>
    <w:rPr>
      <w:b w:val="0"/>
      <w:i/>
    </w:rPr>
  </w:style>
  <w:style w:type="character" w:customStyle="1" w:styleId="href">
    <w:name w:val="href"/>
    <w:basedOn w:val="DefaultParagraphFont"/>
    <w:rsid w:val="00ED7E29"/>
  </w:style>
  <w:style w:type="paragraph" w:customStyle="1" w:styleId="enumlev1">
    <w:name w:val="enumlev1"/>
    <w:basedOn w:val="Normal"/>
    <w:link w:val="enumlev1Char"/>
    <w:rsid w:val="00ED7E29"/>
    <w:pPr>
      <w:spacing w:before="80"/>
      <w:ind w:left="794" w:hanging="794"/>
    </w:pPr>
  </w:style>
  <w:style w:type="paragraph" w:customStyle="1" w:styleId="enumlev2">
    <w:name w:val="enumlev2"/>
    <w:basedOn w:val="enumlev1"/>
    <w:link w:val="enumlev2Char"/>
    <w:rsid w:val="00ED7E29"/>
    <w:pPr>
      <w:ind w:left="1191" w:hanging="397"/>
    </w:pPr>
  </w:style>
  <w:style w:type="paragraph" w:customStyle="1" w:styleId="enumlev3">
    <w:name w:val="enumlev3"/>
    <w:basedOn w:val="enumlev2"/>
    <w:rsid w:val="00ED7E29"/>
    <w:pPr>
      <w:ind w:left="1588"/>
    </w:pPr>
  </w:style>
  <w:style w:type="paragraph" w:customStyle="1" w:styleId="Normalaftertitle">
    <w:name w:val="Normal_after_title"/>
    <w:basedOn w:val="Normal"/>
    <w:next w:val="Normal"/>
    <w:link w:val="NormalaftertitleChar"/>
    <w:rsid w:val="00ED7E29"/>
    <w:pPr>
      <w:spacing w:before="320"/>
    </w:pPr>
  </w:style>
  <w:style w:type="paragraph" w:customStyle="1" w:styleId="Note">
    <w:name w:val="Note"/>
    <w:basedOn w:val="Normal"/>
    <w:link w:val="NoteChar"/>
    <w:rsid w:val="00ED7E2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D7E2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D7E29"/>
    <w:pPr>
      <w:spacing w:before="240"/>
    </w:pPr>
    <w:rPr>
      <w:sz w:val="22"/>
      <w:lang w:val="es-ES_tradnl"/>
    </w:rPr>
  </w:style>
  <w:style w:type="paragraph" w:customStyle="1" w:styleId="Recref">
    <w:name w:val="Rec_ref"/>
    <w:basedOn w:val="Normal"/>
    <w:next w:val="Recdate"/>
    <w:rsid w:val="00ED7E29"/>
    <w:pPr>
      <w:jc w:val="center"/>
    </w:pPr>
  </w:style>
  <w:style w:type="paragraph" w:customStyle="1" w:styleId="Recdate">
    <w:name w:val="Rec_date"/>
    <w:basedOn w:val="Recref"/>
    <w:next w:val="Normalaftertitle"/>
    <w:rsid w:val="00ED7E29"/>
    <w:pPr>
      <w:jc w:val="right"/>
    </w:pPr>
  </w:style>
  <w:style w:type="paragraph" w:customStyle="1" w:styleId="AnnexNoTitle">
    <w:name w:val="Annex_NoTitle"/>
    <w:basedOn w:val="Normal"/>
    <w:next w:val="Normalaftertitle"/>
    <w:link w:val="AnnexNoTitleChar"/>
    <w:rsid w:val="00ED7E29"/>
    <w:pPr>
      <w:keepNext/>
      <w:keepLines/>
      <w:spacing w:before="480" w:after="80"/>
      <w:jc w:val="center"/>
    </w:pPr>
    <w:rPr>
      <w:b/>
      <w:sz w:val="28"/>
    </w:rPr>
  </w:style>
  <w:style w:type="paragraph" w:customStyle="1" w:styleId="AppendixNoTitle">
    <w:name w:val="Appendix_NoTitle"/>
    <w:basedOn w:val="AnnexNoTitle"/>
    <w:next w:val="Normal"/>
    <w:rsid w:val="00ED7E29"/>
  </w:style>
  <w:style w:type="paragraph" w:customStyle="1" w:styleId="Tablefin">
    <w:name w:val="Table_fin"/>
    <w:basedOn w:val="Normal"/>
    <w:next w:val="Normal"/>
    <w:rsid w:val="00ED7E29"/>
    <w:pPr>
      <w:spacing w:before="0"/>
    </w:pPr>
    <w:rPr>
      <w:sz w:val="20"/>
    </w:rPr>
  </w:style>
  <w:style w:type="paragraph" w:customStyle="1" w:styleId="Tablehead">
    <w:name w:val="Table_head"/>
    <w:basedOn w:val="Normal"/>
    <w:next w:val="Normal"/>
    <w:link w:val="TableheadChar"/>
    <w:rsid w:val="00ED7E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D7E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ED7E29"/>
    <w:pPr>
      <w:keepNext/>
      <w:spacing w:before="360" w:after="120"/>
      <w:jc w:val="center"/>
    </w:pPr>
  </w:style>
  <w:style w:type="paragraph" w:customStyle="1" w:styleId="Tabletext">
    <w:name w:val="Table_text"/>
    <w:basedOn w:val="Normal"/>
    <w:link w:val="TabletextChar"/>
    <w:qFormat/>
    <w:rsid w:val="00ED7E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D7E2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7E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ED7E29"/>
    <w:pPr>
      <w:ind w:left="794"/>
    </w:pPr>
  </w:style>
  <w:style w:type="paragraph" w:customStyle="1" w:styleId="Figurelegend">
    <w:name w:val="Figure_legend"/>
    <w:basedOn w:val="Normal"/>
    <w:rsid w:val="00ED7E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D7E29"/>
    <w:pPr>
      <w:keepNext/>
      <w:keepLines/>
      <w:spacing w:before="480" w:after="80"/>
      <w:jc w:val="center"/>
    </w:pPr>
    <w:rPr>
      <w:caps/>
      <w:sz w:val="18"/>
    </w:rPr>
  </w:style>
  <w:style w:type="paragraph" w:customStyle="1" w:styleId="tocpart">
    <w:name w:val="tocpart"/>
    <w:basedOn w:val="Normal"/>
    <w:rsid w:val="00ED7E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7E29"/>
    <w:pPr>
      <w:keepNext/>
      <w:keepLines/>
      <w:spacing w:before="480"/>
      <w:jc w:val="center"/>
    </w:pPr>
    <w:rPr>
      <w:sz w:val="28"/>
    </w:rPr>
  </w:style>
  <w:style w:type="paragraph" w:customStyle="1" w:styleId="Arttitle">
    <w:name w:val="Art_title"/>
    <w:basedOn w:val="Normal"/>
    <w:next w:val="Normalaftertitle"/>
    <w:link w:val="ArttitleChar"/>
    <w:rsid w:val="00ED7E29"/>
    <w:pPr>
      <w:keepNext/>
      <w:keepLines/>
      <w:spacing w:before="240"/>
      <w:jc w:val="center"/>
    </w:pPr>
    <w:rPr>
      <w:b/>
      <w:sz w:val="28"/>
    </w:rPr>
  </w:style>
  <w:style w:type="paragraph" w:customStyle="1" w:styleId="Blanc">
    <w:name w:val="Blanc"/>
    <w:basedOn w:val="Normal"/>
    <w:next w:val="Tabletext"/>
    <w:link w:val="BlancChar"/>
    <w:rsid w:val="00ED7E29"/>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ED7E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D7E29"/>
    <w:pPr>
      <w:keepNext/>
      <w:keepLines/>
      <w:spacing w:before="160"/>
      <w:ind w:left="794"/>
    </w:pPr>
    <w:rPr>
      <w:i/>
    </w:rPr>
  </w:style>
  <w:style w:type="paragraph" w:customStyle="1" w:styleId="ChapNo">
    <w:name w:val="Chap_No"/>
    <w:basedOn w:val="ArtNo"/>
    <w:next w:val="Chaptitle"/>
    <w:rsid w:val="00ED7E29"/>
    <w:rPr>
      <w:b/>
    </w:rPr>
  </w:style>
  <w:style w:type="paragraph" w:customStyle="1" w:styleId="Chaptitle">
    <w:name w:val="Chap_title"/>
    <w:basedOn w:val="Arttitle"/>
    <w:next w:val="Normalaftertitle"/>
    <w:rsid w:val="00ED7E29"/>
  </w:style>
  <w:style w:type="character" w:styleId="FootnoteReference">
    <w:name w:val="footnote reference"/>
    <w:basedOn w:val="DefaultParagraphFont"/>
    <w:rsid w:val="00ED7E29"/>
    <w:rPr>
      <w:position w:val="6"/>
      <w:sz w:val="18"/>
    </w:rPr>
  </w:style>
  <w:style w:type="paragraph" w:styleId="FootnoteText">
    <w:name w:val="footnote text"/>
    <w:basedOn w:val="Normal"/>
    <w:link w:val="FootnoteTextChar"/>
    <w:rsid w:val="00ED7E29"/>
    <w:pPr>
      <w:keepLines/>
      <w:tabs>
        <w:tab w:val="left" w:pos="255"/>
      </w:tabs>
      <w:ind w:left="255" w:hanging="255"/>
    </w:pPr>
    <w:rPr>
      <w:sz w:val="22"/>
    </w:rPr>
  </w:style>
  <w:style w:type="paragraph" w:styleId="Index1">
    <w:name w:val="index 1"/>
    <w:basedOn w:val="Normal"/>
    <w:next w:val="Normal"/>
    <w:rsid w:val="00ED7E29"/>
  </w:style>
  <w:style w:type="paragraph" w:styleId="Index2">
    <w:name w:val="index 2"/>
    <w:basedOn w:val="Normal"/>
    <w:next w:val="Normal"/>
    <w:rsid w:val="00ED7E29"/>
    <w:pPr>
      <w:ind w:left="283"/>
    </w:pPr>
  </w:style>
  <w:style w:type="paragraph" w:styleId="Index3">
    <w:name w:val="index 3"/>
    <w:basedOn w:val="Normal"/>
    <w:next w:val="Normal"/>
    <w:rsid w:val="00ED7E29"/>
    <w:pPr>
      <w:ind w:left="566"/>
    </w:pPr>
  </w:style>
  <w:style w:type="paragraph" w:styleId="IndexHeading">
    <w:name w:val="index heading"/>
    <w:basedOn w:val="Normal"/>
    <w:next w:val="Index1"/>
    <w:rsid w:val="00ED7E29"/>
  </w:style>
  <w:style w:type="paragraph" w:customStyle="1" w:styleId="Line">
    <w:name w:val="Line"/>
    <w:basedOn w:val="Normal"/>
    <w:next w:val="Normal"/>
    <w:rsid w:val="00ED7E2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D7E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7E29"/>
  </w:style>
  <w:style w:type="paragraph" w:customStyle="1" w:styleId="Partref">
    <w:name w:val="Part_ref"/>
    <w:basedOn w:val="Normal"/>
    <w:next w:val="Normal"/>
    <w:rsid w:val="00ED7E29"/>
    <w:pPr>
      <w:keepNext/>
      <w:keepLines/>
      <w:spacing w:after="280"/>
      <w:jc w:val="center"/>
    </w:pPr>
  </w:style>
  <w:style w:type="paragraph" w:customStyle="1" w:styleId="Parttitle">
    <w:name w:val="Part_title"/>
    <w:basedOn w:val="Normal"/>
    <w:next w:val="Normalaftertitle"/>
    <w:rsid w:val="00ED7E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7E29"/>
  </w:style>
  <w:style w:type="paragraph" w:customStyle="1" w:styleId="QuestionNo">
    <w:name w:val="Question_No"/>
    <w:basedOn w:val="RecNo"/>
    <w:next w:val="Normal"/>
    <w:rsid w:val="00ED7E29"/>
  </w:style>
  <w:style w:type="paragraph" w:customStyle="1" w:styleId="Questionref">
    <w:name w:val="Question_ref"/>
    <w:basedOn w:val="Recref"/>
    <w:next w:val="Questiondate"/>
    <w:rsid w:val="00ED7E29"/>
  </w:style>
  <w:style w:type="paragraph" w:customStyle="1" w:styleId="Questiontitle">
    <w:name w:val="Question_title"/>
    <w:basedOn w:val="Normal"/>
    <w:next w:val="Questionref"/>
    <w:rsid w:val="00ED7E29"/>
  </w:style>
  <w:style w:type="paragraph" w:customStyle="1" w:styleId="Reftext">
    <w:name w:val="Ref_text"/>
    <w:basedOn w:val="Normal"/>
    <w:rsid w:val="00ED7E29"/>
    <w:pPr>
      <w:ind w:left="794" w:hanging="794"/>
    </w:pPr>
    <w:rPr>
      <w:sz w:val="22"/>
    </w:rPr>
  </w:style>
  <w:style w:type="paragraph" w:customStyle="1" w:styleId="Reftitle">
    <w:name w:val="Ref_title"/>
    <w:basedOn w:val="Normal"/>
    <w:next w:val="Reftext"/>
    <w:rsid w:val="00ED7E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7E29"/>
  </w:style>
  <w:style w:type="paragraph" w:customStyle="1" w:styleId="RepNo">
    <w:name w:val="Rep_No"/>
    <w:basedOn w:val="RecNo"/>
    <w:next w:val="Reptitle"/>
    <w:rsid w:val="00ED7E29"/>
  </w:style>
  <w:style w:type="paragraph" w:customStyle="1" w:styleId="Repref">
    <w:name w:val="Rep_ref"/>
    <w:basedOn w:val="Recref"/>
    <w:next w:val="Repdate"/>
    <w:rsid w:val="00ED7E29"/>
  </w:style>
  <w:style w:type="paragraph" w:customStyle="1" w:styleId="Reptitle">
    <w:name w:val="Rep_title"/>
    <w:basedOn w:val="Rectitle"/>
    <w:next w:val="Repref"/>
    <w:rsid w:val="00ED7E29"/>
  </w:style>
  <w:style w:type="paragraph" w:customStyle="1" w:styleId="Resdate">
    <w:name w:val="Res_date"/>
    <w:basedOn w:val="Recdate"/>
    <w:next w:val="Normalaftertitle"/>
    <w:rsid w:val="00ED7E29"/>
  </w:style>
  <w:style w:type="paragraph" w:customStyle="1" w:styleId="ResNo">
    <w:name w:val="Res_No"/>
    <w:basedOn w:val="RecNo"/>
    <w:next w:val="Restitle"/>
    <w:rsid w:val="00ED7E29"/>
  </w:style>
  <w:style w:type="paragraph" w:customStyle="1" w:styleId="Resref">
    <w:name w:val="Res_ref"/>
    <w:basedOn w:val="Recref"/>
    <w:next w:val="Resdate"/>
    <w:rsid w:val="00ED7E29"/>
  </w:style>
  <w:style w:type="paragraph" w:customStyle="1" w:styleId="Restitle">
    <w:name w:val="Res_title"/>
    <w:basedOn w:val="Normal"/>
    <w:next w:val="Resref"/>
    <w:link w:val="RestitleChar"/>
    <w:rsid w:val="00ED7E29"/>
    <w:pPr>
      <w:spacing w:before="240"/>
      <w:jc w:val="center"/>
    </w:pPr>
    <w:rPr>
      <w:b/>
      <w:sz w:val="28"/>
    </w:rPr>
  </w:style>
  <w:style w:type="paragraph" w:customStyle="1" w:styleId="SectionNo">
    <w:name w:val="Section_No"/>
    <w:basedOn w:val="Normal"/>
    <w:next w:val="Normal"/>
    <w:rsid w:val="00ED7E29"/>
  </w:style>
  <w:style w:type="paragraph" w:customStyle="1" w:styleId="Sectiontitle">
    <w:name w:val="Section_title"/>
    <w:basedOn w:val="Normal"/>
    <w:next w:val="Normalaftertitle"/>
    <w:rsid w:val="00ED7E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7E29"/>
    <w:pPr>
      <w:tabs>
        <w:tab w:val="clear" w:pos="794"/>
        <w:tab w:val="clear" w:pos="1191"/>
        <w:tab w:val="clear" w:pos="1588"/>
        <w:tab w:val="clear" w:pos="1985"/>
        <w:tab w:val="right" w:pos="9611"/>
      </w:tabs>
    </w:pPr>
    <w:rPr>
      <w:i/>
    </w:rPr>
  </w:style>
  <w:style w:type="paragraph" w:styleId="TOC1">
    <w:name w:val="toc 1"/>
    <w:basedOn w:val="Normal"/>
    <w:rsid w:val="00ED7E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D7E29"/>
    <w:pPr>
      <w:tabs>
        <w:tab w:val="clear" w:pos="567"/>
        <w:tab w:val="left" w:pos="1276"/>
      </w:tabs>
      <w:spacing w:before="160"/>
      <w:ind w:left="1276" w:hanging="709"/>
    </w:pPr>
  </w:style>
  <w:style w:type="paragraph" w:styleId="TOC3">
    <w:name w:val="toc 3"/>
    <w:basedOn w:val="TOC2"/>
    <w:rsid w:val="00ED7E29"/>
    <w:pPr>
      <w:tabs>
        <w:tab w:val="clear" w:pos="1276"/>
        <w:tab w:val="left" w:pos="2155"/>
      </w:tabs>
      <w:ind w:left="2155" w:hanging="879"/>
    </w:pPr>
  </w:style>
  <w:style w:type="paragraph" w:styleId="TOC4">
    <w:name w:val="toc 4"/>
    <w:basedOn w:val="TOC3"/>
    <w:rsid w:val="00ED7E29"/>
    <w:pPr>
      <w:tabs>
        <w:tab w:val="left" w:pos="3261"/>
      </w:tabs>
      <w:spacing w:before="80"/>
      <w:ind w:left="3261" w:hanging="993"/>
    </w:pPr>
  </w:style>
  <w:style w:type="paragraph" w:styleId="TOC5">
    <w:name w:val="toc 5"/>
    <w:basedOn w:val="TOC4"/>
    <w:rsid w:val="00ED7E29"/>
  </w:style>
  <w:style w:type="paragraph" w:styleId="TOC6">
    <w:name w:val="toc 6"/>
    <w:basedOn w:val="TOC4"/>
    <w:rsid w:val="00ED7E29"/>
  </w:style>
  <w:style w:type="paragraph" w:styleId="TOC7">
    <w:name w:val="toc 7"/>
    <w:basedOn w:val="TOC4"/>
    <w:rsid w:val="00ED7E29"/>
  </w:style>
  <w:style w:type="paragraph" w:styleId="TOC8">
    <w:name w:val="toc 8"/>
    <w:basedOn w:val="TOC4"/>
    <w:rsid w:val="00ED7E29"/>
  </w:style>
  <w:style w:type="paragraph" w:customStyle="1" w:styleId="Rectitle">
    <w:name w:val="Rec_title"/>
    <w:basedOn w:val="Normal"/>
    <w:next w:val="Recref"/>
    <w:link w:val="RectitleChar"/>
    <w:rsid w:val="00ED7E29"/>
    <w:pPr>
      <w:keepNext/>
      <w:keepLines/>
      <w:spacing w:before="240"/>
      <w:jc w:val="center"/>
    </w:pPr>
    <w:rPr>
      <w:b/>
      <w:sz w:val="28"/>
    </w:rPr>
  </w:style>
  <w:style w:type="paragraph" w:customStyle="1" w:styleId="Annexref">
    <w:name w:val="Annex_ref"/>
    <w:basedOn w:val="Normal"/>
    <w:next w:val="Normalaftertitle"/>
    <w:rsid w:val="00ED7E29"/>
    <w:pPr>
      <w:keepNext/>
      <w:keepLines/>
      <w:spacing w:after="280"/>
      <w:jc w:val="center"/>
    </w:pPr>
  </w:style>
  <w:style w:type="paragraph" w:customStyle="1" w:styleId="Appendixref">
    <w:name w:val="Appendix_ref"/>
    <w:basedOn w:val="Annexref"/>
    <w:next w:val="Normalaftertitle"/>
    <w:rsid w:val="00ED7E29"/>
  </w:style>
  <w:style w:type="paragraph" w:customStyle="1" w:styleId="Figuretitle">
    <w:name w:val="Figure_title"/>
    <w:basedOn w:val="Normal"/>
    <w:next w:val="Figure"/>
    <w:link w:val="FiguretitleChar"/>
    <w:rsid w:val="00ED7E2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D7E29"/>
    <w:pPr>
      <w:keepNext/>
      <w:spacing w:before="0" w:after="120"/>
      <w:jc w:val="center"/>
    </w:pPr>
    <w:rPr>
      <w:b/>
    </w:rPr>
  </w:style>
  <w:style w:type="paragraph" w:customStyle="1" w:styleId="Summary">
    <w:name w:val="Summary"/>
    <w:basedOn w:val="Normal"/>
    <w:next w:val="Normalaftertitle"/>
    <w:autoRedefine/>
    <w:rsid w:val="00ED7E29"/>
    <w:pPr>
      <w:spacing w:after="480"/>
    </w:pPr>
    <w:rPr>
      <w:sz w:val="22"/>
      <w:lang w:val="es-ES_tradnl"/>
    </w:rPr>
  </w:style>
  <w:style w:type="paragraph" w:customStyle="1" w:styleId="TableLegendNote">
    <w:name w:val="Table_Legend_Note"/>
    <w:basedOn w:val="Tablelegend"/>
    <w:next w:val="Tablelegend"/>
    <w:rsid w:val="00ED7E29"/>
    <w:pPr>
      <w:ind w:left="-85" w:firstLine="0"/>
    </w:pPr>
    <w:rPr>
      <w:lang w:val="en-US"/>
    </w:rPr>
  </w:style>
  <w:style w:type="paragraph" w:customStyle="1" w:styleId="Figure">
    <w:name w:val="Figure"/>
    <w:basedOn w:val="FigureNo"/>
    <w:next w:val="Normal"/>
    <w:link w:val="FigureChar"/>
    <w:rsid w:val="00ED7E29"/>
    <w:pPr>
      <w:keepNext w:val="0"/>
      <w:spacing w:before="0" w:after="240"/>
    </w:pPr>
  </w:style>
  <w:style w:type="character" w:styleId="Hyperlink">
    <w:name w:val="Hyperlink"/>
    <w:aliases w:val="超级链接,ECC Hyperlink"/>
    <w:basedOn w:val="DefaultParagraphFont"/>
    <w:rsid w:val="00ED7E29"/>
    <w:rPr>
      <w:color w:val="0000FF"/>
      <w:u w:val="single"/>
    </w:rPr>
  </w:style>
  <w:style w:type="character" w:customStyle="1" w:styleId="HeaderChar">
    <w:name w:val="Header Char"/>
    <w:basedOn w:val="DefaultParagraphFont"/>
    <w:link w:val="Header"/>
    <w:rsid w:val="00ED7E29"/>
    <w:rPr>
      <w:sz w:val="24"/>
      <w:lang w:val="en-GB" w:eastAsia="en-US"/>
    </w:rPr>
  </w:style>
  <w:style w:type="table" w:styleId="TableGrid">
    <w:name w:val="Table Grid"/>
    <w:basedOn w:val="TableNormal"/>
    <w:uiPriority w:val="59"/>
    <w:qFormat/>
    <w:rsid w:val="00ED7E2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ED7E29"/>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ED7E29"/>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ED7E29"/>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ED7E29"/>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3Char">
    <w:name w:val="Heading 3 Char"/>
    <w:basedOn w:val="DefaultParagraphFont"/>
    <w:link w:val="Heading3"/>
    <w:locked/>
    <w:rsid w:val="00F17EE9"/>
    <w:rPr>
      <w:b/>
      <w:sz w:val="24"/>
      <w:lang w:val="en-GB" w:eastAsia="en-US"/>
    </w:rPr>
  </w:style>
  <w:style w:type="character" w:customStyle="1" w:styleId="Heading1Char">
    <w:name w:val="Heading 1 Char"/>
    <w:basedOn w:val="DefaultParagraphFont"/>
    <w:link w:val="Heading1"/>
    <w:rsid w:val="00F17EE9"/>
    <w:rPr>
      <w:b/>
      <w:sz w:val="24"/>
      <w:lang w:val="en-GB" w:eastAsia="en-US"/>
    </w:rPr>
  </w:style>
  <w:style w:type="character" w:customStyle="1" w:styleId="FooterChar">
    <w:name w:val="Footer Char"/>
    <w:basedOn w:val="DefaultParagraphFont"/>
    <w:link w:val="Footer"/>
    <w:qFormat/>
    <w:rsid w:val="00F17EE9"/>
    <w:rPr>
      <w:noProof/>
      <w:sz w:val="18"/>
      <w:lang w:val="en-GB" w:eastAsia="en-US"/>
    </w:rPr>
  </w:style>
  <w:style w:type="paragraph" w:customStyle="1" w:styleId="DateCover">
    <w:name w:val="Date Cover"/>
    <w:basedOn w:val="Normal"/>
    <w:qFormat/>
    <w:rsid w:val="00F17EE9"/>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F17EE9"/>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F17EE9"/>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F17EE9"/>
    <w:rPr>
      <w:vertAlign w:val="superscript"/>
    </w:rPr>
  </w:style>
  <w:style w:type="paragraph" w:customStyle="1" w:styleId="Figurewithouttitle">
    <w:name w:val="Figure_without_title"/>
    <w:basedOn w:val="FigureNo"/>
    <w:next w:val="Normal"/>
    <w:rsid w:val="00F17EE9"/>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F17EE9"/>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F17EE9"/>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F17EE9"/>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F17EE9"/>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F17EE9"/>
    <w:pPr>
      <w:tabs>
        <w:tab w:val="left" w:pos="567"/>
        <w:tab w:val="left" w:pos="1701"/>
        <w:tab w:val="left" w:pos="2835"/>
      </w:tabs>
      <w:spacing w:before="240"/>
    </w:pPr>
    <w:rPr>
      <w:b w:val="0"/>
      <w:caps/>
    </w:rPr>
  </w:style>
  <w:style w:type="paragraph" w:customStyle="1" w:styleId="Title2">
    <w:name w:val="Title 2"/>
    <w:basedOn w:val="Source"/>
    <w:next w:val="Normal"/>
    <w:rsid w:val="00F17EE9"/>
    <w:pPr>
      <w:overflowPunct/>
      <w:autoSpaceDE/>
      <w:autoSpaceDN/>
      <w:adjustRightInd/>
      <w:spacing w:before="480"/>
      <w:textAlignment w:val="auto"/>
    </w:pPr>
    <w:rPr>
      <w:b w:val="0"/>
      <w:caps/>
    </w:rPr>
  </w:style>
  <w:style w:type="paragraph" w:customStyle="1" w:styleId="Title3">
    <w:name w:val="Title 3"/>
    <w:basedOn w:val="Title2"/>
    <w:next w:val="Normal"/>
    <w:rsid w:val="00F17EE9"/>
    <w:pPr>
      <w:spacing w:before="240"/>
    </w:pPr>
    <w:rPr>
      <w:caps w:val="0"/>
    </w:rPr>
  </w:style>
  <w:style w:type="paragraph" w:customStyle="1" w:styleId="Title4">
    <w:name w:val="Title 4"/>
    <w:basedOn w:val="Title3"/>
    <w:next w:val="Heading1"/>
    <w:rsid w:val="00F17EE9"/>
    <w:rPr>
      <w:b/>
    </w:rPr>
  </w:style>
  <w:style w:type="character" w:customStyle="1" w:styleId="Appdef">
    <w:name w:val="App_def"/>
    <w:basedOn w:val="DefaultParagraphFont"/>
    <w:rsid w:val="00F17EE9"/>
    <w:rPr>
      <w:rFonts w:ascii="Times New Roman" w:hAnsi="Times New Roman"/>
      <w:b/>
    </w:rPr>
  </w:style>
  <w:style w:type="character" w:customStyle="1" w:styleId="Appref">
    <w:name w:val="App_ref"/>
    <w:basedOn w:val="DefaultParagraphFont"/>
    <w:rsid w:val="00F17EE9"/>
  </w:style>
  <w:style w:type="character" w:customStyle="1" w:styleId="Artdef">
    <w:name w:val="Art_def"/>
    <w:basedOn w:val="DefaultParagraphFont"/>
    <w:rsid w:val="00F17EE9"/>
    <w:rPr>
      <w:rFonts w:ascii="Times New Roman" w:hAnsi="Times New Roman"/>
      <w:b/>
    </w:rPr>
  </w:style>
  <w:style w:type="character" w:customStyle="1" w:styleId="Artref">
    <w:name w:val="Art_ref"/>
    <w:basedOn w:val="DefaultParagraphFont"/>
    <w:rsid w:val="00F17EE9"/>
  </w:style>
  <w:style w:type="character" w:customStyle="1" w:styleId="Tablefreq">
    <w:name w:val="Table_freq"/>
    <w:basedOn w:val="DefaultParagraphFont"/>
    <w:rsid w:val="00F17EE9"/>
    <w:rPr>
      <w:b/>
      <w:color w:val="auto"/>
      <w:sz w:val="20"/>
    </w:rPr>
  </w:style>
  <w:style w:type="paragraph" w:customStyle="1" w:styleId="Formal">
    <w:name w:val="Formal"/>
    <w:basedOn w:val="ASN1"/>
    <w:rsid w:val="00F17EE9"/>
    <w:pPr>
      <w:tabs>
        <w:tab w:val="left" w:pos="1871"/>
      </w:tabs>
      <w:jc w:val="left"/>
    </w:pPr>
    <w:rPr>
      <w:rFonts w:ascii="Times New Roman Bold" w:hAnsi="Times New Roman Bold"/>
      <w:b w:val="0"/>
    </w:rPr>
  </w:style>
  <w:style w:type="paragraph" w:customStyle="1" w:styleId="Section1">
    <w:name w:val="Section_1"/>
    <w:basedOn w:val="Normal"/>
    <w:rsid w:val="00F17EE9"/>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F17EE9"/>
    <w:rPr>
      <w:b w:val="0"/>
      <w:i/>
    </w:rPr>
  </w:style>
  <w:style w:type="paragraph" w:customStyle="1" w:styleId="AnnexNo">
    <w:name w:val="Annex_No"/>
    <w:basedOn w:val="Normal"/>
    <w:next w:val="Normal"/>
    <w:link w:val="AnnexNoChar"/>
    <w:rsid w:val="00F17EE9"/>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F17EE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F17EE9"/>
  </w:style>
  <w:style w:type="paragraph" w:customStyle="1" w:styleId="Appendixtitle">
    <w:name w:val="Appendix_title"/>
    <w:basedOn w:val="Annextitle"/>
    <w:next w:val="Normal"/>
    <w:rsid w:val="00F17EE9"/>
  </w:style>
  <w:style w:type="paragraph" w:customStyle="1" w:styleId="Border">
    <w:name w:val="Border"/>
    <w:basedOn w:val="Normal"/>
    <w:rsid w:val="00F17EE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F17EE9"/>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F17EE9"/>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F17EE9"/>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F17EE9"/>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F17EE9"/>
  </w:style>
  <w:style w:type="paragraph" w:customStyle="1" w:styleId="Normalaftertitle0">
    <w:name w:val="Normal after title"/>
    <w:basedOn w:val="Normal"/>
    <w:next w:val="Normal"/>
    <w:rsid w:val="00F17EE9"/>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F17EE9"/>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F17EE9"/>
    <w:pPr>
      <w:tabs>
        <w:tab w:val="clear" w:pos="794"/>
        <w:tab w:val="clear" w:pos="1191"/>
        <w:tab w:val="left" w:pos="1134"/>
      </w:tabs>
      <w:jc w:val="left"/>
    </w:pPr>
  </w:style>
  <w:style w:type="paragraph" w:customStyle="1" w:styleId="Section3">
    <w:name w:val="Section_3"/>
    <w:basedOn w:val="Section1"/>
    <w:rsid w:val="00F17EE9"/>
    <w:rPr>
      <w:b w:val="0"/>
    </w:rPr>
  </w:style>
  <w:style w:type="paragraph" w:customStyle="1" w:styleId="TableTextS5">
    <w:name w:val="Table_TextS5"/>
    <w:basedOn w:val="Normal"/>
    <w:rsid w:val="00F17EE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F17EE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F17EE9"/>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F17EE9"/>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F17EE9"/>
  </w:style>
  <w:style w:type="paragraph" w:customStyle="1" w:styleId="Committee">
    <w:name w:val="Committee"/>
    <w:basedOn w:val="Normal"/>
    <w:qFormat/>
    <w:rsid w:val="00F17EE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basedOn w:val="DefaultParagraphFont"/>
    <w:link w:val="FootnoteText"/>
    <w:qFormat/>
    <w:rsid w:val="00F17EE9"/>
    <w:rPr>
      <w:sz w:val="22"/>
      <w:lang w:val="en-GB" w:eastAsia="en-US"/>
    </w:rPr>
  </w:style>
  <w:style w:type="paragraph" w:customStyle="1" w:styleId="Normalend">
    <w:name w:val="Normal_end"/>
    <w:basedOn w:val="Normal"/>
    <w:next w:val="Normal"/>
    <w:qFormat/>
    <w:rsid w:val="00F17EE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17EE9"/>
    <w:pPr>
      <w:keepNext/>
      <w:keepLines/>
    </w:pPr>
  </w:style>
  <w:style w:type="paragraph" w:customStyle="1" w:styleId="Subsection1">
    <w:name w:val="Subsection_1"/>
    <w:basedOn w:val="Section1"/>
    <w:next w:val="Normalaftertitle0"/>
    <w:qFormat/>
    <w:rsid w:val="00F17EE9"/>
  </w:style>
  <w:style w:type="paragraph" w:customStyle="1" w:styleId="Volumetitle">
    <w:name w:val="Volume_title"/>
    <w:basedOn w:val="Normal"/>
    <w:qFormat/>
    <w:rsid w:val="00F17EE9"/>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F17EE9"/>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17EE9"/>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F17EE9"/>
    <w:rPr>
      <w:rFonts w:ascii="Times New Roman" w:hAnsi="Times New Roman"/>
      <w:b w:val="0"/>
    </w:rPr>
  </w:style>
  <w:style w:type="paragraph" w:customStyle="1" w:styleId="Tablesplit">
    <w:name w:val="Table_split"/>
    <w:basedOn w:val="Tabletext"/>
    <w:qFormat/>
    <w:rsid w:val="00F17EE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F17EE9"/>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F17EE9"/>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F17EE9"/>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F17EE9"/>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F17EE9"/>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F17EE9"/>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F17EE9"/>
    <w:rPr>
      <w:rFonts w:ascii="Times New Roman Bold" w:hAnsi="Times New Roman Bold"/>
      <w:b/>
      <w:sz w:val="18"/>
      <w:lang w:val="en-GB" w:eastAsia="en-US"/>
    </w:rPr>
  </w:style>
  <w:style w:type="paragraph" w:customStyle="1" w:styleId="Figurewithlegend">
    <w:name w:val="Figure_with_legend"/>
    <w:basedOn w:val="Figure"/>
    <w:rsid w:val="00F17EE9"/>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F17EE9"/>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F17EE9"/>
    <w:rPr>
      <w:sz w:val="24"/>
      <w:lang w:val="en-GB" w:eastAsia="en-US"/>
    </w:rPr>
  </w:style>
  <w:style w:type="character" w:customStyle="1" w:styleId="Heading4Char">
    <w:name w:val="Heading 4 Char"/>
    <w:basedOn w:val="DefaultParagraphFont"/>
    <w:link w:val="Heading4"/>
    <w:locked/>
    <w:rsid w:val="00F17EE9"/>
    <w:rPr>
      <w:b/>
      <w:sz w:val="24"/>
      <w:lang w:val="en-GB" w:eastAsia="en-US"/>
    </w:rPr>
  </w:style>
  <w:style w:type="paragraph" w:customStyle="1" w:styleId="FooterSpecial0">
    <w:name w:val="Footer Special_0"/>
    <w:basedOn w:val="Footer"/>
    <w:rsid w:val="00F17EE9"/>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F17EE9"/>
    <w:rPr>
      <w:b/>
      <w:sz w:val="28"/>
      <w:lang w:val="en-GB" w:eastAsia="en-US"/>
    </w:rPr>
  </w:style>
  <w:style w:type="character" w:customStyle="1" w:styleId="Title1Char">
    <w:name w:val="Title 1 Char"/>
    <w:basedOn w:val="SourceChar"/>
    <w:link w:val="Title1"/>
    <w:locked/>
    <w:rsid w:val="00F17EE9"/>
    <w:rPr>
      <w:b w:val="0"/>
      <w:caps/>
      <w:sz w:val="28"/>
      <w:lang w:val="en-GB" w:eastAsia="en-US"/>
    </w:rPr>
  </w:style>
  <w:style w:type="character" w:customStyle="1" w:styleId="HeadingbChar">
    <w:name w:val="Heading_b Char"/>
    <w:basedOn w:val="DefaultParagraphFont"/>
    <w:link w:val="Headingb"/>
    <w:qFormat/>
    <w:locked/>
    <w:rsid w:val="00F17EE9"/>
    <w:rPr>
      <w:b/>
      <w:sz w:val="24"/>
      <w:lang w:val="en-GB" w:eastAsia="en-US"/>
    </w:rPr>
  </w:style>
  <w:style w:type="character" w:customStyle="1" w:styleId="enumlev1Char">
    <w:name w:val="enumlev1 Char"/>
    <w:basedOn w:val="DefaultParagraphFont"/>
    <w:link w:val="enumlev1"/>
    <w:qFormat/>
    <w:locked/>
    <w:rsid w:val="00F17EE9"/>
    <w:rPr>
      <w:sz w:val="24"/>
      <w:lang w:val="en-GB" w:eastAsia="en-US"/>
    </w:rPr>
  </w:style>
  <w:style w:type="character" w:customStyle="1" w:styleId="NormalaftertitleChar">
    <w:name w:val="Normal_after_title Char"/>
    <w:basedOn w:val="DefaultParagraphFont"/>
    <w:link w:val="Normalaftertitle"/>
    <w:qFormat/>
    <w:locked/>
    <w:rsid w:val="00F17EE9"/>
    <w:rPr>
      <w:sz w:val="24"/>
      <w:lang w:val="en-GB" w:eastAsia="en-US"/>
    </w:rPr>
  </w:style>
  <w:style w:type="character" w:customStyle="1" w:styleId="MentionUnresolved">
    <w:name w:val="Mention Unresolved"/>
    <w:basedOn w:val="DefaultParagraphFont"/>
    <w:uiPriority w:val="99"/>
    <w:semiHidden/>
    <w:unhideWhenUsed/>
    <w:rsid w:val="00F17EE9"/>
    <w:rPr>
      <w:color w:val="605E5C"/>
      <w:shd w:val="clear" w:color="auto" w:fill="E1DFDD"/>
    </w:rPr>
  </w:style>
  <w:style w:type="character" w:customStyle="1" w:styleId="RectitleChar">
    <w:name w:val="Rec_title Char"/>
    <w:link w:val="Rectitle"/>
    <w:locked/>
    <w:rsid w:val="00F17EE9"/>
    <w:rPr>
      <w:b/>
      <w:sz w:val="28"/>
      <w:lang w:val="en-GB" w:eastAsia="en-US"/>
    </w:rPr>
  </w:style>
  <w:style w:type="character" w:customStyle="1" w:styleId="Heading2Char">
    <w:name w:val="Heading 2 Char"/>
    <w:basedOn w:val="DefaultParagraphFont"/>
    <w:link w:val="Heading2"/>
    <w:rsid w:val="00F17EE9"/>
    <w:rPr>
      <w:b/>
      <w:sz w:val="24"/>
      <w:lang w:val="en-GB" w:eastAsia="en-US"/>
    </w:rPr>
  </w:style>
  <w:style w:type="character" w:customStyle="1" w:styleId="UnresolvedMention1">
    <w:name w:val="Unresolved Mention1"/>
    <w:basedOn w:val="DefaultParagraphFont"/>
    <w:uiPriority w:val="99"/>
    <w:semiHidden/>
    <w:unhideWhenUsed/>
    <w:rsid w:val="00F17EE9"/>
    <w:rPr>
      <w:color w:val="605E5C"/>
      <w:shd w:val="clear" w:color="auto" w:fill="E1DFDD"/>
    </w:rPr>
  </w:style>
  <w:style w:type="character" w:customStyle="1" w:styleId="Recdef">
    <w:name w:val="Rec_def"/>
    <w:basedOn w:val="DefaultParagraphFont"/>
    <w:rsid w:val="00F17EE9"/>
    <w:rPr>
      <w:b/>
    </w:rPr>
  </w:style>
  <w:style w:type="character" w:customStyle="1" w:styleId="Resdef">
    <w:name w:val="Res_def"/>
    <w:basedOn w:val="DefaultParagraphFont"/>
    <w:rsid w:val="00F17EE9"/>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F17EE9"/>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F17EE9"/>
    <w:rPr>
      <w:rFonts w:ascii="Segoe UI" w:hAnsi="Segoe UI" w:cs="Segoe UI"/>
      <w:sz w:val="18"/>
      <w:szCs w:val="18"/>
      <w:lang w:val="en-GB" w:eastAsia="en-US"/>
    </w:rPr>
  </w:style>
  <w:style w:type="paragraph" w:styleId="BalloonText">
    <w:name w:val="Balloon Text"/>
    <w:basedOn w:val="Normal"/>
    <w:link w:val="BalloonTextChar"/>
    <w:unhideWhenUsed/>
    <w:rsid w:val="00F17EE9"/>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F17EE9"/>
    <w:rPr>
      <w:rFonts w:ascii="Segoe UI" w:hAnsi="Segoe UI" w:cs="Segoe UI"/>
      <w:sz w:val="18"/>
      <w:szCs w:val="18"/>
      <w:lang w:val="en-GB" w:eastAsia="en-US"/>
    </w:rPr>
  </w:style>
  <w:style w:type="paragraph" w:styleId="NormalWeb">
    <w:name w:val="Normal (Web)"/>
    <w:basedOn w:val="Normal"/>
    <w:uiPriority w:val="99"/>
    <w:unhideWhenUsed/>
    <w:qFormat/>
    <w:rsid w:val="00F17EE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F17EE9"/>
  </w:style>
  <w:style w:type="paragraph" w:customStyle="1" w:styleId="at">
    <w:name w:val="at"/>
    <w:rsid w:val="00F17EE9"/>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F17EE9"/>
    <w:rPr>
      <w:sz w:val="24"/>
      <w:lang w:val="en-GB" w:eastAsia="en-US"/>
    </w:rPr>
  </w:style>
  <w:style w:type="character" w:styleId="FollowedHyperlink">
    <w:name w:val="FollowedHyperlink"/>
    <w:basedOn w:val="DefaultParagraphFont"/>
    <w:unhideWhenUsed/>
    <w:rsid w:val="00F17EE9"/>
    <w:rPr>
      <w:color w:val="800080" w:themeColor="followedHyperlink"/>
      <w:u w:val="single"/>
    </w:rPr>
  </w:style>
  <w:style w:type="character" w:styleId="PlaceholderText">
    <w:name w:val="Placeholder Text"/>
    <w:basedOn w:val="DefaultParagraphFont"/>
    <w:uiPriority w:val="99"/>
    <w:rsid w:val="00F17EE9"/>
    <w:rPr>
      <w:color w:val="808080"/>
    </w:rPr>
  </w:style>
  <w:style w:type="character" w:styleId="CommentReference">
    <w:name w:val="annotation reference"/>
    <w:basedOn w:val="DefaultParagraphFont"/>
    <w:unhideWhenUsed/>
    <w:rsid w:val="00F17EE9"/>
    <w:rPr>
      <w:sz w:val="16"/>
      <w:szCs w:val="16"/>
    </w:rPr>
  </w:style>
  <w:style w:type="paragraph" w:styleId="CommentText">
    <w:name w:val="annotation text"/>
    <w:basedOn w:val="Normal"/>
    <w:link w:val="CommentTextChar"/>
    <w:unhideWhenUsed/>
    <w:rsid w:val="00F17EE9"/>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F17EE9"/>
    <w:rPr>
      <w:lang w:val="en-GB" w:eastAsia="en-US"/>
    </w:rPr>
  </w:style>
  <w:style w:type="paragraph" w:styleId="CommentSubject">
    <w:name w:val="annotation subject"/>
    <w:basedOn w:val="CommentText"/>
    <w:next w:val="CommentText"/>
    <w:link w:val="CommentSubjectChar"/>
    <w:unhideWhenUsed/>
    <w:rsid w:val="00F17EE9"/>
    <w:rPr>
      <w:b/>
      <w:bCs/>
    </w:rPr>
  </w:style>
  <w:style w:type="character" w:customStyle="1" w:styleId="CommentSubjectChar">
    <w:name w:val="Comment Subject Char"/>
    <w:basedOn w:val="CommentTextChar"/>
    <w:link w:val="CommentSubject"/>
    <w:rsid w:val="00F17EE9"/>
    <w:rPr>
      <w:b/>
      <w:bCs/>
      <w:lang w:val="en-GB" w:eastAsia="en-US"/>
    </w:rPr>
  </w:style>
  <w:style w:type="character" w:customStyle="1" w:styleId="MentionUnresolved0">
    <w:name w:val="Mention Unresolved_0"/>
    <w:basedOn w:val="DefaultParagraphFont"/>
    <w:uiPriority w:val="99"/>
    <w:semiHidden/>
    <w:unhideWhenUsed/>
    <w:rsid w:val="00F17EE9"/>
    <w:rPr>
      <w:color w:val="605E5C"/>
      <w:shd w:val="clear" w:color="auto" w:fill="E1DFDD"/>
    </w:rPr>
  </w:style>
  <w:style w:type="character" w:styleId="Emphasis">
    <w:name w:val="Emphasis"/>
    <w:basedOn w:val="DefaultParagraphFont"/>
    <w:qFormat/>
    <w:rsid w:val="00F17EE9"/>
    <w:rPr>
      <w:i/>
      <w:iCs/>
    </w:rPr>
  </w:style>
  <w:style w:type="paragraph" w:styleId="ListParagraph">
    <w:name w:val="List Paragraph"/>
    <w:basedOn w:val="Normal"/>
    <w:link w:val="ListParagraphChar"/>
    <w:uiPriority w:val="34"/>
    <w:qFormat/>
    <w:rsid w:val="00F17EE9"/>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F17EE9"/>
    <w:rPr>
      <w:color w:val="605E5C"/>
      <w:shd w:val="clear" w:color="auto" w:fill="E1DFDD"/>
    </w:rPr>
  </w:style>
  <w:style w:type="character" w:customStyle="1" w:styleId="Heading5Char">
    <w:name w:val="Heading 5 Char"/>
    <w:basedOn w:val="DefaultParagraphFont"/>
    <w:link w:val="Heading5"/>
    <w:locked/>
    <w:rsid w:val="00F17EE9"/>
    <w:rPr>
      <w:b/>
      <w:sz w:val="24"/>
      <w:lang w:val="en-GB" w:eastAsia="en-US"/>
    </w:rPr>
  </w:style>
  <w:style w:type="character" w:customStyle="1" w:styleId="Heading6Char">
    <w:name w:val="Heading 6 Char"/>
    <w:basedOn w:val="DefaultParagraphFont"/>
    <w:link w:val="Heading6"/>
    <w:locked/>
    <w:rsid w:val="00F17EE9"/>
    <w:rPr>
      <w:b/>
      <w:sz w:val="24"/>
      <w:lang w:val="en-GB" w:eastAsia="en-US"/>
    </w:rPr>
  </w:style>
  <w:style w:type="character" w:customStyle="1" w:styleId="Heading7Char">
    <w:name w:val="Heading 7 Char"/>
    <w:basedOn w:val="DefaultParagraphFont"/>
    <w:link w:val="Heading7"/>
    <w:locked/>
    <w:rsid w:val="00F17EE9"/>
    <w:rPr>
      <w:b/>
      <w:sz w:val="24"/>
      <w:lang w:val="en-GB" w:eastAsia="en-US"/>
    </w:rPr>
  </w:style>
  <w:style w:type="character" w:customStyle="1" w:styleId="Heading8Char">
    <w:name w:val="Heading 8 Char"/>
    <w:basedOn w:val="DefaultParagraphFont"/>
    <w:link w:val="Heading8"/>
    <w:locked/>
    <w:rsid w:val="00F17EE9"/>
    <w:rPr>
      <w:b/>
      <w:sz w:val="24"/>
      <w:lang w:val="en-GB" w:eastAsia="en-US"/>
    </w:rPr>
  </w:style>
  <w:style w:type="character" w:customStyle="1" w:styleId="Heading9Char">
    <w:name w:val="Heading 9 Char"/>
    <w:basedOn w:val="DefaultParagraphFont"/>
    <w:link w:val="Heading9"/>
    <w:locked/>
    <w:rsid w:val="00F17EE9"/>
    <w:rPr>
      <w:b/>
      <w:sz w:val="24"/>
      <w:lang w:val="en-GB" w:eastAsia="en-US"/>
    </w:rPr>
  </w:style>
  <w:style w:type="character" w:customStyle="1" w:styleId="BalloonTextChar11">
    <w:name w:val="Balloon Text Char11"/>
    <w:basedOn w:val="DefaultParagraphFont"/>
    <w:rsid w:val="00F17EE9"/>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F17EE9"/>
    <w:rPr>
      <w:rFonts w:cs="Times New Roman"/>
      <w:color w:val="605E5C"/>
      <w:shd w:val="clear" w:color="auto" w:fill="E1DFDD"/>
    </w:rPr>
  </w:style>
  <w:style w:type="character" w:customStyle="1" w:styleId="NoteChar">
    <w:name w:val="Note Char"/>
    <w:basedOn w:val="DefaultParagraphFont"/>
    <w:link w:val="Note"/>
    <w:locked/>
    <w:rsid w:val="00F17EE9"/>
    <w:rPr>
      <w:sz w:val="22"/>
      <w:lang w:val="en-GB" w:eastAsia="en-US"/>
    </w:rPr>
  </w:style>
  <w:style w:type="character" w:customStyle="1" w:styleId="CallChar">
    <w:name w:val="Call Char"/>
    <w:link w:val="Call"/>
    <w:locked/>
    <w:rsid w:val="00F17EE9"/>
    <w:rPr>
      <w:i/>
      <w:sz w:val="24"/>
      <w:lang w:val="en-GB" w:eastAsia="en-US"/>
    </w:rPr>
  </w:style>
  <w:style w:type="character" w:customStyle="1" w:styleId="RecNoChar">
    <w:name w:val="Rec_No Char"/>
    <w:link w:val="RecNo"/>
    <w:locked/>
    <w:rsid w:val="00F17EE9"/>
    <w:rPr>
      <w:sz w:val="28"/>
      <w:lang w:val="en-GB" w:eastAsia="en-US"/>
    </w:rPr>
  </w:style>
  <w:style w:type="paragraph" w:customStyle="1" w:styleId="Before">
    <w:name w:val="Before"/>
    <w:basedOn w:val="RecNo"/>
    <w:rsid w:val="00F17EE9"/>
    <w:pPr>
      <w:spacing w:before="0"/>
    </w:pPr>
    <w:rPr>
      <w:lang w:val="fr-FR"/>
    </w:rPr>
  </w:style>
  <w:style w:type="paragraph" w:customStyle="1" w:styleId="SpecialFooter">
    <w:name w:val="Special Footer"/>
    <w:basedOn w:val="Footer"/>
    <w:rsid w:val="00F17EE9"/>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locked/>
    <w:rsid w:val="00F17EE9"/>
    <w:rPr>
      <w:b/>
      <w:sz w:val="22"/>
      <w:lang w:val="en-GB" w:eastAsia="en-US"/>
    </w:rPr>
  </w:style>
  <w:style w:type="character" w:customStyle="1" w:styleId="TableNoChar">
    <w:name w:val="Table_No Char"/>
    <w:link w:val="TableNo"/>
    <w:rsid w:val="00F17EE9"/>
    <w:rPr>
      <w:sz w:val="24"/>
      <w:lang w:val="en-GB" w:eastAsia="en-US"/>
    </w:rPr>
  </w:style>
  <w:style w:type="character" w:customStyle="1" w:styleId="TabletextChar">
    <w:name w:val="Table_text Char"/>
    <w:link w:val="Tabletext"/>
    <w:qFormat/>
    <w:locked/>
    <w:rsid w:val="00F17EE9"/>
    <w:rPr>
      <w:sz w:val="22"/>
      <w:lang w:val="en-GB" w:eastAsia="en-US"/>
    </w:rPr>
  </w:style>
  <w:style w:type="character" w:customStyle="1" w:styleId="TabletitleChar">
    <w:name w:val="Table_title Char"/>
    <w:link w:val="Tabletitle"/>
    <w:qFormat/>
    <w:rsid w:val="00F17EE9"/>
    <w:rPr>
      <w:b/>
      <w:sz w:val="24"/>
      <w:lang w:val="en-GB" w:eastAsia="en-US"/>
    </w:rPr>
  </w:style>
  <w:style w:type="character" w:customStyle="1" w:styleId="FigureChar">
    <w:name w:val="Figure Char"/>
    <w:aliases w:val="fig Char"/>
    <w:link w:val="Figure"/>
    <w:rsid w:val="00F17EE9"/>
    <w:rPr>
      <w:caps/>
      <w:sz w:val="18"/>
      <w:lang w:val="en-GB" w:eastAsia="en-US"/>
    </w:rPr>
  </w:style>
  <w:style w:type="character" w:customStyle="1" w:styleId="FigureNo0">
    <w:name w:val="Figure_No (文字)"/>
    <w:link w:val="FigureNo"/>
    <w:rsid w:val="00F17EE9"/>
    <w:rPr>
      <w:caps/>
      <w:sz w:val="18"/>
      <w:lang w:val="en-GB" w:eastAsia="en-US"/>
    </w:rPr>
  </w:style>
  <w:style w:type="character" w:customStyle="1" w:styleId="TablelegendChar">
    <w:name w:val="Table_legend Char"/>
    <w:link w:val="Tablelegend"/>
    <w:qFormat/>
    <w:locked/>
    <w:rsid w:val="00F17EE9"/>
    <w:rPr>
      <w:sz w:val="22"/>
      <w:lang w:val="en-GB" w:eastAsia="en-US"/>
    </w:rPr>
  </w:style>
  <w:style w:type="paragraph" w:styleId="Title">
    <w:name w:val="Title"/>
    <w:basedOn w:val="Normal"/>
    <w:link w:val="TitleChar"/>
    <w:uiPriority w:val="99"/>
    <w:qFormat/>
    <w:rsid w:val="00F17EE9"/>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F17EE9"/>
    <w:rPr>
      <w:rFonts w:eastAsia="MS Mincho"/>
      <w:b/>
      <w:bCs/>
      <w:sz w:val="24"/>
      <w:szCs w:val="24"/>
      <w:lang w:eastAsia="en-US"/>
    </w:rPr>
  </w:style>
  <w:style w:type="paragraph" w:styleId="BodyText">
    <w:name w:val="Body Text"/>
    <w:basedOn w:val="Normal"/>
    <w:link w:val="BodyTextChar"/>
    <w:qFormat/>
    <w:rsid w:val="00F17EE9"/>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F17EE9"/>
    <w:rPr>
      <w:rFonts w:eastAsia="MS Mincho"/>
      <w:b/>
      <w:bCs/>
      <w:sz w:val="24"/>
      <w:szCs w:val="24"/>
      <w:lang w:eastAsia="en-US"/>
    </w:rPr>
  </w:style>
  <w:style w:type="paragraph" w:styleId="Subtitle">
    <w:name w:val="Subtitle"/>
    <w:basedOn w:val="Normal"/>
    <w:link w:val="SubtitleChar"/>
    <w:uiPriority w:val="99"/>
    <w:qFormat/>
    <w:rsid w:val="00F17EE9"/>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F17EE9"/>
    <w:rPr>
      <w:rFonts w:eastAsia="MS Mincho"/>
      <w:sz w:val="24"/>
      <w:szCs w:val="24"/>
      <w:u w:val="single"/>
      <w:lang w:eastAsia="en-US"/>
    </w:rPr>
  </w:style>
  <w:style w:type="paragraph" w:styleId="BlockText">
    <w:name w:val="Block Text"/>
    <w:basedOn w:val="Normal"/>
    <w:uiPriority w:val="99"/>
    <w:rsid w:val="00F17EE9"/>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F17EE9"/>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F17EE9"/>
    <w:rPr>
      <w:rFonts w:ascii="Arial" w:eastAsia="MS Mincho" w:hAnsi="Arial" w:cs="Arial"/>
      <w:sz w:val="22"/>
      <w:szCs w:val="24"/>
      <w:lang w:eastAsia="en-US"/>
    </w:rPr>
  </w:style>
  <w:style w:type="paragraph" w:styleId="BodyText3">
    <w:name w:val="Body Text 3"/>
    <w:basedOn w:val="Normal"/>
    <w:link w:val="BodyText3Char"/>
    <w:rsid w:val="00F17EE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F17EE9"/>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F17EE9"/>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F17EE9"/>
    <w:rPr>
      <w:rFonts w:ascii="Arial" w:eastAsia="MS Mincho" w:hAnsi="Arial" w:cs="Arial"/>
      <w:sz w:val="22"/>
      <w:szCs w:val="24"/>
      <w:lang w:eastAsia="en-US"/>
    </w:rPr>
  </w:style>
  <w:style w:type="paragraph" w:styleId="BodyTextIndent2">
    <w:name w:val="Body Text Indent 2"/>
    <w:basedOn w:val="Normal"/>
    <w:link w:val="BodyTextIndent2Char"/>
    <w:uiPriority w:val="99"/>
    <w:rsid w:val="00F17EE9"/>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F17EE9"/>
    <w:rPr>
      <w:rFonts w:eastAsia="MS Mincho"/>
      <w:sz w:val="24"/>
      <w:szCs w:val="24"/>
      <w:lang w:eastAsia="en-US"/>
    </w:rPr>
  </w:style>
  <w:style w:type="paragraph" w:customStyle="1" w:styleId="TableTitle0">
    <w:name w:val="Table_Title"/>
    <w:basedOn w:val="Normal"/>
    <w:next w:val="Normal"/>
    <w:uiPriority w:val="99"/>
    <w:rsid w:val="00F17EE9"/>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F17EE9"/>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F17EE9"/>
    <w:rPr>
      <w:rFonts w:ascii="Century" w:eastAsia="MS Mincho" w:hAnsi="Century"/>
      <w:kern w:val="2"/>
      <w:sz w:val="21"/>
      <w:szCs w:val="24"/>
      <w:lang w:eastAsia="ja-JP"/>
    </w:rPr>
  </w:style>
  <w:style w:type="paragraph" w:styleId="PlainText">
    <w:name w:val="Plain Text"/>
    <w:basedOn w:val="Normal"/>
    <w:link w:val="PlainTextChar"/>
    <w:uiPriority w:val="99"/>
    <w:rsid w:val="00F17EE9"/>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F17EE9"/>
    <w:rPr>
      <w:rFonts w:ascii="Courier New" w:eastAsia="MS Mincho" w:hAnsi="Courier New"/>
      <w:lang w:eastAsia="en-US"/>
    </w:rPr>
  </w:style>
  <w:style w:type="character" w:styleId="Strong">
    <w:name w:val="Strong"/>
    <w:qFormat/>
    <w:rsid w:val="00F17EE9"/>
    <w:rPr>
      <w:rFonts w:cs="Times New Roman"/>
      <w:b/>
      <w:bCs/>
    </w:rPr>
  </w:style>
  <w:style w:type="paragraph" w:styleId="Date">
    <w:name w:val="Date"/>
    <w:basedOn w:val="Normal"/>
    <w:next w:val="Normal"/>
    <w:link w:val="DateChar"/>
    <w:uiPriority w:val="99"/>
    <w:rsid w:val="00F17EE9"/>
    <w:pPr>
      <w:jc w:val="left"/>
    </w:pPr>
    <w:rPr>
      <w:rFonts w:eastAsia="MS Mincho"/>
    </w:rPr>
  </w:style>
  <w:style w:type="character" w:customStyle="1" w:styleId="DateChar">
    <w:name w:val="Date Char"/>
    <w:basedOn w:val="DefaultParagraphFont"/>
    <w:link w:val="Date"/>
    <w:uiPriority w:val="99"/>
    <w:rsid w:val="00F17EE9"/>
    <w:rPr>
      <w:rFonts w:eastAsia="MS Mincho"/>
      <w:sz w:val="24"/>
      <w:lang w:val="en-GB" w:eastAsia="en-US"/>
    </w:rPr>
  </w:style>
  <w:style w:type="paragraph" w:styleId="HTMLPreformatted">
    <w:name w:val="HTML Preformatted"/>
    <w:basedOn w:val="Normal"/>
    <w:link w:val="HTMLPreformattedChar"/>
    <w:uiPriority w:val="99"/>
    <w:rsid w:val="00F17EE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F17EE9"/>
    <w:rPr>
      <w:rFonts w:ascii="MS Gothic" w:eastAsia="MS Gothic" w:hAnsi="MS Gothic" w:cs="MS Gothic"/>
      <w:sz w:val="24"/>
      <w:szCs w:val="24"/>
      <w:lang w:eastAsia="ja-JP"/>
    </w:rPr>
  </w:style>
  <w:style w:type="paragraph" w:styleId="TOC9">
    <w:name w:val="toc 9"/>
    <w:basedOn w:val="Normal"/>
    <w:next w:val="Normal"/>
    <w:uiPriority w:val="99"/>
    <w:rsid w:val="00F17EE9"/>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F17EE9"/>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F17EE9"/>
    <w:rPr>
      <w:rFonts w:ascii="Tahoma" w:eastAsia="MS Mincho" w:hAnsi="Tahoma" w:cs="Tahoma"/>
      <w:shd w:val="clear" w:color="auto" w:fill="000080"/>
      <w:lang w:eastAsia="en-US"/>
    </w:rPr>
  </w:style>
  <w:style w:type="paragraph" w:customStyle="1" w:styleId="Revision1">
    <w:name w:val="Revision1"/>
    <w:hidden/>
    <w:uiPriority w:val="99"/>
    <w:semiHidden/>
    <w:rsid w:val="00F17EE9"/>
    <w:rPr>
      <w:rFonts w:ascii="Times" w:eastAsia="MS Mincho" w:hAnsi="Times"/>
      <w:lang w:eastAsia="en-US"/>
    </w:rPr>
  </w:style>
  <w:style w:type="paragraph" w:styleId="EndnoteText">
    <w:name w:val="endnote text"/>
    <w:basedOn w:val="Normal"/>
    <w:link w:val="EndnoteTextChar"/>
    <w:rsid w:val="00F17EE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F17EE9"/>
    <w:rPr>
      <w:rFonts w:ascii="Times" w:eastAsia="MS Mincho" w:hAnsi="Times"/>
      <w:lang w:eastAsia="en-US"/>
    </w:rPr>
  </w:style>
  <w:style w:type="paragraph" w:styleId="List">
    <w:name w:val="List"/>
    <w:basedOn w:val="Normal"/>
    <w:rsid w:val="00F17EE9"/>
    <w:pPr>
      <w:ind w:left="283" w:hanging="283"/>
      <w:jc w:val="left"/>
    </w:pPr>
    <w:rPr>
      <w:rFonts w:eastAsia="MS Mincho"/>
    </w:rPr>
  </w:style>
  <w:style w:type="character" w:customStyle="1" w:styleId="AnnexNoChar">
    <w:name w:val="Annex_No Char"/>
    <w:link w:val="AnnexNo"/>
    <w:locked/>
    <w:rsid w:val="00F17EE9"/>
    <w:rPr>
      <w:caps/>
      <w:sz w:val="28"/>
      <w:lang w:val="en-GB" w:eastAsia="en-US"/>
    </w:rPr>
  </w:style>
  <w:style w:type="numbering" w:styleId="111111">
    <w:name w:val="Outline List 2"/>
    <w:basedOn w:val="NoList"/>
    <w:uiPriority w:val="99"/>
    <w:unhideWhenUsed/>
    <w:rsid w:val="00F17EE9"/>
    <w:pPr>
      <w:numPr>
        <w:numId w:val="12"/>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F17EE9"/>
    <w:rPr>
      <w:i/>
      <w:iCs/>
      <w:color w:val="1F497D" w:themeColor="text2"/>
      <w:sz w:val="18"/>
      <w:szCs w:val="18"/>
      <w:lang w:val="en-GB" w:eastAsia="en-US"/>
    </w:rPr>
  </w:style>
  <w:style w:type="character" w:customStyle="1" w:styleId="HeadingiChar">
    <w:name w:val="Heading_i Char"/>
    <w:basedOn w:val="DefaultParagraphFont"/>
    <w:link w:val="Headingi"/>
    <w:locked/>
    <w:rsid w:val="00F17EE9"/>
    <w:rPr>
      <w:i/>
      <w:sz w:val="24"/>
      <w:lang w:val="en-GB" w:eastAsia="en-US"/>
    </w:rPr>
  </w:style>
  <w:style w:type="character" w:customStyle="1" w:styleId="ArttitleChar">
    <w:name w:val="Art_title Char"/>
    <w:basedOn w:val="DefaultParagraphFont"/>
    <w:link w:val="Arttitle"/>
    <w:locked/>
    <w:rsid w:val="00F17EE9"/>
    <w:rPr>
      <w:b/>
      <w:sz w:val="28"/>
      <w:lang w:val="en-GB" w:eastAsia="en-US"/>
    </w:rPr>
  </w:style>
  <w:style w:type="character" w:customStyle="1" w:styleId="RestitleChar">
    <w:name w:val="Res_title Char"/>
    <w:basedOn w:val="DefaultParagraphFont"/>
    <w:link w:val="Restitle"/>
    <w:locked/>
    <w:rsid w:val="00F17EE9"/>
    <w:rPr>
      <w:b/>
      <w:sz w:val="28"/>
      <w:lang w:val="en-GB" w:eastAsia="en-US"/>
    </w:rPr>
  </w:style>
  <w:style w:type="paragraph" w:customStyle="1" w:styleId="1">
    <w:name w:val="変更箇所1"/>
    <w:hidden/>
    <w:semiHidden/>
    <w:rsid w:val="00F17EE9"/>
    <w:rPr>
      <w:rFonts w:eastAsia="SimSun"/>
      <w:sz w:val="24"/>
      <w:lang w:val="en-GB" w:eastAsia="en-US"/>
    </w:rPr>
  </w:style>
  <w:style w:type="character" w:customStyle="1" w:styleId="NormalIndentChar">
    <w:name w:val="Normal Indent Char"/>
    <w:basedOn w:val="DefaultParagraphFont"/>
    <w:link w:val="NormalIndent"/>
    <w:rsid w:val="00F17EE9"/>
    <w:rPr>
      <w:sz w:val="24"/>
      <w:lang w:val="en-GB" w:eastAsia="en-US"/>
    </w:rPr>
  </w:style>
  <w:style w:type="character" w:customStyle="1" w:styleId="ListParagraphChar">
    <w:name w:val="List Paragraph Char"/>
    <w:basedOn w:val="DefaultParagraphFont"/>
    <w:link w:val="ListParagraph"/>
    <w:uiPriority w:val="34"/>
    <w:rsid w:val="00F17EE9"/>
    <w:rPr>
      <w:sz w:val="24"/>
      <w:lang w:val="en-GB" w:eastAsia="en-US"/>
    </w:rPr>
  </w:style>
  <w:style w:type="paragraph" w:styleId="BodyTextFirstIndent">
    <w:name w:val="Body Text First Indent"/>
    <w:basedOn w:val="BodyText"/>
    <w:link w:val="BodyTextFirstIndentChar"/>
    <w:rsid w:val="00F17EE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F17EE9"/>
    <w:rPr>
      <w:rFonts w:eastAsiaTheme="minorEastAsia"/>
      <w:b w:val="0"/>
      <w:bCs w:val="0"/>
      <w:sz w:val="24"/>
      <w:szCs w:val="24"/>
      <w:lang w:val="en-GB" w:eastAsia="en-US"/>
    </w:rPr>
  </w:style>
  <w:style w:type="paragraph" w:styleId="TOCHeading">
    <w:name w:val="TOC Heading"/>
    <w:basedOn w:val="Heading1"/>
    <w:next w:val="Normal"/>
    <w:uiPriority w:val="39"/>
    <w:semiHidden/>
    <w:unhideWhenUsed/>
    <w:qFormat/>
    <w:rsid w:val="00F17EE9"/>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F17EE9"/>
    <w:rPr>
      <w:sz w:val="24"/>
      <w:lang w:val="en-GB" w:eastAsia="en-US"/>
    </w:rPr>
  </w:style>
  <w:style w:type="character" w:customStyle="1" w:styleId="EquationlegendChar">
    <w:name w:val="Equation_legend Char"/>
    <w:basedOn w:val="DefaultParagraphFont"/>
    <w:link w:val="Equationlegend"/>
    <w:locked/>
    <w:rsid w:val="00F17EE9"/>
    <w:rPr>
      <w:sz w:val="24"/>
      <w:lang w:eastAsia="en-US"/>
    </w:rPr>
  </w:style>
  <w:style w:type="character" w:customStyle="1" w:styleId="EquationChar">
    <w:name w:val="Equation Char"/>
    <w:link w:val="Equation"/>
    <w:locked/>
    <w:rsid w:val="00F17EE9"/>
    <w:rPr>
      <w:sz w:val="24"/>
      <w:lang w:val="en-GB" w:eastAsia="en-US"/>
    </w:rPr>
  </w:style>
  <w:style w:type="character" w:customStyle="1" w:styleId="BlancChar">
    <w:name w:val="Blanc Char"/>
    <w:basedOn w:val="DefaultParagraphFont"/>
    <w:link w:val="Blanc"/>
    <w:rsid w:val="00F17EE9"/>
    <w:rPr>
      <w:sz w:val="16"/>
      <w:lang w:val="en-GB" w:eastAsia="en-US"/>
    </w:rPr>
  </w:style>
  <w:style w:type="character" w:customStyle="1" w:styleId="FigureNoChar">
    <w:name w:val="Figure_No Char"/>
    <w:locked/>
    <w:rsid w:val="00F17EE9"/>
    <w:rPr>
      <w:caps/>
      <w:sz w:val="18"/>
      <w:lang w:val="fr-FR" w:eastAsia="en-US"/>
    </w:rPr>
  </w:style>
  <w:style w:type="character" w:customStyle="1" w:styleId="CommentSubjectChar1">
    <w:name w:val="Comment Subject Char1"/>
    <w:basedOn w:val="CommentTextChar"/>
    <w:rsid w:val="00F17EE9"/>
    <w:rPr>
      <w:rFonts w:ascii="Times New Roman" w:eastAsia="MS Mincho" w:hAnsi="Times New Roman"/>
      <w:b/>
      <w:bCs/>
      <w:lang w:val="en-GB" w:eastAsia="en-US"/>
    </w:rPr>
  </w:style>
  <w:style w:type="character" w:customStyle="1" w:styleId="PlainTextChar1">
    <w:name w:val="Plain Text Char1"/>
    <w:basedOn w:val="DefaultParagraphFont"/>
    <w:uiPriority w:val="99"/>
    <w:rsid w:val="00F17EE9"/>
    <w:rPr>
      <w:rFonts w:ascii="Courier New" w:eastAsia="MS Mincho" w:hAnsi="Courier New"/>
      <w:lang w:eastAsia="en-US"/>
    </w:rPr>
  </w:style>
  <w:style w:type="table" w:customStyle="1" w:styleId="TableGrid1">
    <w:name w:val="Table Grid1"/>
    <w:basedOn w:val="TableNormal"/>
    <w:next w:val="TableGrid"/>
    <w:uiPriority w:val="99"/>
    <w:rsid w:val="00F17EE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F17EE9"/>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F17EE9"/>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F17EE9"/>
    <w:rPr>
      <w:rFonts w:ascii="Tahoma" w:eastAsia="MS Mincho" w:hAnsi="Tahoma" w:cs="Tahoma"/>
      <w:shd w:val="clear" w:color="auto" w:fill="000080"/>
      <w:lang w:eastAsia="en-US"/>
    </w:rPr>
  </w:style>
  <w:style w:type="paragraph" w:styleId="TableofFigures">
    <w:name w:val="table of figures"/>
    <w:basedOn w:val="Normal"/>
    <w:next w:val="Normal"/>
    <w:uiPriority w:val="99"/>
    <w:rsid w:val="00F17EE9"/>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F17EE9"/>
    <w:rPr>
      <w:rFonts w:ascii="Times" w:eastAsia="MS Mincho" w:hAnsi="Times"/>
      <w:lang w:eastAsia="en-US"/>
    </w:rPr>
  </w:style>
  <w:style w:type="table" w:styleId="LightShading-Accent1">
    <w:name w:val="Light Shading Accent 1"/>
    <w:basedOn w:val="TableNormal"/>
    <w:uiPriority w:val="60"/>
    <w:rsid w:val="00F17EE9"/>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F17EE9"/>
    <w:rPr>
      <w:color w:val="605E5C"/>
      <w:shd w:val="clear" w:color="auto" w:fill="E1DFDD"/>
    </w:rPr>
  </w:style>
  <w:style w:type="character" w:customStyle="1" w:styleId="AnnexNoTitleChar">
    <w:name w:val="Annex_NoTitle Char"/>
    <w:basedOn w:val="DefaultParagraphFont"/>
    <w:link w:val="AnnexNoTitle"/>
    <w:locked/>
    <w:rsid w:val="00F17EE9"/>
    <w:rPr>
      <w:b/>
      <w:sz w:val="28"/>
      <w:lang w:val="en-GB" w:eastAsia="en-US"/>
    </w:rPr>
  </w:style>
  <w:style w:type="character" w:customStyle="1" w:styleId="TableNo0">
    <w:name w:val="Table_No Знак"/>
    <w:locked/>
    <w:rsid w:val="00F17EE9"/>
    <w:rPr>
      <w:rFonts w:ascii="Times New Roman" w:hAnsi="Times New Roman"/>
      <w:caps/>
      <w:lang w:val="en-GB" w:eastAsia="en-US"/>
    </w:rPr>
  </w:style>
  <w:style w:type="character" w:customStyle="1" w:styleId="Tabletitle1">
    <w:name w:val="Table_title Знак"/>
    <w:locked/>
    <w:rsid w:val="00F17EE9"/>
    <w:rPr>
      <w:rFonts w:ascii="Times New Roman Bold" w:hAnsi="Times New Roman Bold"/>
      <w:b/>
      <w:lang w:val="en-GB" w:eastAsia="en-US"/>
    </w:rPr>
  </w:style>
  <w:style w:type="paragraph" w:customStyle="1" w:styleId="text">
    <w:name w:val="text"/>
    <w:basedOn w:val="Normal"/>
    <w:rsid w:val="00F17EE9"/>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F17EE9"/>
    <w:rPr>
      <w:sz w:val="24"/>
      <w:lang w:val="en-GB" w:eastAsia="en-US"/>
    </w:rPr>
  </w:style>
  <w:style w:type="paragraph" w:customStyle="1" w:styleId="MTDisplayEquation">
    <w:name w:val="MTDisplayEquation"/>
    <w:basedOn w:val="Normal"/>
    <w:next w:val="Normal"/>
    <w:link w:val="MTDisplayEquationChar"/>
    <w:rsid w:val="00F17EE9"/>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F17EE9"/>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F17EE9"/>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F17EE9"/>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F17EE9"/>
    <w:rPr>
      <w:rFonts w:ascii="Times New Roman" w:hAnsi="Times New Roman"/>
      <w:b/>
      <w:sz w:val="28"/>
      <w:lang w:val="en-GB" w:eastAsia="en-US"/>
    </w:rPr>
  </w:style>
  <w:style w:type="paragraph" w:customStyle="1" w:styleId="xl24">
    <w:name w:val="xl24"/>
    <w:basedOn w:val="Normal"/>
    <w:uiPriority w:val="99"/>
    <w:rsid w:val="00F17EE9"/>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F17EE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F17EE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F17EE9"/>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F17EE9"/>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F17EE9"/>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F17EE9"/>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F17EE9"/>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F17EE9"/>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F17EE9"/>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F17EE9"/>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F17EE9"/>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F17EE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F17EE9"/>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F17EE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F17EE9"/>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F17EE9"/>
    <w:rPr>
      <w:rFonts w:cs="Times New Roman"/>
      <w:lang w:val="en-US" w:eastAsia="en-US" w:bidi="ar-SA"/>
    </w:rPr>
  </w:style>
  <w:style w:type="paragraph" w:customStyle="1" w:styleId="Style0">
    <w:name w:val="Style0"/>
    <w:uiPriority w:val="99"/>
    <w:rsid w:val="00F17EE9"/>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F17EE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F17EE9"/>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F17EE9"/>
    <w:pPr>
      <w:spacing w:before="100" w:after="100" w:line="190" w:lineRule="exact"/>
      <w:ind w:left="0" w:right="0"/>
    </w:pPr>
  </w:style>
  <w:style w:type="paragraph" w:customStyle="1" w:styleId="TableLegend0">
    <w:name w:val="Table_Legend"/>
    <w:basedOn w:val="Normal"/>
    <w:next w:val="Normal"/>
    <w:uiPriority w:val="99"/>
    <w:rsid w:val="00F17EE9"/>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F17EE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F17EE9"/>
    <w:pPr>
      <w:keepNext/>
      <w:keepLines/>
      <w:spacing w:before="480"/>
      <w:jc w:val="center"/>
    </w:pPr>
    <w:rPr>
      <w:rFonts w:eastAsia="MS Mincho"/>
      <w:caps/>
      <w:sz w:val="28"/>
    </w:rPr>
  </w:style>
  <w:style w:type="character" w:customStyle="1" w:styleId="Title1Carattere">
    <w:name w:val="Title 1 Carattere"/>
    <w:basedOn w:val="SourceCarattere"/>
    <w:locked/>
    <w:rsid w:val="00F17EE9"/>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F17EE9"/>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F17EE9"/>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F17EE9"/>
    <w:rPr>
      <w:rFonts w:ascii="Times New Roman" w:hAnsi="Times New Roman" w:cs="Times New Roman"/>
      <w:b/>
      <w:sz w:val="24"/>
      <w:lang w:val="en-GB" w:eastAsia="en-US"/>
    </w:rPr>
  </w:style>
  <w:style w:type="character" w:customStyle="1" w:styleId="Heading7Char1">
    <w:name w:val="Heading 7 Char1"/>
    <w:uiPriority w:val="99"/>
    <w:locked/>
    <w:rsid w:val="00F17EE9"/>
    <w:rPr>
      <w:rFonts w:ascii="Times New Roman" w:hAnsi="Times New Roman" w:cs="Times New Roman"/>
      <w:b/>
      <w:sz w:val="24"/>
      <w:lang w:val="en-GB" w:eastAsia="en-US"/>
    </w:rPr>
  </w:style>
  <w:style w:type="character" w:customStyle="1" w:styleId="Heading8Char1">
    <w:name w:val="Heading 8 Char1"/>
    <w:uiPriority w:val="99"/>
    <w:locked/>
    <w:rsid w:val="00F17EE9"/>
    <w:rPr>
      <w:rFonts w:ascii="Times New Roman" w:hAnsi="Times New Roman" w:cs="Times New Roman"/>
      <w:b/>
      <w:sz w:val="24"/>
      <w:lang w:val="en-GB" w:eastAsia="en-US"/>
    </w:rPr>
  </w:style>
  <w:style w:type="character" w:customStyle="1" w:styleId="Heading9Char1">
    <w:name w:val="Heading 9 Char1"/>
    <w:uiPriority w:val="99"/>
    <w:locked/>
    <w:rsid w:val="00F17EE9"/>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F17EE9"/>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F17EE9"/>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F17EE9"/>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F17EE9"/>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F17EE9"/>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F17EE9"/>
    <w:pPr>
      <w:jc w:val="left"/>
    </w:pPr>
  </w:style>
  <w:style w:type="paragraph" w:customStyle="1" w:styleId="FigureRemark">
    <w:name w:val="Figure_Remark"/>
    <w:basedOn w:val="TableLegend0"/>
    <w:uiPriority w:val="99"/>
    <w:rsid w:val="00F17EE9"/>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F17EE9"/>
  </w:style>
  <w:style w:type="paragraph" w:customStyle="1" w:styleId="FigureTitle0">
    <w:name w:val="Figure_Title"/>
    <w:basedOn w:val="TableTitle0"/>
    <w:next w:val="FigureLegend0"/>
    <w:uiPriority w:val="99"/>
    <w:rsid w:val="00F17EE9"/>
    <w:pPr>
      <w:spacing w:after="240"/>
    </w:pPr>
  </w:style>
  <w:style w:type="paragraph" w:customStyle="1" w:styleId="Annex">
    <w:name w:val="Annex_#"/>
    <w:basedOn w:val="Normal"/>
    <w:next w:val="AnnexRef0"/>
    <w:uiPriority w:val="99"/>
    <w:rsid w:val="00F17EE9"/>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F17EE9"/>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F17EE9"/>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F17EE9"/>
  </w:style>
  <w:style w:type="paragraph" w:customStyle="1" w:styleId="AppendixRef0">
    <w:name w:val="Appendix_Ref"/>
    <w:basedOn w:val="AnnexRef0"/>
    <w:next w:val="AppendixTitle0"/>
    <w:uiPriority w:val="99"/>
    <w:rsid w:val="00F17EE9"/>
  </w:style>
  <w:style w:type="paragraph" w:customStyle="1" w:styleId="AppendixTitle0">
    <w:name w:val="Appendix_Title"/>
    <w:basedOn w:val="AnnexTitle0"/>
    <w:next w:val="Normal"/>
    <w:uiPriority w:val="99"/>
    <w:rsid w:val="00F17EE9"/>
  </w:style>
  <w:style w:type="paragraph" w:customStyle="1" w:styleId="RefTitle0">
    <w:name w:val="Ref_Title"/>
    <w:basedOn w:val="Normal"/>
    <w:next w:val="RefText0"/>
    <w:uiPriority w:val="99"/>
    <w:rsid w:val="00F17EE9"/>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F17EE9"/>
    <w:pPr>
      <w:spacing w:before="136"/>
      <w:ind w:left="567" w:hanging="567"/>
    </w:pPr>
    <w:rPr>
      <w:rFonts w:eastAsia="MS Mincho"/>
      <w:sz w:val="18"/>
    </w:rPr>
  </w:style>
  <w:style w:type="paragraph" w:customStyle="1" w:styleId="listitem">
    <w:name w:val="listitem"/>
    <w:basedOn w:val="Normal"/>
    <w:uiPriority w:val="99"/>
    <w:rsid w:val="00F17EE9"/>
    <w:pPr>
      <w:keepLines/>
      <w:spacing w:before="0"/>
      <w:jc w:val="left"/>
    </w:pPr>
    <w:rPr>
      <w:rFonts w:eastAsia="MS Mincho"/>
      <w:sz w:val="20"/>
    </w:rPr>
  </w:style>
  <w:style w:type="paragraph" w:customStyle="1" w:styleId="Rec">
    <w:name w:val="Rec_#"/>
    <w:basedOn w:val="Normal"/>
    <w:next w:val="RecTitle0"/>
    <w:uiPriority w:val="99"/>
    <w:rsid w:val="00F17EE9"/>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F17EE9"/>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F17EE9"/>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F17EE9"/>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F17EE9"/>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F17EE9"/>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F17EE9"/>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F17EE9"/>
    <w:pPr>
      <w:spacing w:before="136"/>
    </w:pPr>
    <w:rPr>
      <w:rFonts w:eastAsia="MS Mincho"/>
      <w:sz w:val="20"/>
    </w:rPr>
  </w:style>
  <w:style w:type="paragraph" w:customStyle="1" w:styleId="Section">
    <w:name w:val="Section #"/>
    <w:basedOn w:val="Normal"/>
    <w:next w:val="Sectiontitle0"/>
    <w:uiPriority w:val="99"/>
    <w:rsid w:val="00F17EE9"/>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F17EE9"/>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F17EE9"/>
    <w:pPr>
      <w:tabs>
        <w:tab w:val="clear" w:pos="1985"/>
      </w:tabs>
      <w:spacing w:before="313"/>
      <w:outlineLvl w:val="9"/>
    </w:pPr>
    <w:rPr>
      <w:rFonts w:eastAsia="MS Mincho"/>
      <w:sz w:val="22"/>
    </w:rPr>
  </w:style>
  <w:style w:type="paragraph" w:customStyle="1" w:styleId="Line1">
    <w:name w:val="Line_1"/>
    <w:basedOn w:val="Normal"/>
    <w:next w:val="Normal"/>
    <w:uiPriority w:val="99"/>
    <w:rsid w:val="00F17EE9"/>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F17EE9"/>
  </w:style>
  <w:style w:type="paragraph" w:customStyle="1" w:styleId="PartRef0">
    <w:name w:val="Part_Ref"/>
    <w:basedOn w:val="AnnexRef0"/>
    <w:uiPriority w:val="99"/>
    <w:rsid w:val="00F17EE9"/>
  </w:style>
  <w:style w:type="paragraph" w:customStyle="1" w:styleId="PartTitle0">
    <w:name w:val="Part_Title"/>
    <w:basedOn w:val="AnnexTitle0"/>
    <w:next w:val="Normalaftertitle0"/>
    <w:uiPriority w:val="99"/>
    <w:rsid w:val="00F17EE9"/>
  </w:style>
  <w:style w:type="paragraph" w:customStyle="1" w:styleId="Rep">
    <w:name w:val="Rep_#"/>
    <w:basedOn w:val="Rec"/>
    <w:next w:val="RepTitle0"/>
    <w:uiPriority w:val="99"/>
    <w:rsid w:val="00F17EE9"/>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F17EE9"/>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F17EE9"/>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F17EE9"/>
  </w:style>
  <w:style w:type="paragraph" w:customStyle="1" w:styleId="RefDoc">
    <w:name w:val="Ref_Doc"/>
    <w:basedOn w:val="RefText0"/>
    <w:next w:val="RefText0"/>
    <w:uiPriority w:val="99"/>
    <w:rsid w:val="00F17EE9"/>
    <w:pPr>
      <w:spacing w:before="227"/>
    </w:pPr>
    <w:rPr>
      <w:i/>
    </w:rPr>
  </w:style>
  <w:style w:type="paragraph" w:customStyle="1" w:styleId="Question">
    <w:name w:val="Question_#"/>
    <w:basedOn w:val="Rec"/>
    <w:next w:val="QuestionTitle0"/>
    <w:uiPriority w:val="99"/>
    <w:rsid w:val="00F17EE9"/>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F17EE9"/>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F17EE9"/>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F17EE9"/>
  </w:style>
  <w:style w:type="paragraph" w:customStyle="1" w:styleId="Res">
    <w:name w:val="Res_#"/>
    <w:basedOn w:val="Rec"/>
    <w:next w:val="ResTitle0"/>
    <w:uiPriority w:val="99"/>
    <w:rsid w:val="00F17EE9"/>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F17EE9"/>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F17EE9"/>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F17EE9"/>
  </w:style>
  <w:style w:type="paragraph" w:customStyle="1" w:styleId="Style">
    <w:name w:val="Style"/>
    <w:basedOn w:val="Normal"/>
    <w:uiPriority w:val="99"/>
    <w:rsid w:val="00F17EE9"/>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F17EE9"/>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F17EE9"/>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F17EE9"/>
    <w:pPr>
      <w:keepLines w:val="0"/>
      <w:spacing w:before="136" w:after="0"/>
    </w:pPr>
    <w:rPr>
      <w:rFonts w:eastAsia="MS Mincho"/>
      <w:caps w:val="0"/>
      <w:sz w:val="20"/>
      <w:lang w:val="en-US"/>
    </w:rPr>
  </w:style>
  <w:style w:type="paragraph" w:customStyle="1" w:styleId="Fig0">
    <w:name w:val="Fig_#"/>
    <w:basedOn w:val="Fig"/>
    <w:next w:val="Normal"/>
    <w:uiPriority w:val="99"/>
    <w:rsid w:val="00F17EE9"/>
    <w:pPr>
      <w:jc w:val="left"/>
    </w:pPr>
    <w:rPr>
      <w:color w:val="FFFFFF"/>
    </w:rPr>
  </w:style>
  <w:style w:type="paragraph" w:customStyle="1" w:styleId="heading13">
    <w:name w:val="heading 13"/>
    <w:basedOn w:val="Heading3"/>
    <w:uiPriority w:val="99"/>
    <w:rsid w:val="00F17EE9"/>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F17EE9"/>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F17EE9"/>
    <w:pPr>
      <w:tabs>
        <w:tab w:val="left" w:pos="7371"/>
      </w:tabs>
      <w:spacing w:after="560"/>
    </w:pPr>
  </w:style>
  <w:style w:type="paragraph" w:customStyle="1" w:styleId="foot">
    <w:name w:val="foot"/>
    <w:basedOn w:val="headfoot"/>
    <w:uiPriority w:val="99"/>
    <w:rsid w:val="00F17EE9"/>
    <w:rPr>
      <w:lang w:val="fr-FR"/>
    </w:rPr>
  </w:style>
  <w:style w:type="paragraph" w:customStyle="1" w:styleId="TableHead0">
    <w:name w:val="Table_Head"/>
    <w:basedOn w:val="TableText0"/>
    <w:uiPriority w:val="99"/>
    <w:rsid w:val="00F17E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F17EE9"/>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F17EE9"/>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F17EE9"/>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F17EE9"/>
    <w:pPr>
      <w:tabs>
        <w:tab w:val="clear" w:pos="1191"/>
        <w:tab w:val="clear" w:pos="1588"/>
      </w:tabs>
      <w:ind w:left="794" w:hanging="794"/>
      <w:jc w:val="left"/>
    </w:pPr>
    <w:rPr>
      <w:rFonts w:eastAsia="MS Mincho"/>
      <w:lang w:val="fr-FR"/>
    </w:rPr>
  </w:style>
  <w:style w:type="paragraph" w:customStyle="1" w:styleId="WP">
    <w:name w:val="WP"/>
    <w:next w:val="Normal"/>
    <w:uiPriority w:val="99"/>
    <w:rsid w:val="00F17EE9"/>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F17EE9"/>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F17EE9"/>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F17EE9"/>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F17EE9"/>
    <w:rPr>
      <w:rFonts w:ascii="Times New Roman" w:eastAsia="MS Mincho" w:hAnsi="Times New Roman"/>
      <w:caps/>
      <w:lang w:val="en-GB" w:eastAsia="en-US"/>
    </w:rPr>
  </w:style>
  <w:style w:type="character" w:customStyle="1" w:styleId="NormalaftertitleCharChar">
    <w:name w:val="Normal_after_title Char Char"/>
    <w:uiPriority w:val="99"/>
    <w:locked/>
    <w:rsid w:val="00F17EE9"/>
    <w:rPr>
      <w:rFonts w:cs="Times New Roman"/>
      <w:sz w:val="24"/>
      <w:lang w:val="en-GB" w:eastAsia="en-US" w:bidi="ar-SA"/>
    </w:rPr>
  </w:style>
  <w:style w:type="character" w:customStyle="1" w:styleId="enumlev1CharChar">
    <w:name w:val="enumlev1 Char Char"/>
    <w:uiPriority w:val="99"/>
    <w:locked/>
    <w:rsid w:val="00F17EE9"/>
    <w:rPr>
      <w:rFonts w:cs="Times New Roman"/>
      <w:sz w:val="24"/>
      <w:lang w:val="en-GB" w:eastAsia="en-US" w:bidi="ar-SA"/>
    </w:rPr>
  </w:style>
  <w:style w:type="character" w:customStyle="1" w:styleId="CommentTextChar1">
    <w:name w:val="Comment Text Char1"/>
    <w:locked/>
    <w:rsid w:val="00F17EE9"/>
    <w:rPr>
      <w:rFonts w:ascii="Times New Roman" w:hAnsi="Times New Roman" w:cs="Times New Roman"/>
      <w:lang w:val="en-GB" w:eastAsia="en-US"/>
    </w:rPr>
  </w:style>
  <w:style w:type="paragraph" w:customStyle="1" w:styleId="1CharChar">
    <w:name w:val="(文字) (文字)1 Char Char"/>
    <w:basedOn w:val="Normal"/>
    <w:uiPriority w:val="99"/>
    <w:rsid w:val="00F17EE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F17EE9"/>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F17EE9"/>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F17EE9"/>
    <w:rPr>
      <w:rFonts w:ascii="Century" w:hAnsi="Century" w:cs="Times New Roman"/>
      <w:kern w:val="2"/>
      <w:sz w:val="24"/>
      <w:szCs w:val="24"/>
      <w:lang w:eastAsia="ja-JP"/>
    </w:rPr>
  </w:style>
  <w:style w:type="character" w:customStyle="1" w:styleId="FootnoteCharacters">
    <w:name w:val="Footnote Characters"/>
    <w:uiPriority w:val="99"/>
    <w:rsid w:val="00F17EE9"/>
    <w:rPr>
      <w:vertAlign w:val="superscript"/>
    </w:rPr>
  </w:style>
  <w:style w:type="paragraph" w:customStyle="1" w:styleId="MEP">
    <w:name w:val="MEP"/>
    <w:basedOn w:val="Normal"/>
    <w:uiPriority w:val="99"/>
    <w:rsid w:val="00F17EE9"/>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F17EE9"/>
    <w:rPr>
      <w:rFonts w:ascii="Arial" w:hAnsi="Arial" w:cs="Times New Roman"/>
      <w:color w:val="000000"/>
      <w:sz w:val="16"/>
      <w:lang w:eastAsia="en-US"/>
    </w:rPr>
  </w:style>
  <w:style w:type="character" w:customStyle="1" w:styleId="BodyText3Char1">
    <w:name w:val="Body Text 3 Char1"/>
    <w:uiPriority w:val="99"/>
    <w:locked/>
    <w:rsid w:val="00F17EE9"/>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F17EE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F17EE9"/>
    <w:pPr>
      <w:keepNext/>
      <w:keepLines/>
      <w:spacing w:before="480"/>
      <w:jc w:val="center"/>
    </w:pPr>
    <w:rPr>
      <w:rFonts w:eastAsia="MS Mincho"/>
      <w:b/>
      <w:sz w:val="28"/>
    </w:rPr>
  </w:style>
  <w:style w:type="paragraph" w:customStyle="1" w:styleId="1CarCar">
    <w:name w:val="(文字) (文字)1 Car Car (文字) (文字)"/>
    <w:basedOn w:val="Normal"/>
    <w:uiPriority w:val="99"/>
    <w:rsid w:val="00F17EE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F17EE9"/>
    <w:pPr>
      <w:autoSpaceDE w:val="0"/>
      <w:autoSpaceDN w:val="0"/>
      <w:adjustRightInd w:val="0"/>
    </w:pPr>
    <w:rPr>
      <w:rFonts w:eastAsia="SimSun"/>
      <w:color w:val="000000"/>
      <w:sz w:val="24"/>
      <w:szCs w:val="24"/>
    </w:rPr>
  </w:style>
  <w:style w:type="character" w:customStyle="1" w:styleId="2">
    <w:name w:val="(文字) (文字)2"/>
    <w:uiPriority w:val="99"/>
    <w:rsid w:val="00F17EE9"/>
    <w:rPr>
      <w:rFonts w:cs="Times New Roman"/>
      <w:b/>
      <w:sz w:val="24"/>
      <w:lang w:val="en-GB" w:eastAsia="en-US" w:bidi="ar-SA"/>
    </w:rPr>
  </w:style>
  <w:style w:type="paragraph" w:customStyle="1" w:styleId="CharChar3">
    <w:name w:val="Char Char3"/>
    <w:basedOn w:val="Normal"/>
    <w:uiPriority w:val="99"/>
    <w:rsid w:val="00F17EE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F17EE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F17EE9"/>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F17EE9"/>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F17EE9"/>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F17EE9"/>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F17EE9"/>
    <w:pPr>
      <w:tabs>
        <w:tab w:val="clear" w:pos="2347"/>
        <w:tab w:val="num" w:pos="2880"/>
      </w:tabs>
      <w:ind w:left="2880" w:hanging="533"/>
      <w:outlineLvl w:val="4"/>
    </w:pPr>
  </w:style>
  <w:style w:type="paragraph" w:customStyle="1" w:styleId="CharChar3Char">
    <w:name w:val="Char Char3 Char"/>
    <w:basedOn w:val="Normal"/>
    <w:uiPriority w:val="99"/>
    <w:rsid w:val="00F17EE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F17EE9"/>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F17EE9"/>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F17EE9"/>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F17EE9"/>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F17EE9"/>
    <w:rPr>
      <w:color w:val="0000FF"/>
    </w:rPr>
  </w:style>
  <w:style w:type="character" w:customStyle="1" w:styleId="TitleChar1">
    <w:name w:val="Title Char1"/>
    <w:uiPriority w:val="99"/>
    <w:locked/>
    <w:rsid w:val="00F17EE9"/>
    <w:rPr>
      <w:rFonts w:ascii="Arial" w:hAnsi="Arial" w:cs="Times New Roman"/>
      <w:b/>
      <w:bCs/>
      <w:sz w:val="22"/>
      <w:lang w:eastAsia="en-US"/>
    </w:rPr>
  </w:style>
  <w:style w:type="paragraph" w:customStyle="1" w:styleId="covertext">
    <w:name w:val="cover text"/>
    <w:basedOn w:val="Normal"/>
    <w:uiPriority w:val="99"/>
    <w:rsid w:val="00F17EE9"/>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F17EE9"/>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F17EE9"/>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F17EE9"/>
    <w:rPr>
      <w:rFonts w:ascii="Arial" w:hAnsi="Arial" w:cs="Times New Roman"/>
      <w:b/>
      <w:bCs/>
      <w:i/>
      <w:iCs/>
      <w:sz w:val="28"/>
    </w:rPr>
  </w:style>
  <w:style w:type="paragraph" w:customStyle="1" w:styleId="picture">
    <w:name w:val="picture"/>
    <w:basedOn w:val="Normal"/>
    <w:uiPriority w:val="99"/>
    <w:rsid w:val="00F17EE9"/>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F17EE9"/>
    <w:pPr>
      <w:spacing w:after="120"/>
      <w:ind w:firstLine="720"/>
      <w:jc w:val="both"/>
    </w:pPr>
    <w:rPr>
      <w:i/>
      <w:lang w:val="ru-RU" w:eastAsia="ru-RU"/>
    </w:rPr>
  </w:style>
  <w:style w:type="character" w:customStyle="1" w:styleId="BodyTextItalicChar">
    <w:name w:val="Body Text Italic Char"/>
    <w:uiPriority w:val="99"/>
    <w:rsid w:val="00F17EE9"/>
    <w:rPr>
      <w:rFonts w:cs="Times New Roman"/>
      <w:b/>
      <w:bCs/>
      <w:i/>
      <w:sz w:val="24"/>
      <w:szCs w:val="24"/>
      <w:lang w:val="ru-RU" w:eastAsia="ru-RU" w:bidi="ar-SA"/>
    </w:rPr>
  </w:style>
  <w:style w:type="paragraph" w:customStyle="1" w:styleId="BodyTextNoIndent">
    <w:name w:val="Body Text No Indent"/>
    <w:basedOn w:val="BodyText"/>
    <w:uiPriority w:val="99"/>
    <w:rsid w:val="00F17EE9"/>
    <w:pPr>
      <w:spacing w:after="120"/>
      <w:jc w:val="both"/>
    </w:pPr>
    <w:rPr>
      <w:b w:val="0"/>
      <w:bCs w:val="0"/>
    </w:rPr>
  </w:style>
  <w:style w:type="paragraph" w:customStyle="1" w:styleId="equation0">
    <w:name w:val="equation"/>
    <w:basedOn w:val="BodyText"/>
    <w:uiPriority w:val="99"/>
    <w:rsid w:val="00F17EE9"/>
    <w:pPr>
      <w:tabs>
        <w:tab w:val="center" w:pos="4680"/>
        <w:tab w:val="right" w:pos="9360"/>
      </w:tabs>
      <w:spacing w:before="120" w:after="120"/>
    </w:pPr>
    <w:rPr>
      <w:lang w:val="ru-RU" w:eastAsia="ru-RU"/>
    </w:rPr>
  </w:style>
  <w:style w:type="character" w:customStyle="1" w:styleId="equationChar0">
    <w:name w:val="equation Char"/>
    <w:uiPriority w:val="99"/>
    <w:rsid w:val="00F17EE9"/>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F17EE9"/>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F17EE9"/>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F17EE9"/>
    <w:pPr>
      <w:spacing w:before="120" w:after="240"/>
      <w:jc w:val="both"/>
    </w:pPr>
    <w:rPr>
      <w:rFonts w:ascii="Arial" w:hAnsi="Arial"/>
      <w:b w:val="0"/>
      <w:bCs w:val="0"/>
      <w:sz w:val="20"/>
    </w:rPr>
  </w:style>
  <w:style w:type="character" w:customStyle="1" w:styleId="FigurecaptionChar">
    <w:name w:val="Figure caption Char"/>
    <w:uiPriority w:val="99"/>
    <w:rsid w:val="00F17EE9"/>
    <w:rPr>
      <w:rFonts w:ascii="Arial" w:hAnsi="Arial" w:cs="Times New Roman"/>
      <w:b/>
      <w:bCs/>
      <w:sz w:val="24"/>
      <w:szCs w:val="24"/>
      <w:lang w:val="en-US" w:eastAsia="en-US" w:bidi="ar-SA"/>
    </w:rPr>
  </w:style>
  <w:style w:type="paragraph" w:customStyle="1" w:styleId="ReferencesText">
    <w:name w:val="References Text"/>
    <w:basedOn w:val="BodyText"/>
    <w:uiPriority w:val="99"/>
    <w:rsid w:val="00F17EE9"/>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F17EE9"/>
    <w:pPr>
      <w:jc w:val="center"/>
    </w:pPr>
    <w:rPr>
      <w:rFonts w:ascii="Arial" w:hAnsi="Arial" w:cs="Arial"/>
    </w:rPr>
  </w:style>
  <w:style w:type="paragraph" w:customStyle="1" w:styleId="Char">
    <w:name w:val="Char"/>
    <w:basedOn w:val="Normal"/>
    <w:uiPriority w:val="99"/>
    <w:rsid w:val="00F17EE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F17EE9"/>
    <w:rPr>
      <w:rFonts w:cs="Times New Roman"/>
      <w:b/>
      <w:sz w:val="24"/>
      <w:lang w:val="en-GB" w:eastAsia="en-US" w:bidi="ar-SA"/>
    </w:rPr>
  </w:style>
  <w:style w:type="character" w:customStyle="1" w:styleId="TableTextChar0">
    <w:name w:val="Table_Text Char"/>
    <w:uiPriority w:val="99"/>
    <w:rsid w:val="00F17EE9"/>
    <w:rPr>
      <w:rFonts w:eastAsia="MS Mincho" w:cs="Times New Roman"/>
      <w:sz w:val="22"/>
      <w:lang w:val="en-GB" w:eastAsia="en-US" w:bidi="ar-SA"/>
    </w:rPr>
  </w:style>
  <w:style w:type="paragraph" w:customStyle="1" w:styleId="CarattereCarattere">
    <w:name w:val="Carattere Carattere"/>
    <w:uiPriority w:val="99"/>
    <w:semiHidden/>
    <w:rsid w:val="00F17EE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F17EE9"/>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F17EE9"/>
    <w:rPr>
      <w:rFonts w:cs="Times New Roman"/>
    </w:rPr>
  </w:style>
  <w:style w:type="paragraph" w:customStyle="1" w:styleId="listitem0">
    <w:name w:val="list item"/>
    <w:basedOn w:val="Normal"/>
    <w:uiPriority w:val="99"/>
    <w:rsid w:val="00F17EE9"/>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F17EE9"/>
    <w:pPr>
      <w:ind w:left="1080"/>
    </w:pPr>
  </w:style>
  <w:style w:type="paragraph" w:customStyle="1" w:styleId="listitem3">
    <w:name w:val="list item 3"/>
    <w:basedOn w:val="listitem2"/>
    <w:uiPriority w:val="99"/>
    <w:rsid w:val="00F17EE9"/>
    <w:pPr>
      <w:ind w:left="1620"/>
    </w:pPr>
  </w:style>
  <w:style w:type="paragraph" w:customStyle="1" w:styleId="ListParagraph1">
    <w:name w:val="List Paragraph1"/>
    <w:basedOn w:val="listitem0"/>
    <w:next w:val="listitem0"/>
    <w:uiPriority w:val="99"/>
    <w:rsid w:val="00F17EE9"/>
    <w:pPr>
      <w:spacing w:before="200"/>
      <w:ind w:firstLine="0"/>
    </w:pPr>
  </w:style>
  <w:style w:type="paragraph" w:customStyle="1" w:styleId="listparagraph2">
    <w:name w:val="list paragraph 2"/>
    <w:basedOn w:val="listitem2"/>
    <w:next w:val="listitem2"/>
    <w:uiPriority w:val="99"/>
    <w:rsid w:val="00F17EE9"/>
    <w:pPr>
      <w:spacing w:before="200"/>
      <w:ind w:firstLine="0"/>
    </w:pPr>
  </w:style>
  <w:style w:type="paragraph" w:customStyle="1" w:styleId="listparagraph3">
    <w:name w:val="list paragraph 3"/>
    <w:basedOn w:val="listitem3"/>
    <w:next w:val="listitem3"/>
    <w:uiPriority w:val="99"/>
    <w:rsid w:val="00F17EE9"/>
  </w:style>
  <w:style w:type="paragraph" w:customStyle="1" w:styleId="note0">
    <w:name w:val="note"/>
    <w:basedOn w:val="Normal"/>
    <w:next w:val="Normal"/>
    <w:uiPriority w:val="99"/>
    <w:rsid w:val="00F17EE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F17EE9"/>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F17EE9"/>
    <w:pPr>
      <w:spacing w:before="0" w:after="0"/>
      <w:jc w:val="both"/>
    </w:pPr>
  </w:style>
  <w:style w:type="paragraph" w:customStyle="1" w:styleId="computercode">
    <w:name w:val="computer code"/>
    <w:basedOn w:val="Normal"/>
    <w:uiPriority w:val="99"/>
    <w:rsid w:val="00F17EE9"/>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F17EE9"/>
    <w:pPr>
      <w:ind w:left="900" w:hanging="900"/>
    </w:pPr>
  </w:style>
  <w:style w:type="paragraph" w:customStyle="1" w:styleId="Caption1">
    <w:name w:val="Caption1"/>
    <w:basedOn w:val="Normal"/>
    <w:link w:val="captionChar"/>
    <w:uiPriority w:val="99"/>
    <w:rsid w:val="00F17EE9"/>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F17EE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F17EE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F17EE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F17EE9"/>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F17EE9"/>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F17EE9"/>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F17EE9"/>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F17EE9"/>
    <w:rPr>
      <w:rFonts w:eastAsia="Batang" w:cs="Times New Roman"/>
      <w:b/>
      <w:sz w:val="24"/>
      <w:lang w:val="en-GB" w:eastAsia="en-US" w:bidi="ar-SA"/>
    </w:rPr>
  </w:style>
  <w:style w:type="character" w:customStyle="1" w:styleId="pagetitle">
    <w:name w:val="pagetitle"/>
    <w:uiPriority w:val="99"/>
    <w:rsid w:val="00F17EE9"/>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F17EE9"/>
    <w:rPr>
      <w:rFonts w:cs="Times New Roman"/>
      <w:sz w:val="22"/>
      <w:lang w:val="en-GB" w:eastAsia="en-US" w:bidi="ar-SA"/>
    </w:rPr>
  </w:style>
  <w:style w:type="character" w:customStyle="1" w:styleId="Teletype">
    <w:name w:val="Teletype"/>
    <w:uiPriority w:val="99"/>
    <w:rsid w:val="00F17EE9"/>
    <w:rPr>
      <w:rFonts w:ascii="Courier" w:hAnsi="Courier"/>
      <w:sz w:val="20"/>
    </w:rPr>
  </w:style>
  <w:style w:type="character" w:customStyle="1" w:styleId="captionChar">
    <w:name w:val="caption Char"/>
    <w:link w:val="Caption1"/>
    <w:uiPriority w:val="99"/>
    <w:locked/>
    <w:rsid w:val="00F17EE9"/>
    <w:rPr>
      <w:rFonts w:ascii="Helvetica" w:eastAsia="MS Mincho" w:hAnsi="Helvetica"/>
      <w:b/>
      <w:lang w:eastAsia="en-US"/>
    </w:rPr>
  </w:style>
  <w:style w:type="paragraph" w:customStyle="1" w:styleId="DefTerm">
    <w:name w:val="Def Term"/>
    <w:basedOn w:val="Normal"/>
    <w:next w:val="Definition0"/>
    <w:uiPriority w:val="99"/>
    <w:rsid w:val="00F17EE9"/>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F17EE9"/>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F17EE9"/>
    <w:rPr>
      <w:b/>
    </w:rPr>
  </w:style>
  <w:style w:type="paragraph" w:customStyle="1" w:styleId="IEEEStdsParagraph">
    <w:name w:val="IEEEStds Paragraph"/>
    <w:link w:val="IEEEStdsParagraphChar"/>
    <w:uiPriority w:val="99"/>
    <w:rsid w:val="00F17EE9"/>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F17EE9"/>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F17EE9"/>
    <w:rPr>
      <w:rFonts w:eastAsia="MS Mincho"/>
      <w:lang w:eastAsia="en-US"/>
    </w:rPr>
  </w:style>
  <w:style w:type="character" w:customStyle="1" w:styleId="IEEEStdsParagraphChar">
    <w:name w:val="IEEEStds Paragraph Char"/>
    <w:link w:val="IEEEStdsParagraph"/>
    <w:uiPriority w:val="99"/>
    <w:locked/>
    <w:rsid w:val="00F17EE9"/>
    <w:rPr>
      <w:rFonts w:eastAsia="MS Mincho"/>
      <w:sz w:val="24"/>
      <w:lang w:eastAsia="en-US"/>
    </w:rPr>
  </w:style>
  <w:style w:type="paragraph" w:customStyle="1" w:styleId="ecmsonormal">
    <w:name w:val="ec_msonormal"/>
    <w:basedOn w:val="Normal"/>
    <w:uiPriority w:val="99"/>
    <w:rsid w:val="00F17EE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F17EE9"/>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F17EE9"/>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F17EE9"/>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F17EE9"/>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F17EE9"/>
    <w:rPr>
      <w:rFonts w:ascii="Arial" w:eastAsia="MS Mincho" w:hAnsi="Arial"/>
      <w:lang w:eastAsia="en-US"/>
    </w:rPr>
  </w:style>
  <w:style w:type="paragraph" w:customStyle="1" w:styleId="IEEEStdsKeywords">
    <w:name w:val="IEEEStds Keywords"/>
    <w:next w:val="IEEEStdsParagraph"/>
    <w:uiPriority w:val="99"/>
    <w:rsid w:val="00F17EE9"/>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F17EE9"/>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F17EE9"/>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F17EE9"/>
    <w:rPr>
      <w:b/>
    </w:rPr>
  </w:style>
  <w:style w:type="character" w:customStyle="1" w:styleId="IEEEStdsAbstractHeader">
    <w:name w:val="IEEEStds Abstract Header"/>
    <w:uiPriority w:val="99"/>
    <w:rsid w:val="00F17EE9"/>
    <w:rPr>
      <w:b/>
    </w:rPr>
  </w:style>
  <w:style w:type="character" w:customStyle="1" w:styleId="IEEEStdsAbstractBodyChar">
    <w:name w:val="IEEEStds Abstract Body Char"/>
    <w:link w:val="IEEEStdsAbstractBody"/>
    <w:uiPriority w:val="99"/>
    <w:locked/>
    <w:rsid w:val="00F17EE9"/>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F17EE9"/>
    <w:rPr>
      <w:rFonts w:ascii="Arial" w:eastAsia="MS Mincho" w:hAnsi="Arial"/>
      <w:b/>
      <w:noProof/>
      <w:sz w:val="24"/>
      <w:lang w:eastAsia="en-US"/>
    </w:rPr>
  </w:style>
  <w:style w:type="paragraph" w:customStyle="1" w:styleId="IEEEStdsCopyrightPage3">
    <w:name w:val="IEEEStds Copyright Page 3"/>
    <w:basedOn w:val="Normal"/>
    <w:uiPriority w:val="99"/>
    <w:rsid w:val="00F17EE9"/>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F17EE9"/>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F17EE9"/>
    <w:rPr>
      <w:rFonts w:eastAsia="MS Mincho"/>
      <w:sz w:val="18"/>
      <w:szCs w:val="18"/>
      <w:lang w:eastAsia="en-US"/>
    </w:rPr>
  </w:style>
  <w:style w:type="paragraph" w:customStyle="1" w:styleId="IEEEStdsParticipantsList">
    <w:name w:val="IEEEStds Participants List"/>
    <w:uiPriority w:val="99"/>
    <w:rsid w:val="00F17EE9"/>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F17EE9"/>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F17EE9"/>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F17EE9"/>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F17EE9"/>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F17EE9"/>
    <w:rPr>
      <w:rFonts w:ascii="Arial" w:hAnsi="Arial" w:cs="Arial"/>
      <w:color w:val="000000"/>
      <w:spacing w:val="0"/>
      <w:sz w:val="15"/>
      <w:szCs w:val="15"/>
    </w:rPr>
  </w:style>
  <w:style w:type="character" w:customStyle="1" w:styleId="enumlev10">
    <w:name w:val="enumlev1 Знак"/>
    <w:uiPriority w:val="99"/>
    <w:locked/>
    <w:rsid w:val="00F17EE9"/>
    <w:rPr>
      <w:rFonts w:cs="Times New Roman"/>
      <w:sz w:val="24"/>
      <w:lang w:val="en-GB" w:eastAsia="en-US" w:bidi="ar-SA"/>
    </w:rPr>
  </w:style>
  <w:style w:type="character" w:customStyle="1" w:styleId="alias1">
    <w:name w:val="alias1"/>
    <w:uiPriority w:val="99"/>
    <w:rsid w:val="00F17EE9"/>
    <w:rPr>
      <w:rFonts w:cs="Times New Roman"/>
      <w:sz w:val="20"/>
      <w:szCs w:val="20"/>
    </w:rPr>
  </w:style>
  <w:style w:type="paragraph" w:customStyle="1" w:styleId="a">
    <w:name w:val="文献"/>
    <w:basedOn w:val="BodyText"/>
    <w:uiPriority w:val="99"/>
    <w:rsid w:val="00F17EE9"/>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F17EE9"/>
    <w:rPr>
      <w:rFonts w:cs="Times New Roman"/>
    </w:rPr>
  </w:style>
  <w:style w:type="paragraph" w:customStyle="1" w:styleId="ListParagraph20">
    <w:name w:val="List Paragraph2"/>
    <w:basedOn w:val="listitem0"/>
    <w:next w:val="listitem0"/>
    <w:uiPriority w:val="99"/>
    <w:rsid w:val="00F17EE9"/>
    <w:pPr>
      <w:spacing w:before="200"/>
      <w:ind w:firstLine="0"/>
    </w:pPr>
  </w:style>
  <w:style w:type="paragraph" w:customStyle="1" w:styleId="Title20">
    <w:name w:val="Title2"/>
    <w:basedOn w:val="Normal"/>
    <w:next w:val="Heading1"/>
    <w:uiPriority w:val="99"/>
    <w:rsid w:val="00F17EE9"/>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F17EE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F17EE9"/>
    <w:pPr>
      <w:numPr>
        <w:numId w:val="18"/>
      </w:numPr>
    </w:pPr>
  </w:style>
  <w:style w:type="paragraph" w:customStyle="1" w:styleId="a0">
    <w:name w:val="+"/>
    <w:basedOn w:val="Normal"/>
    <w:rsid w:val="00F17EE9"/>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F17EE9"/>
    <w:rPr>
      <w:b/>
      <w:sz w:val="28"/>
      <w:lang w:val="fr-FR" w:eastAsia="en-US"/>
    </w:rPr>
  </w:style>
  <w:style w:type="paragraph" w:customStyle="1" w:styleId="a1">
    <w:name w:val="바탕글"/>
    <w:basedOn w:val="Normal"/>
    <w:rsid w:val="00F17EE9"/>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F17EE9"/>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F17EE9"/>
    <w:rPr>
      <w:rFonts w:eastAsia="SimSun"/>
      <w:sz w:val="24"/>
      <w:szCs w:val="24"/>
      <w:lang w:val="en-AU" w:eastAsia="en-US"/>
    </w:rPr>
  </w:style>
  <w:style w:type="table" w:customStyle="1" w:styleId="5">
    <w:name w:val="网格型5"/>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F17EE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F17EE9"/>
    <w:rPr>
      <w:vanish/>
      <w:color w:val="FF0000"/>
    </w:rPr>
  </w:style>
  <w:style w:type="paragraph" w:customStyle="1" w:styleId="Paragraph0">
    <w:name w:val="Paragraph"/>
    <w:basedOn w:val="Normal"/>
    <w:autoRedefine/>
    <w:rsid w:val="00F17EE9"/>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F17EE9"/>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F17EE9"/>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F17EE9"/>
    <w:rPr>
      <w:lang w:val="fr-FR"/>
    </w:rPr>
  </w:style>
  <w:style w:type="paragraph" w:customStyle="1" w:styleId="FigureNotitle">
    <w:name w:val="Figure_No &amp; title"/>
    <w:basedOn w:val="Normal"/>
    <w:next w:val="Normalaftertitle"/>
    <w:rsid w:val="00F17EE9"/>
    <w:pPr>
      <w:keepLines/>
      <w:spacing w:before="240" w:after="120"/>
      <w:jc w:val="center"/>
    </w:pPr>
    <w:rPr>
      <w:rFonts w:eastAsia="MS Mincho"/>
      <w:b/>
      <w:lang w:val="fr-FR"/>
    </w:rPr>
  </w:style>
  <w:style w:type="paragraph" w:customStyle="1" w:styleId="TableNotitle">
    <w:name w:val="Table_No &amp; title"/>
    <w:basedOn w:val="Normal"/>
    <w:next w:val="Tablehead"/>
    <w:rsid w:val="00F17EE9"/>
    <w:pPr>
      <w:keepNext/>
      <w:keepLines/>
      <w:spacing w:before="360" w:after="120"/>
      <w:jc w:val="center"/>
    </w:pPr>
    <w:rPr>
      <w:rFonts w:eastAsia="MS Mincho"/>
      <w:b/>
      <w:lang w:val="fr-FR"/>
    </w:rPr>
  </w:style>
  <w:style w:type="paragraph" w:customStyle="1" w:styleId="FooterQP">
    <w:name w:val="Footer_QP"/>
    <w:basedOn w:val="Normal"/>
    <w:rsid w:val="00F17EE9"/>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F17EE9"/>
    <w:rPr>
      <w:lang w:val="fr-FR"/>
    </w:rPr>
  </w:style>
  <w:style w:type="paragraph" w:customStyle="1" w:styleId="ResNoBR">
    <w:name w:val="Res_No_BR"/>
    <w:basedOn w:val="RecNoBR"/>
    <w:next w:val="Restitle"/>
    <w:rsid w:val="00F17EE9"/>
    <w:rPr>
      <w:lang w:val="fr-FR"/>
    </w:rPr>
  </w:style>
  <w:style w:type="paragraph" w:customStyle="1" w:styleId="TableNoBR">
    <w:name w:val="Table_No_BR"/>
    <w:basedOn w:val="Normal"/>
    <w:next w:val="TabletitleBR"/>
    <w:rsid w:val="00F17EE9"/>
    <w:pPr>
      <w:keepNext/>
      <w:spacing w:before="560" w:after="120"/>
      <w:jc w:val="center"/>
    </w:pPr>
    <w:rPr>
      <w:rFonts w:eastAsia="MS Mincho"/>
      <w:caps/>
      <w:lang w:val="fr-FR"/>
    </w:rPr>
  </w:style>
  <w:style w:type="paragraph" w:customStyle="1" w:styleId="TabletitleBR">
    <w:name w:val="Table_title_BR"/>
    <w:basedOn w:val="Normal"/>
    <w:next w:val="Tablehead"/>
    <w:rsid w:val="00F17EE9"/>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F17EE9"/>
    <w:pPr>
      <w:keepNext w:val="0"/>
      <w:spacing w:after="480"/>
    </w:pPr>
  </w:style>
  <w:style w:type="paragraph" w:customStyle="1" w:styleId="FigureNoBR">
    <w:name w:val="Figure_No_BR"/>
    <w:basedOn w:val="Normal"/>
    <w:next w:val="FiguretitleBR"/>
    <w:rsid w:val="00F17EE9"/>
    <w:pPr>
      <w:keepNext/>
      <w:keepLines/>
      <w:spacing w:before="480" w:after="120"/>
      <w:jc w:val="center"/>
    </w:pPr>
    <w:rPr>
      <w:rFonts w:eastAsia="MS Mincho"/>
      <w:caps/>
      <w:lang w:val="fr-FR"/>
    </w:rPr>
  </w:style>
  <w:style w:type="paragraph" w:customStyle="1" w:styleId="TextBody">
    <w:name w:val="Text Body"/>
    <w:basedOn w:val="Normal"/>
    <w:rsid w:val="00F17EE9"/>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F17EE9"/>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F17EE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F17EE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F17EE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F17EE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F17EE9"/>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F17EE9"/>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F17EE9"/>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F17EE9"/>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F17EE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F17EE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F17EE9"/>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F17EE9"/>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F17EE9"/>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F17EE9"/>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F17EE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F17EE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F17EE9"/>
    <w:rPr>
      <w:sz w:val="24"/>
      <w:lang w:val="fr-FR" w:eastAsia="en-US"/>
    </w:rPr>
  </w:style>
  <w:style w:type="character" w:customStyle="1" w:styleId="EndnoteTextChar1">
    <w:name w:val="Endnote Text Char1"/>
    <w:basedOn w:val="DefaultParagraphFont"/>
    <w:semiHidden/>
    <w:rsid w:val="00F17EE9"/>
    <w:rPr>
      <w:lang w:val="fr-FR" w:eastAsia="en-US"/>
    </w:rPr>
  </w:style>
  <w:style w:type="paragraph" w:customStyle="1" w:styleId="body">
    <w:name w:val="body"/>
    <w:basedOn w:val="Normal"/>
    <w:rsid w:val="00F17EE9"/>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F17EE9"/>
    <w:pPr>
      <w:numPr>
        <w:numId w:val="34"/>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F17EE9"/>
  </w:style>
  <w:style w:type="paragraph" w:customStyle="1" w:styleId="StyleTabletext8ptRight-01cmBefore1ptAfter1">
    <w:name w:val="Style Table_text + 8 pt Right:  -0.1 cm Before:  1 pt After:  1 ..."/>
    <w:basedOn w:val="Tabletext"/>
    <w:rsid w:val="00F17EE9"/>
    <w:pPr>
      <w:spacing w:before="20" w:after="20" w:line="200" w:lineRule="exact"/>
      <w:ind w:right="-57"/>
      <w:jc w:val="left"/>
    </w:pPr>
    <w:rPr>
      <w:sz w:val="16"/>
    </w:rPr>
  </w:style>
  <w:style w:type="paragraph" w:customStyle="1" w:styleId="StyleTabletext8pt">
    <w:name w:val="Style Table_text + 8 pt"/>
    <w:basedOn w:val="Tabletext"/>
    <w:rsid w:val="00F17EE9"/>
    <w:pPr>
      <w:jc w:val="left"/>
    </w:pPr>
    <w:rPr>
      <w:sz w:val="16"/>
    </w:rPr>
  </w:style>
  <w:style w:type="paragraph" w:customStyle="1" w:styleId="StyleTabletext8ptBefore1ptAfter1ptLinespacing">
    <w:name w:val="Style Table_text + 8 pt Before:  1 pt After:  1 pt Line spacing:..."/>
    <w:basedOn w:val="Tabletext"/>
    <w:rsid w:val="00F17EE9"/>
    <w:pPr>
      <w:spacing w:before="20" w:after="20" w:line="200" w:lineRule="exact"/>
      <w:jc w:val="left"/>
    </w:pPr>
    <w:rPr>
      <w:sz w:val="16"/>
    </w:rPr>
  </w:style>
  <w:style w:type="character" w:customStyle="1" w:styleId="EquationeqChar">
    <w:name w:val="Equation.eq Char"/>
    <w:basedOn w:val="DefaultParagraphFont"/>
    <w:locked/>
    <w:rsid w:val="00F17EE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hyperlink" Target="https://www.itu.int/rec/R-REC-BS.1114/en" TargetMode="External"/><Relationship Id="rId42" Type="http://schemas.openxmlformats.org/officeDocument/2006/relationships/oleObject" Target="embeddings/oleObject3.bin"/><Relationship Id="rId47" Type="http://schemas.openxmlformats.org/officeDocument/2006/relationships/image" Target="media/image7.emf"/><Relationship Id="rId50" Type="http://schemas.openxmlformats.org/officeDocument/2006/relationships/hyperlink" Target="https://www.itu.int/rec/R-REC-BT.1833/en" TargetMode="External"/><Relationship Id="rId55" Type="http://schemas.openxmlformats.org/officeDocument/2006/relationships/oleObject" Target="embeddings/oleObject7.bin"/><Relationship Id="rId63" Type="http://schemas.openxmlformats.org/officeDocument/2006/relationships/hyperlink" Target="https://www.itu.int/pub/R-REP-BT.2049"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1877/en" TargetMode="External"/><Relationship Id="rId29" Type="http://schemas.openxmlformats.org/officeDocument/2006/relationships/image" Target="media/image3.emf"/><Relationship Id="rId11" Type="http://schemas.openxmlformats.org/officeDocument/2006/relationships/hyperlink" Target="https://www.itu.int/ITU-R/go/patents/fr" TargetMode="External"/><Relationship Id="rId24" Type="http://schemas.openxmlformats.org/officeDocument/2006/relationships/footer" Target="footer3.xml"/><Relationship Id="rId32" Type="http://schemas.openxmlformats.org/officeDocument/2006/relationships/hyperlink" Target="file:///\\blue\dfs\refinfo\refinfo\REFTXT09\ITU-R\SG-R\SG06\WP6B\DT\ETSI\ts_102428v010101p.pdf" TargetMode="External"/><Relationship Id="rId37" Type="http://schemas.openxmlformats.org/officeDocument/2006/relationships/oleObject" Target="embeddings/oleObject2.bin"/><Relationship Id="rId40" Type="http://schemas.openxmlformats.org/officeDocument/2006/relationships/hyperlink" Target="https://www.itu.int/rec/R-REC-BS.1114/en" TargetMode="External"/><Relationship Id="rId45" Type="http://schemas.openxmlformats.org/officeDocument/2006/relationships/hyperlink" Target="https://www.itu.int/rec/R-REC-BS.1114/en" TargetMode="External"/><Relationship Id="rId53" Type="http://schemas.openxmlformats.org/officeDocument/2006/relationships/oleObject" Target="embeddings/oleObject6.bin"/><Relationship Id="rId58" Type="http://schemas.openxmlformats.org/officeDocument/2006/relationships/hyperlink" Target="https://www.itu.int/rec/R-REC-BS.1114/en" TargetMode="External"/><Relationship Id="rId66"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hyperlink" Target="https://www.itu.int/rec/R-REC-BT.1877/en" TargetMode="External"/><Relationship Id="rId19" Type="http://schemas.openxmlformats.org/officeDocument/2006/relationships/hyperlink" Target="https://www.itu.int/pub/R-REP-BT.2049" TargetMode="External"/><Relationship Id="rId14" Type="http://schemas.openxmlformats.org/officeDocument/2006/relationships/header" Target="header4.xml"/><Relationship Id="rId22" Type="http://schemas.openxmlformats.org/officeDocument/2006/relationships/footer" Target="footer2.xml"/><Relationship Id="rId27" Type="http://schemas.openxmlformats.org/officeDocument/2006/relationships/header" Target="header10.xml"/><Relationship Id="rId30" Type="http://schemas.openxmlformats.org/officeDocument/2006/relationships/oleObject" Target="embeddings/oleObject1.bin"/><Relationship Id="rId35" Type="http://schemas.openxmlformats.org/officeDocument/2006/relationships/hyperlink" Target="https://www.itu.int/rec/R-REC-BS.1114/en" TargetMode="External"/><Relationship Id="rId43" Type="http://schemas.openxmlformats.org/officeDocument/2006/relationships/image" Target="media/image6.emf"/><Relationship Id="rId48" Type="http://schemas.openxmlformats.org/officeDocument/2006/relationships/oleObject" Target="embeddings/oleObject5.bin"/><Relationship Id="rId56" Type="http://schemas.openxmlformats.org/officeDocument/2006/relationships/hyperlink" Target="https://www.itu.int/rec/R-REC-BT.1877/en" TargetMode="External"/><Relationship Id="rId64" Type="http://schemas.openxmlformats.org/officeDocument/2006/relationships/hyperlink" Target="https://www.itu.int/rec/R-REC-BT.1877/en" TargetMode="External"/><Relationship Id="rId8" Type="http://schemas.openxmlformats.org/officeDocument/2006/relationships/header" Target="header1.xml"/><Relationship Id="rId51" Type="http://schemas.openxmlformats.org/officeDocument/2006/relationships/hyperlink" Target="https://www.itu.int/pub/R-REP-BT.2049" TargetMode="External"/><Relationship Id="rId3" Type="http://schemas.openxmlformats.org/officeDocument/2006/relationships/styles" Target="styles.xml"/><Relationship Id="rId12" Type="http://schemas.openxmlformats.org/officeDocument/2006/relationships/hyperlink" Target="https://www.itu.int/publ/R-REC/fr" TargetMode="External"/><Relationship Id="rId17" Type="http://schemas.openxmlformats.org/officeDocument/2006/relationships/hyperlink" Target="https://www.itu.int/rec/R-REC-BS.1114/en" TargetMode="External"/><Relationship Id="rId25" Type="http://schemas.openxmlformats.org/officeDocument/2006/relationships/header" Target="header8.xml"/><Relationship Id="rId33" Type="http://schemas.openxmlformats.org/officeDocument/2006/relationships/hyperlink" Target="https://www.itu.int/rec/R-REC-BT.1833/en" TargetMode="External"/><Relationship Id="rId38" Type="http://schemas.openxmlformats.org/officeDocument/2006/relationships/hyperlink" Target="https://www.itu.int/rec/R-REC-BS.1114/en" TargetMode="External"/><Relationship Id="rId46" Type="http://schemas.openxmlformats.org/officeDocument/2006/relationships/hyperlink" Target="https://www.itu.int/rec/R-REC-BT.1306/en" TargetMode="External"/><Relationship Id="rId59" Type="http://schemas.openxmlformats.org/officeDocument/2006/relationships/hyperlink" Target="https://www.itu.int/pub/R-REP-BT.2049" TargetMode="Externa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5.emf"/><Relationship Id="rId54" Type="http://schemas.openxmlformats.org/officeDocument/2006/relationships/image" Target="media/image9.emf"/><Relationship Id="rId62" Type="http://schemas.openxmlformats.org/officeDocument/2006/relationships/hyperlink" Target="https://www.itu.int/pub/R-REP-BT.204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T.1306/en" TargetMode="External"/><Relationship Id="rId23" Type="http://schemas.openxmlformats.org/officeDocument/2006/relationships/header" Target="header7.xml"/><Relationship Id="rId28" Type="http://schemas.openxmlformats.org/officeDocument/2006/relationships/hyperlink" Target="https://www.itu.int/rec/R-REC-BS.1114/en" TargetMode="External"/><Relationship Id="rId36" Type="http://schemas.openxmlformats.org/officeDocument/2006/relationships/image" Target="media/image4.emf"/><Relationship Id="rId49" Type="http://schemas.openxmlformats.org/officeDocument/2006/relationships/hyperlink" Target="https://www.itu.int/rec/R-REC-BT.1306/en" TargetMode="External"/><Relationship Id="rId57" Type="http://schemas.openxmlformats.org/officeDocument/2006/relationships/hyperlink" Target="https://www.itu.int/pub/R-REP-BT.2254" TargetMode="External"/><Relationship Id="rId10" Type="http://schemas.openxmlformats.org/officeDocument/2006/relationships/footer" Target="footer1.xml"/><Relationship Id="rId31" Type="http://schemas.openxmlformats.org/officeDocument/2006/relationships/hyperlink" Target="file:///\\blue\dfs\refinfo\refinfo\REFTXT09\ITU-R\SG-R\SG06\WP6B\DT\ETSI\ts_102427v010101p.pdf" TargetMode="External"/><Relationship Id="rId44" Type="http://schemas.openxmlformats.org/officeDocument/2006/relationships/oleObject" Target="embeddings/oleObject4.bin"/><Relationship Id="rId52" Type="http://schemas.openxmlformats.org/officeDocument/2006/relationships/image" Target="media/image8.emf"/><Relationship Id="rId60" Type="http://schemas.openxmlformats.org/officeDocument/2006/relationships/hyperlink" Target="https://www.itu.int/pub/R-REP-BS.2214" TargetMode="External"/><Relationship Id="rId6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BT.1833/en" TargetMode="External"/><Relationship Id="rId39" Type="http://schemas.openxmlformats.org/officeDocument/2006/relationships/hyperlink" Target="https://www.itu.int/rec/R-REC-BT.1306/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761DD-B7F6-423D-805B-57E68038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438</TotalTime>
  <Pages>53</Pages>
  <Words>14819</Words>
  <Characters>80900</Characters>
  <Application>Microsoft Office Word</Application>
  <DocSecurity>0</DocSecurity>
  <Lines>1721</Lines>
  <Paragraphs>669</Paragraphs>
  <ScaleCrop>false</ScaleCrop>
  <HeadingPairs>
    <vt:vector size="2" baseType="variant">
      <vt:variant>
        <vt:lpstr>Title</vt:lpstr>
      </vt:variant>
      <vt:variant>
        <vt:i4>1</vt:i4>
      </vt:variant>
    </vt:vector>
  </HeadingPairs>
  <TitlesOfParts>
    <vt:vector size="1" baseType="lpstr">
      <vt:lpstr>Recommandation UIT-R BT.2016-4 (02/2025) – Méthodes de correction d'erreur, de mise en trame des données, de modulation et d'émission pour la radiodiffusion multimédia de Terre, pour la réception mobile au moyen de récepteurs portatifs dans les bandes d'o</vt:lpstr>
    </vt:vector>
  </TitlesOfParts>
  <Manager/>
  <Company>ITU</Company>
  <LinksUpToDate>false</LinksUpToDate>
  <CharactersWithSpaces>95050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BT.2016-4 (02/2025) – Méthodes de correction d'erreur, de mise en trame des données, de modulation et d'émission pour la radiodiffusion multimédia de Terre, pour la réception mobile au moyen de récepteurs portatifs dans les bandes d'ondes métriques/décimétriques</dc:title>
  <dc:subject/>
  <dc:creator>French</dc:creator>
  <cp:keywords>Correction d'erreur, mise en trame des données, caractéristiques de modulation, méthodes d'émission, radiodiffusion multimédia de Terre, réception mobile, portatif</cp:keywords>
  <dc:description/>
  <cp:lastModifiedBy>Gachet, Christelle</cp:lastModifiedBy>
  <cp:revision>49</cp:revision>
  <cp:lastPrinted>2025-04-25T06:40:00Z</cp:lastPrinted>
  <dcterms:created xsi:type="dcterms:W3CDTF">2025-04-24T07:27:00Z</dcterms:created>
  <dcterms:modified xsi:type="dcterms:W3CDTF">2025-04-25T07:30:00Z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