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1D8" w:rsidRPr="009521D8" w:rsidRDefault="009521D8" w:rsidP="009521D8">
      <w:pPr>
        <w:rPr>
          <w:sz w:val="24"/>
          <w:lang w:val="ru-RU"/>
        </w:rPr>
      </w:pPr>
      <w:bookmarkStart w:id="0" w:name="irecnoe"/>
      <w:bookmarkStart w:id="1" w:name="_GoBack"/>
      <w:bookmarkEnd w:id="0"/>
      <w:bookmarkEnd w:id="1"/>
    </w:p>
    <w:p w:rsidR="009521D8" w:rsidRPr="009521D8" w:rsidRDefault="009521D8" w:rsidP="009521D8">
      <w:pPr>
        <w:rPr>
          <w:sz w:val="24"/>
          <w:lang w:val="ru-RU"/>
        </w:rPr>
      </w:pPr>
    </w:p>
    <w:p w:rsidR="009521D8" w:rsidRPr="009521D8" w:rsidRDefault="009521D8" w:rsidP="009521D8">
      <w:pPr>
        <w:rPr>
          <w:sz w:val="24"/>
          <w:lang w:val="ru-RU"/>
        </w:rPr>
      </w:pPr>
    </w:p>
    <w:p w:rsidR="009521D8" w:rsidRPr="009521D8" w:rsidRDefault="009521D8" w:rsidP="009521D8">
      <w:pPr>
        <w:rPr>
          <w:sz w:val="24"/>
          <w:lang w:val="ru-RU"/>
        </w:rPr>
      </w:pPr>
    </w:p>
    <w:p w:rsidR="009521D8" w:rsidRPr="009521D8" w:rsidRDefault="009521D8" w:rsidP="009521D8">
      <w:pPr>
        <w:rPr>
          <w:sz w:val="24"/>
          <w:lang w:val="ru-RU"/>
        </w:rPr>
      </w:pPr>
    </w:p>
    <w:p w:rsidR="009521D8" w:rsidRPr="009521D8" w:rsidRDefault="009521D8" w:rsidP="009521D8">
      <w:pPr>
        <w:rPr>
          <w:sz w:val="24"/>
          <w:lang w:val="ru-RU"/>
        </w:rPr>
      </w:pPr>
    </w:p>
    <w:p w:rsidR="009521D8" w:rsidRPr="009521D8" w:rsidRDefault="009521D8" w:rsidP="009521D8">
      <w:pPr>
        <w:rPr>
          <w:sz w:val="24"/>
          <w:lang w:val="ru-RU"/>
        </w:rPr>
      </w:pPr>
    </w:p>
    <w:p w:rsidR="009521D8" w:rsidRPr="009521D8" w:rsidRDefault="009521D8" w:rsidP="009521D8">
      <w:pPr>
        <w:rPr>
          <w:sz w:val="24"/>
          <w:lang w:val="ru-RU"/>
        </w:rPr>
      </w:pPr>
    </w:p>
    <w:p w:rsidR="009521D8" w:rsidRPr="009521D8" w:rsidRDefault="009521D8" w:rsidP="009521D8">
      <w:pPr>
        <w:rPr>
          <w:sz w:val="24"/>
          <w:lang w:val="ru-RU"/>
        </w:rPr>
      </w:pPr>
    </w:p>
    <w:p w:rsidR="009521D8" w:rsidRPr="009521D8" w:rsidRDefault="009521D8" w:rsidP="009521D8">
      <w:pPr>
        <w:rPr>
          <w:sz w:val="24"/>
          <w:lang w:val="ru-RU"/>
        </w:rPr>
      </w:pPr>
    </w:p>
    <w:p w:rsidR="009521D8" w:rsidRPr="009521D8" w:rsidRDefault="009521D8" w:rsidP="009521D8">
      <w:pPr>
        <w:rPr>
          <w:sz w:val="24"/>
          <w:lang w:val="ru-RU"/>
        </w:rPr>
      </w:pPr>
    </w:p>
    <w:p w:rsidR="009521D8" w:rsidRPr="009521D8" w:rsidRDefault="009521D8" w:rsidP="009521D8">
      <w:pPr>
        <w:rPr>
          <w:sz w:val="24"/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521D8" w:rsidRPr="009521D8" w:rsidTr="00A96B5E">
        <w:tc>
          <w:tcPr>
            <w:tcW w:w="10089" w:type="dxa"/>
          </w:tcPr>
          <w:p w:rsidR="009521D8" w:rsidRPr="009521D8" w:rsidRDefault="009521D8" w:rsidP="009521D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521D8" w:rsidRPr="009521D8" w:rsidRDefault="009521D8" w:rsidP="009521D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МСЭ-</w:t>
            </w:r>
            <w:proofErr w:type="gramStart"/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 xml:space="preserve">  </w:t>
            </w: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BT.18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89</w:t>
            </w:r>
          </w:p>
          <w:p w:rsidR="009521D8" w:rsidRPr="009521D8" w:rsidRDefault="009521D8" w:rsidP="009521D8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9521D8" w:rsidRPr="00E77CAA" w:rsidTr="00A96B5E">
        <w:tc>
          <w:tcPr>
            <w:tcW w:w="10089" w:type="dxa"/>
          </w:tcPr>
          <w:p w:rsidR="009521D8" w:rsidRPr="009521D8" w:rsidRDefault="009521D8" w:rsidP="009521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9521D8" w:rsidRPr="009521D8" w:rsidRDefault="009521D8" w:rsidP="009521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бщая прикладная среда </w:t>
            </w: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для услуг</w:t>
            </w: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интерактивного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цифрового</w:t>
            </w: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радиовещания</w:t>
            </w:r>
          </w:p>
          <w:p w:rsidR="009521D8" w:rsidRPr="009521D8" w:rsidRDefault="009521D8" w:rsidP="009521D8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9521D8" w:rsidRPr="00E77CAA" w:rsidTr="00A96B5E">
        <w:tc>
          <w:tcPr>
            <w:tcW w:w="10089" w:type="dxa"/>
          </w:tcPr>
          <w:p w:rsidR="009521D8" w:rsidRPr="009521D8" w:rsidRDefault="009521D8" w:rsidP="009521D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521D8" w:rsidRPr="009521D8" w:rsidRDefault="009521D8" w:rsidP="009521D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521D8" w:rsidRPr="009521D8" w:rsidRDefault="009521D8" w:rsidP="009521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521D8" w:rsidRPr="009521D8" w:rsidRDefault="009521D8" w:rsidP="009521D8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9521D8" w:rsidRPr="009521D8" w:rsidRDefault="009521D8" w:rsidP="009521D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9521D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  <w:t>(телевизионная)</w:t>
            </w:r>
          </w:p>
          <w:p w:rsidR="009521D8" w:rsidRPr="009521D8" w:rsidRDefault="009521D8" w:rsidP="009521D8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9521D8" w:rsidRPr="009521D8" w:rsidRDefault="009521D8" w:rsidP="009521D8">
      <w:pPr>
        <w:spacing w:before="80"/>
        <w:rPr>
          <w:i/>
          <w:lang w:val="ru-RU"/>
        </w:rPr>
      </w:pPr>
    </w:p>
    <w:p w:rsidR="009521D8" w:rsidRPr="009521D8" w:rsidRDefault="009521D8" w:rsidP="009521D8">
      <w:pPr>
        <w:rPr>
          <w:rFonts w:ascii="Palatino Linotype" w:hAnsi="Palatino Linotype"/>
          <w:sz w:val="24"/>
          <w:lang w:val="ru-RU"/>
        </w:rPr>
        <w:sectPr w:rsidR="009521D8" w:rsidRPr="009521D8" w:rsidSect="00A96B5E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521D8" w:rsidRPr="009521D8" w:rsidRDefault="009521D8" w:rsidP="009521D8">
      <w:pPr>
        <w:spacing w:before="0"/>
        <w:jc w:val="center"/>
        <w:rPr>
          <w:b/>
          <w:bCs/>
          <w:szCs w:val="22"/>
          <w:lang w:val="ru-RU"/>
        </w:rPr>
      </w:pPr>
      <w:bookmarkStart w:id="2" w:name="c2tope"/>
      <w:bookmarkEnd w:id="2"/>
      <w:r w:rsidRPr="009521D8">
        <w:rPr>
          <w:b/>
          <w:bCs/>
          <w:szCs w:val="22"/>
          <w:lang w:val="ru-RU"/>
        </w:rPr>
        <w:lastRenderedPageBreak/>
        <w:t>Предисловие</w:t>
      </w:r>
    </w:p>
    <w:p w:rsidR="009521D8" w:rsidRPr="009521D8" w:rsidRDefault="009521D8" w:rsidP="009521D8">
      <w:pPr>
        <w:rPr>
          <w:sz w:val="20"/>
          <w:lang w:val="ru-RU"/>
        </w:rPr>
      </w:pPr>
      <w:r w:rsidRPr="009521D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9521D8" w:rsidRPr="009521D8" w:rsidRDefault="009521D8" w:rsidP="009521D8">
      <w:pPr>
        <w:rPr>
          <w:sz w:val="20"/>
          <w:lang w:val="ru-RU"/>
        </w:rPr>
      </w:pPr>
      <w:r w:rsidRPr="009521D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9521D8">
        <w:rPr>
          <w:sz w:val="20"/>
          <w:lang w:val="ru-RU"/>
        </w:rPr>
        <w:t>регламентарную</w:t>
      </w:r>
      <w:proofErr w:type="spellEnd"/>
      <w:r w:rsidRPr="009521D8">
        <w:rPr>
          <w:sz w:val="20"/>
          <w:lang w:val="ru-RU"/>
        </w:rPr>
        <w:t xml:space="preserve"> и политическую функции Сектора радиосвязи. </w:t>
      </w:r>
    </w:p>
    <w:p w:rsidR="009521D8" w:rsidRPr="009521D8" w:rsidRDefault="009521D8" w:rsidP="009521D8">
      <w:pPr>
        <w:spacing w:before="360"/>
        <w:jc w:val="center"/>
        <w:rPr>
          <w:b/>
          <w:bCs/>
          <w:szCs w:val="22"/>
          <w:lang w:val="ru-RU"/>
        </w:rPr>
      </w:pPr>
      <w:r w:rsidRPr="009521D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9521D8" w:rsidRPr="009521D8" w:rsidRDefault="009521D8" w:rsidP="009521D8">
      <w:pPr>
        <w:rPr>
          <w:sz w:val="20"/>
          <w:lang w:val="ru-RU"/>
        </w:rPr>
      </w:pPr>
      <w:r w:rsidRPr="009521D8">
        <w:rPr>
          <w:sz w:val="20"/>
          <w:lang w:val="ru-RU"/>
        </w:rPr>
        <w:t>Политика МСЭ-</w:t>
      </w:r>
      <w:proofErr w:type="gramStart"/>
      <w:r w:rsidRPr="009521D8">
        <w:rPr>
          <w:sz w:val="20"/>
          <w:lang w:val="ru-RU"/>
        </w:rPr>
        <w:t>R</w:t>
      </w:r>
      <w:proofErr w:type="gramEnd"/>
      <w:r w:rsidRPr="009521D8">
        <w:rPr>
          <w:sz w:val="20"/>
          <w:lang w:val="ru-RU"/>
        </w:rPr>
        <w:t xml:space="preserve">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9521D8">
          <w:rPr>
            <w:rFonts w:eastAsia="SimSun"/>
            <w:color w:val="0000FF"/>
            <w:sz w:val="20"/>
            <w:u w:val="single"/>
            <w:lang w:val="en-US"/>
          </w:rPr>
          <w:t>http</w:t>
        </w:r>
        <w:r w:rsidRPr="009521D8">
          <w:rPr>
            <w:rFonts w:eastAsia="SimSun"/>
            <w:color w:val="0000FF"/>
            <w:sz w:val="20"/>
            <w:u w:val="single"/>
            <w:lang w:val="ru-RU"/>
          </w:rPr>
          <w:t>://</w:t>
        </w:r>
        <w:r w:rsidRPr="009521D8">
          <w:rPr>
            <w:rFonts w:eastAsia="SimSun"/>
            <w:color w:val="0000FF"/>
            <w:sz w:val="20"/>
            <w:u w:val="single"/>
            <w:lang w:val="en-US"/>
          </w:rPr>
          <w:t>www</w:t>
        </w:r>
        <w:r w:rsidRPr="009521D8">
          <w:rPr>
            <w:rFonts w:eastAsia="SimSun"/>
            <w:color w:val="0000FF"/>
            <w:sz w:val="20"/>
            <w:u w:val="single"/>
            <w:lang w:val="ru-RU"/>
          </w:rPr>
          <w:t>.</w:t>
        </w:r>
        <w:proofErr w:type="spellStart"/>
        <w:r w:rsidRPr="009521D8">
          <w:rPr>
            <w:rFonts w:eastAsia="SimSun"/>
            <w:color w:val="0000FF"/>
            <w:sz w:val="20"/>
            <w:u w:val="single"/>
            <w:lang w:val="en-US"/>
          </w:rPr>
          <w:t>itu</w:t>
        </w:r>
        <w:proofErr w:type="spellEnd"/>
        <w:r w:rsidRPr="009521D8">
          <w:rPr>
            <w:rFonts w:eastAsia="SimSun"/>
            <w:color w:val="0000FF"/>
            <w:sz w:val="20"/>
            <w:u w:val="single"/>
            <w:lang w:val="ru-RU"/>
          </w:rPr>
          <w:t>.</w:t>
        </w:r>
        <w:proofErr w:type="spellStart"/>
        <w:r w:rsidRPr="009521D8">
          <w:rPr>
            <w:rFonts w:eastAsia="SimSun"/>
            <w:color w:val="0000FF"/>
            <w:sz w:val="20"/>
            <w:u w:val="single"/>
            <w:lang w:val="en-US"/>
          </w:rPr>
          <w:t>int</w:t>
        </w:r>
        <w:proofErr w:type="spellEnd"/>
        <w:r w:rsidRPr="009521D8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9521D8">
          <w:rPr>
            <w:rFonts w:eastAsia="SimSun"/>
            <w:color w:val="0000FF"/>
            <w:sz w:val="20"/>
            <w:u w:val="single"/>
            <w:lang w:val="en-US"/>
          </w:rPr>
          <w:t>ITU</w:t>
        </w:r>
        <w:r w:rsidRPr="009521D8">
          <w:rPr>
            <w:rFonts w:eastAsia="SimSun"/>
            <w:color w:val="0000FF"/>
            <w:sz w:val="20"/>
            <w:u w:val="single"/>
            <w:lang w:val="ru-RU"/>
          </w:rPr>
          <w:t>-</w:t>
        </w:r>
        <w:r w:rsidRPr="009521D8">
          <w:rPr>
            <w:rFonts w:eastAsia="SimSun"/>
            <w:color w:val="0000FF"/>
            <w:sz w:val="20"/>
            <w:u w:val="single"/>
            <w:lang w:val="en-US"/>
          </w:rPr>
          <w:t>R</w:t>
        </w:r>
        <w:r w:rsidRPr="009521D8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9521D8">
          <w:rPr>
            <w:rFonts w:eastAsia="SimSun"/>
            <w:color w:val="0000FF"/>
            <w:sz w:val="20"/>
            <w:u w:val="single"/>
            <w:lang w:val="en-US"/>
          </w:rPr>
          <w:t>go</w:t>
        </w:r>
        <w:r w:rsidRPr="009521D8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9521D8">
          <w:rPr>
            <w:rFonts w:eastAsia="SimSun"/>
            <w:color w:val="0000FF"/>
            <w:sz w:val="20"/>
            <w:u w:val="single"/>
            <w:lang w:val="en-US"/>
          </w:rPr>
          <w:t>patents</w:t>
        </w:r>
        <w:r w:rsidRPr="009521D8">
          <w:rPr>
            <w:rFonts w:eastAsia="SimSun"/>
            <w:color w:val="0000FF"/>
            <w:sz w:val="20"/>
            <w:u w:val="single"/>
            <w:lang w:val="ru-RU"/>
          </w:rPr>
          <w:t>/</w:t>
        </w:r>
        <w:r w:rsidRPr="009521D8">
          <w:rPr>
            <w:rFonts w:eastAsia="SimSun"/>
            <w:color w:val="0000FF"/>
            <w:sz w:val="20"/>
            <w:u w:val="single"/>
            <w:lang w:val="en-US"/>
          </w:rPr>
          <w:t>en</w:t>
        </w:r>
      </w:hyperlink>
      <w:r w:rsidRPr="009521D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9521D8">
        <w:rPr>
          <w:sz w:val="20"/>
          <w:lang w:val="ru-RU"/>
        </w:rPr>
        <w:t>R</w:t>
      </w:r>
      <w:proofErr w:type="gramEnd"/>
      <w:r w:rsidRPr="009521D8">
        <w:rPr>
          <w:sz w:val="20"/>
          <w:lang w:val="ru-RU"/>
        </w:rPr>
        <w:t>/ИСО/МЭК и база данных патентной информации МСЭ-R.</w:t>
      </w:r>
    </w:p>
    <w:p w:rsidR="009521D8" w:rsidRPr="009521D8" w:rsidRDefault="009521D8" w:rsidP="009521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9521D8" w:rsidRPr="00E77CAA" w:rsidTr="00A96B5E">
        <w:trPr>
          <w:jc w:val="center"/>
        </w:trPr>
        <w:tc>
          <w:tcPr>
            <w:tcW w:w="8856" w:type="dxa"/>
            <w:gridSpan w:val="2"/>
          </w:tcPr>
          <w:p w:rsidR="009521D8" w:rsidRPr="009521D8" w:rsidRDefault="009521D8" w:rsidP="009521D8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9521D8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9521D8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9521D8" w:rsidRPr="009521D8" w:rsidRDefault="009521D8" w:rsidP="009521D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9521D8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9521D8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9521D8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r w:rsidRPr="009521D8">
                <w:rPr>
                  <w:color w:val="0000FF"/>
                  <w:sz w:val="18"/>
                  <w:u w:val="single"/>
                  <w:lang w:val="ru-RU"/>
                </w:rPr>
                <w:t>http://www.itu.int/publ/R-REC/en</w:t>
              </w:r>
            </w:hyperlink>
            <w:r w:rsidRPr="009521D8">
              <w:rPr>
                <w:sz w:val="18"/>
                <w:szCs w:val="18"/>
                <w:lang w:val="ru-RU"/>
              </w:rPr>
              <w:t>.)</w:t>
            </w:r>
          </w:p>
        </w:tc>
      </w:tr>
      <w:tr w:rsidR="009521D8" w:rsidRPr="009521D8" w:rsidTr="00A96B5E">
        <w:trPr>
          <w:jc w:val="center"/>
        </w:trPr>
        <w:tc>
          <w:tcPr>
            <w:tcW w:w="1188" w:type="dxa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9521D8" w:rsidRPr="009521D8" w:rsidRDefault="009521D8" w:rsidP="009521D8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9521D8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9521D8" w:rsidRPr="009521D8" w:rsidTr="00A96B5E">
        <w:trPr>
          <w:jc w:val="center"/>
        </w:trPr>
        <w:tc>
          <w:tcPr>
            <w:tcW w:w="1188" w:type="dxa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9521D8" w:rsidRPr="00E77CAA" w:rsidTr="00A96B5E">
        <w:trPr>
          <w:jc w:val="center"/>
        </w:trPr>
        <w:tc>
          <w:tcPr>
            <w:tcW w:w="1188" w:type="dxa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9521D8" w:rsidRPr="009521D8" w:rsidTr="00A96B5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9521D8" w:rsidRPr="009521D8" w:rsidTr="00A96B5E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521D8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9521D8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9521D8" w:rsidRPr="009521D8" w:rsidTr="00A96B5E">
        <w:trPr>
          <w:jc w:val="center"/>
        </w:trPr>
        <w:tc>
          <w:tcPr>
            <w:tcW w:w="1188" w:type="dxa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Фиксированная служба</w:t>
            </w:r>
          </w:p>
        </w:tc>
      </w:tr>
      <w:tr w:rsidR="009521D8" w:rsidRPr="00E77CAA" w:rsidTr="00A96B5E">
        <w:trPr>
          <w:jc w:val="center"/>
        </w:trPr>
        <w:tc>
          <w:tcPr>
            <w:tcW w:w="1188" w:type="dxa"/>
            <w:shd w:val="clear" w:color="auto" w:fill="FFFFFF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 xml:space="preserve">Подвижная спутниковая служба, спутниковая служба </w:t>
            </w:r>
            <w:proofErr w:type="spellStart"/>
            <w:r w:rsidRPr="009521D8">
              <w:rPr>
                <w:sz w:val="20"/>
                <w:lang w:val="ru-RU"/>
              </w:rPr>
              <w:t>радиоопределения</w:t>
            </w:r>
            <w:proofErr w:type="spellEnd"/>
            <w:r w:rsidRPr="009521D8">
              <w:rPr>
                <w:sz w:val="20"/>
                <w:lang w:val="ru-RU"/>
              </w:rPr>
              <w:t>, любительская спутниковая служба и относящиеся к ним спутниковые службы</w:t>
            </w:r>
          </w:p>
        </w:tc>
      </w:tr>
      <w:tr w:rsidR="009521D8" w:rsidRPr="009521D8" w:rsidTr="00A96B5E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9521D8" w:rsidRPr="009521D8" w:rsidTr="00A96B5E">
        <w:trPr>
          <w:jc w:val="center"/>
        </w:trPr>
        <w:tc>
          <w:tcPr>
            <w:tcW w:w="1188" w:type="dxa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Радиоастрономия</w:t>
            </w:r>
          </w:p>
        </w:tc>
      </w:tr>
      <w:tr w:rsidR="009521D8" w:rsidRPr="009521D8" w:rsidTr="00A96B5E">
        <w:trPr>
          <w:jc w:val="center"/>
        </w:trPr>
        <w:tc>
          <w:tcPr>
            <w:tcW w:w="1188" w:type="dxa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9521D8" w:rsidRPr="009521D8" w:rsidTr="00A96B5E">
        <w:trPr>
          <w:jc w:val="center"/>
        </w:trPr>
        <w:tc>
          <w:tcPr>
            <w:tcW w:w="1188" w:type="dxa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9521D8" w:rsidRPr="009521D8" w:rsidTr="00A96B5E">
        <w:trPr>
          <w:jc w:val="center"/>
        </w:trPr>
        <w:tc>
          <w:tcPr>
            <w:tcW w:w="1188" w:type="dxa"/>
            <w:shd w:val="clear" w:color="auto" w:fill="auto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9521D8" w:rsidRPr="00E77CAA" w:rsidTr="00A96B5E">
        <w:trPr>
          <w:jc w:val="center"/>
        </w:trPr>
        <w:tc>
          <w:tcPr>
            <w:tcW w:w="1188" w:type="dxa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9521D8" w:rsidRPr="009521D8" w:rsidTr="00A96B5E">
        <w:trPr>
          <w:jc w:val="center"/>
        </w:trPr>
        <w:tc>
          <w:tcPr>
            <w:tcW w:w="1188" w:type="dxa"/>
            <w:shd w:val="clear" w:color="auto" w:fill="auto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9521D8" w:rsidRPr="009521D8" w:rsidTr="00A96B5E">
        <w:trPr>
          <w:jc w:val="center"/>
        </w:trPr>
        <w:tc>
          <w:tcPr>
            <w:tcW w:w="1188" w:type="dxa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9521D8" w:rsidRPr="00E77CAA" w:rsidTr="00A96B5E">
        <w:trPr>
          <w:jc w:val="center"/>
        </w:trPr>
        <w:tc>
          <w:tcPr>
            <w:tcW w:w="1188" w:type="dxa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9521D8" w:rsidRPr="009521D8" w:rsidRDefault="009521D8" w:rsidP="009521D8">
            <w:pPr>
              <w:spacing w:before="40" w:after="4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9521D8" w:rsidRPr="00E77CAA" w:rsidTr="00A96B5E">
        <w:trPr>
          <w:jc w:val="center"/>
        </w:trPr>
        <w:tc>
          <w:tcPr>
            <w:tcW w:w="1188" w:type="dxa"/>
          </w:tcPr>
          <w:p w:rsidR="009521D8" w:rsidRPr="009521D8" w:rsidRDefault="009521D8" w:rsidP="009521D8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9521D8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9521D8" w:rsidRPr="009521D8" w:rsidRDefault="009521D8" w:rsidP="009521D8">
            <w:pPr>
              <w:spacing w:before="40" w:after="180"/>
              <w:rPr>
                <w:sz w:val="20"/>
                <w:lang w:val="ru-RU"/>
              </w:rPr>
            </w:pPr>
            <w:r w:rsidRPr="009521D8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9521D8" w:rsidRPr="009521D8" w:rsidRDefault="009521D8" w:rsidP="009521D8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 w:val="24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9521D8" w:rsidRPr="00E77CAA" w:rsidTr="00A96B5E">
        <w:trPr>
          <w:jc w:val="center"/>
        </w:trPr>
        <w:tc>
          <w:tcPr>
            <w:tcW w:w="8856" w:type="dxa"/>
          </w:tcPr>
          <w:p w:rsidR="009521D8" w:rsidRPr="009521D8" w:rsidRDefault="009521D8" w:rsidP="009521D8">
            <w:pPr>
              <w:spacing w:after="120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9521D8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9521D8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9521D8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9521D8">
              <w:rPr>
                <w:i/>
                <w:iCs/>
                <w:sz w:val="20"/>
                <w:lang w:val="ru-RU"/>
              </w:rPr>
              <w:t xml:space="preserve"> утверждена на английском языке в соответствии с процедурой, изложенной в Резолюции 1 МСЭ-R.</w:t>
            </w:r>
          </w:p>
        </w:tc>
      </w:tr>
    </w:tbl>
    <w:p w:rsidR="009521D8" w:rsidRPr="009521D8" w:rsidRDefault="009521D8" w:rsidP="009521D8">
      <w:pPr>
        <w:spacing w:before="360"/>
        <w:jc w:val="right"/>
        <w:rPr>
          <w:sz w:val="20"/>
          <w:lang w:val="ru-RU"/>
        </w:rPr>
      </w:pPr>
      <w:r w:rsidRPr="009521D8">
        <w:rPr>
          <w:i/>
          <w:iCs/>
          <w:sz w:val="20"/>
          <w:lang w:val="ru-RU"/>
        </w:rPr>
        <w:t>Электронная публикация</w:t>
      </w:r>
      <w:r w:rsidRPr="009521D8">
        <w:rPr>
          <w:i/>
          <w:iCs/>
          <w:sz w:val="20"/>
          <w:lang w:val="ru-RU"/>
        </w:rPr>
        <w:br/>
      </w:r>
      <w:r w:rsidRPr="009521D8">
        <w:rPr>
          <w:sz w:val="20"/>
          <w:lang w:val="ru-RU"/>
        </w:rPr>
        <w:t>Женева, 2011 г.</w:t>
      </w:r>
    </w:p>
    <w:p w:rsidR="009521D8" w:rsidRPr="009521D8" w:rsidRDefault="009521D8" w:rsidP="009521D8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9521D8">
        <w:rPr>
          <w:sz w:val="20"/>
          <w:lang w:val="ru-RU"/>
        </w:rPr>
        <w:sym w:font="Symbol" w:char="F0D3"/>
      </w:r>
      <w:r w:rsidRPr="009521D8">
        <w:rPr>
          <w:sz w:val="20"/>
          <w:lang w:val="ru-RU"/>
        </w:rPr>
        <w:t xml:space="preserve">  ITU 2011</w:t>
      </w:r>
    </w:p>
    <w:p w:rsidR="009521D8" w:rsidRPr="00A600F6" w:rsidRDefault="009521D8" w:rsidP="009521D8">
      <w:pPr>
        <w:rPr>
          <w:sz w:val="20"/>
          <w:lang w:val="ru-RU"/>
        </w:rPr>
      </w:pPr>
      <w:r w:rsidRPr="009521D8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9521D8">
        <w:rPr>
          <w:sz w:val="20"/>
          <w:lang w:val="ru-RU"/>
        </w:rPr>
        <w:t>помощью</w:t>
      </w:r>
      <w:proofErr w:type="gramEnd"/>
      <w:r w:rsidRPr="009521D8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</w:p>
    <w:p w:rsidR="009521D8" w:rsidRPr="00A600F6" w:rsidRDefault="009521D8" w:rsidP="009521D8">
      <w:pPr>
        <w:rPr>
          <w:sz w:val="20"/>
          <w:lang w:val="ru-RU"/>
        </w:rPr>
        <w:sectPr w:rsidR="009521D8" w:rsidRPr="00A600F6" w:rsidSect="000C722B">
          <w:headerReference w:type="even" r:id="rId13"/>
          <w:headerReference w:type="default" r:id="rId14"/>
          <w:pgSz w:w="11907" w:h="16839" w:code="9"/>
          <w:pgMar w:top="1418" w:right="1134" w:bottom="1134" w:left="1134" w:header="720" w:footer="482" w:gutter="0"/>
          <w:pgNumType w:fmt="lowerRoman"/>
          <w:cols w:space="720"/>
          <w:docGrid w:linePitch="326"/>
        </w:sectPr>
      </w:pPr>
    </w:p>
    <w:p w:rsidR="00934ED7" w:rsidRPr="002D47DC" w:rsidRDefault="00365C78" w:rsidP="000C722B">
      <w:pPr>
        <w:pStyle w:val="RecNo"/>
        <w:spacing w:before="0"/>
        <w:rPr>
          <w:lang w:val="ru-RU"/>
        </w:rPr>
      </w:pPr>
      <w:r w:rsidRPr="009521D8">
        <w:rPr>
          <w:lang w:val="ru-RU"/>
        </w:rPr>
        <w:lastRenderedPageBreak/>
        <w:t>РЕКОМЕНДАЦИЯ</w:t>
      </w:r>
      <w:r w:rsidR="00645A6C" w:rsidRPr="002D47DC">
        <w:rPr>
          <w:lang w:val="ru-RU"/>
        </w:rPr>
        <w:t xml:space="preserve">  </w:t>
      </w:r>
      <w:r w:rsidRPr="002D47DC">
        <w:rPr>
          <w:rStyle w:val="href"/>
          <w:szCs w:val="26"/>
          <w:lang w:val="ru-RU"/>
        </w:rPr>
        <w:t>МСЭ</w:t>
      </w:r>
      <w:r w:rsidR="00645A6C" w:rsidRPr="002D47DC">
        <w:rPr>
          <w:rStyle w:val="href"/>
          <w:szCs w:val="26"/>
          <w:lang w:val="ru-RU"/>
        </w:rPr>
        <w:t>-</w:t>
      </w:r>
      <w:proofErr w:type="gramStart"/>
      <w:r w:rsidR="00645A6C" w:rsidRPr="002D47DC">
        <w:rPr>
          <w:rStyle w:val="href"/>
          <w:szCs w:val="26"/>
          <w:lang w:val="en-US"/>
        </w:rPr>
        <w:t>R</w:t>
      </w:r>
      <w:proofErr w:type="gramEnd"/>
      <w:r w:rsidR="00645A6C" w:rsidRPr="002D47DC">
        <w:rPr>
          <w:rStyle w:val="href"/>
          <w:szCs w:val="26"/>
          <w:lang w:val="ru-RU"/>
        </w:rPr>
        <w:t xml:space="preserve">  </w:t>
      </w:r>
      <w:r w:rsidR="00645A6C" w:rsidRPr="002D47DC">
        <w:rPr>
          <w:rStyle w:val="href"/>
          <w:szCs w:val="26"/>
          <w:lang w:val="en-US"/>
        </w:rPr>
        <w:t>BT</w:t>
      </w:r>
      <w:r w:rsidR="00645A6C" w:rsidRPr="002D47DC">
        <w:rPr>
          <w:rStyle w:val="href"/>
          <w:szCs w:val="26"/>
          <w:lang w:val="ru-RU"/>
        </w:rPr>
        <w:t>.1889</w:t>
      </w:r>
      <w:r w:rsidR="008B0EA9" w:rsidRPr="002D47DC">
        <w:rPr>
          <w:rStyle w:val="FootnoteReference"/>
          <w:szCs w:val="16"/>
          <w:lang w:val="en-US"/>
        </w:rPr>
        <w:footnoteReference w:id="1"/>
      </w:r>
    </w:p>
    <w:p w:rsidR="007B0BBA" w:rsidRPr="002D47DC" w:rsidRDefault="007B0BBA" w:rsidP="009E04E7">
      <w:pPr>
        <w:pStyle w:val="Rectitle"/>
        <w:rPr>
          <w:lang w:val="ru-RU"/>
        </w:rPr>
      </w:pPr>
      <w:r w:rsidRPr="002D47DC">
        <w:rPr>
          <w:lang w:val="ru-RU"/>
        </w:rPr>
        <w:t xml:space="preserve">Общая прикладная среда для услуг </w:t>
      </w:r>
      <w:r w:rsidRPr="009521D8">
        <w:rPr>
          <w:lang w:val="ru-RU"/>
        </w:rPr>
        <w:t>интерактивного</w:t>
      </w:r>
      <w:r w:rsidRPr="002D47DC">
        <w:rPr>
          <w:lang w:val="ru-RU"/>
        </w:rPr>
        <w:t xml:space="preserve"> цифрового радиовещания</w:t>
      </w:r>
    </w:p>
    <w:p w:rsidR="00645A6C" w:rsidRPr="009521D8" w:rsidRDefault="00645A6C" w:rsidP="00A600F6">
      <w:pPr>
        <w:pStyle w:val="Recref"/>
        <w:rPr>
          <w:lang w:val="ru-RU" w:eastAsia="ja-JP"/>
        </w:rPr>
      </w:pPr>
      <w:bookmarkStart w:id="3" w:name="Related_Questions"/>
      <w:r w:rsidRPr="009521D8">
        <w:rPr>
          <w:lang w:val="ru-RU"/>
        </w:rPr>
        <w:t>(</w:t>
      </w:r>
      <w:r w:rsidR="007B0BBA" w:rsidRPr="002D47DC">
        <w:rPr>
          <w:lang w:val="ru-RU"/>
        </w:rPr>
        <w:t>Вопрос</w:t>
      </w:r>
      <w:r w:rsidRPr="009521D8">
        <w:rPr>
          <w:lang w:val="ru-RU"/>
        </w:rPr>
        <w:t xml:space="preserve"> </w:t>
      </w:r>
      <w:r w:rsidR="007B0BBA" w:rsidRPr="002D47DC">
        <w:rPr>
          <w:lang w:val="ru-RU"/>
        </w:rPr>
        <w:t>МСЭ</w:t>
      </w:r>
      <w:r w:rsidRPr="009521D8">
        <w:rPr>
          <w:lang w:val="ru-RU"/>
        </w:rPr>
        <w:t>-</w:t>
      </w:r>
      <w:proofErr w:type="gramStart"/>
      <w:r w:rsidRPr="002D47DC">
        <w:rPr>
          <w:lang w:val="en-US"/>
        </w:rPr>
        <w:t>R</w:t>
      </w:r>
      <w:proofErr w:type="gramEnd"/>
      <w:r w:rsidRPr="009521D8">
        <w:rPr>
          <w:lang w:val="ru-RU"/>
        </w:rPr>
        <w:t xml:space="preserve"> </w:t>
      </w:r>
      <w:r w:rsidRPr="009521D8">
        <w:rPr>
          <w:lang w:val="ru-RU" w:eastAsia="ja-JP"/>
        </w:rPr>
        <w:t>131</w:t>
      </w:r>
      <w:r w:rsidRPr="009521D8">
        <w:rPr>
          <w:lang w:val="ru-RU"/>
        </w:rPr>
        <w:t>/6)</w:t>
      </w:r>
      <w:bookmarkEnd w:id="3"/>
    </w:p>
    <w:p w:rsidR="00645A6C" w:rsidRPr="009521D8" w:rsidRDefault="00645A6C" w:rsidP="00A600F6">
      <w:pPr>
        <w:pStyle w:val="Recdate"/>
        <w:rPr>
          <w:lang w:val="ru-RU"/>
        </w:rPr>
      </w:pPr>
      <w:bookmarkStart w:id="4" w:name="Revision_history"/>
      <w:r w:rsidRPr="009521D8">
        <w:rPr>
          <w:lang w:val="ru-RU" w:eastAsia="ja-JP"/>
        </w:rPr>
        <w:t>(</w:t>
      </w:r>
      <w:r w:rsidRPr="000958FB">
        <w:rPr>
          <w:lang w:val="ru-RU"/>
        </w:rPr>
        <w:t>201</w:t>
      </w:r>
      <w:r w:rsidR="00805B6E" w:rsidRPr="000958FB">
        <w:rPr>
          <w:lang w:val="ru-RU"/>
        </w:rPr>
        <w:t>1</w:t>
      </w:r>
      <w:r w:rsidRPr="009521D8">
        <w:rPr>
          <w:lang w:val="ru-RU"/>
        </w:rPr>
        <w:t>)</w:t>
      </w:r>
      <w:bookmarkEnd w:id="4"/>
    </w:p>
    <w:p w:rsidR="00645A6C" w:rsidRPr="009521D8" w:rsidRDefault="007B0BBA" w:rsidP="00A600F6">
      <w:pPr>
        <w:pStyle w:val="HeadingSum"/>
        <w:rPr>
          <w:lang w:val="ru-RU" w:eastAsia="ja-JP"/>
        </w:rPr>
      </w:pPr>
      <w:r w:rsidRPr="002D47DC">
        <w:rPr>
          <w:lang w:val="ru-RU" w:eastAsia="ja-JP"/>
        </w:rPr>
        <w:t>Сфера</w:t>
      </w:r>
      <w:r w:rsidRPr="009521D8">
        <w:rPr>
          <w:lang w:val="ru-RU" w:eastAsia="ja-JP"/>
        </w:rPr>
        <w:t xml:space="preserve"> </w:t>
      </w:r>
      <w:r w:rsidRPr="000958FB">
        <w:rPr>
          <w:lang w:val="ru-RU"/>
        </w:rPr>
        <w:t>применения</w:t>
      </w:r>
    </w:p>
    <w:p w:rsidR="00645A6C" w:rsidRPr="009521D8" w:rsidRDefault="007B0BBA" w:rsidP="00A600F6">
      <w:pPr>
        <w:pStyle w:val="Summary"/>
        <w:rPr>
          <w:lang w:val="ru-RU" w:eastAsia="ja-JP"/>
        </w:rPr>
      </w:pPr>
      <w:r w:rsidRPr="002D47DC">
        <w:rPr>
          <w:lang w:val="ru-RU"/>
        </w:rPr>
        <w:t xml:space="preserve">В настоящей Рекомендации </w:t>
      </w:r>
      <w:r w:rsidRPr="009521D8">
        <w:rPr>
          <w:lang w:val="ru-RU"/>
        </w:rPr>
        <w:t>определяется</w:t>
      </w:r>
      <w:r w:rsidRPr="002D47DC">
        <w:rPr>
          <w:lang w:val="ru-RU"/>
        </w:rPr>
        <w:t xml:space="preserve"> общая прикладная среда, которую следует использовать для услуг интерактивного цифрового </w:t>
      </w:r>
      <w:r w:rsidRPr="000958FB">
        <w:rPr>
          <w:lang w:val="ru-RU"/>
        </w:rPr>
        <w:t>радиовещания</w:t>
      </w:r>
      <w:r w:rsidRPr="002D47DC">
        <w:rPr>
          <w:lang w:val="ru-RU"/>
        </w:rPr>
        <w:t xml:space="preserve">. </w:t>
      </w:r>
    </w:p>
    <w:p w:rsidR="00645A6C" w:rsidRPr="009521D8" w:rsidRDefault="007B0BBA" w:rsidP="00A600F6">
      <w:pPr>
        <w:pStyle w:val="Normalaftertitle"/>
        <w:rPr>
          <w:lang w:val="ru-RU"/>
        </w:rPr>
      </w:pPr>
      <w:r w:rsidRPr="002D47DC">
        <w:rPr>
          <w:lang w:val="ru-RU"/>
        </w:rPr>
        <w:t>Ассамблея</w:t>
      </w:r>
      <w:r w:rsidRPr="009521D8">
        <w:rPr>
          <w:lang w:val="ru-RU"/>
        </w:rPr>
        <w:t xml:space="preserve"> </w:t>
      </w:r>
      <w:r w:rsidRPr="002D47DC">
        <w:rPr>
          <w:lang w:val="ru-RU"/>
        </w:rPr>
        <w:t>радиосвязи</w:t>
      </w:r>
      <w:r w:rsidRPr="009521D8">
        <w:rPr>
          <w:lang w:val="ru-RU"/>
        </w:rPr>
        <w:t xml:space="preserve"> </w:t>
      </w:r>
      <w:r w:rsidRPr="002D47DC">
        <w:rPr>
          <w:lang w:val="ru-RU"/>
        </w:rPr>
        <w:t>МСЭ</w:t>
      </w:r>
      <w:r w:rsidR="00645A6C" w:rsidRPr="009521D8">
        <w:rPr>
          <w:lang w:val="ru-RU"/>
        </w:rPr>
        <w:t>,</w:t>
      </w:r>
    </w:p>
    <w:p w:rsidR="00645A6C" w:rsidRPr="009521D8" w:rsidRDefault="007B0BBA" w:rsidP="009E04E7">
      <w:pPr>
        <w:pStyle w:val="Call"/>
        <w:rPr>
          <w:lang w:val="ru-RU"/>
        </w:rPr>
      </w:pPr>
      <w:r w:rsidRPr="009521D8">
        <w:rPr>
          <w:lang w:val="ru-RU"/>
        </w:rPr>
        <w:t>учитывая</w:t>
      </w:r>
    </w:p>
    <w:p w:rsidR="00645A6C" w:rsidRPr="002D47DC" w:rsidRDefault="00645A6C" w:rsidP="009E04E7">
      <w:pPr>
        <w:rPr>
          <w:lang w:val="ru-RU"/>
        </w:rPr>
      </w:pPr>
      <w:r w:rsidRPr="002D47DC">
        <w:rPr>
          <w:lang w:val="en-US"/>
        </w:rPr>
        <w:t>a</w:t>
      </w:r>
      <w:r w:rsidRPr="002D47DC">
        <w:rPr>
          <w:lang w:val="ru-RU"/>
        </w:rPr>
        <w:t>)</w:t>
      </w:r>
      <w:r w:rsidRPr="002D47DC">
        <w:rPr>
          <w:lang w:val="ru-RU"/>
        </w:rPr>
        <w:tab/>
      </w:r>
      <w:proofErr w:type="gramStart"/>
      <w:r w:rsidR="007B0BBA" w:rsidRPr="002D47DC">
        <w:rPr>
          <w:lang w:val="ru-RU"/>
        </w:rPr>
        <w:t>необходимость</w:t>
      </w:r>
      <w:proofErr w:type="gramEnd"/>
      <w:r w:rsidR="007B0BBA" w:rsidRPr="002D47DC">
        <w:rPr>
          <w:lang w:val="ru-RU"/>
        </w:rPr>
        <w:t xml:space="preserve"> избегать увеличения количества протоколов для интерактивных мультимедийных услуг</w:t>
      </w:r>
      <w:r w:rsidRPr="002D47DC">
        <w:rPr>
          <w:lang w:val="ru-RU"/>
        </w:rPr>
        <w:t xml:space="preserve">; </w:t>
      </w:r>
    </w:p>
    <w:p w:rsidR="00645A6C" w:rsidRPr="002D47DC" w:rsidRDefault="00645A6C" w:rsidP="009E04E7">
      <w:pPr>
        <w:rPr>
          <w:lang w:val="ru-RU" w:eastAsia="ja-JP"/>
        </w:rPr>
      </w:pPr>
      <w:r w:rsidRPr="002D47DC">
        <w:rPr>
          <w:lang w:val="en-US" w:eastAsia="ja-JP"/>
        </w:rPr>
        <w:t>b</w:t>
      </w:r>
      <w:r w:rsidRPr="002D47DC">
        <w:rPr>
          <w:lang w:val="ru-RU" w:eastAsia="ja-JP"/>
        </w:rPr>
        <w:t>)</w:t>
      </w:r>
      <w:r w:rsidRPr="002D47DC">
        <w:rPr>
          <w:lang w:val="ru-RU" w:eastAsia="ja-JP"/>
        </w:rPr>
        <w:tab/>
      </w:r>
      <w:proofErr w:type="gramStart"/>
      <w:r w:rsidR="007B0BBA" w:rsidRPr="002D47DC">
        <w:rPr>
          <w:lang w:val="ru-RU" w:eastAsia="ja-JP"/>
        </w:rPr>
        <w:t>что</w:t>
      </w:r>
      <w:proofErr w:type="gramEnd"/>
      <w:r w:rsidR="007B0BBA" w:rsidRPr="002D47DC">
        <w:rPr>
          <w:lang w:val="ru-RU" w:eastAsia="ja-JP"/>
        </w:rPr>
        <w:t xml:space="preserve"> услуги цифрового радиовещания (спутникового, наземного и кабельного) становятся широко распространенными и предлагают мультимедийные приложения</w:t>
      </w:r>
      <w:r w:rsidRPr="002D47DC">
        <w:rPr>
          <w:lang w:val="ru-RU"/>
        </w:rPr>
        <w:t xml:space="preserve">; </w:t>
      </w:r>
    </w:p>
    <w:p w:rsidR="00645A6C" w:rsidRPr="002D47DC" w:rsidRDefault="00645A6C" w:rsidP="009E04E7">
      <w:pPr>
        <w:rPr>
          <w:lang w:val="ru-RU" w:eastAsia="ja-JP"/>
        </w:rPr>
      </w:pPr>
      <w:r w:rsidRPr="002D47DC">
        <w:rPr>
          <w:lang w:val="en-US" w:eastAsia="ja-JP"/>
        </w:rPr>
        <w:t>c</w:t>
      </w:r>
      <w:r w:rsidRPr="002D47DC">
        <w:rPr>
          <w:lang w:val="ru-RU" w:eastAsia="ja-JP"/>
        </w:rPr>
        <w:t>)</w:t>
      </w:r>
      <w:r w:rsidRPr="002D47DC">
        <w:rPr>
          <w:lang w:val="ru-RU" w:eastAsia="ja-JP"/>
        </w:rPr>
        <w:tab/>
      </w:r>
      <w:proofErr w:type="gramStart"/>
      <w:r w:rsidR="007B0BBA" w:rsidRPr="002D47DC">
        <w:rPr>
          <w:lang w:val="ru-RU" w:eastAsia="ja-JP"/>
        </w:rPr>
        <w:t>что</w:t>
      </w:r>
      <w:proofErr w:type="gramEnd"/>
      <w:r w:rsidR="007B0BBA" w:rsidRPr="002D47DC">
        <w:rPr>
          <w:lang w:val="ru-RU" w:eastAsia="ja-JP"/>
        </w:rPr>
        <w:t xml:space="preserve"> были разработаны мультимедийные </w:t>
      </w:r>
      <w:r w:rsidR="002D47DC">
        <w:rPr>
          <w:lang w:val="ru-RU" w:eastAsia="ja-JP"/>
        </w:rPr>
        <w:t>применения</w:t>
      </w:r>
      <w:r w:rsidR="00892AE4" w:rsidRPr="002D47DC">
        <w:rPr>
          <w:lang w:val="ru-RU"/>
        </w:rPr>
        <w:t>, содержащие видео</w:t>
      </w:r>
      <w:r w:rsidR="00A90687">
        <w:rPr>
          <w:lang w:val="ru-RU"/>
        </w:rPr>
        <w:t>-</w:t>
      </w:r>
      <w:r w:rsidR="00892AE4" w:rsidRPr="002D47DC">
        <w:rPr>
          <w:lang w:val="ru-RU"/>
        </w:rPr>
        <w:t>, аудио</w:t>
      </w:r>
      <w:r w:rsidR="00A90687">
        <w:rPr>
          <w:lang w:val="ru-RU"/>
        </w:rPr>
        <w:t>-</w:t>
      </w:r>
      <w:r w:rsidR="00892AE4" w:rsidRPr="002D47DC">
        <w:rPr>
          <w:lang w:val="ru-RU"/>
        </w:rPr>
        <w:t xml:space="preserve">, неподвижные изображения, текст, графику и т. д., связанные с интерактивными </w:t>
      </w:r>
      <w:r w:rsidR="002D47DC">
        <w:rPr>
          <w:lang w:val="ru-RU"/>
        </w:rPr>
        <w:t>функциями</w:t>
      </w:r>
      <w:r w:rsidRPr="002D47DC">
        <w:rPr>
          <w:lang w:val="ru-RU"/>
        </w:rPr>
        <w:t>;</w:t>
      </w:r>
    </w:p>
    <w:p w:rsidR="00645A6C" w:rsidRPr="002D47DC" w:rsidRDefault="00645A6C" w:rsidP="009E04E7">
      <w:pPr>
        <w:rPr>
          <w:lang w:val="ru-RU" w:eastAsia="ja-JP"/>
        </w:rPr>
      </w:pPr>
      <w:r w:rsidRPr="002D47DC">
        <w:rPr>
          <w:lang w:val="en-US" w:eastAsia="ja-JP"/>
        </w:rPr>
        <w:t>d</w:t>
      </w:r>
      <w:r w:rsidRPr="002D47DC">
        <w:rPr>
          <w:lang w:val="ru-RU" w:eastAsia="ja-JP"/>
        </w:rPr>
        <w:t>)</w:t>
      </w:r>
      <w:r w:rsidRPr="002D47DC">
        <w:rPr>
          <w:lang w:val="ru-RU" w:eastAsia="ja-JP"/>
        </w:rPr>
        <w:tab/>
      </w:r>
      <w:proofErr w:type="gramStart"/>
      <w:r w:rsidR="00892AE4" w:rsidRPr="002D47DC">
        <w:rPr>
          <w:lang w:val="ru-RU" w:eastAsia="ja-JP"/>
        </w:rPr>
        <w:t>что</w:t>
      </w:r>
      <w:proofErr w:type="gramEnd"/>
      <w:r w:rsidR="00892AE4" w:rsidRPr="002D47DC">
        <w:rPr>
          <w:lang w:val="ru-RU" w:eastAsia="ja-JP"/>
        </w:rPr>
        <w:t xml:space="preserve"> в мультимедийных </w:t>
      </w:r>
      <w:r w:rsidR="00A94B46">
        <w:rPr>
          <w:lang w:val="ru-RU" w:eastAsia="ja-JP"/>
        </w:rPr>
        <w:t>применениях</w:t>
      </w:r>
      <w:r w:rsidR="00892AE4" w:rsidRPr="002D47DC">
        <w:rPr>
          <w:lang w:val="ru-RU" w:eastAsia="ja-JP"/>
        </w:rPr>
        <w:t>, планируемых или разворачиваемых</w:t>
      </w:r>
      <w:r w:rsidR="00277924" w:rsidRPr="002D47DC">
        <w:rPr>
          <w:lang w:val="ru-RU" w:eastAsia="ja-JP"/>
        </w:rPr>
        <w:t xml:space="preserve"> в некоторых р</w:t>
      </w:r>
      <w:r w:rsidR="00892AE4" w:rsidRPr="002D47DC">
        <w:rPr>
          <w:lang w:val="ru-RU" w:eastAsia="ja-JP"/>
        </w:rPr>
        <w:t xml:space="preserve">егионах, используется среда </w:t>
      </w:r>
      <w:r w:rsidR="000F3B4D">
        <w:rPr>
          <w:lang w:val="ru-RU" w:eastAsia="ja-JP"/>
        </w:rPr>
        <w:t>ис</w:t>
      </w:r>
      <w:r w:rsidR="00277924" w:rsidRPr="002D47DC">
        <w:rPr>
          <w:lang w:val="ru-RU" w:eastAsia="ja-JP"/>
        </w:rPr>
        <w:t>полняемых</w:t>
      </w:r>
      <w:r w:rsidR="00892AE4" w:rsidRPr="002D47DC">
        <w:rPr>
          <w:lang w:val="ru-RU" w:eastAsia="ja-JP"/>
        </w:rPr>
        <w:t xml:space="preserve"> приложений</w:t>
      </w:r>
      <w:r w:rsidR="00277924" w:rsidRPr="002D47DC">
        <w:rPr>
          <w:lang w:val="ru-RU" w:eastAsia="ja-JP"/>
        </w:rPr>
        <w:t>, как это описано в Рекомендации</w:t>
      </w:r>
      <w:r w:rsidR="007B0BBA" w:rsidRPr="002D47DC">
        <w:rPr>
          <w:lang w:val="ru-RU" w:eastAsia="ja-JP"/>
        </w:rPr>
        <w:t xml:space="preserve"> МСЭ-</w:t>
      </w:r>
      <w:r w:rsidR="007B0BBA" w:rsidRPr="002D47DC">
        <w:rPr>
          <w:lang w:val="en-US" w:eastAsia="ja-JP"/>
        </w:rPr>
        <w:t>R</w:t>
      </w:r>
      <w:r w:rsidR="007B0BBA" w:rsidRPr="002D47DC">
        <w:rPr>
          <w:lang w:val="ru-RU" w:eastAsia="ja-JP"/>
        </w:rPr>
        <w:t xml:space="preserve"> </w:t>
      </w:r>
      <w:r w:rsidRPr="002D47DC">
        <w:rPr>
          <w:lang w:val="en-US" w:eastAsia="ja-JP"/>
        </w:rPr>
        <w:t>BT</w:t>
      </w:r>
      <w:r w:rsidRPr="002D47DC">
        <w:rPr>
          <w:lang w:val="ru-RU" w:eastAsia="ja-JP"/>
        </w:rPr>
        <w:t>.1722;</w:t>
      </w:r>
    </w:p>
    <w:p w:rsidR="00645A6C" w:rsidRPr="002D47DC" w:rsidRDefault="00645A6C" w:rsidP="009E04E7">
      <w:pPr>
        <w:rPr>
          <w:lang w:val="ru-RU" w:eastAsia="ja-JP"/>
        </w:rPr>
      </w:pPr>
      <w:r w:rsidRPr="002D47DC">
        <w:rPr>
          <w:lang w:val="en-US" w:eastAsia="ja-JP"/>
        </w:rPr>
        <w:t>e</w:t>
      </w:r>
      <w:r w:rsidRPr="002D47DC">
        <w:rPr>
          <w:lang w:val="ru-RU" w:eastAsia="ja-JP"/>
        </w:rPr>
        <w:t>)</w:t>
      </w:r>
      <w:r w:rsidRPr="002D47DC">
        <w:rPr>
          <w:lang w:val="ru-RU" w:eastAsia="ja-JP"/>
        </w:rPr>
        <w:tab/>
      </w:r>
      <w:proofErr w:type="gramStart"/>
      <w:r w:rsidR="00277924" w:rsidRPr="002D47DC">
        <w:rPr>
          <w:lang w:val="ru-RU" w:eastAsia="ja-JP"/>
        </w:rPr>
        <w:t>что</w:t>
      </w:r>
      <w:proofErr w:type="gramEnd"/>
      <w:r w:rsidR="00277924" w:rsidRPr="002D47DC">
        <w:rPr>
          <w:lang w:val="ru-RU" w:eastAsia="ja-JP"/>
        </w:rPr>
        <w:t xml:space="preserve"> в мультимедийных </w:t>
      </w:r>
      <w:r w:rsidR="002D47DC">
        <w:rPr>
          <w:lang w:val="ru-RU" w:eastAsia="ja-JP"/>
        </w:rPr>
        <w:t>применениях</w:t>
      </w:r>
      <w:r w:rsidR="00277924" w:rsidRPr="002D47DC">
        <w:rPr>
          <w:lang w:val="ru-RU" w:eastAsia="ja-JP"/>
        </w:rPr>
        <w:t xml:space="preserve">, планируемых или разворачиваемых в некоторых регионах, используется </w:t>
      </w:r>
      <w:r w:rsidR="000F3B4D">
        <w:rPr>
          <w:lang w:val="ru-RU" w:eastAsia="ja-JP"/>
        </w:rPr>
        <w:t>декларативная</w:t>
      </w:r>
      <w:r w:rsidR="00277924" w:rsidRPr="002D47DC">
        <w:rPr>
          <w:lang w:val="ru-RU" w:eastAsia="ja-JP"/>
        </w:rPr>
        <w:t xml:space="preserve"> </w:t>
      </w:r>
      <w:r w:rsidR="000F3B4D" w:rsidRPr="002D47DC">
        <w:rPr>
          <w:lang w:val="ru-RU" w:eastAsia="ja-JP"/>
        </w:rPr>
        <w:t xml:space="preserve">среда </w:t>
      </w:r>
      <w:r w:rsidR="00277924" w:rsidRPr="002D47DC">
        <w:rPr>
          <w:lang w:val="ru-RU" w:eastAsia="ja-JP"/>
        </w:rPr>
        <w:t>приложений, как это описано в</w:t>
      </w:r>
      <w:r w:rsidRPr="002D47DC">
        <w:rPr>
          <w:lang w:val="ru-RU" w:eastAsia="ja-JP"/>
        </w:rPr>
        <w:t xml:space="preserve"> </w:t>
      </w:r>
      <w:r w:rsidR="007B0BBA" w:rsidRPr="002D47DC">
        <w:rPr>
          <w:lang w:val="ru-RU" w:eastAsia="ja-JP"/>
        </w:rPr>
        <w:t>Рекомендаци</w:t>
      </w:r>
      <w:r w:rsidR="00277924" w:rsidRPr="002D47DC">
        <w:rPr>
          <w:lang w:val="ru-RU" w:eastAsia="ja-JP"/>
        </w:rPr>
        <w:t>и</w:t>
      </w:r>
      <w:r w:rsidR="007B0BBA" w:rsidRPr="002D47DC">
        <w:rPr>
          <w:lang w:val="ru-RU" w:eastAsia="ja-JP"/>
        </w:rPr>
        <w:t xml:space="preserve"> МСЭ-</w:t>
      </w:r>
      <w:r w:rsidR="007B0BBA" w:rsidRPr="002D47DC">
        <w:rPr>
          <w:lang w:val="en-US" w:eastAsia="ja-JP"/>
        </w:rPr>
        <w:t>R</w:t>
      </w:r>
      <w:r w:rsidRPr="002D47DC">
        <w:rPr>
          <w:lang w:val="ru-RU" w:eastAsia="ja-JP"/>
        </w:rPr>
        <w:t xml:space="preserve"> </w:t>
      </w:r>
      <w:r w:rsidRPr="002D47DC">
        <w:rPr>
          <w:lang w:val="en-US" w:eastAsia="ja-JP"/>
        </w:rPr>
        <w:t>BT</w:t>
      </w:r>
      <w:r w:rsidRPr="002D47DC">
        <w:rPr>
          <w:lang w:val="ru-RU" w:eastAsia="ja-JP"/>
        </w:rPr>
        <w:t>.1699;</w:t>
      </w:r>
    </w:p>
    <w:p w:rsidR="00645A6C" w:rsidRPr="002D47DC" w:rsidRDefault="00645A6C" w:rsidP="009E04E7">
      <w:pPr>
        <w:rPr>
          <w:lang w:val="ru-RU" w:eastAsia="ja-JP"/>
        </w:rPr>
      </w:pPr>
      <w:r w:rsidRPr="002D47DC">
        <w:rPr>
          <w:lang w:val="en-US" w:eastAsia="ja-JP"/>
        </w:rPr>
        <w:t>f</w:t>
      </w:r>
      <w:r w:rsidRPr="002D47DC">
        <w:rPr>
          <w:lang w:val="ru-RU" w:eastAsia="ja-JP"/>
        </w:rPr>
        <w:t>)</w:t>
      </w:r>
      <w:r w:rsidRPr="002D47DC">
        <w:rPr>
          <w:lang w:val="ru-RU" w:eastAsia="ja-JP"/>
        </w:rPr>
        <w:tab/>
      </w:r>
      <w:proofErr w:type="gramStart"/>
      <w:r w:rsidR="00277924" w:rsidRPr="002D47DC">
        <w:rPr>
          <w:lang w:val="ru-RU" w:eastAsia="ja-JP"/>
        </w:rPr>
        <w:t>что</w:t>
      </w:r>
      <w:proofErr w:type="gramEnd"/>
      <w:r w:rsidR="00277924" w:rsidRPr="002D47DC">
        <w:rPr>
          <w:lang w:val="ru-RU" w:eastAsia="ja-JP"/>
        </w:rPr>
        <w:t xml:space="preserve"> в Рекомендации МСЭ-</w:t>
      </w:r>
      <w:r w:rsidR="00277924" w:rsidRPr="002D47DC">
        <w:rPr>
          <w:lang w:val="en-US" w:eastAsia="ja-JP"/>
        </w:rPr>
        <w:t>R</w:t>
      </w:r>
      <w:r w:rsidR="00277924" w:rsidRPr="002D47DC">
        <w:rPr>
          <w:lang w:val="ru-RU" w:eastAsia="ja-JP"/>
        </w:rPr>
        <w:t xml:space="preserve"> </w:t>
      </w:r>
      <w:r w:rsidRPr="002D47DC">
        <w:rPr>
          <w:lang w:val="en-US" w:eastAsia="ja-JP"/>
        </w:rPr>
        <w:t>J</w:t>
      </w:r>
      <w:r w:rsidRPr="002D47DC">
        <w:rPr>
          <w:lang w:val="ru-RU" w:eastAsia="ja-JP"/>
        </w:rPr>
        <w:t xml:space="preserve">.200 </w:t>
      </w:r>
      <w:r w:rsidR="00277924" w:rsidRPr="002D47DC">
        <w:rPr>
          <w:lang w:val="ru-RU" w:eastAsia="ja-JP"/>
        </w:rPr>
        <w:t xml:space="preserve">определяется </w:t>
      </w:r>
      <w:r w:rsidR="00BC5FE6" w:rsidRPr="002D47DC">
        <w:rPr>
          <w:lang w:val="ru-RU" w:eastAsia="ja-JP"/>
        </w:rPr>
        <w:t xml:space="preserve">всемирное </w:t>
      </w:r>
      <w:r w:rsidR="00277924" w:rsidRPr="002D47DC">
        <w:rPr>
          <w:lang w:val="ru-RU" w:eastAsia="ja-JP"/>
        </w:rPr>
        <w:t>общ</w:t>
      </w:r>
      <w:r w:rsidR="00AE63A4" w:rsidRPr="002D47DC">
        <w:rPr>
          <w:lang w:val="ru-RU" w:eastAsia="ja-JP"/>
        </w:rPr>
        <w:t>ее</w:t>
      </w:r>
      <w:r w:rsidR="00277924" w:rsidRPr="002D47DC">
        <w:rPr>
          <w:lang w:val="ru-RU" w:eastAsia="ja-JP"/>
        </w:rPr>
        <w:t xml:space="preserve"> </w:t>
      </w:r>
      <w:r w:rsidR="00AE63A4" w:rsidRPr="002D47DC">
        <w:rPr>
          <w:lang w:val="ru-RU" w:eastAsia="ja-JP"/>
        </w:rPr>
        <w:t>ядро</w:t>
      </w:r>
      <w:r w:rsidR="00277924" w:rsidRPr="002D47DC">
        <w:rPr>
          <w:lang w:val="ru-RU" w:eastAsia="ja-JP"/>
        </w:rPr>
        <w:t xml:space="preserve"> прикладной среды для услуг цифрового интерактивного телевидения</w:t>
      </w:r>
      <w:r w:rsidRPr="002D47DC">
        <w:rPr>
          <w:lang w:val="ru-RU" w:eastAsia="ja-JP"/>
        </w:rPr>
        <w:t>;</w:t>
      </w:r>
    </w:p>
    <w:p w:rsidR="00645A6C" w:rsidRPr="002D47DC" w:rsidRDefault="00645A6C" w:rsidP="009E04E7">
      <w:pPr>
        <w:rPr>
          <w:lang w:val="ru-RU" w:eastAsia="ja-JP"/>
        </w:rPr>
      </w:pPr>
      <w:r w:rsidRPr="002D47DC">
        <w:rPr>
          <w:lang w:val="en-US" w:eastAsia="ja-JP"/>
        </w:rPr>
        <w:t>g</w:t>
      </w:r>
      <w:r w:rsidRPr="002D47DC">
        <w:rPr>
          <w:lang w:val="ru-RU"/>
        </w:rPr>
        <w:t>)</w:t>
      </w:r>
      <w:r w:rsidRPr="002D47DC">
        <w:rPr>
          <w:lang w:val="ru-RU"/>
        </w:rPr>
        <w:tab/>
      </w:r>
      <w:proofErr w:type="gramStart"/>
      <w:r w:rsidR="006A53DF" w:rsidRPr="002D47DC">
        <w:rPr>
          <w:lang w:val="ru-RU"/>
        </w:rPr>
        <w:t>что</w:t>
      </w:r>
      <w:proofErr w:type="gramEnd"/>
      <w:r w:rsidR="006A53DF" w:rsidRPr="002D47DC">
        <w:rPr>
          <w:lang w:val="ru-RU"/>
        </w:rPr>
        <w:t xml:space="preserve"> Секторы МСЭ-</w:t>
      </w:r>
      <w:r w:rsidRPr="002D47DC">
        <w:rPr>
          <w:lang w:val="en-US"/>
        </w:rPr>
        <w:t>R</w:t>
      </w:r>
      <w:r w:rsidRPr="002D47DC">
        <w:rPr>
          <w:lang w:val="ru-RU"/>
        </w:rPr>
        <w:t xml:space="preserve"> </w:t>
      </w:r>
      <w:r w:rsidR="006A53DF" w:rsidRPr="002D47DC">
        <w:rPr>
          <w:lang w:val="ru-RU"/>
        </w:rPr>
        <w:t>и МСЭ-Т постоянно работают над интерфейсами прикладного программирования</w:t>
      </w:r>
      <w:r w:rsidR="00892AE4" w:rsidRPr="002D47DC">
        <w:rPr>
          <w:lang w:val="ru-RU"/>
        </w:rPr>
        <w:t xml:space="preserve"> (</w:t>
      </w:r>
      <w:r w:rsidR="00892AE4" w:rsidRPr="002D47DC">
        <w:rPr>
          <w:lang w:val="en-US"/>
        </w:rPr>
        <w:t>API</w:t>
      </w:r>
      <w:r w:rsidR="00892AE4" w:rsidRPr="002D47DC">
        <w:rPr>
          <w:lang w:val="ru-RU"/>
        </w:rPr>
        <w:t xml:space="preserve">) </w:t>
      </w:r>
      <w:r w:rsidR="00AE63A4" w:rsidRPr="002D47DC">
        <w:rPr>
          <w:lang w:val="ru-RU"/>
        </w:rPr>
        <w:t>и пересма</w:t>
      </w:r>
      <w:r w:rsidR="006A53DF" w:rsidRPr="002D47DC">
        <w:rPr>
          <w:lang w:val="ru-RU"/>
        </w:rPr>
        <w:t>тривают их</w:t>
      </w:r>
      <w:r w:rsidRPr="002D47DC">
        <w:rPr>
          <w:lang w:val="ru-RU" w:eastAsia="ja-JP"/>
        </w:rPr>
        <w:t>;</w:t>
      </w:r>
    </w:p>
    <w:p w:rsidR="00645A6C" w:rsidRPr="002D47DC" w:rsidRDefault="00645A6C" w:rsidP="009E04E7">
      <w:pPr>
        <w:rPr>
          <w:lang w:val="ru-RU" w:eastAsia="ja-JP"/>
        </w:rPr>
      </w:pPr>
      <w:r w:rsidRPr="002D47DC">
        <w:rPr>
          <w:lang w:val="en-US" w:eastAsia="ja-JP"/>
        </w:rPr>
        <w:t>h</w:t>
      </w:r>
      <w:r w:rsidRPr="002D47DC">
        <w:rPr>
          <w:lang w:val="ru-RU"/>
        </w:rPr>
        <w:t>)</w:t>
      </w:r>
      <w:r w:rsidRPr="002D47DC">
        <w:rPr>
          <w:lang w:val="ru-RU"/>
        </w:rPr>
        <w:tab/>
      </w:r>
      <w:proofErr w:type="gramStart"/>
      <w:r w:rsidR="00AE63A4" w:rsidRPr="002D47DC">
        <w:rPr>
          <w:lang w:val="ru-RU"/>
        </w:rPr>
        <w:t>что</w:t>
      </w:r>
      <w:proofErr w:type="gramEnd"/>
      <w:r w:rsidR="00AE63A4" w:rsidRPr="002D47DC">
        <w:rPr>
          <w:lang w:val="ru-RU"/>
        </w:rPr>
        <w:t xml:space="preserve"> для производства и международного обмена мультимедийным контентом желательна общая прикладная среда</w:t>
      </w:r>
      <w:r w:rsidR="00AE63A4" w:rsidRPr="002D47DC">
        <w:rPr>
          <w:lang w:val="ru-RU" w:eastAsia="ja-JP"/>
        </w:rPr>
        <w:t xml:space="preserve"> для </w:t>
      </w:r>
      <w:r w:rsidR="000F3B4D">
        <w:rPr>
          <w:lang w:val="ru-RU" w:eastAsia="ja-JP"/>
        </w:rPr>
        <w:t>применений</w:t>
      </w:r>
      <w:r w:rsidR="00AE63A4" w:rsidRPr="002D47DC">
        <w:rPr>
          <w:lang w:val="ru-RU" w:eastAsia="ja-JP"/>
        </w:rPr>
        <w:t xml:space="preserve"> интерактивного ТВ</w:t>
      </w:r>
      <w:r w:rsidRPr="002D47DC">
        <w:rPr>
          <w:lang w:val="ru-RU" w:eastAsia="ja-JP"/>
        </w:rPr>
        <w:t>,</w:t>
      </w:r>
    </w:p>
    <w:p w:rsidR="00645A6C" w:rsidRPr="009521D8" w:rsidRDefault="00AE63A4" w:rsidP="009E04E7">
      <w:pPr>
        <w:pStyle w:val="Call"/>
        <w:rPr>
          <w:lang w:val="ru-RU"/>
        </w:rPr>
      </w:pPr>
      <w:r w:rsidRPr="009521D8">
        <w:rPr>
          <w:lang w:val="ru-RU"/>
        </w:rPr>
        <w:t>рекомендует</w:t>
      </w:r>
      <w:r w:rsidRPr="009521D8">
        <w:rPr>
          <w:i w:val="0"/>
          <w:iCs/>
          <w:lang w:val="ru-RU"/>
        </w:rPr>
        <w:t>,</w:t>
      </w:r>
    </w:p>
    <w:p w:rsidR="00645A6C" w:rsidRPr="009521D8" w:rsidRDefault="00645A6C" w:rsidP="009E04E7">
      <w:pPr>
        <w:rPr>
          <w:lang w:val="ru-RU" w:eastAsia="ja-JP"/>
        </w:rPr>
      </w:pPr>
      <w:r w:rsidRPr="002D47DC">
        <w:rPr>
          <w:b/>
          <w:lang w:val="ru-RU" w:eastAsia="ja-JP"/>
        </w:rPr>
        <w:t>1</w:t>
      </w:r>
      <w:r w:rsidRPr="002D47DC">
        <w:rPr>
          <w:lang w:val="ru-RU" w:eastAsia="ja-JP"/>
        </w:rPr>
        <w:tab/>
      </w:r>
      <w:r w:rsidR="00AE63A4" w:rsidRPr="002D47DC">
        <w:rPr>
          <w:lang w:val="ru-RU"/>
        </w:rPr>
        <w:t xml:space="preserve">чтобы Рекомендация МСЭ-Т </w:t>
      </w:r>
      <w:r w:rsidRPr="002D47DC">
        <w:rPr>
          <w:lang w:val="en-US" w:eastAsia="ja-JP"/>
        </w:rPr>
        <w:t>J</w:t>
      </w:r>
      <w:r w:rsidRPr="002D47DC">
        <w:rPr>
          <w:lang w:val="ru-RU" w:eastAsia="ja-JP"/>
        </w:rPr>
        <w:t xml:space="preserve">.200 </w:t>
      </w:r>
      <w:r w:rsidR="00AE63A4" w:rsidRPr="002D47DC">
        <w:rPr>
          <w:lang w:val="ru-RU" w:eastAsia="ja-JP"/>
        </w:rPr>
        <w:t xml:space="preserve">использовалась в качестве прикладной среды для услуг интерактивного цифрового радиовещания. </w:t>
      </w:r>
    </w:p>
    <w:p w:rsidR="00645A6C" w:rsidRPr="002D47DC" w:rsidRDefault="00AE63A4" w:rsidP="009E04E7">
      <w:pPr>
        <w:pStyle w:val="Note"/>
        <w:rPr>
          <w:lang w:val="ru-RU" w:eastAsia="ja-JP"/>
        </w:rPr>
      </w:pPr>
      <w:r w:rsidRPr="002D47DC">
        <w:rPr>
          <w:lang w:val="ru-RU" w:eastAsia="ja-JP"/>
        </w:rPr>
        <w:t>ПРИМЕЧАНИЕ</w:t>
      </w:r>
      <w:r w:rsidR="008B0EA9" w:rsidRPr="002D47DC">
        <w:rPr>
          <w:lang w:val="en-US" w:eastAsia="ja-JP"/>
        </w:rPr>
        <w:t> </w:t>
      </w:r>
      <w:r w:rsidR="00645A6C" w:rsidRPr="002D47DC">
        <w:rPr>
          <w:lang w:val="ru-RU" w:eastAsia="ja-JP"/>
        </w:rPr>
        <w:t>1</w:t>
      </w:r>
      <w:r w:rsidR="00135008">
        <w:rPr>
          <w:lang w:val="ru-RU" w:eastAsia="ja-JP"/>
        </w:rPr>
        <w:t>.</w:t>
      </w:r>
      <w:r w:rsidR="008B0EA9" w:rsidRPr="002D47DC">
        <w:rPr>
          <w:lang w:val="en-US" w:eastAsia="ja-JP"/>
        </w:rPr>
        <w:t> </w:t>
      </w:r>
      <w:r w:rsidR="00645A6C" w:rsidRPr="002D47DC">
        <w:rPr>
          <w:lang w:val="ru-RU" w:eastAsia="ja-JP"/>
        </w:rPr>
        <w:t>–</w:t>
      </w:r>
      <w:r w:rsidR="008B0EA9" w:rsidRPr="002D47DC">
        <w:rPr>
          <w:lang w:val="en-US" w:eastAsia="ja-JP"/>
        </w:rPr>
        <w:t> </w:t>
      </w:r>
      <w:r w:rsidRPr="002D47DC">
        <w:rPr>
          <w:lang w:val="ru-RU" w:eastAsia="ja-JP"/>
        </w:rPr>
        <w:t xml:space="preserve">В Дополнении к настоящей Рекомендации </w:t>
      </w:r>
      <w:r w:rsidR="00BC5FE6" w:rsidRPr="002D47DC">
        <w:rPr>
          <w:lang w:val="ru-RU" w:eastAsia="ja-JP"/>
        </w:rPr>
        <w:t>в целях информации приводится краткое содержание</w:t>
      </w:r>
      <w:r w:rsidRPr="002D47DC">
        <w:rPr>
          <w:lang w:val="ru-RU" w:eastAsia="ja-JP"/>
        </w:rPr>
        <w:t xml:space="preserve"> </w:t>
      </w:r>
      <w:r w:rsidR="00BC5FE6" w:rsidRPr="002D47DC">
        <w:rPr>
          <w:lang w:val="ru-RU" w:eastAsia="ja-JP"/>
        </w:rPr>
        <w:t>Р</w:t>
      </w:r>
      <w:r w:rsidRPr="002D47DC">
        <w:rPr>
          <w:lang w:val="ru-RU" w:eastAsia="ja-JP"/>
        </w:rPr>
        <w:t>екомендаци</w:t>
      </w:r>
      <w:r w:rsidR="00BC5FE6" w:rsidRPr="002D47DC">
        <w:rPr>
          <w:lang w:val="ru-RU" w:eastAsia="ja-JP"/>
        </w:rPr>
        <w:t>и</w:t>
      </w:r>
      <w:r w:rsidRPr="002D47DC">
        <w:rPr>
          <w:lang w:val="ru-RU" w:eastAsia="ja-JP"/>
        </w:rPr>
        <w:t xml:space="preserve"> МСЭ-Т </w:t>
      </w:r>
      <w:r w:rsidR="00645A6C" w:rsidRPr="002D47DC">
        <w:rPr>
          <w:lang w:val="en-US" w:eastAsia="ja-JP"/>
        </w:rPr>
        <w:t>J</w:t>
      </w:r>
      <w:r w:rsidR="00645A6C" w:rsidRPr="002D47DC">
        <w:rPr>
          <w:lang w:val="ru-RU" w:eastAsia="ja-JP"/>
        </w:rPr>
        <w:t>.200.</w:t>
      </w:r>
    </w:p>
    <w:p w:rsidR="00645A6C" w:rsidRPr="00135008" w:rsidRDefault="00BC5FE6" w:rsidP="00A90687">
      <w:pPr>
        <w:pStyle w:val="AppendixNoTitle"/>
        <w:rPr>
          <w:lang w:val="ru-RU" w:eastAsia="ja-JP"/>
        </w:rPr>
      </w:pPr>
      <w:r w:rsidRPr="00135008">
        <w:rPr>
          <w:lang w:val="ru-RU"/>
        </w:rPr>
        <w:lastRenderedPageBreak/>
        <w:t>Дополнение</w:t>
      </w:r>
      <w:r w:rsidR="008B0EA9" w:rsidRPr="00135008">
        <w:rPr>
          <w:lang w:val="ru-RU" w:eastAsia="ja-JP"/>
        </w:rPr>
        <w:br/>
      </w:r>
      <w:r w:rsidR="00645A6C" w:rsidRPr="00135008">
        <w:rPr>
          <w:lang w:val="ru-RU" w:eastAsia="ja-JP"/>
        </w:rPr>
        <w:t>(</w:t>
      </w:r>
      <w:r w:rsidRPr="00135008">
        <w:rPr>
          <w:lang w:val="ru-RU" w:eastAsia="ja-JP"/>
        </w:rPr>
        <w:t>для информации</w:t>
      </w:r>
      <w:r w:rsidR="00645A6C" w:rsidRPr="00135008">
        <w:rPr>
          <w:lang w:val="ru-RU" w:eastAsia="ja-JP"/>
        </w:rPr>
        <w:t>)</w:t>
      </w:r>
      <w:r w:rsidR="008B0EA9" w:rsidRPr="00135008">
        <w:rPr>
          <w:lang w:val="ru-RU" w:eastAsia="ja-JP"/>
        </w:rPr>
        <w:br/>
      </w:r>
      <w:r w:rsidR="008B0EA9" w:rsidRPr="00135008">
        <w:rPr>
          <w:lang w:val="ru-RU" w:eastAsia="ja-JP"/>
        </w:rPr>
        <w:br/>
      </w:r>
      <w:r w:rsidRPr="00135008">
        <w:rPr>
          <w:lang w:val="ru-RU" w:eastAsia="ja-JP"/>
        </w:rPr>
        <w:t>Краткое содержание</w:t>
      </w:r>
      <w:r w:rsidR="00645A6C" w:rsidRPr="00135008">
        <w:rPr>
          <w:lang w:val="ru-RU" w:eastAsia="ja-JP"/>
        </w:rPr>
        <w:t xml:space="preserve"> </w:t>
      </w:r>
      <w:r w:rsidRPr="00135008">
        <w:rPr>
          <w:lang w:val="ru-RU" w:eastAsia="ja-JP"/>
        </w:rPr>
        <w:t>Рекомендации МСЭ-Т</w:t>
      </w:r>
      <w:r w:rsidR="00645A6C" w:rsidRPr="00135008">
        <w:rPr>
          <w:lang w:val="ru-RU" w:eastAsia="ja-JP"/>
        </w:rPr>
        <w:t xml:space="preserve"> </w:t>
      </w:r>
      <w:r w:rsidR="00645A6C" w:rsidRPr="00135008">
        <w:rPr>
          <w:lang w:val="en-US" w:eastAsia="ja-JP"/>
        </w:rPr>
        <w:t>J</w:t>
      </w:r>
      <w:r w:rsidR="00645A6C" w:rsidRPr="00135008">
        <w:rPr>
          <w:lang w:val="ru-RU" w:eastAsia="ja-JP"/>
        </w:rPr>
        <w:t>.200</w:t>
      </w:r>
    </w:p>
    <w:p w:rsidR="00645A6C" w:rsidRPr="009521D8" w:rsidRDefault="00645A6C" w:rsidP="009E04E7">
      <w:pPr>
        <w:pStyle w:val="Heading1"/>
        <w:rPr>
          <w:lang w:val="ru-RU" w:eastAsia="ja-JP"/>
        </w:rPr>
      </w:pPr>
      <w:r w:rsidRPr="009521D8">
        <w:rPr>
          <w:lang w:val="ru-RU" w:eastAsia="ja-JP"/>
        </w:rPr>
        <w:t>1</w:t>
      </w:r>
      <w:r w:rsidRPr="009521D8">
        <w:rPr>
          <w:lang w:val="ru-RU" w:eastAsia="ja-JP"/>
        </w:rPr>
        <w:tab/>
      </w:r>
      <w:r w:rsidR="00BC5FE6" w:rsidRPr="00135008">
        <w:rPr>
          <w:lang w:val="ru-RU" w:eastAsia="ja-JP"/>
        </w:rPr>
        <w:t>Общий</w:t>
      </w:r>
      <w:r w:rsidR="00BC5FE6" w:rsidRPr="009521D8">
        <w:rPr>
          <w:lang w:val="ru-RU" w:eastAsia="ja-JP"/>
        </w:rPr>
        <w:t xml:space="preserve"> </w:t>
      </w:r>
      <w:r w:rsidR="00BC5FE6" w:rsidRPr="009521D8">
        <w:rPr>
          <w:lang w:val="ru-RU"/>
        </w:rPr>
        <w:t>обзор</w:t>
      </w:r>
    </w:p>
    <w:p w:rsidR="00645A6C" w:rsidRPr="009521D8" w:rsidRDefault="00BC5FE6" w:rsidP="009E04E7">
      <w:pPr>
        <w:rPr>
          <w:lang w:val="ru-RU" w:eastAsia="ja-JP"/>
        </w:rPr>
      </w:pPr>
      <w:r w:rsidRPr="00135008">
        <w:rPr>
          <w:lang w:val="ru-RU" w:eastAsia="ja-JP"/>
        </w:rPr>
        <w:t>Рекомендация МСЭ-Т</w:t>
      </w:r>
      <w:r w:rsidR="00645A6C" w:rsidRPr="00135008">
        <w:rPr>
          <w:lang w:val="ru-RU" w:eastAsia="ja-JP"/>
        </w:rPr>
        <w:t xml:space="preserve"> </w:t>
      </w:r>
      <w:r w:rsidR="00645A6C" w:rsidRPr="00135008">
        <w:rPr>
          <w:lang w:val="en-US" w:eastAsia="ja-JP"/>
        </w:rPr>
        <w:t>J</w:t>
      </w:r>
      <w:r w:rsidR="00645A6C" w:rsidRPr="00135008">
        <w:rPr>
          <w:lang w:val="ru-RU" w:eastAsia="ja-JP"/>
        </w:rPr>
        <w:t xml:space="preserve">.200 </w:t>
      </w:r>
      <w:r w:rsidR="008B0EA9" w:rsidRPr="00135008">
        <w:rPr>
          <w:lang w:val="ru-RU" w:eastAsia="ja-JP"/>
        </w:rPr>
        <w:t xml:space="preserve">– </w:t>
      </w:r>
      <w:r w:rsidRPr="00135008">
        <w:rPr>
          <w:lang w:val="ru-RU" w:eastAsia="ja-JP"/>
        </w:rPr>
        <w:t>Всемирное общее ядро – Прикладная среда для услуг цифрового интерактивного телевидения, содержит базовую архитектуру среды</w:t>
      </w:r>
      <w:r w:rsidR="00997EAE" w:rsidRPr="00135008">
        <w:rPr>
          <w:lang w:val="ru-RU" w:eastAsia="ja-JP"/>
        </w:rPr>
        <w:t xml:space="preserve">, структуру механизма реализации и структуру механизма представления. </w:t>
      </w:r>
    </w:p>
    <w:p w:rsidR="00645A6C" w:rsidRPr="00135008" w:rsidRDefault="00645A6C" w:rsidP="009E04E7">
      <w:pPr>
        <w:pStyle w:val="Heading1"/>
        <w:rPr>
          <w:lang w:val="ru-RU" w:eastAsia="ja-JP"/>
        </w:rPr>
      </w:pPr>
      <w:r w:rsidRPr="00135008">
        <w:rPr>
          <w:lang w:val="ru-RU" w:eastAsia="ja-JP"/>
        </w:rPr>
        <w:t>2</w:t>
      </w:r>
      <w:r w:rsidRPr="00135008">
        <w:rPr>
          <w:lang w:val="ru-RU" w:eastAsia="ja-JP"/>
        </w:rPr>
        <w:tab/>
      </w:r>
      <w:proofErr w:type="spellStart"/>
      <w:r w:rsidR="00997EAE" w:rsidRPr="009E04E7">
        <w:t>Сокращения</w:t>
      </w:r>
      <w:proofErr w:type="spellEnd"/>
    </w:p>
    <w:tbl>
      <w:tblPr>
        <w:tblW w:w="0" w:type="auto"/>
        <w:tblLook w:val="04A0" w:firstRow="1" w:lastRow="0" w:firstColumn="1" w:lastColumn="0" w:noHBand="0" w:noVBand="1"/>
      </w:tblPr>
      <w:tblGrid>
        <w:gridCol w:w="999"/>
        <w:gridCol w:w="4212"/>
        <w:gridCol w:w="4644"/>
      </w:tblGrid>
      <w:tr w:rsidR="00135008" w:rsidTr="00A94B46">
        <w:tc>
          <w:tcPr>
            <w:tcW w:w="999" w:type="dxa"/>
          </w:tcPr>
          <w:p w:rsidR="00135008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API</w:t>
            </w:r>
          </w:p>
        </w:tc>
        <w:tc>
          <w:tcPr>
            <w:tcW w:w="4212" w:type="dxa"/>
          </w:tcPr>
          <w:p w:rsidR="00135008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Application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programming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interface</w:t>
            </w:r>
          </w:p>
        </w:tc>
        <w:tc>
          <w:tcPr>
            <w:tcW w:w="4644" w:type="dxa"/>
          </w:tcPr>
          <w:p w:rsidR="00135008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/>
              </w:rPr>
              <w:t>Интерфейс прикладного программирования</w:t>
            </w:r>
          </w:p>
        </w:tc>
      </w:tr>
      <w:tr w:rsidR="00886E9C" w:rsidTr="00A94B46">
        <w:tc>
          <w:tcPr>
            <w:tcW w:w="999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BML</w:t>
            </w:r>
          </w:p>
        </w:tc>
        <w:tc>
          <w:tcPr>
            <w:tcW w:w="4212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Broadcast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markup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language</w:t>
            </w:r>
          </w:p>
        </w:tc>
        <w:tc>
          <w:tcPr>
            <w:tcW w:w="4644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 w:eastAsia="ja-JP"/>
              </w:rPr>
              <w:t>Язык радиовещательной разметки</w:t>
            </w:r>
          </w:p>
        </w:tc>
      </w:tr>
      <w:tr w:rsidR="00886E9C" w:rsidTr="00A94B46">
        <w:tc>
          <w:tcPr>
            <w:tcW w:w="999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CA</w:t>
            </w:r>
          </w:p>
        </w:tc>
        <w:tc>
          <w:tcPr>
            <w:tcW w:w="4212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Conditional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access</w:t>
            </w:r>
          </w:p>
        </w:tc>
        <w:tc>
          <w:tcPr>
            <w:tcW w:w="4644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 w:eastAsia="ja-JP"/>
              </w:rPr>
              <w:t>Условный доступ</w:t>
            </w:r>
          </w:p>
        </w:tc>
      </w:tr>
      <w:tr w:rsidR="00886E9C" w:rsidTr="00A94B46">
        <w:tc>
          <w:tcPr>
            <w:tcW w:w="999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CSS</w:t>
            </w:r>
          </w:p>
        </w:tc>
        <w:tc>
          <w:tcPr>
            <w:tcW w:w="4212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Cascading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style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sheet</w:t>
            </w:r>
          </w:p>
        </w:tc>
        <w:tc>
          <w:tcPr>
            <w:tcW w:w="4644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 w:eastAsia="ja-JP"/>
              </w:rPr>
              <w:t>Каскадная таблица стилей</w:t>
            </w:r>
          </w:p>
        </w:tc>
      </w:tr>
      <w:tr w:rsidR="00886E9C" w:rsidTr="00A94B46">
        <w:tc>
          <w:tcPr>
            <w:tcW w:w="999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DOM</w:t>
            </w:r>
          </w:p>
        </w:tc>
        <w:tc>
          <w:tcPr>
            <w:tcW w:w="4212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Document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object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model</w:t>
            </w:r>
          </w:p>
        </w:tc>
        <w:tc>
          <w:tcPr>
            <w:tcW w:w="4644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 w:eastAsia="ja-JP"/>
              </w:rPr>
              <w:t>Объектная модель документов</w:t>
            </w:r>
          </w:p>
        </w:tc>
      </w:tr>
      <w:tr w:rsidR="00886E9C" w:rsidTr="00A94B46">
        <w:tc>
          <w:tcPr>
            <w:tcW w:w="999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GUI</w:t>
            </w:r>
          </w:p>
        </w:tc>
        <w:tc>
          <w:tcPr>
            <w:tcW w:w="4212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Graphical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user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interface</w:t>
            </w:r>
          </w:p>
        </w:tc>
        <w:tc>
          <w:tcPr>
            <w:tcW w:w="4644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 w:eastAsia="ja-JP"/>
              </w:rPr>
              <w:t>Графический интерфейс пользователя</w:t>
            </w:r>
          </w:p>
        </w:tc>
      </w:tr>
      <w:tr w:rsidR="00886E9C" w:rsidTr="00A94B46">
        <w:tc>
          <w:tcPr>
            <w:tcW w:w="999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HTML</w:t>
            </w:r>
          </w:p>
        </w:tc>
        <w:tc>
          <w:tcPr>
            <w:tcW w:w="4212" w:type="dxa"/>
          </w:tcPr>
          <w:p w:rsidR="00886E9C" w:rsidRDefault="00886E9C" w:rsidP="009E04E7">
            <w:pPr>
              <w:rPr>
                <w:lang w:val="ru-RU" w:eastAsia="ja-JP"/>
              </w:rPr>
            </w:pPr>
            <w:proofErr w:type="spellStart"/>
            <w:r w:rsidRPr="00135008">
              <w:rPr>
                <w:lang w:val="en-US" w:eastAsia="ja-JP"/>
              </w:rPr>
              <w:t>Hyper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text</w:t>
            </w:r>
            <w:proofErr w:type="spellEnd"/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markup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language</w:t>
            </w:r>
          </w:p>
        </w:tc>
        <w:tc>
          <w:tcPr>
            <w:tcW w:w="4644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 w:eastAsia="ja-JP"/>
              </w:rPr>
              <w:t>Язык разметки гипертекста</w:t>
            </w:r>
          </w:p>
        </w:tc>
      </w:tr>
      <w:tr w:rsidR="00886E9C" w:rsidTr="00A94B46">
        <w:tc>
          <w:tcPr>
            <w:tcW w:w="999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JMF</w:t>
            </w:r>
          </w:p>
        </w:tc>
        <w:tc>
          <w:tcPr>
            <w:tcW w:w="4212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Java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media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framework</w:t>
            </w:r>
          </w:p>
        </w:tc>
        <w:tc>
          <w:tcPr>
            <w:tcW w:w="4644" w:type="dxa"/>
          </w:tcPr>
          <w:p w:rsidR="00886E9C" w:rsidRDefault="00886E9C" w:rsidP="009E04E7">
            <w:pPr>
              <w:rPr>
                <w:lang w:val="ru-RU" w:eastAsia="ja-JP"/>
              </w:rPr>
            </w:pPr>
            <w:proofErr w:type="spellStart"/>
            <w:r w:rsidRPr="00135008">
              <w:rPr>
                <w:lang w:val="ru-RU" w:eastAsia="ja-JP"/>
              </w:rPr>
              <w:t>Медиаструктура</w:t>
            </w:r>
            <w:proofErr w:type="spellEnd"/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Java</w:t>
            </w:r>
          </w:p>
        </w:tc>
      </w:tr>
      <w:tr w:rsidR="00886E9C" w:rsidRPr="00E77CAA" w:rsidTr="00A94B46">
        <w:tc>
          <w:tcPr>
            <w:tcW w:w="999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LWUIT</w:t>
            </w:r>
          </w:p>
        </w:tc>
        <w:tc>
          <w:tcPr>
            <w:tcW w:w="4212" w:type="dxa"/>
          </w:tcPr>
          <w:p w:rsidR="00886E9C" w:rsidRPr="009521D8" w:rsidRDefault="00886E9C" w:rsidP="009E04E7">
            <w:pPr>
              <w:rPr>
                <w:lang w:val="en-US" w:eastAsia="ja-JP"/>
              </w:rPr>
            </w:pPr>
            <w:r w:rsidRPr="00135008">
              <w:rPr>
                <w:lang w:val="en-US" w:eastAsia="ja-JP"/>
              </w:rPr>
              <w:t>Light</w:t>
            </w:r>
            <w:r w:rsidRPr="009521D8">
              <w:rPr>
                <w:lang w:val="en-US" w:eastAsia="ja-JP"/>
              </w:rPr>
              <w:t>-</w:t>
            </w:r>
            <w:r w:rsidRPr="00135008">
              <w:rPr>
                <w:lang w:val="en-US" w:eastAsia="ja-JP"/>
              </w:rPr>
              <w:t>weight</w:t>
            </w:r>
            <w:r w:rsidRPr="009521D8">
              <w:rPr>
                <w:lang w:val="en-US" w:eastAsia="ja-JP"/>
              </w:rPr>
              <w:t xml:space="preserve"> </w:t>
            </w:r>
            <w:r w:rsidRPr="00135008">
              <w:rPr>
                <w:lang w:val="en-US" w:eastAsia="ja-JP"/>
              </w:rPr>
              <w:t>user</w:t>
            </w:r>
            <w:r w:rsidRPr="009521D8">
              <w:rPr>
                <w:lang w:val="en-US" w:eastAsia="ja-JP"/>
              </w:rPr>
              <w:t xml:space="preserve"> </w:t>
            </w:r>
            <w:r w:rsidRPr="00135008">
              <w:rPr>
                <w:lang w:val="en-US" w:eastAsia="ja-JP"/>
              </w:rPr>
              <w:t>interface</w:t>
            </w:r>
            <w:r w:rsidRPr="009521D8">
              <w:rPr>
                <w:lang w:val="en-US" w:eastAsia="ja-JP"/>
              </w:rPr>
              <w:t xml:space="preserve"> </w:t>
            </w:r>
            <w:r w:rsidRPr="00135008">
              <w:rPr>
                <w:lang w:val="en-US" w:eastAsia="ja-JP"/>
              </w:rPr>
              <w:t>toolkit</w:t>
            </w:r>
          </w:p>
        </w:tc>
        <w:tc>
          <w:tcPr>
            <w:tcW w:w="4644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 w:eastAsia="ja-JP"/>
              </w:rPr>
              <w:t>Комплект материалов по упрощенному интерфейсу пользователя</w:t>
            </w:r>
          </w:p>
        </w:tc>
      </w:tr>
      <w:tr w:rsidR="00886E9C" w:rsidRPr="00E77CAA" w:rsidTr="00A94B46">
        <w:tc>
          <w:tcPr>
            <w:tcW w:w="999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MHEG</w:t>
            </w:r>
          </w:p>
        </w:tc>
        <w:tc>
          <w:tcPr>
            <w:tcW w:w="4212" w:type="dxa"/>
          </w:tcPr>
          <w:p w:rsidR="00886E9C" w:rsidRPr="009521D8" w:rsidRDefault="00886E9C" w:rsidP="009E04E7">
            <w:pPr>
              <w:rPr>
                <w:lang w:val="en-US" w:eastAsia="ja-JP"/>
              </w:rPr>
            </w:pPr>
            <w:r w:rsidRPr="00135008">
              <w:rPr>
                <w:lang w:val="en-US" w:eastAsia="ja-JP"/>
              </w:rPr>
              <w:t>Multimedia</w:t>
            </w:r>
            <w:r w:rsidRPr="009521D8">
              <w:rPr>
                <w:lang w:val="en-US" w:eastAsia="ja-JP"/>
              </w:rPr>
              <w:t xml:space="preserve"> </w:t>
            </w:r>
            <w:r w:rsidRPr="00135008">
              <w:rPr>
                <w:lang w:val="en-US" w:eastAsia="ja-JP"/>
              </w:rPr>
              <w:t>and</w:t>
            </w:r>
            <w:r w:rsidRPr="009521D8">
              <w:rPr>
                <w:lang w:val="en-US" w:eastAsia="ja-JP"/>
              </w:rPr>
              <w:t xml:space="preserve"> </w:t>
            </w:r>
            <w:r w:rsidRPr="00135008">
              <w:rPr>
                <w:lang w:val="en-US" w:eastAsia="ja-JP"/>
              </w:rPr>
              <w:t>hypermedia</w:t>
            </w:r>
            <w:r w:rsidRPr="009521D8">
              <w:rPr>
                <w:lang w:val="en-US" w:eastAsia="ja-JP"/>
              </w:rPr>
              <w:t xml:space="preserve"> </w:t>
            </w:r>
            <w:r w:rsidRPr="00135008">
              <w:rPr>
                <w:lang w:val="en-US" w:eastAsia="ja-JP"/>
              </w:rPr>
              <w:t>expert</w:t>
            </w:r>
            <w:r w:rsidRPr="009521D8">
              <w:rPr>
                <w:lang w:val="en-US" w:eastAsia="ja-JP"/>
              </w:rPr>
              <w:t xml:space="preserve"> </w:t>
            </w:r>
            <w:r w:rsidRPr="00135008">
              <w:rPr>
                <w:lang w:val="en-US" w:eastAsia="ja-JP"/>
              </w:rPr>
              <w:t>group</w:t>
            </w:r>
          </w:p>
        </w:tc>
        <w:tc>
          <w:tcPr>
            <w:tcW w:w="4644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 w:eastAsia="ja-JP"/>
              </w:rPr>
              <w:t>Экспертная группа по мульт</w:t>
            </w:r>
            <w:r w:rsidR="00504440">
              <w:rPr>
                <w:lang w:val="ru-RU" w:eastAsia="ja-JP"/>
              </w:rPr>
              <w:t>и</w:t>
            </w:r>
            <w:r w:rsidRPr="00135008">
              <w:rPr>
                <w:lang w:val="ru-RU" w:eastAsia="ja-JP"/>
              </w:rPr>
              <w:t>медиа и гипермедиа</w:t>
            </w:r>
          </w:p>
        </w:tc>
      </w:tr>
      <w:tr w:rsidR="00886E9C" w:rsidRPr="00E77CAA" w:rsidTr="00A94B46">
        <w:tc>
          <w:tcPr>
            <w:tcW w:w="999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eastAsia="ja-JP"/>
              </w:rPr>
              <w:t>MIME</w:t>
            </w:r>
          </w:p>
        </w:tc>
        <w:tc>
          <w:tcPr>
            <w:tcW w:w="4212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eastAsia="ja-JP"/>
              </w:rPr>
              <w:t>Multipurpose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eastAsia="ja-JP"/>
              </w:rPr>
              <w:t>internet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eastAsia="ja-JP"/>
              </w:rPr>
              <w:t>mail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eastAsia="ja-JP"/>
              </w:rPr>
              <w:t>extensions</w:t>
            </w:r>
          </w:p>
        </w:tc>
        <w:tc>
          <w:tcPr>
            <w:tcW w:w="4644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 w:eastAsia="zh-CN"/>
              </w:rPr>
              <w:t>Многоцелевые расширения электронной почты интернета</w:t>
            </w:r>
          </w:p>
        </w:tc>
      </w:tr>
      <w:tr w:rsidR="00886E9C" w:rsidTr="00A94B46">
        <w:tc>
          <w:tcPr>
            <w:tcW w:w="999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NCL</w:t>
            </w:r>
          </w:p>
        </w:tc>
        <w:tc>
          <w:tcPr>
            <w:tcW w:w="4212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Nested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context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language</w:t>
            </w:r>
          </w:p>
        </w:tc>
        <w:tc>
          <w:tcPr>
            <w:tcW w:w="4644" w:type="dxa"/>
          </w:tcPr>
          <w:p w:rsidR="00886E9C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 w:eastAsia="ja-JP"/>
              </w:rPr>
              <w:t>Я</w:t>
            </w:r>
            <w:r w:rsidRPr="00135008">
              <w:rPr>
                <w:lang w:val="ru-RU"/>
              </w:rPr>
              <w:t>зык группового контекста</w:t>
            </w:r>
          </w:p>
        </w:tc>
      </w:tr>
      <w:tr w:rsidR="00135008" w:rsidRPr="00E77CAA" w:rsidTr="00A94B46">
        <w:tc>
          <w:tcPr>
            <w:tcW w:w="999" w:type="dxa"/>
          </w:tcPr>
          <w:p w:rsidR="00135008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UI</w:t>
            </w:r>
          </w:p>
        </w:tc>
        <w:tc>
          <w:tcPr>
            <w:tcW w:w="4212" w:type="dxa"/>
          </w:tcPr>
          <w:p w:rsidR="00135008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User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interface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or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user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interaction</w:t>
            </w:r>
          </w:p>
        </w:tc>
        <w:tc>
          <w:tcPr>
            <w:tcW w:w="4644" w:type="dxa"/>
          </w:tcPr>
          <w:p w:rsidR="00135008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 w:eastAsia="ja-JP"/>
              </w:rPr>
              <w:t>Интерфейс пользователя или взаимодействие с пользователем</w:t>
            </w:r>
          </w:p>
        </w:tc>
      </w:tr>
      <w:tr w:rsidR="00135008" w:rsidTr="00A94B46">
        <w:tc>
          <w:tcPr>
            <w:tcW w:w="999" w:type="dxa"/>
          </w:tcPr>
          <w:p w:rsidR="00135008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XHTML</w:t>
            </w:r>
          </w:p>
        </w:tc>
        <w:tc>
          <w:tcPr>
            <w:tcW w:w="4212" w:type="dxa"/>
          </w:tcPr>
          <w:p w:rsidR="00135008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Extensible</w:t>
            </w:r>
            <w:r w:rsidRPr="00135008">
              <w:rPr>
                <w:lang w:val="ru-RU" w:eastAsia="ja-JP"/>
              </w:rPr>
              <w:t xml:space="preserve"> </w:t>
            </w:r>
            <w:proofErr w:type="spellStart"/>
            <w:r w:rsidRPr="00135008">
              <w:rPr>
                <w:lang w:val="en-US" w:eastAsia="ja-JP"/>
              </w:rPr>
              <w:t>hyper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text</w:t>
            </w:r>
            <w:proofErr w:type="spellEnd"/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markup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language</w:t>
            </w:r>
          </w:p>
        </w:tc>
        <w:tc>
          <w:tcPr>
            <w:tcW w:w="4644" w:type="dxa"/>
          </w:tcPr>
          <w:p w:rsidR="00135008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 w:eastAsia="ja-JP"/>
              </w:rPr>
              <w:t>Расширяемый язык разметки гипертекста</w:t>
            </w:r>
          </w:p>
        </w:tc>
      </w:tr>
      <w:tr w:rsidR="00135008" w:rsidTr="00A94B46">
        <w:tc>
          <w:tcPr>
            <w:tcW w:w="999" w:type="dxa"/>
          </w:tcPr>
          <w:p w:rsidR="00135008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XML</w:t>
            </w:r>
          </w:p>
        </w:tc>
        <w:tc>
          <w:tcPr>
            <w:tcW w:w="4212" w:type="dxa"/>
          </w:tcPr>
          <w:p w:rsidR="00135008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en-US" w:eastAsia="ja-JP"/>
              </w:rPr>
              <w:t>Extensible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markup</w:t>
            </w:r>
            <w:r w:rsidRPr="00135008">
              <w:rPr>
                <w:lang w:val="ru-RU" w:eastAsia="ja-JP"/>
              </w:rPr>
              <w:t xml:space="preserve"> </w:t>
            </w:r>
            <w:r w:rsidRPr="00135008">
              <w:rPr>
                <w:lang w:val="en-US" w:eastAsia="ja-JP"/>
              </w:rPr>
              <w:t>language</w:t>
            </w:r>
          </w:p>
        </w:tc>
        <w:tc>
          <w:tcPr>
            <w:tcW w:w="4644" w:type="dxa"/>
          </w:tcPr>
          <w:p w:rsidR="00135008" w:rsidRDefault="00886E9C" w:rsidP="009E04E7">
            <w:pPr>
              <w:rPr>
                <w:lang w:val="ru-RU" w:eastAsia="ja-JP"/>
              </w:rPr>
            </w:pPr>
            <w:r w:rsidRPr="00135008">
              <w:rPr>
                <w:lang w:val="ru-RU" w:eastAsia="ja-JP"/>
              </w:rPr>
              <w:t>Расширяемый язык разметки</w:t>
            </w:r>
          </w:p>
        </w:tc>
      </w:tr>
    </w:tbl>
    <w:p w:rsidR="00645A6C" w:rsidRPr="00886E9C" w:rsidRDefault="00645A6C" w:rsidP="009E04E7">
      <w:pPr>
        <w:pStyle w:val="Heading1"/>
        <w:rPr>
          <w:lang w:val="ru-RU" w:eastAsia="ja-JP"/>
        </w:rPr>
      </w:pPr>
      <w:r w:rsidRPr="00135008">
        <w:rPr>
          <w:lang w:val="en-US" w:eastAsia="ja-JP"/>
        </w:rPr>
        <w:t>3</w:t>
      </w:r>
      <w:r w:rsidRPr="00135008">
        <w:rPr>
          <w:lang w:val="en-US" w:eastAsia="ja-JP"/>
        </w:rPr>
        <w:tab/>
      </w:r>
      <w:r w:rsidR="00A81B4F" w:rsidRPr="00135008">
        <w:rPr>
          <w:lang w:val="ru-RU" w:eastAsia="ja-JP"/>
        </w:rPr>
        <w:t>Базовая</w:t>
      </w:r>
      <w:r w:rsidR="00A81B4F" w:rsidRPr="00135008">
        <w:rPr>
          <w:lang w:val="en-US" w:eastAsia="ja-JP"/>
        </w:rPr>
        <w:t xml:space="preserve"> </w:t>
      </w:r>
      <w:proofErr w:type="spellStart"/>
      <w:r w:rsidR="00A81B4F" w:rsidRPr="009E04E7">
        <w:t>архитектура</w:t>
      </w:r>
      <w:proofErr w:type="spellEnd"/>
    </w:p>
    <w:p w:rsidR="00645A6C" w:rsidRPr="00135008" w:rsidRDefault="00645A6C" w:rsidP="00981B51">
      <w:pPr>
        <w:rPr>
          <w:lang w:val="ru-RU"/>
        </w:rPr>
      </w:pPr>
      <w:r w:rsidRPr="00135008">
        <w:rPr>
          <w:noProof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54229BAE" wp14:editId="4EBB38FA">
                <wp:simplePos x="0" y="0"/>
                <wp:positionH relativeFrom="column">
                  <wp:posOffset>149860</wp:posOffset>
                </wp:positionH>
                <wp:positionV relativeFrom="paragraph">
                  <wp:posOffset>1111250</wp:posOffset>
                </wp:positionV>
                <wp:extent cx="6157595" cy="768985"/>
                <wp:effectExtent l="3175" t="0" r="1905" b="254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7595" cy="768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11.8pt;margin-top:87.5pt;width:484.85pt;height:6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" o:allowincell="f" filled="f" stroked="f"/>
            </w:pict>
          </mc:Fallback>
        </mc:AlternateContent>
      </w:r>
      <w:r w:rsidR="00A81B4F" w:rsidRPr="00135008">
        <w:rPr>
          <w:noProof/>
          <w:lang w:val="ru-RU" w:eastAsia="zh-CN"/>
        </w:rPr>
        <w:t>Архитектур</w:t>
      </w:r>
      <w:r w:rsidR="008653C6" w:rsidRPr="00135008">
        <w:rPr>
          <w:noProof/>
          <w:lang w:val="ru-RU" w:eastAsia="zh-CN"/>
        </w:rPr>
        <w:t>у</w:t>
      </w:r>
      <w:r w:rsidR="00A81B4F" w:rsidRPr="00135008">
        <w:rPr>
          <w:lang w:val="ru-RU"/>
        </w:rPr>
        <w:t xml:space="preserve"> </w:t>
      </w:r>
      <w:r w:rsidRPr="00135008">
        <w:rPr>
          <w:lang w:val="en-US"/>
        </w:rPr>
        <w:t>API</w:t>
      </w:r>
      <w:r w:rsidR="00A81B4F" w:rsidRPr="00135008">
        <w:rPr>
          <w:lang w:val="ru-RU"/>
        </w:rPr>
        <w:t xml:space="preserve"> высокого уровня и межплатформенное программное обеспечени</w:t>
      </w:r>
      <w:r w:rsidR="008653C6" w:rsidRPr="00135008">
        <w:rPr>
          <w:lang w:val="ru-RU"/>
        </w:rPr>
        <w:t>е</w:t>
      </w:r>
      <w:r w:rsidR="00A81B4F" w:rsidRPr="00135008">
        <w:rPr>
          <w:lang w:val="ru-RU"/>
        </w:rPr>
        <w:t xml:space="preserve"> для цифрового интерактивного ТВ можно рассматривать как состоящие </w:t>
      </w:r>
      <w:r w:rsidR="008653C6" w:rsidRPr="00135008">
        <w:rPr>
          <w:lang w:val="ru-RU"/>
        </w:rPr>
        <w:t>в основном</w:t>
      </w:r>
      <w:r w:rsidR="00A81B4F" w:rsidRPr="00135008">
        <w:rPr>
          <w:lang w:val="ru-RU"/>
        </w:rPr>
        <w:t xml:space="preserve"> из двух компонентов: механизм реализации и механизм представления. Тем не </w:t>
      </w:r>
      <w:proofErr w:type="gramStart"/>
      <w:r w:rsidR="00A81B4F" w:rsidRPr="00135008">
        <w:rPr>
          <w:lang w:val="ru-RU"/>
        </w:rPr>
        <w:t>менее</w:t>
      </w:r>
      <w:proofErr w:type="gramEnd"/>
      <w:r w:rsidR="00A81B4F" w:rsidRPr="00135008">
        <w:rPr>
          <w:lang w:val="ru-RU"/>
        </w:rPr>
        <w:t xml:space="preserve"> эти два компонента не обязательно являются независимыми; можно определить соответствующие </w:t>
      </w:r>
      <w:r w:rsidR="00424D90" w:rsidRPr="00135008">
        <w:rPr>
          <w:lang w:val="ru-RU"/>
        </w:rPr>
        <w:t>мосты</w:t>
      </w:r>
      <w:r w:rsidR="00A81B4F" w:rsidRPr="00135008">
        <w:rPr>
          <w:lang w:val="ru-RU"/>
        </w:rPr>
        <w:t xml:space="preserve">. </w:t>
      </w:r>
      <w:r w:rsidR="008653C6" w:rsidRPr="00135008">
        <w:rPr>
          <w:lang w:val="ru-RU"/>
        </w:rPr>
        <w:t xml:space="preserve">Помимо </w:t>
      </w:r>
      <w:r w:rsidR="00A81B4F" w:rsidRPr="00135008">
        <w:rPr>
          <w:lang w:val="ru-RU"/>
        </w:rPr>
        <w:t>базовы</w:t>
      </w:r>
      <w:r w:rsidR="008653C6" w:rsidRPr="00135008">
        <w:rPr>
          <w:lang w:val="ru-RU"/>
        </w:rPr>
        <w:t>х</w:t>
      </w:r>
      <w:r w:rsidR="00A81B4F" w:rsidRPr="00135008">
        <w:rPr>
          <w:lang w:val="ru-RU"/>
        </w:rPr>
        <w:t xml:space="preserve"> компонент</w:t>
      </w:r>
      <w:r w:rsidR="00981B51">
        <w:rPr>
          <w:lang w:val="ru-RU"/>
        </w:rPr>
        <w:t>ов</w:t>
      </w:r>
      <w:r w:rsidR="00A81B4F" w:rsidRPr="00135008">
        <w:rPr>
          <w:lang w:val="ru-RU"/>
        </w:rPr>
        <w:t xml:space="preserve"> будут и другие родные приложения или программное обеспечение и контент для конкретных услуг, например</w:t>
      </w:r>
      <w:r w:rsidRPr="00135008">
        <w:rPr>
          <w:lang w:val="ru-RU"/>
        </w:rPr>
        <w:t xml:space="preserve"> </w:t>
      </w:r>
      <w:r w:rsidRPr="00135008">
        <w:rPr>
          <w:lang w:val="en-US"/>
        </w:rPr>
        <w:t>MHEG</w:t>
      </w:r>
      <w:r w:rsidRPr="00135008">
        <w:rPr>
          <w:lang w:val="ru-RU"/>
        </w:rPr>
        <w:t xml:space="preserve">, </w:t>
      </w:r>
      <w:r w:rsidR="00A81B4F" w:rsidRPr="00135008">
        <w:rPr>
          <w:lang w:val="ru-RU"/>
        </w:rPr>
        <w:t>а также р</w:t>
      </w:r>
      <w:r w:rsidR="00D8428D" w:rsidRPr="00135008">
        <w:rPr>
          <w:lang w:val="ru-RU"/>
        </w:rPr>
        <w:t xml:space="preserve">азличные </w:t>
      </w:r>
      <w:proofErr w:type="spellStart"/>
      <w:r w:rsidR="00D8428D" w:rsidRPr="00135008">
        <w:rPr>
          <w:lang w:val="ru-RU"/>
        </w:rPr>
        <w:t>проприетарные</w:t>
      </w:r>
      <w:proofErr w:type="spellEnd"/>
      <w:r w:rsidR="00D8428D" w:rsidRPr="00135008">
        <w:rPr>
          <w:lang w:val="ru-RU"/>
        </w:rPr>
        <w:t xml:space="preserve"> форматы.</w:t>
      </w:r>
    </w:p>
    <w:p w:rsidR="00645A6C" w:rsidRPr="009521D8" w:rsidRDefault="00A81B4F" w:rsidP="009E04E7">
      <w:pPr>
        <w:rPr>
          <w:lang w:val="ru-RU" w:eastAsia="ja-JP"/>
        </w:rPr>
      </w:pPr>
      <w:r w:rsidRPr="00135008">
        <w:rPr>
          <w:lang w:val="ru-RU"/>
        </w:rPr>
        <w:t>На рисунке</w:t>
      </w:r>
      <w:r w:rsidR="00645A6C" w:rsidRPr="00135008">
        <w:rPr>
          <w:lang w:val="ru-RU"/>
        </w:rPr>
        <w:t xml:space="preserve"> 1 </w:t>
      </w:r>
      <w:r w:rsidRPr="00135008">
        <w:rPr>
          <w:lang w:val="ru-RU"/>
        </w:rPr>
        <w:t>показана структура прикладной среды. Она определяет отношение между механизмом реализации и механизмом представления</w:t>
      </w:r>
      <w:r w:rsidR="004F3F85" w:rsidRPr="00135008">
        <w:rPr>
          <w:lang w:val="ru-RU"/>
        </w:rPr>
        <w:t xml:space="preserve">. </w:t>
      </w:r>
    </w:p>
    <w:p w:rsidR="00645A6C" w:rsidRPr="009521D8" w:rsidRDefault="004F3F85" w:rsidP="009E04E7">
      <w:pPr>
        <w:pStyle w:val="FigureNo"/>
        <w:rPr>
          <w:lang w:val="ru-RU" w:eastAsia="ja-JP"/>
        </w:rPr>
      </w:pPr>
      <w:r w:rsidRPr="009521D8">
        <w:rPr>
          <w:lang w:val="ru-RU"/>
        </w:rPr>
        <w:lastRenderedPageBreak/>
        <w:t>РИСУНОК</w:t>
      </w:r>
      <w:r w:rsidR="00645A6C" w:rsidRPr="009521D8">
        <w:rPr>
          <w:lang w:val="ru-RU" w:eastAsia="ja-JP"/>
        </w:rPr>
        <w:t xml:space="preserve"> 1</w:t>
      </w:r>
    </w:p>
    <w:p w:rsidR="00645A6C" w:rsidRPr="009521D8" w:rsidRDefault="004F3F85" w:rsidP="009E04E7">
      <w:pPr>
        <w:pStyle w:val="Figuretitle"/>
        <w:rPr>
          <w:lang w:val="ru-RU" w:eastAsia="ja-JP"/>
        </w:rPr>
      </w:pPr>
      <w:r w:rsidRPr="00886E9C">
        <w:rPr>
          <w:lang w:val="ru-RU" w:eastAsia="ja-JP"/>
        </w:rPr>
        <w:t>Архитектура</w:t>
      </w:r>
      <w:r w:rsidRPr="009521D8">
        <w:rPr>
          <w:lang w:val="ru-RU" w:eastAsia="ja-JP"/>
        </w:rPr>
        <w:t xml:space="preserve"> </w:t>
      </w:r>
      <w:r w:rsidR="008653C6" w:rsidRPr="00886E9C">
        <w:rPr>
          <w:lang w:val="ru-RU" w:eastAsia="ja-JP"/>
        </w:rPr>
        <w:t>базовой</w:t>
      </w:r>
      <w:r w:rsidR="008653C6" w:rsidRPr="009521D8">
        <w:rPr>
          <w:lang w:val="ru-RU" w:eastAsia="ja-JP"/>
        </w:rPr>
        <w:t xml:space="preserve"> </w:t>
      </w:r>
      <w:r w:rsidR="008653C6" w:rsidRPr="00886E9C">
        <w:rPr>
          <w:lang w:val="ru-RU" w:eastAsia="ja-JP"/>
        </w:rPr>
        <w:t>системы</w:t>
      </w:r>
      <w:r w:rsidR="008653C6" w:rsidRPr="009521D8">
        <w:rPr>
          <w:lang w:val="ru-RU" w:eastAsia="ja-JP"/>
        </w:rPr>
        <w:t xml:space="preserve"> </w:t>
      </w:r>
      <w:r w:rsidRPr="00886E9C">
        <w:rPr>
          <w:lang w:val="ru-RU" w:eastAsia="ja-JP"/>
        </w:rPr>
        <w:t>прикладной</w:t>
      </w:r>
      <w:r w:rsidRPr="009521D8">
        <w:rPr>
          <w:lang w:val="ru-RU" w:eastAsia="ja-JP"/>
        </w:rPr>
        <w:t xml:space="preserve"> </w:t>
      </w:r>
      <w:r w:rsidRPr="009521D8">
        <w:rPr>
          <w:lang w:val="ru-RU"/>
        </w:rPr>
        <w:t>среды</w:t>
      </w:r>
      <w:r w:rsidRPr="009521D8">
        <w:rPr>
          <w:lang w:val="ru-RU" w:eastAsia="ja-JP"/>
        </w:rPr>
        <w:t xml:space="preserve"> </w:t>
      </w:r>
    </w:p>
    <w:p w:rsidR="004F3F85" w:rsidRPr="00886E9C" w:rsidRDefault="000958FB" w:rsidP="00C7146E">
      <w:pPr>
        <w:pStyle w:val="Figure"/>
        <w:rPr>
          <w:lang w:val="ru-RU"/>
        </w:rPr>
      </w:pPr>
      <w:r w:rsidRPr="00C7146E">
        <w:object w:dxaOrig="12353" w:dyaOrig="682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pt;height:262pt" o:ole="">
            <v:imagedata r:id="rId15" o:title=""/>
          </v:shape>
          <o:OLEObject Type="Embed" ProgID="CorelDRAW.Graphic.14" ShapeID="_x0000_i1025" DrawAspect="Content" ObjectID="_1368360640" r:id="rId16"/>
        </w:object>
      </w:r>
    </w:p>
    <w:p w:rsidR="00645A6C" w:rsidRPr="00981B51" w:rsidRDefault="00645A6C" w:rsidP="00424930">
      <w:pPr>
        <w:pStyle w:val="enumlev1"/>
        <w:rPr>
          <w:lang w:val="ru-RU"/>
        </w:rPr>
      </w:pPr>
      <w:r w:rsidRPr="00981B51">
        <w:rPr>
          <w:lang w:val="ru-RU"/>
        </w:rPr>
        <w:t>1</w:t>
      </w:r>
      <w:r w:rsidRPr="00981B51">
        <w:rPr>
          <w:lang w:val="ru-RU"/>
        </w:rPr>
        <w:tab/>
      </w:r>
      <w:r w:rsidR="004F3F85" w:rsidRPr="00981B51">
        <w:rPr>
          <w:lang w:val="ru-RU"/>
        </w:rPr>
        <w:t xml:space="preserve">Механизм представления/механизм реализации – </w:t>
      </w:r>
      <w:r w:rsidR="0044344D" w:rsidRPr="00981B51">
        <w:rPr>
          <w:lang w:val="ru-RU"/>
        </w:rPr>
        <w:t xml:space="preserve">это </w:t>
      </w:r>
      <w:r w:rsidR="004F3F85" w:rsidRPr="00981B51">
        <w:rPr>
          <w:lang w:val="ru-RU"/>
        </w:rPr>
        <w:t xml:space="preserve">основные компоненты </w:t>
      </w:r>
      <w:r w:rsidR="00BB48C2">
        <w:rPr>
          <w:lang w:val="ru-RU"/>
        </w:rPr>
        <w:t>управления интерактивными ТВ-</w:t>
      </w:r>
      <w:r w:rsidR="00641C21" w:rsidRPr="00981B51">
        <w:rPr>
          <w:lang w:val="ru-RU"/>
        </w:rPr>
        <w:t xml:space="preserve">приложениями, и оба </w:t>
      </w:r>
      <w:r w:rsidR="008653C6" w:rsidRPr="00981B51">
        <w:rPr>
          <w:lang w:val="ru-RU"/>
        </w:rPr>
        <w:t xml:space="preserve">они </w:t>
      </w:r>
      <w:r w:rsidR="00641C21" w:rsidRPr="00981B51">
        <w:rPr>
          <w:lang w:val="ru-RU"/>
        </w:rPr>
        <w:t>необходимы. Механизм представления упр</w:t>
      </w:r>
      <w:r w:rsidR="00BB48C2">
        <w:rPr>
          <w:lang w:val="ru-RU"/>
        </w:rPr>
        <w:t>авляет такими декларативными ТВ-</w:t>
      </w:r>
      <w:r w:rsidR="00641C21" w:rsidRPr="00981B51">
        <w:rPr>
          <w:lang w:val="ru-RU"/>
        </w:rPr>
        <w:t xml:space="preserve">приложениями, как контент </w:t>
      </w:r>
      <w:r w:rsidRPr="00981B51">
        <w:rPr>
          <w:lang w:val="ru-RU"/>
        </w:rPr>
        <w:t xml:space="preserve">HTML </w:t>
      </w:r>
      <w:r w:rsidR="008653C6" w:rsidRPr="00981B51">
        <w:rPr>
          <w:lang w:val="ru-RU"/>
        </w:rPr>
        <w:t>и</w:t>
      </w:r>
      <w:r w:rsidRPr="00981B51">
        <w:rPr>
          <w:lang w:val="ru-RU"/>
        </w:rPr>
        <w:t xml:space="preserve"> BML</w:t>
      </w:r>
      <w:r w:rsidR="00641C21" w:rsidRPr="00981B51">
        <w:rPr>
          <w:lang w:val="ru-RU"/>
        </w:rPr>
        <w:t>. Механизм реализации – это процессор, кот</w:t>
      </w:r>
      <w:r w:rsidR="00BB48C2">
        <w:rPr>
          <w:lang w:val="ru-RU"/>
        </w:rPr>
        <w:t>орый реализует интерактивные ТВ-</w:t>
      </w:r>
      <w:r w:rsidR="00641C21" w:rsidRPr="00981B51">
        <w:rPr>
          <w:lang w:val="ru-RU"/>
        </w:rPr>
        <w:t>приложения. Признается, что в некоторых случаях тот или иной механизм внедряется по отдельности. Но для достижения полного согласования и повсеместной функциональной совместимости приложений требуются и ме</w:t>
      </w:r>
      <w:r w:rsidR="006205FC" w:rsidRPr="00981B51">
        <w:rPr>
          <w:lang w:val="ru-RU"/>
        </w:rPr>
        <w:t>х</w:t>
      </w:r>
      <w:r w:rsidR="00641C21" w:rsidRPr="00981B51">
        <w:rPr>
          <w:lang w:val="ru-RU"/>
        </w:rPr>
        <w:t xml:space="preserve">анизм </w:t>
      </w:r>
      <w:r w:rsidR="006205FC" w:rsidRPr="00981B51">
        <w:rPr>
          <w:lang w:val="ru-RU"/>
        </w:rPr>
        <w:t xml:space="preserve">реализации, и механизм представления. </w:t>
      </w:r>
    </w:p>
    <w:p w:rsidR="00645A6C" w:rsidRPr="00981B51" w:rsidRDefault="00645A6C" w:rsidP="00424930">
      <w:pPr>
        <w:pStyle w:val="enumlev1"/>
        <w:rPr>
          <w:lang w:val="ru-RU"/>
        </w:rPr>
      </w:pPr>
      <w:r w:rsidRPr="00981B51">
        <w:rPr>
          <w:lang w:val="ru-RU"/>
        </w:rPr>
        <w:t>2</w:t>
      </w:r>
      <w:r w:rsidRPr="00981B51">
        <w:rPr>
          <w:lang w:val="ru-RU"/>
        </w:rPr>
        <w:tab/>
      </w:r>
      <w:r w:rsidR="006205FC" w:rsidRPr="00981B51">
        <w:rPr>
          <w:lang w:val="ru-RU"/>
        </w:rPr>
        <w:t xml:space="preserve">Элементы </w:t>
      </w:r>
      <w:r w:rsidR="008A4226" w:rsidRPr="00981B51">
        <w:rPr>
          <w:lang w:val="ru-RU"/>
        </w:rPr>
        <w:t>моста</w:t>
      </w:r>
      <w:r w:rsidR="006205FC" w:rsidRPr="00981B51">
        <w:rPr>
          <w:lang w:val="ru-RU"/>
        </w:rPr>
        <w:t xml:space="preserve"> – </w:t>
      </w:r>
      <w:r w:rsidR="0044344D" w:rsidRPr="00981B51">
        <w:rPr>
          <w:lang w:val="ru-RU"/>
        </w:rPr>
        <w:t xml:space="preserve">это </w:t>
      </w:r>
      <w:r w:rsidR="006205FC" w:rsidRPr="00981B51">
        <w:rPr>
          <w:lang w:val="ru-RU"/>
        </w:rPr>
        <w:t xml:space="preserve">механизм для приложений, который дает возможность двустороннего отображения между механизмом реализации и механизмом представления. </w:t>
      </w:r>
    </w:p>
    <w:p w:rsidR="00645A6C" w:rsidRPr="00981B51" w:rsidRDefault="00645A6C" w:rsidP="00424930">
      <w:pPr>
        <w:pStyle w:val="enumlev1"/>
        <w:rPr>
          <w:lang w:val="ru-RU"/>
        </w:rPr>
      </w:pPr>
      <w:r w:rsidRPr="00981B51">
        <w:rPr>
          <w:lang w:val="ru-RU"/>
        </w:rPr>
        <w:t>3</w:t>
      </w:r>
      <w:r w:rsidRPr="00981B51">
        <w:rPr>
          <w:lang w:val="ru-RU"/>
        </w:rPr>
        <w:tab/>
      </w:r>
      <w:r w:rsidR="006205FC" w:rsidRPr="00981B51">
        <w:rPr>
          <w:lang w:val="ru-RU"/>
        </w:rPr>
        <w:t xml:space="preserve">Монитор жизненного цикла приложения </w:t>
      </w:r>
      <w:r w:rsidRPr="00981B51">
        <w:rPr>
          <w:lang w:val="ru-RU"/>
        </w:rPr>
        <w:t xml:space="preserve">– </w:t>
      </w:r>
      <w:r w:rsidR="0044344D" w:rsidRPr="00981B51">
        <w:rPr>
          <w:lang w:val="ru-RU"/>
        </w:rPr>
        <w:t xml:space="preserve">это </w:t>
      </w:r>
      <w:r w:rsidR="006205FC" w:rsidRPr="00981B51">
        <w:rPr>
          <w:lang w:val="ru-RU"/>
        </w:rPr>
        <w:t>контрольное программное обеспечение в каждой спецификации называ</w:t>
      </w:r>
      <w:r w:rsidR="008653C6" w:rsidRPr="00981B51">
        <w:rPr>
          <w:lang w:val="ru-RU"/>
        </w:rPr>
        <w:t>ется</w:t>
      </w:r>
      <w:r w:rsidR="006205FC" w:rsidRPr="00981B51">
        <w:rPr>
          <w:lang w:val="ru-RU"/>
        </w:rPr>
        <w:t xml:space="preserve"> по-разному. Оно может представляться как полномасштабное программное обеспечение или как просто монитор операционной системы для контролирования состояния программного обеспечения. Общ</w:t>
      </w:r>
      <w:r w:rsidR="0006706D" w:rsidRPr="00981B51">
        <w:rPr>
          <w:lang w:val="ru-RU"/>
        </w:rPr>
        <w:t xml:space="preserve">ая функциональная возможность состоит в управлении приложениями в течение всего их жизненного цикла, включая запуск, завершение работы и </w:t>
      </w:r>
      <w:r w:rsidR="00CC11A4" w:rsidRPr="00981B51">
        <w:rPr>
          <w:lang w:val="ru-RU"/>
        </w:rPr>
        <w:t>контроль</w:t>
      </w:r>
      <w:r w:rsidRPr="00981B51">
        <w:rPr>
          <w:lang w:val="ru-RU"/>
        </w:rPr>
        <w:t>.</w:t>
      </w:r>
    </w:p>
    <w:p w:rsidR="00645A6C" w:rsidRPr="00981B51" w:rsidRDefault="00645A6C" w:rsidP="00424930">
      <w:pPr>
        <w:pStyle w:val="enumlev1"/>
        <w:rPr>
          <w:lang w:val="ru-RU"/>
        </w:rPr>
      </w:pPr>
      <w:r w:rsidRPr="00981B51">
        <w:rPr>
          <w:lang w:val="ru-RU"/>
        </w:rPr>
        <w:t>4</w:t>
      </w:r>
      <w:r w:rsidRPr="00981B51">
        <w:rPr>
          <w:lang w:val="ru-RU"/>
        </w:rPr>
        <w:tab/>
      </w:r>
      <w:r w:rsidR="00CC11A4" w:rsidRPr="00981B51">
        <w:rPr>
          <w:lang w:val="ru-RU"/>
        </w:rPr>
        <w:t>Приложения</w:t>
      </w:r>
      <w:r w:rsidRPr="00981B51">
        <w:rPr>
          <w:lang w:val="ru-RU"/>
        </w:rPr>
        <w:t xml:space="preserve"> – </w:t>
      </w:r>
      <w:r w:rsidR="0044344D" w:rsidRPr="00981B51">
        <w:rPr>
          <w:lang w:val="ru-RU"/>
        </w:rPr>
        <w:t>в</w:t>
      </w:r>
      <w:r w:rsidR="00CC11A4" w:rsidRPr="00981B51">
        <w:rPr>
          <w:lang w:val="ru-RU"/>
        </w:rPr>
        <w:t xml:space="preserve"> некоторых системах такие приложения могут ограничиваться связанными с услугами приложениями или несвязанными приложениями. Эти приложения могут приписываться представлению, реализации или им обоим. </w:t>
      </w:r>
    </w:p>
    <w:p w:rsidR="00645A6C" w:rsidRPr="00981B51" w:rsidRDefault="00645A6C" w:rsidP="00424930">
      <w:pPr>
        <w:pStyle w:val="enumlev1"/>
        <w:rPr>
          <w:lang w:val="ru-RU"/>
        </w:rPr>
      </w:pPr>
      <w:r w:rsidRPr="00981B51">
        <w:rPr>
          <w:lang w:val="ru-RU"/>
        </w:rPr>
        <w:t>5</w:t>
      </w:r>
      <w:r w:rsidRPr="00981B51">
        <w:rPr>
          <w:lang w:val="ru-RU"/>
        </w:rPr>
        <w:tab/>
      </w:r>
      <w:r w:rsidR="00CC11A4" w:rsidRPr="00981B51">
        <w:rPr>
          <w:lang w:val="ru-RU"/>
        </w:rPr>
        <w:t xml:space="preserve">Взаимодействие пользователя с системой </w:t>
      </w:r>
      <w:r w:rsidRPr="00981B51">
        <w:rPr>
          <w:lang w:val="ru-RU"/>
        </w:rPr>
        <w:t xml:space="preserve">– </w:t>
      </w:r>
      <w:r w:rsidR="0044344D" w:rsidRPr="00981B51">
        <w:rPr>
          <w:lang w:val="ru-RU"/>
        </w:rPr>
        <w:t xml:space="preserve">это </w:t>
      </w:r>
      <w:r w:rsidR="00CC11A4" w:rsidRPr="00981B51">
        <w:rPr>
          <w:lang w:val="ru-RU"/>
        </w:rPr>
        <w:t xml:space="preserve">уровень ввода для дистанционного контроля, клавиатур и других управляющих устройств. </w:t>
      </w:r>
    </w:p>
    <w:p w:rsidR="00645A6C" w:rsidRPr="00981B51" w:rsidRDefault="00645A6C" w:rsidP="00424930">
      <w:pPr>
        <w:pStyle w:val="enumlev1"/>
        <w:rPr>
          <w:lang w:val="ru-RU"/>
        </w:rPr>
      </w:pPr>
      <w:r w:rsidRPr="00981B51">
        <w:rPr>
          <w:lang w:val="ru-RU"/>
        </w:rPr>
        <w:t>6</w:t>
      </w:r>
      <w:r w:rsidRPr="00981B51">
        <w:rPr>
          <w:lang w:val="ru-RU"/>
        </w:rPr>
        <w:tab/>
      </w:r>
      <w:r w:rsidR="00424930" w:rsidRPr="00981B51">
        <w:rPr>
          <w:lang w:val="ru-RU"/>
        </w:rPr>
        <w:t xml:space="preserve">Другие </w:t>
      </w:r>
      <w:proofErr w:type="spellStart"/>
      <w:r w:rsidR="00424930" w:rsidRPr="00981B51">
        <w:rPr>
          <w:lang w:val="ru-RU"/>
        </w:rPr>
        <w:t>медиа</w:t>
      </w:r>
      <w:r w:rsidR="008A4226" w:rsidRPr="00981B51">
        <w:rPr>
          <w:lang w:val="ru-RU"/>
        </w:rPr>
        <w:t>данные</w:t>
      </w:r>
      <w:proofErr w:type="spellEnd"/>
      <w:r w:rsidR="008A4226" w:rsidRPr="00981B51">
        <w:rPr>
          <w:lang w:val="ru-RU"/>
        </w:rPr>
        <w:t xml:space="preserve"> – </w:t>
      </w:r>
      <w:r w:rsidR="0044344D" w:rsidRPr="00981B51">
        <w:rPr>
          <w:lang w:val="ru-RU"/>
        </w:rPr>
        <w:t xml:space="preserve">такие </w:t>
      </w:r>
      <w:proofErr w:type="spellStart"/>
      <w:r w:rsidR="008A4226" w:rsidRPr="00981B51">
        <w:rPr>
          <w:lang w:val="ru-RU"/>
        </w:rPr>
        <w:t>медиаданные</w:t>
      </w:r>
      <w:proofErr w:type="spellEnd"/>
      <w:r w:rsidR="008A4226" w:rsidRPr="00981B51">
        <w:rPr>
          <w:lang w:val="ru-RU"/>
        </w:rPr>
        <w:t xml:space="preserve"> включают потоковые </w:t>
      </w:r>
      <w:proofErr w:type="spellStart"/>
      <w:r w:rsidR="008A4226" w:rsidRPr="00981B51">
        <w:rPr>
          <w:lang w:val="ru-RU"/>
        </w:rPr>
        <w:t>медиаданные</w:t>
      </w:r>
      <w:proofErr w:type="spellEnd"/>
      <w:r w:rsidR="008A4226" w:rsidRPr="00981B51">
        <w:rPr>
          <w:lang w:val="ru-RU"/>
        </w:rPr>
        <w:t xml:space="preserve">, например каналы передачи </w:t>
      </w:r>
      <w:proofErr w:type="spellStart"/>
      <w:r w:rsidR="008A4226" w:rsidRPr="00981B51">
        <w:rPr>
          <w:lang w:val="ru-RU"/>
        </w:rPr>
        <w:t>аудиосигналов</w:t>
      </w:r>
      <w:proofErr w:type="spellEnd"/>
      <w:r w:rsidR="008A4226" w:rsidRPr="00981B51">
        <w:rPr>
          <w:lang w:val="ru-RU"/>
        </w:rPr>
        <w:t xml:space="preserve"> и данных, или </w:t>
      </w:r>
      <w:proofErr w:type="spellStart"/>
      <w:r w:rsidR="008A4226" w:rsidRPr="00981B51">
        <w:rPr>
          <w:lang w:val="ru-RU"/>
        </w:rPr>
        <w:t>мономедиа</w:t>
      </w:r>
      <w:proofErr w:type="spellEnd"/>
      <w:r w:rsidR="008A4226" w:rsidRPr="00981B51">
        <w:rPr>
          <w:lang w:val="ru-RU"/>
        </w:rPr>
        <w:t>, например неподвижные изображения и текст.</w:t>
      </w:r>
    </w:p>
    <w:p w:rsidR="00645A6C" w:rsidRPr="00981B51" w:rsidRDefault="00645A6C" w:rsidP="00424930">
      <w:pPr>
        <w:pStyle w:val="enumlev1"/>
        <w:rPr>
          <w:szCs w:val="22"/>
          <w:lang w:val="ru-RU" w:eastAsia="ja-JP"/>
        </w:rPr>
      </w:pPr>
      <w:r w:rsidRPr="00981B51">
        <w:rPr>
          <w:lang w:val="ru-RU"/>
        </w:rPr>
        <w:t>7</w:t>
      </w:r>
      <w:r w:rsidRPr="00981B51">
        <w:rPr>
          <w:lang w:val="ru-RU"/>
        </w:rPr>
        <w:tab/>
      </w:r>
      <w:r w:rsidR="00E84C68" w:rsidRPr="00981B51">
        <w:rPr>
          <w:lang w:val="ru-RU"/>
        </w:rPr>
        <w:t>Родное программное обеспечение</w:t>
      </w:r>
      <w:r w:rsidRPr="00981B51">
        <w:rPr>
          <w:lang w:val="ru-RU"/>
        </w:rPr>
        <w:t xml:space="preserve"> – </w:t>
      </w:r>
      <w:r w:rsidR="0044344D" w:rsidRPr="00981B51">
        <w:rPr>
          <w:lang w:val="ru-RU"/>
        </w:rPr>
        <w:t xml:space="preserve">это </w:t>
      </w:r>
      <w:r w:rsidR="00E84C68" w:rsidRPr="00981B51">
        <w:rPr>
          <w:lang w:val="ru-RU"/>
        </w:rPr>
        <w:t>программное обеспечение, которое является либо традиционным</w:t>
      </w:r>
      <w:r w:rsidR="00E84C68" w:rsidRPr="00981B51">
        <w:rPr>
          <w:szCs w:val="22"/>
          <w:lang w:val="ru-RU"/>
        </w:rPr>
        <w:t xml:space="preserve"> программным обеспечением, либо программным обеспечением, </w:t>
      </w:r>
      <w:r w:rsidR="008653C6" w:rsidRPr="00981B51">
        <w:rPr>
          <w:szCs w:val="22"/>
          <w:lang w:val="ru-RU"/>
        </w:rPr>
        <w:t>записываемы</w:t>
      </w:r>
      <w:r w:rsidR="00E84C68" w:rsidRPr="00981B51">
        <w:rPr>
          <w:szCs w:val="22"/>
          <w:lang w:val="ru-RU"/>
        </w:rPr>
        <w:t xml:space="preserve">м с использованием дополнительных </w:t>
      </w:r>
      <w:r w:rsidRPr="00981B51">
        <w:rPr>
          <w:szCs w:val="22"/>
          <w:lang w:val="ru-RU"/>
        </w:rPr>
        <w:t>API</w:t>
      </w:r>
      <w:r w:rsidR="00E84C68" w:rsidRPr="00981B51">
        <w:rPr>
          <w:szCs w:val="22"/>
          <w:lang w:val="ru-RU"/>
        </w:rPr>
        <w:t xml:space="preserve"> и функциональных возможностей, не входящих в указанную прикладную среду. </w:t>
      </w:r>
    </w:p>
    <w:p w:rsidR="00645A6C" w:rsidRPr="009521D8" w:rsidRDefault="00645A6C" w:rsidP="00424930">
      <w:pPr>
        <w:pStyle w:val="Heading1"/>
        <w:rPr>
          <w:lang w:val="ru-RU" w:eastAsia="ja-JP"/>
        </w:rPr>
      </w:pPr>
      <w:r w:rsidRPr="009521D8">
        <w:rPr>
          <w:lang w:val="ru-RU" w:eastAsia="ja-JP"/>
        </w:rPr>
        <w:lastRenderedPageBreak/>
        <w:t>4</w:t>
      </w:r>
      <w:r w:rsidRPr="009521D8">
        <w:rPr>
          <w:lang w:val="ru-RU" w:eastAsia="ja-JP"/>
        </w:rPr>
        <w:tab/>
      </w:r>
      <w:r w:rsidR="00E84C68" w:rsidRPr="00886E9C">
        <w:rPr>
          <w:lang w:val="ru-RU" w:eastAsia="ja-JP"/>
        </w:rPr>
        <w:t>Механизм</w:t>
      </w:r>
      <w:r w:rsidR="00E84C68" w:rsidRPr="009521D8">
        <w:rPr>
          <w:lang w:val="ru-RU" w:eastAsia="ja-JP"/>
        </w:rPr>
        <w:t xml:space="preserve"> </w:t>
      </w:r>
      <w:r w:rsidR="00E84C68" w:rsidRPr="009521D8">
        <w:rPr>
          <w:lang w:val="ru-RU"/>
        </w:rPr>
        <w:t>реализации</w:t>
      </w:r>
    </w:p>
    <w:p w:rsidR="00645A6C" w:rsidRPr="00886E9C" w:rsidRDefault="00E84C68" w:rsidP="00424930">
      <w:pPr>
        <w:rPr>
          <w:lang w:val="ru-RU" w:eastAsia="zh-CN"/>
        </w:rPr>
      </w:pPr>
      <w:r w:rsidRPr="00886E9C">
        <w:rPr>
          <w:lang w:val="ru-RU" w:eastAsia="zh-CN"/>
        </w:rPr>
        <w:t>На рисунке</w:t>
      </w:r>
      <w:r w:rsidR="00645A6C" w:rsidRPr="00886E9C">
        <w:rPr>
          <w:lang w:val="en-US" w:eastAsia="zh-CN"/>
        </w:rPr>
        <w:t> </w:t>
      </w:r>
      <w:r w:rsidR="00645A6C" w:rsidRPr="00886E9C">
        <w:rPr>
          <w:lang w:val="ru-RU" w:eastAsia="zh-CN"/>
        </w:rPr>
        <w:t xml:space="preserve">2 </w:t>
      </w:r>
      <w:r w:rsidRPr="00886E9C">
        <w:rPr>
          <w:lang w:val="ru-RU" w:eastAsia="zh-CN"/>
        </w:rPr>
        <w:t xml:space="preserve">показана структура механизма реализации и отмечено происхождение различных элементов. </w:t>
      </w:r>
    </w:p>
    <w:p w:rsidR="00645A6C" w:rsidRPr="00886E9C" w:rsidRDefault="00E84C68" w:rsidP="00424930">
      <w:pPr>
        <w:pStyle w:val="FigureNo"/>
        <w:rPr>
          <w:lang w:val="en-US" w:eastAsia="ja-JP"/>
        </w:rPr>
      </w:pPr>
      <w:r w:rsidRPr="00424930">
        <w:t>РИСУНОК</w:t>
      </w:r>
      <w:r w:rsidR="00645A6C" w:rsidRPr="00886E9C">
        <w:rPr>
          <w:lang w:val="en-US" w:eastAsia="ja-JP"/>
        </w:rPr>
        <w:t xml:space="preserve"> 2</w:t>
      </w:r>
    </w:p>
    <w:p w:rsidR="00645A6C" w:rsidRPr="00886E9C" w:rsidRDefault="00A94B46" w:rsidP="00424930">
      <w:pPr>
        <w:pStyle w:val="Figuretitle"/>
        <w:rPr>
          <w:lang w:val="ru-RU" w:eastAsia="ja-JP"/>
        </w:rPr>
      </w:pPr>
      <w:r>
        <w:rPr>
          <w:lang w:val="ru-RU" w:eastAsia="ja-JP"/>
        </w:rPr>
        <w:t xml:space="preserve">Структура </w:t>
      </w:r>
      <w:proofErr w:type="spellStart"/>
      <w:r w:rsidRPr="00424930">
        <w:t>механизма</w:t>
      </w:r>
      <w:proofErr w:type="spellEnd"/>
      <w:r>
        <w:rPr>
          <w:lang w:val="ru-RU" w:eastAsia="ja-JP"/>
        </w:rPr>
        <w:t xml:space="preserve"> реализации</w:t>
      </w:r>
    </w:p>
    <w:p w:rsidR="008B0EA9" w:rsidRPr="008B0EA9" w:rsidRDefault="000958FB" w:rsidP="008B0EA9">
      <w:pPr>
        <w:pStyle w:val="Figure"/>
        <w:rPr>
          <w:lang w:eastAsia="ja-JP"/>
        </w:rPr>
      </w:pPr>
      <w:r w:rsidRPr="004421BA">
        <w:rPr>
          <w:lang w:eastAsia="ja-JP"/>
        </w:rPr>
        <w:object w:dxaOrig="10210" w:dyaOrig="4315">
          <v:shape id="_x0000_i1026" type="#_x0000_t75" style="width:416.5pt;height:176.5pt" o:ole="">
            <v:imagedata r:id="rId17" o:title=""/>
          </v:shape>
          <o:OLEObject Type="Embed" ProgID="CorelDRAW.Graphic.14" ShapeID="_x0000_i1026" DrawAspect="Content" ObjectID="_1368360641" r:id="rId18"/>
        </w:object>
      </w:r>
    </w:p>
    <w:p w:rsidR="00645A6C" w:rsidRPr="00886E9C" w:rsidRDefault="001820A4" w:rsidP="00424930">
      <w:pPr>
        <w:rPr>
          <w:lang w:val="ru-RU" w:eastAsia="zh-CN"/>
        </w:rPr>
      </w:pPr>
      <w:r w:rsidRPr="00886E9C">
        <w:rPr>
          <w:lang w:val="ru-RU" w:eastAsia="zh-CN"/>
        </w:rPr>
        <w:t xml:space="preserve">К числу важнейших стандартов, которые должны поддерживаться механизмом реализации, относятся: </w:t>
      </w:r>
    </w:p>
    <w:p w:rsidR="00645A6C" w:rsidRPr="00886E9C" w:rsidRDefault="00645A6C" w:rsidP="00424930">
      <w:pPr>
        <w:pStyle w:val="enumlev1"/>
        <w:rPr>
          <w:lang w:val="ru-RU" w:eastAsia="zh-CN"/>
        </w:rPr>
      </w:pPr>
      <w:r w:rsidRPr="00886E9C">
        <w:rPr>
          <w:lang w:val="ru-RU" w:eastAsia="zh-CN"/>
        </w:rPr>
        <w:t>1</w:t>
      </w:r>
      <w:r w:rsidRPr="00886E9C">
        <w:rPr>
          <w:lang w:val="ru-RU" w:eastAsia="zh-CN"/>
        </w:rPr>
        <w:tab/>
      </w:r>
      <w:r w:rsidR="001820A4" w:rsidRPr="00886E9C">
        <w:rPr>
          <w:lang w:val="ru-RU" w:eastAsia="ja-JP"/>
        </w:rPr>
        <w:t xml:space="preserve">Базовые функциональные возможности </w:t>
      </w:r>
      <w:r w:rsidR="001820A4" w:rsidRPr="00886E9C">
        <w:rPr>
          <w:lang w:val="en-US" w:eastAsia="ja-JP"/>
        </w:rPr>
        <w:t>Java</w:t>
      </w:r>
      <w:r w:rsidR="001820A4" w:rsidRPr="00886E9C">
        <w:rPr>
          <w:lang w:val="ru-RU" w:eastAsia="zh-CN"/>
        </w:rPr>
        <w:t xml:space="preserve"> </w:t>
      </w:r>
      <w:r w:rsidRPr="00886E9C">
        <w:rPr>
          <w:lang w:val="ru-RU" w:eastAsia="zh-CN"/>
        </w:rPr>
        <w:t xml:space="preserve">– </w:t>
      </w:r>
      <w:r w:rsidR="0044344D" w:rsidRPr="00886E9C">
        <w:rPr>
          <w:lang w:val="ru-RU" w:eastAsia="zh-CN"/>
        </w:rPr>
        <w:t xml:space="preserve">этот </w:t>
      </w:r>
      <w:r w:rsidRPr="00886E9C">
        <w:rPr>
          <w:lang w:val="en-US" w:eastAsia="zh-CN"/>
        </w:rPr>
        <w:t>API</w:t>
      </w:r>
      <w:r w:rsidR="001820A4" w:rsidRPr="00886E9C">
        <w:rPr>
          <w:lang w:val="ru-RU" w:eastAsia="zh-CN"/>
        </w:rPr>
        <w:t xml:space="preserve"> состоит из персонального основного профиля, базового профиля и конфигурации подключенных устройств. </w:t>
      </w:r>
    </w:p>
    <w:p w:rsidR="00645A6C" w:rsidRPr="00886E9C" w:rsidRDefault="00645A6C" w:rsidP="00424930">
      <w:pPr>
        <w:pStyle w:val="enumlev1"/>
        <w:rPr>
          <w:lang w:val="ru-RU" w:eastAsia="zh-CN"/>
        </w:rPr>
      </w:pPr>
      <w:r w:rsidRPr="00886E9C">
        <w:rPr>
          <w:lang w:val="ru-RU" w:eastAsia="zh-CN"/>
        </w:rPr>
        <w:t>2</w:t>
      </w:r>
      <w:r w:rsidRPr="00886E9C">
        <w:rPr>
          <w:lang w:val="ru-RU" w:eastAsia="zh-CN"/>
        </w:rPr>
        <w:tab/>
      </w:r>
      <w:r w:rsidR="001820A4" w:rsidRPr="00886E9C">
        <w:rPr>
          <w:lang w:val="ru-RU" w:eastAsia="zh-CN"/>
        </w:rPr>
        <w:t xml:space="preserve">Расширение для радиовещания </w:t>
      </w:r>
      <w:r w:rsidRPr="00886E9C">
        <w:rPr>
          <w:lang w:val="ru-RU" w:eastAsia="zh-CN"/>
        </w:rPr>
        <w:t xml:space="preserve">– </w:t>
      </w:r>
      <w:r w:rsidR="0044344D" w:rsidRPr="00886E9C">
        <w:rPr>
          <w:lang w:val="ru-RU" w:eastAsia="zh-CN"/>
        </w:rPr>
        <w:t xml:space="preserve">этот </w:t>
      </w:r>
      <w:r w:rsidRPr="00886E9C">
        <w:rPr>
          <w:lang w:val="en-US" w:eastAsia="zh-CN"/>
        </w:rPr>
        <w:t>API</w:t>
      </w:r>
      <w:r w:rsidRPr="00886E9C">
        <w:rPr>
          <w:lang w:val="ru-RU" w:eastAsia="zh-CN"/>
        </w:rPr>
        <w:t xml:space="preserve"> </w:t>
      </w:r>
      <w:r w:rsidR="001820A4" w:rsidRPr="00886E9C">
        <w:rPr>
          <w:lang w:val="ru-RU" w:eastAsia="zh-CN"/>
        </w:rPr>
        <w:t>состоит из пакетов</w:t>
      </w:r>
      <w:r w:rsidRPr="00886E9C">
        <w:rPr>
          <w:lang w:val="ru-RU" w:eastAsia="zh-CN"/>
        </w:rPr>
        <w:t xml:space="preserve"> </w:t>
      </w:r>
      <w:proofErr w:type="spellStart"/>
      <w:r w:rsidRPr="00886E9C">
        <w:rPr>
          <w:lang w:val="en-US" w:eastAsia="zh-CN"/>
        </w:rPr>
        <w:t>javax</w:t>
      </w:r>
      <w:proofErr w:type="spellEnd"/>
      <w:r w:rsidRPr="00886E9C">
        <w:rPr>
          <w:lang w:val="ru-RU" w:eastAsia="zh-CN"/>
        </w:rPr>
        <w:t>.</w:t>
      </w:r>
      <w:proofErr w:type="spellStart"/>
      <w:r w:rsidRPr="00886E9C">
        <w:rPr>
          <w:lang w:val="en-US" w:eastAsia="zh-CN"/>
        </w:rPr>
        <w:t>tv</w:t>
      </w:r>
      <w:proofErr w:type="spellEnd"/>
      <w:r w:rsidRPr="00886E9C">
        <w:rPr>
          <w:lang w:val="ru-RU" w:eastAsia="zh-CN"/>
        </w:rPr>
        <w:t>.</w:t>
      </w:r>
      <w:r w:rsidR="00402B40" w:rsidRPr="00886E9C">
        <w:rPr>
          <w:lang w:val="ru-RU" w:eastAsia="zh-CN"/>
        </w:rPr>
        <w:t>*</w:t>
      </w:r>
      <w:r w:rsidR="001820A4" w:rsidRPr="00886E9C">
        <w:rPr>
          <w:lang w:val="ru-RU" w:eastAsia="zh-CN"/>
        </w:rPr>
        <w:t xml:space="preserve">, указанных компанией </w:t>
      </w:r>
      <w:r w:rsidRPr="00886E9C">
        <w:rPr>
          <w:lang w:val="en-US" w:eastAsia="zh-CN"/>
        </w:rPr>
        <w:t>Sun</w:t>
      </w:r>
      <w:r w:rsidRPr="00886E9C">
        <w:rPr>
          <w:lang w:val="ru-RU" w:eastAsia="zh-CN"/>
        </w:rPr>
        <w:t xml:space="preserve"> </w:t>
      </w:r>
      <w:r w:rsidRPr="00886E9C">
        <w:rPr>
          <w:lang w:val="en-US" w:eastAsia="zh-CN"/>
        </w:rPr>
        <w:t>Microsystems</w:t>
      </w:r>
      <w:r w:rsidRPr="00886E9C">
        <w:rPr>
          <w:lang w:val="ru-RU"/>
        </w:rPr>
        <w:t xml:space="preserve"> </w:t>
      </w:r>
      <w:r w:rsidR="001820A4" w:rsidRPr="00886E9C">
        <w:rPr>
          <w:lang w:val="ru-RU"/>
        </w:rPr>
        <w:t xml:space="preserve">в спецификации </w:t>
      </w:r>
      <w:proofErr w:type="spellStart"/>
      <w:r w:rsidRPr="00886E9C">
        <w:rPr>
          <w:lang w:val="en-US"/>
        </w:rPr>
        <w:t>JavaTV</w:t>
      </w:r>
      <w:proofErr w:type="spellEnd"/>
      <w:r w:rsidR="001820A4" w:rsidRPr="00886E9C">
        <w:rPr>
          <w:lang w:val="ru-RU"/>
        </w:rPr>
        <w:t xml:space="preserve">, </w:t>
      </w:r>
      <w:r w:rsidR="008653C6" w:rsidRPr="00886E9C">
        <w:rPr>
          <w:lang w:val="ru-RU"/>
        </w:rPr>
        <w:t>а также</w:t>
      </w:r>
      <w:r w:rsidR="001820A4" w:rsidRPr="00886E9C">
        <w:rPr>
          <w:lang w:val="ru-RU"/>
        </w:rPr>
        <w:t xml:space="preserve"> дополнительны</w:t>
      </w:r>
      <w:r w:rsidR="008653C6" w:rsidRPr="00886E9C">
        <w:rPr>
          <w:lang w:val="ru-RU"/>
        </w:rPr>
        <w:t>х</w:t>
      </w:r>
      <w:r w:rsidR="001820A4" w:rsidRPr="00886E9C">
        <w:rPr>
          <w:lang w:val="ru-RU"/>
        </w:rPr>
        <w:t xml:space="preserve"> функциональны</w:t>
      </w:r>
      <w:r w:rsidR="008653C6" w:rsidRPr="00886E9C">
        <w:rPr>
          <w:lang w:val="ru-RU"/>
        </w:rPr>
        <w:t>х</w:t>
      </w:r>
      <w:r w:rsidR="001820A4" w:rsidRPr="00886E9C">
        <w:rPr>
          <w:lang w:val="ru-RU"/>
        </w:rPr>
        <w:t xml:space="preserve"> возможност</w:t>
      </w:r>
      <w:r w:rsidR="008653C6" w:rsidRPr="00886E9C">
        <w:rPr>
          <w:lang w:val="ru-RU"/>
        </w:rPr>
        <w:t>ей</w:t>
      </w:r>
      <w:r w:rsidR="001820A4" w:rsidRPr="00886E9C">
        <w:rPr>
          <w:lang w:val="ru-RU"/>
        </w:rPr>
        <w:t xml:space="preserve"> радиовещания, таки</w:t>
      </w:r>
      <w:r w:rsidR="008653C6" w:rsidRPr="00886E9C">
        <w:rPr>
          <w:lang w:val="ru-RU"/>
        </w:rPr>
        <w:t>х</w:t>
      </w:r>
      <w:r w:rsidR="001820A4" w:rsidRPr="00886E9C">
        <w:rPr>
          <w:lang w:val="ru-RU"/>
        </w:rPr>
        <w:t xml:space="preserve"> как </w:t>
      </w:r>
      <w:r w:rsidR="001820A4" w:rsidRPr="00886E9C">
        <w:rPr>
          <w:lang w:val="ru-RU" w:eastAsia="zh-CN"/>
        </w:rPr>
        <w:t xml:space="preserve">фильтрация секций, регулировка </w:t>
      </w:r>
      <w:r w:rsidR="00D1524B" w:rsidRPr="00886E9C">
        <w:rPr>
          <w:lang w:val="ru-RU"/>
        </w:rPr>
        <w:t>транспорт</w:t>
      </w:r>
      <w:r w:rsidR="008A4226" w:rsidRPr="00886E9C">
        <w:rPr>
          <w:lang w:val="ru-RU"/>
        </w:rPr>
        <w:t>ного</w:t>
      </w:r>
      <w:r w:rsidR="00D1524B" w:rsidRPr="00886E9C">
        <w:rPr>
          <w:lang w:val="ru-RU"/>
        </w:rPr>
        <w:t xml:space="preserve"> потока, управление ресурсами и управление возможностью подключения обратного канала </w:t>
      </w:r>
      <w:r w:rsidRPr="00886E9C">
        <w:rPr>
          <w:lang w:val="ru-RU"/>
        </w:rPr>
        <w:t>(</w:t>
      </w:r>
      <w:r w:rsidR="00D1524B" w:rsidRPr="00886E9C">
        <w:rPr>
          <w:lang w:val="ru-RU" w:eastAsia="ja-JP"/>
        </w:rPr>
        <w:t>например,</w:t>
      </w:r>
      <w:r w:rsidRPr="00886E9C">
        <w:rPr>
          <w:lang w:val="en-US" w:eastAsia="ja-JP"/>
        </w:rPr>
        <w:t> </w:t>
      </w:r>
      <w:r w:rsidRPr="00886E9C">
        <w:rPr>
          <w:lang w:val="en-US"/>
        </w:rPr>
        <w:t>DAVIC</w:t>
      </w:r>
      <w:r w:rsidRPr="00886E9C">
        <w:rPr>
          <w:lang w:val="ru-RU"/>
        </w:rPr>
        <w:t xml:space="preserve"> </w:t>
      </w:r>
      <w:r w:rsidR="00D1524B" w:rsidRPr="00886E9C">
        <w:rPr>
          <w:lang w:val="ru-RU"/>
        </w:rPr>
        <w:t>или</w:t>
      </w:r>
      <w:r w:rsidRPr="00886E9C">
        <w:rPr>
          <w:lang w:val="ru-RU"/>
        </w:rPr>
        <w:t xml:space="preserve"> </w:t>
      </w:r>
      <w:proofErr w:type="spellStart"/>
      <w:r w:rsidRPr="00886E9C">
        <w:rPr>
          <w:lang w:val="en-US"/>
        </w:rPr>
        <w:t>Ginga</w:t>
      </w:r>
      <w:proofErr w:type="spellEnd"/>
      <w:r w:rsidRPr="00886E9C">
        <w:rPr>
          <w:lang w:val="ru-RU"/>
        </w:rPr>
        <w:t>-</w:t>
      </w:r>
      <w:r w:rsidRPr="00886E9C">
        <w:rPr>
          <w:lang w:val="en-US"/>
        </w:rPr>
        <w:t>J</w:t>
      </w:r>
      <w:r w:rsidRPr="00886E9C">
        <w:rPr>
          <w:lang w:val="ru-RU"/>
        </w:rPr>
        <w:t>)</w:t>
      </w:r>
      <w:r w:rsidRPr="00886E9C">
        <w:rPr>
          <w:lang w:val="ru-RU" w:eastAsia="zh-CN"/>
        </w:rPr>
        <w:t>.</w:t>
      </w:r>
    </w:p>
    <w:p w:rsidR="00645A6C" w:rsidRPr="00981B51" w:rsidRDefault="00645A6C" w:rsidP="00424930">
      <w:pPr>
        <w:pStyle w:val="enumlev1"/>
        <w:rPr>
          <w:lang w:val="ru-RU" w:eastAsia="zh-CN"/>
        </w:rPr>
      </w:pPr>
      <w:r w:rsidRPr="00886E9C">
        <w:rPr>
          <w:lang w:val="ru-RU" w:eastAsia="zh-CN"/>
        </w:rPr>
        <w:t>3</w:t>
      </w:r>
      <w:r w:rsidRPr="00886E9C">
        <w:rPr>
          <w:lang w:val="ru-RU" w:eastAsia="zh-CN"/>
        </w:rPr>
        <w:tab/>
      </w:r>
      <w:r w:rsidR="00D1524B" w:rsidRPr="00886E9C">
        <w:rPr>
          <w:lang w:val="ru-RU" w:eastAsia="zh-CN"/>
        </w:rPr>
        <w:t xml:space="preserve">Расширение представления для </w:t>
      </w:r>
      <w:proofErr w:type="spellStart"/>
      <w:r w:rsidR="00D1524B" w:rsidRPr="00886E9C">
        <w:rPr>
          <w:lang w:val="ru-RU" w:eastAsia="zh-CN"/>
        </w:rPr>
        <w:t>медиа</w:t>
      </w:r>
      <w:r w:rsidR="008A4226" w:rsidRPr="00886E9C">
        <w:rPr>
          <w:lang w:val="ru-RU" w:eastAsia="zh-CN"/>
        </w:rPr>
        <w:t>данных</w:t>
      </w:r>
      <w:proofErr w:type="spellEnd"/>
      <w:r w:rsidR="00D1524B" w:rsidRPr="00886E9C">
        <w:rPr>
          <w:lang w:val="ru-RU" w:eastAsia="zh-CN"/>
        </w:rPr>
        <w:t xml:space="preserve"> </w:t>
      </w:r>
      <w:r w:rsidRPr="00886E9C">
        <w:rPr>
          <w:lang w:val="ru-RU" w:eastAsia="zh-CN"/>
        </w:rPr>
        <w:t xml:space="preserve">– </w:t>
      </w:r>
      <w:r w:rsidR="0044344D" w:rsidRPr="00886E9C">
        <w:rPr>
          <w:lang w:val="ru-RU" w:eastAsia="zh-CN"/>
        </w:rPr>
        <w:t xml:space="preserve">этот </w:t>
      </w:r>
      <w:r w:rsidR="00D1524B" w:rsidRPr="00886E9C">
        <w:rPr>
          <w:lang w:val="en-US" w:eastAsia="zh-CN"/>
        </w:rPr>
        <w:t>API</w:t>
      </w:r>
      <w:r w:rsidR="00D1524B" w:rsidRPr="00886E9C">
        <w:rPr>
          <w:lang w:val="ru-RU" w:eastAsia="zh-CN"/>
        </w:rPr>
        <w:t xml:space="preserve"> состоит из пакетов </w:t>
      </w:r>
      <w:proofErr w:type="spellStart"/>
      <w:r w:rsidRPr="00886E9C">
        <w:rPr>
          <w:lang w:val="en-US" w:eastAsia="zh-CN"/>
        </w:rPr>
        <w:t>javax</w:t>
      </w:r>
      <w:proofErr w:type="spellEnd"/>
      <w:r w:rsidRPr="00886E9C">
        <w:rPr>
          <w:lang w:val="ru-RU" w:eastAsia="zh-CN"/>
        </w:rPr>
        <w:t>.</w:t>
      </w:r>
      <w:r w:rsidRPr="00886E9C">
        <w:rPr>
          <w:lang w:val="en-US" w:eastAsia="zh-CN"/>
        </w:rPr>
        <w:t>media</w:t>
      </w:r>
      <w:r w:rsidRPr="00886E9C">
        <w:rPr>
          <w:lang w:val="ru-RU" w:eastAsia="zh-CN"/>
        </w:rPr>
        <w:t>.</w:t>
      </w:r>
      <w:r w:rsidR="006B758A" w:rsidRPr="00886E9C">
        <w:rPr>
          <w:lang w:val="ru-RU" w:eastAsia="zh-CN"/>
        </w:rPr>
        <w:t>*</w:t>
      </w:r>
      <w:r w:rsidRPr="00886E9C">
        <w:rPr>
          <w:lang w:val="ru-RU" w:eastAsia="zh-CN"/>
        </w:rPr>
        <w:t xml:space="preserve"> </w:t>
      </w:r>
      <w:r w:rsidR="00D1524B" w:rsidRPr="00886E9C">
        <w:rPr>
          <w:lang w:val="ru-RU" w:eastAsia="zh-CN"/>
        </w:rPr>
        <w:t xml:space="preserve">компании </w:t>
      </w:r>
      <w:r w:rsidR="00D1524B" w:rsidRPr="00886E9C">
        <w:rPr>
          <w:lang w:val="en-US" w:eastAsia="zh-CN"/>
        </w:rPr>
        <w:t>Sun</w:t>
      </w:r>
      <w:r w:rsidR="00D1524B" w:rsidRPr="00886E9C">
        <w:rPr>
          <w:lang w:val="ru-RU" w:eastAsia="zh-CN"/>
        </w:rPr>
        <w:t xml:space="preserve"> </w:t>
      </w:r>
      <w:r w:rsidR="00D1524B" w:rsidRPr="00886E9C">
        <w:rPr>
          <w:lang w:val="en-US" w:eastAsia="zh-CN"/>
        </w:rPr>
        <w:t>Microsystems</w:t>
      </w:r>
      <w:r w:rsidR="00981B51">
        <w:rPr>
          <w:lang w:val="ru-RU" w:eastAsia="zh-CN"/>
        </w:rPr>
        <w:t>.</w:t>
      </w:r>
    </w:p>
    <w:p w:rsidR="00645A6C" w:rsidRPr="00886E9C" w:rsidRDefault="00645A6C" w:rsidP="00424930">
      <w:pPr>
        <w:pStyle w:val="enumlev1"/>
        <w:rPr>
          <w:lang w:val="ru-RU" w:eastAsia="ja-JP"/>
        </w:rPr>
      </w:pPr>
      <w:r w:rsidRPr="00886E9C">
        <w:rPr>
          <w:lang w:val="ru-RU" w:eastAsia="ja-JP"/>
        </w:rPr>
        <w:t>4</w:t>
      </w:r>
      <w:r w:rsidRPr="00886E9C">
        <w:rPr>
          <w:lang w:val="ru-RU" w:eastAsia="zh-CN"/>
        </w:rPr>
        <w:tab/>
      </w:r>
      <w:r w:rsidR="00D1524B" w:rsidRPr="00886E9C">
        <w:rPr>
          <w:lang w:val="ru-RU" w:eastAsia="ja-JP"/>
        </w:rPr>
        <w:t xml:space="preserve">Расширения </w:t>
      </w:r>
      <w:r w:rsidR="00D1524B" w:rsidRPr="00886E9C">
        <w:rPr>
          <w:lang w:val="en-US" w:eastAsia="ja-JP"/>
        </w:rPr>
        <w:t>UI</w:t>
      </w:r>
      <w:r w:rsidR="00D1524B" w:rsidRPr="00886E9C">
        <w:rPr>
          <w:lang w:val="ru-RU" w:eastAsia="ja-JP"/>
        </w:rPr>
        <w:t xml:space="preserve"> для ТВ </w:t>
      </w:r>
      <w:r w:rsidRPr="00886E9C">
        <w:rPr>
          <w:lang w:val="ru-RU" w:eastAsia="zh-CN"/>
        </w:rPr>
        <w:t>–</w:t>
      </w:r>
      <w:r w:rsidRPr="00886E9C">
        <w:rPr>
          <w:lang w:val="ru-RU" w:eastAsia="ja-JP"/>
        </w:rPr>
        <w:t xml:space="preserve"> </w:t>
      </w:r>
      <w:r w:rsidR="0044344D" w:rsidRPr="00886E9C">
        <w:rPr>
          <w:lang w:val="ru-RU" w:eastAsia="ja-JP"/>
        </w:rPr>
        <w:t xml:space="preserve">этот </w:t>
      </w:r>
      <w:r w:rsidRPr="00886E9C">
        <w:rPr>
          <w:lang w:val="en-US" w:eastAsia="ja-JP"/>
        </w:rPr>
        <w:t>API</w:t>
      </w:r>
      <w:r w:rsidRPr="00886E9C">
        <w:rPr>
          <w:lang w:val="ru-RU" w:eastAsia="ja-JP"/>
        </w:rPr>
        <w:t xml:space="preserve"> </w:t>
      </w:r>
      <w:r w:rsidR="00D1524B" w:rsidRPr="00886E9C">
        <w:rPr>
          <w:lang w:val="ru-RU" w:eastAsia="ja-JP"/>
        </w:rPr>
        <w:t xml:space="preserve">обеспечивает специфические для ТВ функциональные возможности для представления и </w:t>
      </w:r>
      <w:r w:rsidR="00D1524B" w:rsidRPr="00886E9C">
        <w:rPr>
          <w:lang w:val="ru-RU"/>
        </w:rPr>
        <w:t xml:space="preserve">взаимодействия </w:t>
      </w:r>
      <w:r w:rsidR="008A4226" w:rsidRPr="00886E9C">
        <w:rPr>
          <w:lang w:val="ru-RU"/>
        </w:rPr>
        <w:t xml:space="preserve">с </w:t>
      </w:r>
      <w:r w:rsidR="00D1524B" w:rsidRPr="00886E9C">
        <w:rPr>
          <w:lang w:val="ru-RU"/>
        </w:rPr>
        <w:t>пользовател</w:t>
      </w:r>
      <w:r w:rsidR="008A4226" w:rsidRPr="00886E9C">
        <w:rPr>
          <w:lang w:val="ru-RU"/>
        </w:rPr>
        <w:t>ем</w:t>
      </w:r>
      <w:r w:rsidR="00D1524B" w:rsidRPr="00886E9C">
        <w:rPr>
          <w:lang w:val="ru-RU"/>
        </w:rPr>
        <w:t xml:space="preserve"> систем</w:t>
      </w:r>
      <w:r w:rsidR="00424930">
        <w:rPr>
          <w:lang w:val="ru-RU"/>
        </w:rPr>
        <w:t>ы</w:t>
      </w:r>
      <w:r w:rsidR="00D1524B" w:rsidRPr="00886E9C">
        <w:rPr>
          <w:lang w:val="ru-RU"/>
        </w:rPr>
        <w:t>, например</w:t>
      </w:r>
      <w:r w:rsidRPr="00886E9C">
        <w:rPr>
          <w:lang w:val="ru-RU"/>
        </w:rPr>
        <w:t xml:space="preserve"> </w:t>
      </w:r>
      <w:proofErr w:type="spellStart"/>
      <w:r w:rsidRPr="00886E9C">
        <w:rPr>
          <w:lang w:val="en-US"/>
        </w:rPr>
        <w:t>HAVi</w:t>
      </w:r>
      <w:proofErr w:type="spellEnd"/>
      <w:r w:rsidRPr="00886E9C">
        <w:rPr>
          <w:lang w:val="ru-RU"/>
        </w:rPr>
        <w:t xml:space="preserve"> </w:t>
      </w:r>
      <w:r w:rsidRPr="00886E9C">
        <w:rPr>
          <w:lang w:val="en-US"/>
        </w:rPr>
        <w:t>UI</w:t>
      </w:r>
      <w:r w:rsidRPr="00886E9C">
        <w:rPr>
          <w:lang w:val="ru-RU"/>
        </w:rPr>
        <w:t xml:space="preserve"> </w:t>
      </w:r>
      <w:r w:rsidRPr="00BB48C2">
        <w:rPr>
          <w:lang w:val="en-US"/>
        </w:rPr>
        <w:t>API</w:t>
      </w:r>
      <w:r w:rsidRPr="00886E9C">
        <w:rPr>
          <w:lang w:val="ru-RU" w:eastAsia="ja-JP"/>
        </w:rPr>
        <w:t xml:space="preserve"> </w:t>
      </w:r>
      <w:r w:rsidR="00D1524B" w:rsidRPr="00886E9C">
        <w:rPr>
          <w:lang w:val="ru-RU" w:eastAsia="ja-JP"/>
        </w:rPr>
        <w:t>или</w:t>
      </w:r>
      <w:r w:rsidRPr="00886E9C">
        <w:rPr>
          <w:lang w:val="ru-RU" w:eastAsia="ja-JP"/>
        </w:rPr>
        <w:t xml:space="preserve"> </w:t>
      </w:r>
      <w:r w:rsidRPr="00886E9C">
        <w:rPr>
          <w:lang w:val="en-US" w:eastAsia="ja-JP"/>
        </w:rPr>
        <w:t>LWUIT</w:t>
      </w:r>
      <w:r w:rsidRPr="00886E9C">
        <w:rPr>
          <w:lang w:val="ru-RU" w:eastAsia="ja-JP"/>
        </w:rPr>
        <w:t>.</w:t>
      </w:r>
    </w:p>
    <w:p w:rsidR="00645A6C" w:rsidRPr="00886E9C" w:rsidRDefault="00645A6C" w:rsidP="00424930">
      <w:pPr>
        <w:pStyle w:val="enumlev1"/>
        <w:rPr>
          <w:lang w:val="ru-RU"/>
        </w:rPr>
      </w:pPr>
      <w:r w:rsidRPr="00886E9C">
        <w:rPr>
          <w:lang w:val="ru-RU" w:eastAsia="ja-JP"/>
        </w:rPr>
        <w:t>5</w:t>
      </w:r>
      <w:r w:rsidRPr="00886E9C">
        <w:rPr>
          <w:lang w:val="ru-RU"/>
        </w:rPr>
        <w:tab/>
      </w:r>
      <w:r w:rsidR="00D1524B" w:rsidRPr="00886E9C">
        <w:rPr>
          <w:lang w:val="ru-RU" w:eastAsia="zh-CN"/>
        </w:rPr>
        <w:t xml:space="preserve">Расширения для доступа к служебной информации и сетевому протоколу </w:t>
      </w:r>
      <w:r w:rsidRPr="00886E9C">
        <w:rPr>
          <w:lang w:val="ru-RU"/>
        </w:rPr>
        <w:t>(</w:t>
      </w:r>
      <w:r w:rsidR="00D1524B" w:rsidRPr="00886E9C">
        <w:rPr>
          <w:lang w:val="ru-RU"/>
        </w:rPr>
        <w:t>например, соответствующие</w:t>
      </w:r>
      <w:r w:rsidRPr="00886E9C">
        <w:rPr>
          <w:lang w:val="ru-RU" w:eastAsia="ja-JP"/>
        </w:rPr>
        <w:t xml:space="preserve"> </w:t>
      </w:r>
      <w:r w:rsidRPr="00886E9C">
        <w:rPr>
          <w:lang w:val="en-US" w:eastAsia="ja-JP"/>
        </w:rPr>
        <w:t>API</w:t>
      </w:r>
      <w:r w:rsidR="00D1524B" w:rsidRPr="00886E9C">
        <w:rPr>
          <w:lang w:val="ru-RU" w:eastAsia="ja-JP"/>
        </w:rPr>
        <w:t xml:space="preserve">, которые определенны в </w:t>
      </w:r>
      <w:r w:rsidRPr="00886E9C">
        <w:rPr>
          <w:lang w:val="en-US"/>
        </w:rPr>
        <w:t>DVB</w:t>
      </w:r>
      <w:r w:rsidRPr="00886E9C">
        <w:rPr>
          <w:lang w:val="ru-RU"/>
        </w:rPr>
        <w:t>-</w:t>
      </w:r>
      <w:r w:rsidRPr="00886E9C">
        <w:rPr>
          <w:lang w:val="en-US"/>
        </w:rPr>
        <w:t>MHP</w:t>
      </w:r>
      <w:r w:rsidRPr="00886E9C">
        <w:rPr>
          <w:lang w:val="ru-RU"/>
        </w:rPr>
        <w:t xml:space="preserve">, </w:t>
      </w:r>
      <w:r w:rsidRPr="00886E9C">
        <w:rPr>
          <w:lang w:val="en-US"/>
        </w:rPr>
        <w:t>OCAP</w:t>
      </w:r>
      <w:r w:rsidRPr="00886E9C">
        <w:rPr>
          <w:lang w:val="ru-RU"/>
        </w:rPr>
        <w:t xml:space="preserve">, </w:t>
      </w:r>
      <w:r w:rsidRPr="00886E9C">
        <w:rPr>
          <w:lang w:val="en-US"/>
        </w:rPr>
        <w:t>ACAP</w:t>
      </w:r>
      <w:r w:rsidRPr="00886E9C">
        <w:rPr>
          <w:lang w:val="ru-RU"/>
        </w:rPr>
        <w:t xml:space="preserve">, </w:t>
      </w:r>
      <w:r w:rsidRPr="00886E9C">
        <w:rPr>
          <w:lang w:val="en-US"/>
        </w:rPr>
        <w:t>ARIB</w:t>
      </w:r>
      <w:r w:rsidRPr="00886E9C">
        <w:rPr>
          <w:lang w:val="ru-RU"/>
        </w:rPr>
        <w:t xml:space="preserve"> </w:t>
      </w:r>
      <w:r w:rsidRPr="00886E9C">
        <w:rPr>
          <w:lang w:val="en-US"/>
        </w:rPr>
        <w:t>STD</w:t>
      </w:r>
      <w:r w:rsidRPr="00886E9C">
        <w:rPr>
          <w:lang w:val="ru-RU"/>
        </w:rPr>
        <w:t>-</w:t>
      </w:r>
      <w:r w:rsidRPr="00886E9C">
        <w:rPr>
          <w:lang w:val="en-US"/>
        </w:rPr>
        <w:t>B</w:t>
      </w:r>
      <w:r w:rsidRPr="00886E9C">
        <w:rPr>
          <w:lang w:val="ru-RU"/>
        </w:rPr>
        <w:t xml:space="preserve">23, </w:t>
      </w:r>
      <w:r w:rsidRPr="00886E9C">
        <w:rPr>
          <w:lang w:val="en-US"/>
        </w:rPr>
        <w:t>GINGA</w:t>
      </w:r>
      <w:r w:rsidRPr="00886E9C">
        <w:rPr>
          <w:lang w:val="ru-RU"/>
        </w:rPr>
        <w:t>-</w:t>
      </w:r>
      <w:r w:rsidRPr="00886E9C">
        <w:rPr>
          <w:lang w:val="en-US"/>
        </w:rPr>
        <w:t>J</w:t>
      </w:r>
      <w:r w:rsidRPr="00886E9C">
        <w:rPr>
          <w:lang w:val="ru-RU"/>
        </w:rPr>
        <w:t>).</w:t>
      </w:r>
    </w:p>
    <w:p w:rsidR="00645A6C" w:rsidRPr="009521D8" w:rsidRDefault="00645A6C" w:rsidP="00424930">
      <w:pPr>
        <w:pStyle w:val="Heading1"/>
        <w:rPr>
          <w:lang w:val="ru-RU" w:eastAsia="ja-JP"/>
        </w:rPr>
      </w:pPr>
      <w:r w:rsidRPr="009521D8">
        <w:rPr>
          <w:lang w:val="ru-RU" w:eastAsia="ja-JP"/>
        </w:rPr>
        <w:t>5</w:t>
      </w:r>
      <w:r w:rsidRPr="009521D8">
        <w:rPr>
          <w:lang w:val="ru-RU" w:eastAsia="ja-JP"/>
        </w:rPr>
        <w:tab/>
      </w:r>
      <w:r w:rsidR="00D1524B" w:rsidRPr="00886E9C">
        <w:rPr>
          <w:lang w:val="ru-RU" w:eastAsia="ja-JP"/>
        </w:rPr>
        <w:t>Механизм</w:t>
      </w:r>
      <w:r w:rsidR="00D1524B" w:rsidRPr="009521D8">
        <w:rPr>
          <w:lang w:val="ru-RU" w:eastAsia="ja-JP"/>
        </w:rPr>
        <w:t xml:space="preserve"> </w:t>
      </w:r>
      <w:r w:rsidR="00D1524B" w:rsidRPr="009521D8">
        <w:rPr>
          <w:lang w:val="ru-RU"/>
        </w:rPr>
        <w:t>представления</w:t>
      </w:r>
    </w:p>
    <w:p w:rsidR="00645A6C" w:rsidRPr="009521D8" w:rsidRDefault="00D1524B" w:rsidP="00424930">
      <w:pPr>
        <w:rPr>
          <w:lang w:val="ru-RU" w:eastAsia="zh-CN"/>
        </w:rPr>
      </w:pPr>
      <w:r w:rsidRPr="00886E9C">
        <w:rPr>
          <w:lang w:val="ru-RU" w:eastAsia="zh-CN"/>
        </w:rPr>
        <w:t>На рисунке</w:t>
      </w:r>
      <w:r w:rsidR="00645A6C" w:rsidRPr="00886E9C">
        <w:rPr>
          <w:lang w:val="ru-RU" w:eastAsia="zh-CN"/>
        </w:rPr>
        <w:t xml:space="preserve"> 3 </w:t>
      </w:r>
      <w:r w:rsidRPr="00886E9C">
        <w:rPr>
          <w:lang w:val="ru-RU" w:eastAsia="zh-CN"/>
        </w:rPr>
        <w:t xml:space="preserve">показана структура механизма представления и отмечено происхождение различных элементов. </w:t>
      </w:r>
    </w:p>
    <w:p w:rsidR="00645A6C" w:rsidRPr="00886E9C" w:rsidRDefault="00455F00" w:rsidP="00424930">
      <w:pPr>
        <w:pStyle w:val="FigureNo"/>
        <w:rPr>
          <w:lang w:val="en-US" w:eastAsia="ja-JP"/>
        </w:rPr>
      </w:pPr>
      <w:r w:rsidRPr="00424930">
        <w:lastRenderedPageBreak/>
        <w:t>РИСУНОК</w:t>
      </w:r>
      <w:r w:rsidR="00645A6C" w:rsidRPr="00886E9C">
        <w:rPr>
          <w:lang w:val="en-US" w:eastAsia="ja-JP"/>
        </w:rPr>
        <w:t xml:space="preserve"> 3</w:t>
      </w:r>
    </w:p>
    <w:p w:rsidR="00645A6C" w:rsidRPr="00886E9C" w:rsidRDefault="00455F00" w:rsidP="00424930">
      <w:pPr>
        <w:pStyle w:val="Figuretitle"/>
        <w:rPr>
          <w:lang w:val="ru-RU" w:eastAsia="ja-JP"/>
        </w:rPr>
      </w:pPr>
      <w:r w:rsidRPr="00886E9C">
        <w:rPr>
          <w:lang w:val="ru-RU" w:eastAsia="ja-JP"/>
        </w:rPr>
        <w:t xml:space="preserve">Структура механизма представления </w:t>
      </w:r>
    </w:p>
    <w:p w:rsidR="008B0EA9" w:rsidRPr="008B0EA9" w:rsidRDefault="000958FB" w:rsidP="008B0EA9">
      <w:pPr>
        <w:pStyle w:val="Figure"/>
        <w:rPr>
          <w:lang w:eastAsia="ja-JP"/>
        </w:rPr>
      </w:pPr>
      <w:r w:rsidRPr="00C92E7E">
        <w:rPr>
          <w:lang w:eastAsia="ja-JP"/>
        </w:rPr>
        <w:object w:dxaOrig="11269" w:dyaOrig="3349">
          <v:shape id="_x0000_i1027" type="#_x0000_t75" style="width:448pt;height:133.5pt" o:ole="">
            <v:imagedata r:id="rId19" o:title=""/>
          </v:shape>
          <o:OLEObject Type="Embed" ProgID="CorelDRAW.Graphic.14" ShapeID="_x0000_i1027" DrawAspect="Content" ObjectID="_1368360642" r:id="rId20"/>
        </w:object>
      </w:r>
    </w:p>
    <w:p w:rsidR="00645A6C" w:rsidRPr="00561C85" w:rsidRDefault="00951A98" w:rsidP="00424930">
      <w:pPr>
        <w:rPr>
          <w:lang w:val="ru-RU" w:eastAsia="zh-CN"/>
        </w:rPr>
      </w:pPr>
      <w:r w:rsidRPr="00561C85">
        <w:rPr>
          <w:lang w:val="ru-RU" w:eastAsia="zh-CN"/>
        </w:rPr>
        <w:t>К числу важнейших стандартов, которые должны поддерживаться механизмом представления, относятся</w:t>
      </w:r>
      <w:r w:rsidR="00645A6C" w:rsidRPr="00561C85">
        <w:rPr>
          <w:lang w:val="ru-RU" w:eastAsia="zh-CN"/>
        </w:rPr>
        <w:t>:</w:t>
      </w:r>
    </w:p>
    <w:p w:rsidR="00645A6C" w:rsidRPr="00561C85" w:rsidRDefault="00645A6C" w:rsidP="00424930">
      <w:pPr>
        <w:pStyle w:val="enumlev1"/>
        <w:rPr>
          <w:lang w:val="ru-RU"/>
        </w:rPr>
      </w:pPr>
      <w:r w:rsidRPr="00561C85">
        <w:rPr>
          <w:lang w:val="ru-RU" w:eastAsia="ja-JP"/>
        </w:rPr>
        <w:t>1</w:t>
      </w:r>
      <w:r w:rsidRPr="00561C85">
        <w:rPr>
          <w:lang w:val="ru-RU" w:eastAsia="ja-JP"/>
        </w:rPr>
        <w:tab/>
      </w:r>
      <w:r w:rsidR="00951A98" w:rsidRPr="00561C85">
        <w:rPr>
          <w:lang w:val="ru-RU" w:eastAsia="zh-CN"/>
        </w:rPr>
        <w:t xml:space="preserve">Язык разметки, такой как общие модули </w:t>
      </w:r>
      <w:r w:rsidRPr="00561C85">
        <w:rPr>
          <w:lang w:val="en-US" w:eastAsia="ja-JP"/>
        </w:rPr>
        <w:t>HTML</w:t>
      </w:r>
      <w:r w:rsidRPr="00561C85">
        <w:rPr>
          <w:lang w:val="ru-RU" w:eastAsia="ja-JP"/>
        </w:rPr>
        <w:t xml:space="preserve">, </w:t>
      </w:r>
      <w:r w:rsidRPr="00561C85">
        <w:rPr>
          <w:lang w:val="en-US" w:eastAsia="ja-JP"/>
        </w:rPr>
        <w:t>BML</w:t>
      </w:r>
      <w:r w:rsidRPr="00561C85">
        <w:rPr>
          <w:lang w:val="ru-RU" w:eastAsia="ja-JP"/>
        </w:rPr>
        <w:t xml:space="preserve"> </w:t>
      </w:r>
      <w:r w:rsidR="00951A98" w:rsidRPr="00561C85">
        <w:rPr>
          <w:lang w:val="ru-RU" w:eastAsia="ja-JP"/>
        </w:rPr>
        <w:t>и</w:t>
      </w:r>
      <w:r w:rsidRPr="00561C85">
        <w:rPr>
          <w:lang w:val="ru-RU" w:eastAsia="ja-JP"/>
        </w:rPr>
        <w:t xml:space="preserve"> </w:t>
      </w:r>
      <w:r w:rsidRPr="00561C85">
        <w:rPr>
          <w:lang w:val="en-US" w:eastAsia="ja-JP"/>
        </w:rPr>
        <w:t>NCL</w:t>
      </w:r>
      <w:r w:rsidR="00951A98" w:rsidRPr="00561C85">
        <w:rPr>
          <w:lang w:val="ru-RU" w:eastAsia="ja-JP"/>
        </w:rPr>
        <w:t xml:space="preserve">, определенные в </w:t>
      </w:r>
      <w:proofErr w:type="spellStart"/>
      <w:r w:rsidR="00951A98" w:rsidRPr="00561C85">
        <w:rPr>
          <w:lang w:val="ru-RU"/>
        </w:rPr>
        <w:t>модуляризации</w:t>
      </w:r>
      <w:proofErr w:type="spellEnd"/>
      <w:r w:rsidRPr="00561C85">
        <w:rPr>
          <w:lang w:val="ru-RU"/>
        </w:rPr>
        <w:t xml:space="preserve"> </w:t>
      </w:r>
      <w:r w:rsidRPr="00561C85">
        <w:rPr>
          <w:lang w:val="en-US"/>
        </w:rPr>
        <w:t>XHTML</w:t>
      </w:r>
      <w:r w:rsidR="00951A98" w:rsidRPr="00561C85">
        <w:rPr>
          <w:lang w:val="ru-RU"/>
        </w:rPr>
        <w:t xml:space="preserve">, и/или </w:t>
      </w:r>
      <w:r w:rsidRPr="00561C85">
        <w:rPr>
          <w:lang w:val="en-US"/>
        </w:rPr>
        <w:t>HTML</w:t>
      </w:r>
      <w:r w:rsidR="00951A98" w:rsidRPr="00561C85">
        <w:rPr>
          <w:lang w:val="ru-RU"/>
        </w:rPr>
        <w:t xml:space="preserve">, как это определено консорциумом </w:t>
      </w:r>
      <w:r w:rsidRPr="00561C85">
        <w:rPr>
          <w:lang w:val="en-US"/>
        </w:rPr>
        <w:t>W</w:t>
      </w:r>
      <w:r w:rsidRPr="00561C85">
        <w:rPr>
          <w:lang w:val="ru-RU"/>
        </w:rPr>
        <w:t>3</w:t>
      </w:r>
      <w:r w:rsidRPr="00561C85">
        <w:rPr>
          <w:lang w:val="en-US"/>
        </w:rPr>
        <w:t>C</w:t>
      </w:r>
      <w:r w:rsidRPr="00561C85">
        <w:rPr>
          <w:lang w:val="ru-RU"/>
        </w:rPr>
        <w:t>.</w:t>
      </w:r>
    </w:p>
    <w:p w:rsidR="00645A6C" w:rsidRPr="00561C85" w:rsidRDefault="00645A6C" w:rsidP="00424930">
      <w:pPr>
        <w:pStyle w:val="enumlev1"/>
        <w:rPr>
          <w:lang w:val="ru-RU"/>
        </w:rPr>
      </w:pPr>
      <w:r w:rsidRPr="00561C85">
        <w:rPr>
          <w:lang w:val="ru-RU" w:eastAsia="ja-JP"/>
        </w:rPr>
        <w:t>2</w:t>
      </w:r>
      <w:r w:rsidRPr="00561C85">
        <w:rPr>
          <w:lang w:val="ru-RU"/>
        </w:rPr>
        <w:tab/>
      </w:r>
      <w:r w:rsidR="00951A98" w:rsidRPr="00561C85">
        <w:rPr>
          <w:lang w:val="ru-RU"/>
        </w:rPr>
        <w:t xml:space="preserve">Таблица стилей </w:t>
      </w:r>
      <w:r w:rsidRPr="00561C85">
        <w:rPr>
          <w:lang w:val="en-US"/>
        </w:rPr>
        <w:t>CSS</w:t>
      </w:r>
      <w:r w:rsidR="00951A98" w:rsidRPr="00561C85">
        <w:rPr>
          <w:lang w:val="ru-RU"/>
        </w:rPr>
        <w:t xml:space="preserve"> для описания стиля представления, как это определено консорциумом </w:t>
      </w:r>
      <w:r w:rsidR="00951A98" w:rsidRPr="00561C85">
        <w:rPr>
          <w:lang w:val="en-US"/>
        </w:rPr>
        <w:t>W</w:t>
      </w:r>
      <w:r w:rsidR="00951A98" w:rsidRPr="00561C85">
        <w:rPr>
          <w:lang w:val="ru-RU"/>
        </w:rPr>
        <w:t>3</w:t>
      </w:r>
      <w:r w:rsidR="00951A98" w:rsidRPr="00561C85">
        <w:rPr>
          <w:lang w:val="en-US"/>
        </w:rPr>
        <w:t>C</w:t>
      </w:r>
      <w:r w:rsidRPr="00561C85">
        <w:rPr>
          <w:lang w:val="ru-RU"/>
        </w:rPr>
        <w:t>.</w:t>
      </w:r>
    </w:p>
    <w:p w:rsidR="00645A6C" w:rsidRPr="00561C85" w:rsidRDefault="00645A6C" w:rsidP="00424930">
      <w:pPr>
        <w:pStyle w:val="enumlev1"/>
        <w:rPr>
          <w:lang w:val="ru-RU"/>
        </w:rPr>
      </w:pPr>
      <w:r w:rsidRPr="00561C85">
        <w:rPr>
          <w:lang w:val="ru-RU" w:eastAsia="ja-JP"/>
        </w:rPr>
        <w:t>3</w:t>
      </w:r>
      <w:r w:rsidR="00951A98" w:rsidRPr="00561C85">
        <w:rPr>
          <w:lang w:val="ru-RU"/>
        </w:rPr>
        <w:tab/>
      </w:r>
      <w:r w:rsidR="00951A98" w:rsidRPr="00561C85">
        <w:rPr>
          <w:lang w:val="en-US"/>
        </w:rPr>
        <w:t>DOM</w:t>
      </w:r>
      <w:r w:rsidR="00951A98" w:rsidRPr="00561C85">
        <w:rPr>
          <w:lang w:val="ru-RU"/>
        </w:rPr>
        <w:t xml:space="preserve"> </w:t>
      </w:r>
      <w:r w:rsidR="00951A98" w:rsidRPr="00561C85">
        <w:rPr>
          <w:lang w:val="en-US"/>
        </w:rPr>
        <w:t>API</w:t>
      </w:r>
      <w:r w:rsidR="00951A98" w:rsidRPr="00561C85">
        <w:rPr>
          <w:lang w:val="ru-RU"/>
        </w:rPr>
        <w:t xml:space="preserve"> для динамичного изменения контента документов </w:t>
      </w:r>
      <w:r w:rsidRPr="00561C85">
        <w:rPr>
          <w:lang w:val="en-US"/>
        </w:rPr>
        <w:t>HTML</w:t>
      </w:r>
      <w:r w:rsidRPr="00561C85">
        <w:rPr>
          <w:lang w:val="ru-RU"/>
        </w:rPr>
        <w:t xml:space="preserve"> </w:t>
      </w:r>
      <w:r w:rsidR="00951A98" w:rsidRPr="00561C85">
        <w:rPr>
          <w:lang w:val="ru-RU"/>
        </w:rPr>
        <w:t>или</w:t>
      </w:r>
      <w:r w:rsidRPr="00561C85">
        <w:rPr>
          <w:lang w:val="ru-RU"/>
        </w:rPr>
        <w:t xml:space="preserve"> </w:t>
      </w:r>
      <w:r w:rsidRPr="00561C85">
        <w:rPr>
          <w:lang w:val="en-US"/>
        </w:rPr>
        <w:t>XHTML</w:t>
      </w:r>
      <w:r w:rsidR="00951A98" w:rsidRPr="00561C85">
        <w:rPr>
          <w:lang w:val="ru-RU"/>
        </w:rPr>
        <w:t>,</w:t>
      </w:r>
      <w:r w:rsidRPr="00561C85">
        <w:rPr>
          <w:lang w:val="ru-RU"/>
        </w:rPr>
        <w:t xml:space="preserve"> </w:t>
      </w:r>
      <w:r w:rsidR="00951A98" w:rsidRPr="00561C85">
        <w:rPr>
          <w:lang w:val="ru-RU"/>
        </w:rPr>
        <w:t xml:space="preserve">как это определено консорциумом </w:t>
      </w:r>
      <w:r w:rsidR="00951A98" w:rsidRPr="00561C85">
        <w:rPr>
          <w:lang w:val="en-US"/>
        </w:rPr>
        <w:t>W</w:t>
      </w:r>
      <w:r w:rsidR="00951A98" w:rsidRPr="00561C85">
        <w:rPr>
          <w:lang w:val="ru-RU"/>
        </w:rPr>
        <w:t>3</w:t>
      </w:r>
      <w:r w:rsidR="00951A98" w:rsidRPr="00561C85">
        <w:rPr>
          <w:lang w:val="en-US"/>
        </w:rPr>
        <w:t>C</w:t>
      </w:r>
      <w:r w:rsidRPr="00561C85">
        <w:rPr>
          <w:lang w:val="ru-RU"/>
        </w:rPr>
        <w:t>.</w:t>
      </w:r>
    </w:p>
    <w:p w:rsidR="00645A6C" w:rsidRPr="00561C85" w:rsidRDefault="00645A6C" w:rsidP="00424930">
      <w:pPr>
        <w:pStyle w:val="enumlev1"/>
        <w:rPr>
          <w:lang w:val="ru-RU" w:eastAsia="ja-JP"/>
        </w:rPr>
      </w:pPr>
      <w:r w:rsidRPr="00561C85">
        <w:rPr>
          <w:lang w:val="ru-RU" w:eastAsia="ja-JP"/>
        </w:rPr>
        <w:t>4</w:t>
      </w:r>
      <w:r w:rsidRPr="00561C85">
        <w:rPr>
          <w:lang w:val="ru-RU"/>
        </w:rPr>
        <w:tab/>
      </w:r>
      <w:r w:rsidR="00951A98" w:rsidRPr="00561C85">
        <w:rPr>
          <w:lang w:val="ru-RU" w:eastAsia="zh-CN"/>
        </w:rPr>
        <w:t>Язык сценариев</w:t>
      </w:r>
      <w:r w:rsidRPr="00561C85">
        <w:rPr>
          <w:lang w:val="ru-RU"/>
        </w:rPr>
        <w:t>.</w:t>
      </w:r>
    </w:p>
    <w:p w:rsidR="00645A6C" w:rsidRPr="00561C85" w:rsidRDefault="00645A6C" w:rsidP="00424930">
      <w:pPr>
        <w:pStyle w:val="enumlev1"/>
        <w:rPr>
          <w:lang w:val="ru-RU"/>
        </w:rPr>
      </w:pPr>
      <w:r w:rsidRPr="00561C85">
        <w:rPr>
          <w:lang w:val="ru-RU" w:eastAsia="ja-JP"/>
        </w:rPr>
        <w:t>5</w:t>
      </w:r>
      <w:r w:rsidRPr="00561C85">
        <w:rPr>
          <w:lang w:val="ru-RU" w:eastAsia="ja-JP"/>
        </w:rPr>
        <w:tab/>
      </w:r>
      <w:r w:rsidRPr="00561C85">
        <w:rPr>
          <w:lang w:val="en-US" w:eastAsia="ja-JP"/>
        </w:rPr>
        <w:t>NCL</w:t>
      </w:r>
      <w:r w:rsidRPr="00561C85">
        <w:rPr>
          <w:lang w:val="ru-RU" w:eastAsia="ja-JP"/>
        </w:rPr>
        <w:t xml:space="preserve"> </w:t>
      </w:r>
      <w:r w:rsidR="00EB4029" w:rsidRPr="00561C85">
        <w:rPr>
          <w:lang w:val="ru-RU" w:eastAsia="zh-CN"/>
        </w:rPr>
        <w:t>как декларативный связующий язык</w:t>
      </w:r>
      <w:r w:rsidRPr="00561C85">
        <w:rPr>
          <w:lang w:val="ru-RU" w:eastAsia="ja-JP"/>
        </w:rPr>
        <w:t>.</w:t>
      </w:r>
      <w:r w:rsidRPr="00561C85">
        <w:rPr>
          <w:lang w:val="ru-RU"/>
        </w:rPr>
        <w:t xml:space="preserve"> </w:t>
      </w:r>
    </w:p>
    <w:p w:rsidR="00645A6C" w:rsidRPr="00561C85" w:rsidRDefault="00645A6C" w:rsidP="00424930">
      <w:pPr>
        <w:pStyle w:val="enumlev1"/>
        <w:rPr>
          <w:lang w:val="ru-RU"/>
        </w:rPr>
      </w:pPr>
      <w:r w:rsidRPr="00561C85">
        <w:rPr>
          <w:lang w:val="ru-RU" w:eastAsia="ja-JP"/>
        </w:rPr>
        <w:t>6</w:t>
      </w:r>
      <w:r w:rsidRPr="00561C85">
        <w:rPr>
          <w:lang w:val="ru-RU"/>
        </w:rPr>
        <w:tab/>
      </w:r>
      <w:r w:rsidR="00EB4029" w:rsidRPr="00561C85">
        <w:rPr>
          <w:lang w:val="ru-RU"/>
        </w:rPr>
        <w:t xml:space="preserve">Специальные </w:t>
      </w:r>
      <w:r w:rsidR="00917AAA">
        <w:rPr>
          <w:lang w:val="ru-RU" w:eastAsia="zh-CN"/>
        </w:rPr>
        <w:t>ТВ</w:t>
      </w:r>
      <w:r w:rsidR="00917AAA">
        <w:rPr>
          <w:lang w:val="ru-RU" w:eastAsia="zh-CN"/>
        </w:rPr>
        <w:noBreakHyphen/>
      </w:r>
      <w:r w:rsidR="00EB4029" w:rsidRPr="00561C85">
        <w:rPr>
          <w:lang w:val="ru-RU" w:eastAsia="zh-CN"/>
        </w:rPr>
        <w:t>расширения</w:t>
      </w:r>
      <w:r w:rsidR="00EB4029" w:rsidRPr="00561C85">
        <w:rPr>
          <w:lang w:val="ru-RU"/>
        </w:rPr>
        <w:t xml:space="preserve"> и дополнительные </w:t>
      </w:r>
      <w:r w:rsidRPr="00561C85">
        <w:rPr>
          <w:lang w:val="en-US"/>
        </w:rPr>
        <w:t>API</w:t>
      </w:r>
      <w:r w:rsidR="00EB4029" w:rsidRPr="00561C85">
        <w:rPr>
          <w:lang w:val="ru-RU"/>
        </w:rPr>
        <w:t xml:space="preserve"> и объекты </w:t>
      </w:r>
      <w:r w:rsidR="00EB4029" w:rsidRPr="00561C85">
        <w:rPr>
          <w:lang w:val="en-US"/>
        </w:rPr>
        <w:t>DOM</w:t>
      </w:r>
      <w:r w:rsidR="00EB4029" w:rsidRPr="00561C85">
        <w:rPr>
          <w:lang w:val="ru-RU"/>
        </w:rPr>
        <w:t xml:space="preserve"> для обработки </w:t>
      </w:r>
      <w:r w:rsidR="008A4226" w:rsidRPr="00561C85">
        <w:rPr>
          <w:lang w:val="ru-RU"/>
        </w:rPr>
        <w:t>сигнализации</w:t>
      </w:r>
      <w:r w:rsidR="00EB4029" w:rsidRPr="00561C85">
        <w:rPr>
          <w:lang w:val="ru-RU"/>
        </w:rPr>
        <w:t xml:space="preserve">, </w:t>
      </w:r>
      <w:r w:rsidR="008A4226" w:rsidRPr="00561C85">
        <w:rPr>
          <w:lang w:val="ru-RU"/>
        </w:rPr>
        <w:t>запускающих</w:t>
      </w:r>
      <w:r w:rsidR="00EB4029" w:rsidRPr="00561C85">
        <w:rPr>
          <w:lang w:val="ru-RU"/>
        </w:rPr>
        <w:t xml:space="preserve"> сигналов, протоколов и типов </w:t>
      </w:r>
      <w:r w:rsidRPr="00561C85">
        <w:rPr>
          <w:lang w:val="en-US"/>
        </w:rPr>
        <w:t>MIME</w:t>
      </w:r>
      <w:r w:rsidR="00EB4029" w:rsidRPr="00561C85">
        <w:rPr>
          <w:lang w:val="ru-RU"/>
        </w:rPr>
        <w:t>, присущих ТВ</w:t>
      </w:r>
      <w:r w:rsidR="00917AAA">
        <w:rPr>
          <w:lang w:val="ru-RU"/>
        </w:rPr>
        <w:noBreakHyphen/>
      </w:r>
      <w:r w:rsidR="00EB4029" w:rsidRPr="00561C85">
        <w:rPr>
          <w:lang w:val="ru-RU"/>
        </w:rPr>
        <w:t xml:space="preserve">приемникам, и функций, присущих приемникам. </w:t>
      </w:r>
    </w:p>
    <w:p w:rsidR="00645A6C" w:rsidRPr="00561C85" w:rsidRDefault="00645A6C" w:rsidP="00424930">
      <w:pPr>
        <w:pStyle w:val="enumlev1"/>
        <w:rPr>
          <w:lang w:val="ru-RU"/>
        </w:rPr>
      </w:pPr>
      <w:r w:rsidRPr="00561C85">
        <w:rPr>
          <w:lang w:val="ru-RU" w:eastAsia="ja-JP"/>
        </w:rPr>
        <w:t>7</w:t>
      </w:r>
      <w:r w:rsidRPr="00561C85">
        <w:rPr>
          <w:lang w:val="ru-RU"/>
        </w:rPr>
        <w:tab/>
      </w:r>
      <w:r w:rsidR="00EB4029" w:rsidRPr="00561C85">
        <w:rPr>
          <w:lang w:val="ru-RU"/>
        </w:rPr>
        <w:t xml:space="preserve">Стандартные типы </w:t>
      </w:r>
      <w:proofErr w:type="spellStart"/>
      <w:r w:rsidR="00EB4029" w:rsidRPr="00561C85">
        <w:rPr>
          <w:lang w:val="ru-RU"/>
        </w:rPr>
        <w:t>медиа</w:t>
      </w:r>
      <w:r w:rsidR="008A4226" w:rsidRPr="00561C85">
        <w:rPr>
          <w:lang w:val="ru-RU"/>
        </w:rPr>
        <w:t>информации</w:t>
      </w:r>
      <w:proofErr w:type="spellEnd"/>
      <w:r w:rsidR="00EB4029" w:rsidRPr="00561C85">
        <w:rPr>
          <w:lang w:val="ru-RU"/>
        </w:rPr>
        <w:t>, такие как изображение</w:t>
      </w:r>
      <w:r w:rsidRPr="00561C85">
        <w:rPr>
          <w:lang w:val="ru-RU"/>
        </w:rPr>
        <w:t>/</w:t>
      </w:r>
      <w:r w:rsidRPr="00561C85">
        <w:rPr>
          <w:lang w:val="en-US"/>
        </w:rPr>
        <w:t>jpg</w:t>
      </w:r>
      <w:r w:rsidRPr="00561C85">
        <w:rPr>
          <w:lang w:val="ru-RU"/>
        </w:rPr>
        <w:t xml:space="preserve">, </w:t>
      </w:r>
      <w:r w:rsidR="00EB4029" w:rsidRPr="00561C85">
        <w:rPr>
          <w:lang w:val="ru-RU"/>
        </w:rPr>
        <w:t>изображение</w:t>
      </w:r>
      <w:r w:rsidRPr="00561C85">
        <w:rPr>
          <w:lang w:val="ru-RU"/>
        </w:rPr>
        <w:t>/</w:t>
      </w:r>
      <w:proofErr w:type="spellStart"/>
      <w:r w:rsidRPr="00561C85">
        <w:rPr>
          <w:lang w:val="en-US"/>
        </w:rPr>
        <w:t>png</w:t>
      </w:r>
      <w:proofErr w:type="spellEnd"/>
      <w:r w:rsidRPr="00561C85">
        <w:rPr>
          <w:lang w:val="ru-RU"/>
        </w:rPr>
        <w:t xml:space="preserve">, </w:t>
      </w:r>
      <w:r w:rsidR="00EB4029" w:rsidRPr="00561C85">
        <w:rPr>
          <w:lang w:val="ru-RU"/>
        </w:rPr>
        <w:t>ауди</w:t>
      </w:r>
      <w:proofErr w:type="gramStart"/>
      <w:r w:rsidR="00EB4029" w:rsidRPr="00561C85">
        <w:rPr>
          <w:lang w:val="ru-RU"/>
        </w:rPr>
        <w:t>о</w:t>
      </w:r>
      <w:r w:rsidR="00424930">
        <w:rPr>
          <w:lang w:val="ru-RU"/>
        </w:rPr>
        <w:noBreakHyphen/>
      </w:r>
      <w:proofErr w:type="gramEnd"/>
      <w:r w:rsidR="00EB4029" w:rsidRPr="00561C85">
        <w:rPr>
          <w:lang w:val="ru-RU"/>
        </w:rPr>
        <w:t>/базов</w:t>
      </w:r>
      <w:r w:rsidR="008A4226" w:rsidRPr="00561C85">
        <w:rPr>
          <w:lang w:val="ru-RU"/>
        </w:rPr>
        <w:t>ая</w:t>
      </w:r>
      <w:r w:rsidR="00EB4029" w:rsidRPr="00561C85">
        <w:rPr>
          <w:lang w:val="ru-RU"/>
        </w:rPr>
        <w:t xml:space="preserve"> и </w:t>
      </w:r>
      <w:r w:rsidR="00F9281A" w:rsidRPr="00561C85">
        <w:rPr>
          <w:lang w:val="ru-RU"/>
        </w:rPr>
        <w:t xml:space="preserve">присущие ТВ типы </w:t>
      </w:r>
      <w:proofErr w:type="spellStart"/>
      <w:r w:rsidR="00F9281A" w:rsidRPr="00561C85">
        <w:rPr>
          <w:lang w:val="ru-RU"/>
        </w:rPr>
        <w:t>медиа</w:t>
      </w:r>
      <w:r w:rsidR="008A4226" w:rsidRPr="00561C85">
        <w:rPr>
          <w:lang w:val="ru-RU"/>
        </w:rPr>
        <w:t>информации</w:t>
      </w:r>
      <w:proofErr w:type="spellEnd"/>
      <w:r w:rsidR="00F9281A" w:rsidRPr="00561C85">
        <w:rPr>
          <w:lang w:val="ru-RU"/>
        </w:rPr>
        <w:t>, такие как видео</w:t>
      </w:r>
      <w:r w:rsidR="00424930">
        <w:rPr>
          <w:lang w:val="ru-RU"/>
        </w:rPr>
        <w:noBreakHyphen/>
      </w:r>
      <w:r w:rsidRPr="00561C85">
        <w:rPr>
          <w:lang w:val="ru-RU"/>
        </w:rPr>
        <w:t>/</w:t>
      </w:r>
      <w:r w:rsidRPr="00561C85">
        <w:rPr>
          <w:lang w:val="en-US"/>
        </w:rPr>
        <w:t>mpeg</w:t>
      </w:r>
      <w:r w:rsidR="00561C85">
        <w:rPr>
          <w:lang w:val="ru-RU"/>
        </w:rPr>
        <w:t>, как это определено ИСО.</w:t>
      </w:r>
    </w:p>
    <w:p w:rsidR="00645A6C" w:rsidRPr="00561C85" w:rsidRDefault="00645A6C" w:rsidP="00424930">
      <w:pPr>
        <w:pStyle w:val="enumlev1"/>
        <w:rPr>
          <w:lang w:val="ru-RU"/>
        </w:rPr>
      </w:pPr>
      <w:r w:rsidRPr="00561C85">
        <w:rPr>
          <w:lang w:val="ru-RU" w:eastAsia="ja-JP"/>
        </w:rPr>
        <w:t>8</w:t>
      </w:r>
      <w:r w:rsidRPr="00561C85">
        <w:rPr>
          <w:lang w:val="ru-RU"/>
        </w:rPr>
        <w:tab/>
      </w:r>
      <w:r w:rsidR="008A4226" w:rsidRPr="00561C85">
        <w:rPr>
          <w:lang w:val="ru-RU"/>
        </w:rPr>
        <w:t>А</w:t>
      </w:r>
      <w:r w:rsidR="00F9281A" w:rsidRPr="00561C85">
        <w:rPr>
          <w:lang w:val="ru-RU" w:eastAsia="zh-CN"/>
        </w:rPr>
        <w:t xml:space="preserve">нализатор </w:t>
      </w:r>
      <w:r w:rsidR="00F9281A" w:rsidRPr="00561C85">
        <w:rPr>
          <w:lang w:val="en-US"/>
        </w:rPr>
        <w:t>XML</w:t>
      </w:r>
      <w:r w:rsidR="00F9281A" w:rsidRPr="00561C85">
        <w:rPr>
          <w:lang w:val="ru-RU"/>
        </w:rPr>
        <w:t xml:space="preserve">, как это определено консорциумом </w:t>
      </w:r>
      <w:r w:rsidR="00F9281A" w:rsidRPr="00561C85">
        <w:rPr>
          <w:lang w:val="en-US"/>
        </w:rPr>
        <w:t>W</w:t>
      </w:r>
      <w:r w:rsidR="00F9281A" w:rsidRPr="00561C85">
        <w:rPr>
          <w:lang w:val="ru-RU"/>
        </w:rPr>
        <w:t>3</w:t>
      </w:r>
      <w:r w:rsidR="00F9281A" w:rsidRPr="00561C85">
        <w:rPr>
          <w:lang w:val="en-US"/>
        </w:rPr>
        <w:t>C</w:t>
      </w:r>
      <w:r w:rsidRPr="00561C85">
        <w:rPr>
          <w:lang w:val="ru-RU"/>
        </w:rPr>
        <w:t>.</w:t>
      </w:r>
    </w:p>
    <w:p w:rsidR="00A769B2" w:rsidRPr="00561C85" w:rsidRDefault="00A769B2" w:rsidP="00424930">
      <w:pPr>
        <w:spacing w:before="720"/>
        <w:jc w:val="center"/>
        <w:rPr>
          <w:szCs w:val="22"/>
          <w:lang w:val="ru-RU"/>
        </w:rPr>
      </w:pPr>
      <w:r w:rsidRPr="00561C85">
        <w:rPr>
          <w:szCs w:val="22"/>
        </w:rPr>
        <w:t>______________</w:t>
      </w:r>
    </w:p>
    <w:sectPr w:rsidR="00A769B2" w:rsidRPr="00561C85" w:rsidSect="000B1AB4">
      <w:headerReference w:type="default" r:id="rId21"/>
      <w:pgSz w:w="11907" w:h="16839" w:code="9"/>
      <w:pgMar w:top="1418" w:right="1134" w:bottom="1134" w:left="1134" w:header="720" w:footer="482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44D" w:rsidRDefault="0044344D">
      <w:r>
        <w:separator/>
      </w:r>
    </w:p>
  </w:endnote>
  <w:endnote w:type="continuationSeparator" w:id="0">
    <w:p w:rsidR="0044344D" w:rsidRDefault="00443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44D" w:rsidRDefault="0044344D">
      <w:r>
        <w:separator/>
      </w:r>
    </w:p>
  </w:footnote>
  <w:footnote w:type="continuationSeparator" w:id="0">
    <w:p w:rsidR="0044344D" w:rsidRDefault="0044344D">
      <w:r>
        <w:continuationSeparator/>
      </w:r>
    </w:p>
  </w:footnote>
  <w:footnote w:id="1">
    <w:p w:rsidR="0044344D" w:rsidRPr="00135008" w:rsidRDefault="0044344D" w:rsidP="00A600F6">
      <w:pPr>
        <w:pStyle w:val="FootnoteText"/>
        <w:rPr>
          <w:lang w:val="ru-RU"/>
        </w:rPr>
      </w:pPr>
      <w:r w:rsidRPr="00A600F6">
        <w:rPr>
          <w:rStyle w:val="FootnoteReference"/>
        </w:rPr>
        <w:footnoteRef/>
      </w:r>
      <w:r w:rsidRPr="00AE63A4">
        <w:rPr>
          <w:lang w:val="ru-RU"/>
        </w:rPr>
        <w:tab/>
      </w:r>
      <w:r w:rsidRPr="00135008">
        <w:rPr>
          <w:lang w:val="ru-RU"/>
        </w:rPr>
        <w:t xml:space="preserve">Настоящую </w:t>
      </w:r>
      <w:r w:rsidRPr="0044344D">
        <w:rPr>
          <w:lang w:val="ru-RU"/>
        </w:rPr>
        <w:t>Рекомендацию</w:t>
      </w:r>
      <w:r w:rsidRPr="00135008">
        <w:rPr>
          <w:lang w:val="ru-RU"/>
        </w:rPr>
        <w:t xml:space="preserve"> следует довести до сведения 9-й Исследовательской комиссии МСЭ-Т.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44D" w:rsidRDefault="0044344D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44D" w:rsidRDefault="0044344D" w:rsidP="00A96B5E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74973A5" wp14:editId="47E64786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3" name="Picture 3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44D" w:rsidRPr="000C722B" w:rsidRDefault="0044344D" w:rsidP="000C722B">
    <w:pPr>
      <w:pStyle w:val="Header"/>
      <w:jc w:val="left"/>
      <w:rPr>
        <w:b/>
        <w:bCs/>
        <w:szCs w:val="22"/>
        <w:lang w:val="ru-RU"/>
      </w:rPr>
    </w:pPr>
    <w:r w:rsidRPr="00561C85">
      <w:rPr>
        <w:rStyle w:val="PageNumber"/>
        <w:b/>
        <w:bCs/>
        <w:szCs w:val="22"/>
      </w:rPr>
      <w:fldChar w:fldCharType="begin"/>
    </w:r>
    <w:r w:rsidRPr="00561C85">
      <w:rPr>
        <w:rStyle w:val="PageNumber"/>
        <w:b/>
        <w:bCs/>
        <w:szCs w:val="22"/>
      </w:rPr>
      <w:instrText xml:space="preserve"> PAGE </w:instrText>
    </w:r>
    <w:r w:rsidRPr="00561C85">
      <w:rPr>
        <w:rStyle w:val="PageNumber"/>
        <w:b/>
        <w:bCs/>
        <w:szCs w:val="22"/>
      </w:rPr>
      <w:fldChar w:fldCharType="separate"/>
    </w:r>
    <w:r w:rsidR="00E77CAA">
      <w:rPr>
        <w:rStyle w:val="PageNumber"/>
        <w:b/>
        <w:bCs/>
        <w:noProof/>
        <w:szCs w:val="22"/>
      </w:rPr>
      <w:t>4</w:t>
    </w:r>
    <w:r w:rsidRPr="00561C85">
      <w:rPr>
        <w:rStyle w:val="PageNumber"/>
        <w:b/>
        <w:bCs/>
        <w:szCs w:val="22"/>
      </w:rPr>
      <w:fldChar w:fldCharType="end"/>
    </w:r>
    <w:r w:rsidRPr="00561C85">
      <w:rPr>
        <w:b/>
        <w:bCs/>
        <w:szCs w:val="22"/>
      </w:rPr>
      <w:tab/>
    </w:r>
    <w:r w:rsidRPr="00561C85">
      <w:rPr>
        <w:b/>
        <w:bCs/>
        <w:szCs w:val="22"/>
        <w:lang w:val="ru-RU"/>
      </w:rPr>
      <w:t xml:space="preserve">Рек.  </w:t>
    </w:r>
    <w:r w:rsidRPr="00561C85">
      <w:rPr>
        <w:b/>
        <w:bCs/>
        <w:szCs w:val="22"/>
      </w:rPr>
      <w:fldChar w:fldCharType="begin"/>
    </w:r>
    <w:r w:rsidRPr="00561C85">
      <w:rPr>
        <w:b/>
        <w:bCs/>
        <w:szCs w:val="22"/>
      </w:rPr>
      <w:instrText>styleref href</w:instrText>
    </w:r>
    <w:r w:rsidRPr="00561C85">
      <w:rPr>
        <w:b/>
        <w:bCs/>
        <w:szCs w:val="22"/>
      </w:rPr>
      <w:fldChar w:fldCharType="separate"/>
    </w:r>
    <w:r w:rsidR="00E77CAA">
      <w:rPr>
        <w:b/>
        <w:bCs/>
        <w:noProof/>
        <w:szCs w:val="22"/>
      </w:rPr>
      <w:t>МСЭ-R  BT.1889</w:t>
    </w:r>
    <w:r w:rsidRPr="00561C85">
      <w:rPr>
        <w:b/>
        <w:bCs/>
        <w:szCs w:val="22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44D" w:rsidRPr="000C722B" w:rsidRDefault="0044344D" w:rsidP="000C722B">
    <w:pPr>
      <w:pStyle w:val="Header"/>
      <w:tabs>
        <w:tab w:val="clear" w:pos="9696"/>
        <w:tab w:val="right" w:pos="9639"/>
      </w:tabs>
      <w:rPr>
        <w:szCs w:val="22"/>
        <w:lang w:val="ru-RU"/>
      </w:rPr>
    </w:pPr>
    <w:r w:rsidRPr="000C722B">
      <w:rPr>
        <w:rStyle w:val="PageNumber"/>
        <w:b/>
        <w:bCs/>
        <w:szCs w:val="22"/>
      </w:rPr>
      <w:fldChar w:fldCharType="begin"/>
    </w:r>
    <w:r w:rsidRPr="000C722B">
      <w:rPr>
        <w:rStyle w:val="PageNumber"/>
        <w:b/>
        <w:bCs/>
        <w:szCs w:val="22"/>
      </w:rPr>
      <w:instrText xml:space="preserve"> PAGE </w:instrText>
    </w:r>
    <w:r w:rsidRPr="000C722B">
      <w:rPr>
        <w:rStyle w:val="PageNumber"/>
        <w:b/>
        <w:bCs/>
        <w:szCs w:val="22"/>
      </w:rPr>
      <w:fldChar w:fldCharType="separate"/>
    </w:r>
    <w:r w:rsidR="00E77CAA">
      <w:rPr>
        <w:rStyle w:val="PageNumber"/>
        <w:b/>
        <w:bCs/>
        <w:noProof/>
        <w:szCs w:val="22"/>
      </w:rPr>
      <w:t>i</w:t>
    </w:r>
    <w:r w:rsidRPr="000C722B">
      <w:rPr>
        <w:rStyle w:val="PageNumber"/>
        <w:b/>
        <w:bCs/>
        <w:szCs w:val="22"/>
      </w:rPr>
      <w:fldChar w:fldCharType="end"/>
    </w:r>
    <w:r w:rsidRPr="000C722B">
      <w:rPr>
        <w:szCs w:val="22"/>
      </w:rPr>
      <w:tab/>
    </w:r>
    <w:r w:rsidRPr="000C722B">
      <w:rPr>
        <w:b/>
        <w:bCs/>
        <w:szCs w:val="22"/>
        <w:lang w:val="ru-RU"/>
      </w:rPr>
      <w:t xml:space="preserve">Рек.  </w:t>
    </w:r>
    <w:r w:rsidRPr="000C722B">
      <w:rPr>
        <w:b/>
        <w:bCs/>
        <w:szCs w:val="22"/>
      </w:rPr>
      <w:fldChar w:fldCharType="begin"/>
    </w:r>
    <w:r w:rsidRPr="000C722B">
      <w:rPr>
        <w:b/>
        <w:bCs/>
        <w:szCs w:val="22"/>
      </w:rPr>
      <w:instrText>styleref href</w:instrText>
    </w:r>
    <w:r w:rsidRPr="000C722B">
      <w:rPr>
        <w:b/>
        <w:bCs/>
        <w:szCs w:val="22"/>
      </w:rPr>
      <w:fldChar w:fldCharType="separate"/>
    </w:r>
    <w:r w:rsidR="00E77CAA">
      <w:rPr>
        <w:b/>
        <w:bCs/>
        <w:noProof/>
        <w:szCs w:val="22"/>
      </w:rPr>
      <w:t>МСЭ-R  BT.1889</w:t>
    </w:r>
    <w:r w:rsidRPr="000C722B">
      <w:rPr>
        <w:b/>
        <w:bCs/>
        <w:szCs w:val="22"/>
      </w:rPr>
      <w:fldChar w:fldCharType="end"/>
    </w:r>
    <w:r w:rsidRPr="000C722B">
      <w:rPr>
        <w:szCs w:val="22"/>
      </w:rP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44D" w:rsidRPr="000C722B" w:rsidRDefault="0044344D" w:rsidP="000C722B">
    <w:pPr>
      <w:pStyle w:val="Header"/>
      <w:tabs>
        <w:tab w:val="clear" w:pos="9696"/>
        <w:tab w:val="right" w:pos="9639"/>
      </w:tabs>
      <w:rPr>
        <w:szCs w:val="22"/>
        <w:lang w:val="ru-RU"/>
      </w:rPr>
    </w:pPr>
    <w:r w:rsidRPr="000C722B">
      <w:rPr>
        <w:szCs w:val="22"/>
      </w:rPr>
      <w:tab/>
    </w:r>
    <w:r w:rsidRPr="000C722B">
      <w:rPr>
        <w:b/>
        <w:bCs/>
        <w:szCs w:val="22"/>
        <w:lang w:val="ru-RU"/>
      </w:rPr>
      <w:t xml:space="preserve">Рек.  </w:t>
    </w:r>
    <w:r w:rsidRPr="000C722B">
      <w:rPr>
        <w:b/>
        <w:bCs/>
        <w:szCs w:val="22"/>
      </w:rPr>
      <w:fldChar w:fldCharType="begin"/>
    </w:r>
    <w:r w:rsidRPr="000C722B">
      <w:rPr>
        <w:b/>
        <w:bCs/>
        <w:szCs w:val="22"/>
      </w:rPr>
      <w:instrText>styleref href</w:instrText>
    </w:r>
    <w:r w:rsidRPr="000C722B">
      <w:rPr>
        <w:b/>
        <w:bCs/>
        <w:szCs w:val="22"/>
      </w:rPr>
      <w:fldChar w:fldCharType="separate"/>
    </w:r>
    <w:r w:rsidR="00E77CAA">
      <w:rPr>
        <w:b/>
        <w:bCs/>
        <w:noProof/>
        <w:szCs w:val="22"/>
      </w:rPr>
      <w:t>МСЭ-R  BT.1889</w:t>
    </w:r>
    <w:r w:rsidRPr="000C722B">
      <w:rPr>
        <w:b/>
        <w:bCs/>
        <w:szCs w:val="22"/>
      </w:rPr>
      <w:fldChar w:fldCharType="end"/>
    </w:r>
    <w:r w:rsidRPr="000C722B">
      <w:rPr>
        <w:szCs w:val="22"/>
      </w:rPr>
      <w:tab/>
    </w:r>
    <w:r w:rsidRPr="000C722B">
      <w:rPr>
        <w:rStyle w:val="PageNumber"/>
        <w:b/>
        <w:bCs/>
        <w:szCs w:val="22"/>
      </w:rPr>
      <w:fldChar w:fldCharType="begin"/>
    </w:r>
    <w:r w:rsidRPr="000C722B">
      <w:rPr>
        <w:rStyle w:val="PageNumber"/>
        <w:b/>
        <w:bCs/>
        <w:szCs w:val="22"/>
      </w:rPr>
      <w:instrText xml:space="preserve"> PAGE </w:instrText>
    </w:r>
    <w:r w:rsidRPr="000C722B">
      <w:rPr>
        <w:rStyle w:val="PageNumber"/>
        <w:b/>
        <w:bCs/>
        <w:szCs w:val="22"/>
      </w:rPr>
      <w:fldChar w:fldCharType="separate"/>
    </w:r>
    <w:r w:rsidR="00E77CAA">
      <w:rPr>
        <w:rStyle w:val="PageNumber"/>
        <w:b/>
        <w:bCs/>
        <w:noProof/>
        <w:szCs w:val="22"/>
      </w:rPr>
      <w:t>5</w:t>
    </w:r>
    <w:r w:rsidRPr="000C722B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59EA9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B1CF26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A253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14A86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4BA3C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5DACF9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EEECB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045A4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A47D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A480C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BDD177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61E69D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spelling="clean" w:grammar="clean"/>
  <w:attachedTemplate r:id="rId1"/>
  <w:stylePaneFormatFilter w:val="3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3584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6706D"/>
    <w:rsid w:val="00072484"/>
    <w:rsid w:val="000771DC"/>
    <w:rsid w:val="000958FB"/>
    <w:rsid w:val="00096612"/>
    <w:rsid w:val="000B1AB4"/>
    <w:rsid w:val="000B7683"/>
    <w:rsid w:val="000C0F2B"/>
    <w:rsid w:val="000C722B"/>
    <w:rsid w:val="000F3B4D"/>
    <w:rsid w:val="000F6905"/>
    <w:rsid w:val="00102934"/>
    <w:rsid w:val="00135008"/>
    <w:rsid w:val="00147110"/>
    <w:rsid w:val="0016134B"/>
    <w:rsid w:val="001820A4"/>
    <w:rsid w:val="001C6DA1"/>
    <w:rsid w:val="002058CE"/>
    <w:rsid w:val="002165F1"/>
    <w:rsid w:val="00220899"/>
    <w:rsid w:val="00220C77"/>
    <w:rsid w:val="00247ABC"/>
    <w:rsid w:val="00276D21"/>
    <w:rsid w:val="00277924"/>
    <w:rsid w:val="00296D7F"/>
    <w:rsid w:val="002B186A"/>
    <w:rsid w:val="002B3CF6"/>
    <w:rsid w:val="002C768A"/>
    <w:rsid w:val="002D2926"/>
    <w:rsid w:val="002D47DC"/>
    <w:rsid w:val="002D48E2"/>
    <w:rsid w:val="002D76C4"/>
    <w:rsid w:val="00355AF6"/>
    <w:rsid w:val="00365C78"/>
    <w:rsid w:val="003C0139"/>
    <w:rsid w:val="00402B40"/>
    <w:rsid w:val="00420DFD"/>
    <w:rsid w:val="00424930"/>
    <w:rsid w:val="00424D90"/>
    <w:rsid w:val="004365EE"/>
    <w:rsid w:val="004421BA"/>
    <w:rsid w:val="0044344D"/>
    <w:rsid w:val="0045430A"/>
    <w:rsid w:val="00455F00"/>
    <w:rsid w:val="00470E28"/>
    <w:rsid w:val="004934C5"/>
    <w:rsid w:val="004957EE"/>
    <w:rsid w:val="004B2100"/>
    <w:rsid w:val="004F3F85"/>
    <w:rsid w:val="00504440"/>
    <w:rsid w:val="00556548"/>
    <w:rsid w:val="00561C85"/>
    <w:rsid w:val="00586EF8"/>
    <w:rsid w:val="005A1836"/>
    <w:rsid w:val="005B055C"/>
    <w:rsid w:val="005B49AB"/>
    <w:rsid w:val="005B50E7"/>
    <w:rsid w:val="005E7B4F"/>
    <w:rsid w:val="00604240"/>
    <w:rsid w:val="00607D68"/>
    <w:rsid w:val="006149B1"/>
    <w:rsid w:val="006205FC"/>
    <w:rsid w:val="00621C97"/>
    <w:rsid w:val="00641C21"/>
    <w:rsid w:val="00645A6C"/>
    <w:rsid w:val="00662831"/>
    <w:rsid w:val="00680D2B"/>
    <w:rsid w:val="00681B32"/>
    <w:rsid w:val="00697E2A"/>
    <w:rsid w:val="006A53DF"/>
    <w:rsid w:val="006B55A9"/>
    <w:rsid w:val="006B758A"/>
    <w:rsid w:val="006D690E"/>
    <w:rsid w:val="006E2037"/>
    <w:rsid w:val="006E3C03"/>
    <w:rsid w:val="00712870"/>
    <w:rsid w:val="00743D85"/>
    <w:rsid w:val="0074593C"/>
    <w:rsid w:val="00753CF4"/>
    <w:rsid w:val="007565CC"/>
    <w:rsid w:val="00763B9A"/>
    <w:rsid w:val="0077140C"/>
    <w:rsid w:val="0077270F"/>
    <w:rsid w:val="007A6AA8"/>
    <w:rsid w:val="007B0BBA"/>
    <w:rsid w:val="007B31CB"/>
    <w:rsid w:val="007D3B79"/>
    <w:rsid w:val="007E0233"/>
    <w:rsid w:val="00805B6E"/>
    <w:rsid w:val="00821D2C"/>
    <w:rsid w:val="008310C9"/>
    <w:rsid w:val="00835A25"/>
    <w:rsid w:val="008653C6"/>
    <w:rsid w:val="00886E9C"/>
    <w:rsid w:val="00892AE4"/>
    <w:rsid w:val="008A0FC8"/>
    <w:rsid w:val="008A4226"/>
    <w:rsid w:val="008B0EA9"/>
    <w:rsid w:val="008C253A"/>
    <w:rsid w:val="008C7848"/>
    <w:rsid w:val="00917AAA"/>
    <w:rsid w:val="00917AF2"/>
    <w:rsid w:val="0092418A"/>
    <w:rsid w:val="00931222"/>
    <w:rsid w:val="00934ED7"/>
    <w:rsid w:val="00951A98"/>
    <w:rsid w:val="009521D8"/>
    <w:rsid w:val="009543C3"/>
    <w:rsid w:val="00954775"/>
    <w:rsid w:val="00966E1B"/>
    <w:rsid w:val="00981B51"/>
    <w:rsid w:val="00997EAE"/>
    <w:rsid w:val="009A43DD"/>
    <w:rsid w:val="009E04E7"/>
    <w:rsid w:val="009E0BFE"/>
    <w:rsid w:val="009F0C79"/>
    <w:rsid w:val="009F2D2C"/>
    <w:rsid w:val="00A00133"/>
    <w:rsid w:val="00A24C23"/>
    <w:rsid w:val="00A600F6"/>
    <w:rsid w:val="00A6617B"/>
    <w:rsid w:val="00A71FE5"/>
    <w:rsid w:val="00A74C9E"/>
    <w:rsid w:val="00A766F4"/>
    <w:rsid w:val="00A769B2"/>
    <w:rsid w:val="00A81B4F"/>
    <w:rsid w:val="00A90687"/>
    <w:rsid w:val="00A94B46"/>
    <w:rsid w:val="00A96B5E"/>
    <w:rsid w:val="00AA3AD8"/>
    <w:rsid w:val="00AB0DC8"/>
    <w:rsid w:val="00AE63A4"/>
    <w:rsid w:val="00B033C8"/>
    <w:rsid w:val="00B33425"/>
    <w:rsid w:val="00B44E24"/>
    <w:rsid w:val="00B54ECC"/>
    <w:rsid w:val="00B714F3"/>
    <w:rsid w:val="00B72FEE"/>
    <w:rsid w:val="00BB48C2"/>
    <w:rsid w:val="00BC5D77"/>
    <w:rsid w:val="00BC5FE6"/>
    <w:rsid w:val="00BF487A"/>
    <w:rsid w:val="00BF79C4"/>
    <w:rsid w:val="00C20A33"/>
    <w:rsid w:val="00C27AD2"/>
    <w:rsid w:val="00C46BD9"/>
    <w:rsid w:val="00C55258"/>
    <w:rsid w:val="00C7146E"/>
    <w:rsid w:val="00C73560"/>
    <w:rsid w:val="00C7439E"/>
    <w:rsid w:val="00C92E7E"/>
    <w:rsid w:val="00CB0F14"/>
    <w:rsid w:val="00CC11A4"/>
    <w:rsid w:val="00CD659B"/>
    <w:rsid w:val="00D1524B"/>
    <w:rsid w:val="00D8428D"/>
    <w:rsid w:val="00D95665"/>
    <w:rsid w:val="00DF4176"/>
    <w:rsid w:val="00E17240"/>
    <w:rsid w:val="00E21A34"/>
    <w:rsid w:val="00E32068"/>
    <w:rsid w:val="00E77CAA"/>
    <w:rsid w:val="00E84C68"/>
    <w:rsid w:val="00EB4029"/>
    <w:rsid w:val="00F24D51"/>
    <w:rsid w:val="00F30C9B"/>
    <w:rsid w:val="00F354B1"/>
    <w:rsid w:val="00F67A80"/>
    <w:rsid w:val="00F9281A"/>
    <w:rsid w:val="00FA5DAA"/>
    <w:rsid w:val="00FB0E4E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1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00F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4957E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957E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957E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957E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957EE"/>
    <w:pPr>
      <w:outlineLvl w:val="4"/>
    </w:pPr>
  </w:style>
  <w:style w:type="paragraph" w:styleId="Heading6">
    <w:name w:val="heading 6"/>
    <w:basedOn w:val="Heading4"/>
    <w:next w:val="Normal"/>
    <w:qFormat/>
    <w:rsid w:val="004957E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957EE"/>
    <w:pPr>
      <w:outlineLvl w:val="6"/>
    </w:pPr>
  </w:style>
  <w:style w:type="paragraph" w:styleId="Heading8">
    <w:name w:val="heading 8"/>
    <w:basedOn w:val="Heading6"/>
    <w:next w:val="Normal"/>
    <w:qFormat/>
    <w:rsid w:val="004957EE"/>
    <w:pPr>
      <w:outlineLvl w:val="7"/>
    </w:pPr>
  </w:style>
  <w:style w:type="paragraph" w:styleId="Heading9">
    <w:name w:val="heading 9"/>
    <w:basedOn w:val="Heading6"/>
    <w:next w:val="Normal"/>
    <w:qFormat/>
    <w:rsid w:val="004957E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957EE"/>
  </w:style>
  <w:style w:type="paragraph" w:customStyle="1" w:styleId="Headingb">
    <w:name w:val="Heading_b"/>
    <w:basedOn w:val="Heading3"/>
    <w:next w:val="Normal"/>
    <w:rsid w:val="004957E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957E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957EE"/>
  </w:style>
  <w:style w:type="paragraph" w:customStyle="1" w:styleId="AnnexNoTitle">
    <w:name w:val="Annex_NoTitle"/>
    <w:basedOn w:val="Normal"/>
    <w:next w:val="Normalaftertitle"/>
    <w:rsid w:val="004957E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4957EE"/>
    <w:pPr>
      <w:spacing w:before="320"/>
    </w:pPr>
  </w:style>
  <w:style w:type="paragraph" w:customStyle="1" w:styleId="enumlev2">
    <w:name w:val="enumlev2"/>
    <w:basedOn w:val="enumlev1"/>
    <w:rsid w:val="004957EE"/>
    <w:pPr>
      <w:ind w:left="1191" w:hanging="397"/>
    </w:pPr>
  </w:style>
  <w:style w:type="paragraph" w:customStyle="1" w:styleId="enumlev1">
    <w:name w:val="enumlev1"/>
    <w:basedOn w:val="Normal"/>
    <w:rsid w:val="004957EE"/>
    <w:pPr>
      <w:spacing w:before="80"/>
      <w:ind w:left="794" w:hanging="794"/>
    </w:pPr>
  </w:style>
  <w:style w:type="paragraph" w:customStyle="1" w:styleId="enumlev3">
    <w:name w:val="enumlev3"/>
    <w:basedOn w:val="enumlev2"/>
    <w:rsid w:val="004957EE"/>
    <w:pPr>
      <w:ind w:left="1588"/>
    </w:pPr>
  </w:style>
  <w:style w:type="paragraph" w:customStyle="1" w:styleId="Note">
    <w:name w:val="Note"/>
    <w:basedOn w:val="Normal"/>
    <w:rsid w:val="009E04E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E04E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E04E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E04E7"/>
    <w:pPr>
      <w:jc w:val="center"/>
    </w:pPr>
  </w:style>
  <w:style w:type="paragraph" w:customStyle="1" w:styleId="Recdate">
    <w:name w:val="Rec_date"/>
    <w:basedOn w:val="Recref"/>
    <w:next w:val="Normalaftertitle"/>
    <w:rsid w:val="004957EE"/>
    <w:pPr>
      <w:jc w:val="right"/>
    </w:pPr>
  </w:style>
  <w:style w:type="paragraph" w:customStyle="1" w:styleId="HeadingSum">
    <w:name w:val="Heading_Sum"/>
    <w:basedOn w:val="Headingb"/>
    <w:next w:val="Normal"/>
    <w:rsid w:val="004957E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90687"/>
    <w:rPr>
      <w:sz w:val="26"/>
    </w:rPr>
  </w:style>
  <w:style w:type="paragraph" w:customStyle="1" w:styleId="Tablefin">
    <w:name w:val="Table_fin"/>
    <w:basedOn w:val="Normal"/>
    <w:next w:val="Normal"/>
    <w:rsid w:val="004957E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957E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4957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4957E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4957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4957E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957E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957EE"/>
    <w:pPr>
      <w:ind w:left="794"/>
    </w:pPr>
  </w:style>
  <w:style w:type="paragraph" w:customStyle="1" w:styleId="Figurelegend">
    <w:name w:val="Figure_legend"/>
    <w:basedOn w:val="Normal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957E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4957E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4957EE"/>
    <w:pPr>
      <w:keepNext w:val="0"/>
      <w:spacing w:before="0" w:after="240"/>
    </w:pPr>
  </w:style>
  <w:style w:type="paragraph" w:customStyle="1" w:styleId="tocpart">
    <w:name w:val="tocpart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957E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4957E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E04E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957EE"/>
    <w:rPr>
      <w:b/>
    </w:rPr>
  </w:style>
  <w:style w:type="paragraph" w:customStyle="1" w:styleId="Chaptitle">
    <w:name w:val="Chap_title"/>
    <w:basedOn w:val="Arttitle"/>
    <w:next w:val="Normalaftertitle"/>
    <w:rsid w:val="004957EE"/>
  </w:style>
  <w:style w:type="character" w:styleId="FootnoteReference">
    <w:name w:val="footnote reference"/>
    <w:basedOn w:val="DefaultParagraphFont"/>
    <w:semiHidden/>
    <w:rsid w:val="00A600F6"/>
    <w:rPr>
      <w:position w:val="6"/>
      <w:sz w:val="16"/>
    </w:rPr>
  </w:style>
  <w:style w:type="paragraph" w:styleId="FootnoteText">
    <w:name w:val="footnote text"/>
    <w:basedOn w:val="Normal"/>
    <w:semiHidden/>
    <w:rsid w:val="00A600F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4957EE"/>
  </w:style>
  <w:style w:type="paragraph" w:styleId="Index2">
    <w:name w:val="index 2"/>
    <w:basedOn w:val="Normal"/>
    <w:next w:val="Normal"/>
    <w:semiHidden/>
    <w:rsid w:val="004957EE"/>
    <w:pPr>
      <w:ind w:left="283"/>
    </w:pPr>
  </w:style>
  <w:style w:type="paragraph" w:styleId="Index3">
    <w:name w:val="index 3"/>
    <w:basedOn w:val="Normal"/>
    <w:next w:val="Normal"/>
    <w:semiHidden/>
    <w:rsid w:val="004957EE"/>
    <w:pPr>
      <w:ind w:left="566"/>
    </w:pPr>
  </w:style>
  <w:style w:type="paragraph" w:styleId="IndexHeading">
    <w:name w:val="index heading"/>
    <w:basedOn w:val="Normal"/>
    <w:next w:val="Index1"/>
    <w:semiHidden/>
    <w:rsid w:val="004957EE"/>
  </w:style>
  <w:style w:type="paragraph" w:customStyle="1" w:styleId="Line">
    <w:name w:val="Line"/>
    <w:basedOn w:val="Normal"/>
    <w:next w:val="Normal"/>
    <w:rsid w:val="004957E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957EE"/>
  </w:style>
  <w:style w:type="paragraph" w:customStyle="1" w:styleId="Partref">
    <w:name w:val="Part_ref"/>
    <w:basedOn w:val="Normal"/>
    <w:next w:val="Normal"/>
    <w:rsid w:val="004957E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4957EE"/>
  </w:style>
  <w:style w:type="paragraph" w:customStyle="1" w:styleId="QuestionNo">
    <w:name w:val="Question_No"/>
    <w:basedOn w:val="RecNo"/>
    <w:next w:val="Normal"/>
    <w:rsid w:val="004957EE"/>
  </w:style>
  <w:style w:type="paragraph" w:customStyle="1" w:styleId="Questionref">
    <w:name w:val="Question_ref"/>
    <w:basedOn w:val="Recref"/>
    <w:next w:val="Questiondate"/>
    <w:rsid w:val="004957EE"/>
  </w:style>
  <w:style w:type="paragraph" w:customStyle="1" w:styleId="Questiontitle">
    <w:name w:val="Question_title"/>
    <w:basedOn w:val="Normal"/>
    <w:next w:val="Questionref"/>
    <w:rsid w:val="004957EE"/>
  </w:style>
  <w:style w:type="paragraph" w:customStyle="1" w:styleId="Reftext">
    <w:name w:val="Ref_text"/>
    <w:basedOn w:val="Normal"/>
    <w:rsid w:val="004957EE"/>
    <w:pPr>
      <w:ind w:left="794" w:hanging="794"/>
    </w:pPr>
  </w:style>
  <w:style w:type="paragraph" w:customStyle="1" w:styleId="Reftitle">
    <w:name w:val="Ref_title"/>
    <w:basedOn w:val="Normal"/>
    <w:next w:val="Reftext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4957EE"/>
  </w:style>
  <w:style w:type="paragraph" w:customStyle="1" w:styleId="RepNo">
    <w:name w:val="Rep_No"/>
    <w:basedOn w:val="RecNo"/>
    <w:next w:val="Reptitle"/>
    <w:rsid w:val="004957EE"/>
  </w:style>
  <w:style w:type="paragraph" w:customStyle="1" w:styleId="Reptitle">
    <w:name w:val="Rep_title"/>
    <w:basedOn w:val="Rectitle"/>
    <w:next w:val="Repref"/>
    <w:rsid w:val="004957EE"/>
  </w:style>
  <w:style w:type="paragraph" w:customStyle="1" w:styleId="Repref">
    <w:name w:val="Rep_ref"/>
    <w:basedOn w:val="Recref"/>
    <w:next w:val="Repdate"/>
    <w:rsid w:val="004957EE"/>
  </w:style>
  <w:style w:type="paragraph" w:customStyle="1" w:styleId="Resdate">
    <w:name w:val="Res_date"/>
    <w:basedOn w:val="Recdate"/>
    <w:next w:val="Normalaftertitle"/>
    <w:rsid w:val="004957EE"/>
  </w:style>
  <w:style w:type="paragraph" w:customStyle="1" w:styleId="ResNo">
    <w:name w:val="Res_No"/>
    <w:basedOn w:val="RecNo"/>
    <w:next w:val="Restitle"/>
    <w:rsid w:val="004957EE"/>
  </w:style>
  <w:style w:type="paragraph" w:customStyle="1" w:styleId="Restitle">
    <w:name w:val="Res_title"/>
    <w:basedOn w:val="Normal"/>
    <w:next w:val="Resref"/>
    <w:rsid w:val="004957E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4957EE"/>
  </w:style>
  <w:style w:type="paragraph" w:customStyle="1" w:styleId="SectionNo">
    <w:name w:val="Section_No"/>
    <w:basedOn w:val="Normal"/>
    <w:next w:val="Normal"/>
    <w:rsid w:val="004957EE"/>
  </w:style>
  <w:style w:type="paragraph" w:customStyle="1" w:styleId="Sectiontitle">
    <w:name w:val="Section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4957E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957E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957E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957E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957E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957EE"/>
  </w:style>
  <w:style w:type="paragraph" w:styleId="TOC6">
    <w:name w:val="toc 6"/>
    <w:basedOn w:val="TOC4"/>
    <w:semiHidden/>
    <w:rsid w:val="004957EE"/>
  </w:style>
  <w:style w:type="paragraph" w:styleId="TOC7">
    <w:name w:val="toc 7"/>
    <w:basedOn w:val="TOC4"/>
    <w:semiHidden/>
    <w:rsid w:val="004957EE"/>
  </w:style>
  <w:style w:type="paragraph" w:styleId="TOC8">
    <w:name w:val="toc 8"/>
    <w:basedOn w:val="TOC4"/>
    <w:semiHidden/>
    <w:rsid w:val="004957EE"/>
  </w:style>
  <w:style w:type="paragraph" w:customStyle="1" w:styleId="Annexref">
    <w:name w:val="Annex_ref"/>
    <w:basedOn w:val="Normal"/>
    <w:next w:val="Normalaftertitle"/>
    <w:rsid w:val="004957E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957EE"/>
  </w:style>
  <w:style w:type="paragraph" w:customStyle="1" w:styleId="Tabletitle">
    <w:name w:val="Table_title"/>
    <w:basedOn w:val="Normal"/>
    <w:next w:val="Tablehead"/>
    <w:rsid w:val="004957E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957EE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4957EE"/>
    <w:pPr>
      <w:ind w:left="-85" w:firstLine="0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600F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4957EE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957EE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4957EE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4957EE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4957EE"/>
    <w:pPr>
      <w:outlineLvl w:val="4"/>
    </w:pPr>
  </w:style>
  <w:style w:type="paragraph" w:styleId="Heading6">
    <w:name w:val="heading 6"/>
    <w:basedOn w:val="Heading4"/>
    <w:next w:val="Normal"/>
    <w:qFormat/>
    <w:rsid w:val="004957EE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957EE"/>
    <w:pPr>
      <w:outlineLvl w:val="6"/>
    </w:pPr>
  </w:style>
  <w:style w:type="paragraph" w:styleId="Heading8">
    <w:name w:val="heading 8"/>
    <w:basedOn w:val="Heading6"/>
    <w:next w:val="Normal"/>
    <w:qFormat/>
    <w:rsid w:val="004957EE"/>
    <w:pPr>
      <w:outlineLvl w:val="7"/>
    </w:pPr>
  </w:style>
  <w:style w:type="paragraph" w:styleId="Heading9">
    <w:name w:val="heading 9"/>
    <w:basedOn w:val="Heading6"/>
    <w:next w:val="Normal"/>
    <w:qFormat/>
    <w:rsid w:val="004957EE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4957EE"/>
  </w:style>
  <w:style w:type="paragraph" w:customStyle="1" w:styleId="Headingb">
    <w:name w:val="Heading_b"/>
    <w:basedOn w:val="Heading3"/>
    <w:next w:val="Normal"/>
    <w:rsid w:val="004957EE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4957EE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4957EE"/>
  </w:style>
  <w:style w:type="paragraph" w:customStyle="1" w:styleId="AnnexNoTitle">
    <w:name w:val="Annex_NoTitle"/>
    <w:basedOn w:val="Normal"/>
    <w:next w:val="Normalaftertitle"/>
    <w:rsid w:val="004957E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4957EE"/>
    <w:pPr>
      <w:spacing w:before="320"/>
    </w:pPr>
  </w:style>
  <w:style w:type="paragraph" w:customStyle="1" w:styleId="enumlev2">
    <w:name w:val="enumlev2"/>
    <w:basedOn w:val="enumlev1"/>
    <w:rsid w:val="004957EE"/>
    <w:pPr>
      <w:ind w:left="1191" w:hanging="397"/>
    </w:pPr>
  </w:style>
  <w:style w:type="paragraph" w:customStyle="1" w:styleId="enumlev1">
    <w:name w:val="enumlev1"/>
    <w:basedOn w:val="Normal"/>
    <w:rsid w:val="004957EE"/>
    <w:pPr>
      <w:spacing w:before="80"/>
      <w:ind w:left="794" w:hanging="794"/>
    </w:pPr>
  </w:style>
  <w:style w:type="paragraph" w:customStyle="1" w:styleId="enumlev3">
    <w:name w:val="enumlev3"/>
    <w:basedOn w:val="enumlev2"/>
    <w:rsid w:val="004957EE"/>
    <w:pPr>
      <w:ind w:left="1588"/>
    </w:pPr>
  </w:style>
  <w:style w:type="paragraph" w:customStyle="1" w:styleId="Note">
    <w:name w:val="Note"/>
    <w:basedOn w:val="Normal"/>
    <w:rsid w:val="009E04E7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9E04E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9E04E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9E04E7"/>
    <w:pPr>
      <w:jc w:val="center"/>
    </w:pPr>
  </w:style>
  <w:style w:type="paragraph" w:customStyle="1" w:styleId="Recdate">
    <w:name w:val="Rec_date"/>
    <w:basedOn w:val="Recref"/>
    <w:next w:val="Normalaftertitle"/>
    <w:rsid w:val="004957EE"/>
    <w:pPr>
      <w:jc w:val="right"/>
    </w:pPr>
  </w:style>
  <w:style w:type="paragraph" w:customStyle="1" w:styleId="HeadingSum">
    <w:name w:val="Heading_Sum"/>
    <w:basedOn w:val="Headingb"/>
    <w:next w:val="Normal"/>
    <w:rsid w:val="004957EE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A90687"/>
    <w:rPr>
      <w:sz w:val="26"/>
    </w:rPr>
  </w:style>
  <w:style w:type="paragraph" w:customStyle="1" w:styleId="Tablefin">
    <w:name w:val="Table_fin"/>
    <w:basedOn w:val="Normal"/>
    <w:next w:val="Normal"/>
    <w:rsid w:val="004957EE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4957EE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4957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4957EE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4957EE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4957EE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4957EE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4957EE"/>
    <w:pPr>
      <w:ind w:left="794"/>
    </w:pPr>
  </w:style>
  <w:style w:type="paragraph" w:customStyle="1" w:styleId="Figurelegend">
    <w:name w:val="Figure_legend"/>
    <w:basedOn w:val="Normal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4957EE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4957E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4957EE"/>
    <w:pPr>
      <w:keepNext w:val="0"/>
      <w:spacing w:before="0" w:after="240"/>
    </w:pPr>
  </w:style>
  <w:style w:type="paragraph" w:customStyle="1" w:styleId="tocpart">
    <w:name w:val="tocpart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4957EE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4957E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E04E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4957EE"/>
    <w:rPr>
      <w:b/>
    </w:rPr>
  </w:style>
  <w:style w:type="paragraph" w:customStyle="1" w:styleId="Chaptitle">
    <w:name w:val="Chap_title"/>
    <w:basedOn w:val="Arttitle"/>
    <w:next w:val="Normalaftertitle"/>
    <w:rsid w:val="004957EE"/>
  </w:style>
  <w:style w:type="character" w:styleId="FootnoteReference">
    <w:name w:val="footnote reference"/>
    <w:basedOn w:val="DefaultParagraphFont"/>
    <w:semiHidden/>
    <w:rsid w:val="00A600F6"/>
    <w:rPr>
      <w:position w:val="6"/>
      <w:sz w:val="16"/>
    </w:rPr>
  </w:style>
  <w:style w:type="paragraph" w:styleId="FootnoteText">
    <w:name w:val="footnote text"/>
    <w:basedOn w:val="Normal"/>
    <w:semiHidden/>
    <w:rsid w:val="00A600F6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4957EE"/>
  </w:style>
  <w:style w:type="paragraph" w:styleId="Index2">
    <w:name w:val="index 2"/>
    <w:basedOn w:val="Normal"/>
    <w:next w:val="Normal"/>
    <w:semiHidden/>
    <w:rsid w:val="004957EE"/>
    <w:pPr>
      <w:ind w:left="283"/>
    </w:pPr>
  </w:style>
  <w:style w:type="paragraph" w:styleId="Index3">
    <w:name w:val="index 3"/>
    <w:basedOn w:val="Normal"/>
    <w:next w:val="Normal"/>
    <w:semiHidden/>
    <w:rsid w:val="004957EE"/>
    <w:pPr>
      <w:ind w:left="566"/>
    </w:pPr>
  </w:style>
  <w:style w:type="paragraph" w:styleId="IndexHeading">
    <w:name w:val="index heading"/>
    <w:basedOn w:val="Normal"/>
    <w:next w:val="Index1"/>
    <w:semiHidden/>
    <w:rsid w:val="004957EE"/>
  </w:style>
  <w:style w:type="paragraph" w:customStyle="1" w:styleId="Line">
    <w:name w:val="Line"/>
    <w:basedOn w:val="Normal"/>
    <w:next w:val="Normal"/>
    <w:rsid w:val="004957EE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4957EE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4957EE"/>
  </w:style>
  <w:style w:type="paragraph" w:customStyle="1" w:styleId="Partref">
    <w:name w:val="Part_ref"/>
    <w:basedOn w:val="Normal"/>
    <w:next w:val="Normal"/>
    <w:rsid w:val="004957EE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4957EE"/>
  </w:style>
  <w:style w:type="paragraph" w:customStyle="1" w:styleId="QuestionNo">
    <w:name w:val="Question_No"/>
    <w:basedOn w:val="RecNo"/>
    <w:next w:val="Normal"/>
    <w:rsid w:val="004957EE"/>
  </w:style>
  <w:style w:type="paragraph" w:customStyle="1" w:styleId="Questionref">
    <w:name w:val="Question_ref"/>
    <w:basedOn w:val="Recref"/>
    <w:next w:val="Questiondate"/>
    <w:rsid w:val="004957EE"/>
  </w:style>
  <w:style w:type="paragraph" w:customStyle="1" w:styleId="Questiontitle">
    <w:name w:val="Question_title"/>
    <w:basedOn w:val="Normal"/>
    <w:next w:val="Questionref"/>
    <w:rsid w:val="004957EE"/>
  </w:style>
  <w:style w:type="paragraph" w:customStyle="1" w:styleId="Reftext">
    <w:name w:val="Ref_text"/>
    <w:basedOn w:val="Normal"/>
    <w:rsid w:val="004957EE"/>
    <w:pPr>
      <w:ind w:left="794" w:hanging="794"/>
    </w:pPr>
  </w:style>
  <w:style w:type="paragraph" w:customStyle="1" w:styleId="Reftitle">
    <w:name w:val="Ref_title"/>
    <w:basedOn w:val="Normal"/>
    <w:next w:val="Reftext"/>
    <w:rsid w:val="004957EE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4957EE"/>
  </w:style>
  <w:style w:type="paragraph" w:customStyle="1" w:styleId="RepNo">
    <w:name w:val="Rep_No"/>
    <w:basedOn w:val="RecNo"/>
    <w:next w:val="Reptitle"/>
    <w:rsid w:val="004957EE"/>
  </w:style>
  <w:style w:type="paragraph" w:customStyle="1" w:styleId="Reptitle">
    <w:name w:val="Rep_title"/>
    <w:basedOn w:val="Rectitle"/>
    <w:next w:val="Repref"/>
    <w:rsid w:val="004957EE"/>
  </w:style>
  <w:style w:type="paragraph" w:customStyle="1" w:styleId="Repref">
    <w:name w:val="Rep_ref"/>
    <w:basedOn w:val="Recref"/>
    <w:next w:val="Repdate"/>
    <w:rsid w:val="004957EE"/>
  </w:style>
  <w:style w:type="paragraph" w:customStyle="1" w:styleId="Resdate">
    <w:name w:val="Res_date"/>
    <w:basedOn w:val="Recdate"/>
    <w:next w:val="Normalaftertitle"/>
    <w:rsid w:val="004957EE"/>
  </w:style>
  <w:style w:type="paragraph" w:customStyle="1" w:styleId="ResNo">
    <w:name w:val="Res_No"/>
    <w:basedOn w:val="RecNo"/>
    <w:next w:val="Restitle"/>
    <w:rsid w:val="004957EE"/>
  </w:style>
  <w:style w:type="paragraph" w:customStyle="1" w:styleId="Restitle">
    <w:name w:val="Res_title"/>
    <w:basedOn w:val="Normal"/>
    <w:next w:val="Resref"/>
    <w:rsid w:val="004957EE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4957EE"/>
  </w:style>
  <w:style w:type="paragraph" w:customStyle="1" w:styleId="SectionNo">
    <w:name w:val="Section_No"/>
    <w:basedOn w:val="Normal"/>
    <w:next w:val="Normal"/>
    <w:rsid w:val="004957EE"/>
  </w:style>
  <w:style w:type="paragraph" w:customStyle="1" w:styleId="Sectiontitle">
    <w:name w:val="Section_title"/>
    <w:basedOn w:val="Normal"/>
    <w:next w:val="Normalaftertitle"/>
    <w:rsid w:val="004957E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4957EE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4957EE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4957EE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4957EE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4957EE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4957EE"/>
  </w:style>
  <w:style w:type="paragraph" w:styleId="TOC6">
    <w:name w:val="toc 6"/>
    <w:basedOn w:val="TOC4"/>
    <w:semiHidden/>
    <w:rsid w:val="004957EE"/>
  </w:style>
  <w:style w:type="paragraph" w:styleId="TOC7">
    <w:name w:val="toc 7"/>
    <w:basedOn w:val="TOC4"/>
    <w:semiHidden/>
    <w:rsid w:val="004957EE"/>
  </w:style>
  <w:style w:type="paragraph" w:styleId="TOC8">
    <w:name w:val="toc 8"/>
    <w:basedOn w:val="TOC4"/>
    <w:semiHidden/>
    <w:rsid w:val="004957EE"/>
  </w:style>
  <w:style w:type="paragraph" w:customStyle="1" w:styleId="Annexref">
    <w:name w:val="Annex_ref"/>
    <w:basedOn w:val="Normal"/>
    <w:next w:val="Normalaftertitle"/>
    <w:rsid w:val="004957E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4957EE"/>
  </w:style>
  <w:style w:type="paragraph" w:customStyle="1" w:styleId="Tabletitle">
    <w:name w:val="Table_title"/>
    <w:basedOn w:val="Normal"/>
    <w:next w:val="Tablehead"/>
    <w:rsid w:val="004957EE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4957EE"/>
    <w:pPr>
      <w:spacing w:after="480"/>
    </w:pPr>
    <w:rPr>
      <w:lang w:val="es-ES_tradnl"/>
    </w:rPr>
  </w:style>
  <w:style w:type="paragraph" w:customStyle="1" w:styleId="TableLegendNote">
    <w:name w:val="Table_Legend_Note"/>
    <w:basedOn w:val="Tablelegend"/>
    <w:next w:val="Tablelegend"/>
    <w:rsid w:val="004957EE"/>
    <w:pPr>
      <w:ind w:left="-85" w:firstLine="0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6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44419-7CF8-413C-8F53-4D1F97211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1419</TotalTime>
  <Pages>7</Pages>
  <Words>1264</Words>
  <Characters>9621</Characters>
  <Application>Microsoft Office Word</Application>
  <DocSecurity>0</DocSecurity>
  <Lines>80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RECOMMENDATION  ITU-R  BT.1889 - Common application environment for interactive digital broadcasting services</vt:lpstr>
    </vt:vector>
  </TitlesOfParts>
  <Manager/>
  <Company>ITU</Company>
  <LinksUpToDate>false</LinksUpToDate>
  <CharactersWithSpaces>10864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RECOMMENDATION  ITU-R  BT.1889 - Common application environment for interactive digital broadcasting services</dc:title>
  <dc:subject>BT Series = Broadcasting service (television)</dc:subject>
  <dc:creator>ITU Radiocommunication Bureau (BR)</dc:creator>
  <cp:keywords>BT,1889</cp:keywords>
  <dc:description>Santosbo, 23.03.2011, MSB106309</dc:description>
  <cp:lastModifiedBy>berdyeva</cp:lastModifiedBy>
  <cp:revision>38</cp:revision>
  <cp:lastPrinted>2011-05-31T13:20:00Z</cp:lastPrinted>
  <dcterms:created xsi:type="dcterms:W3CDTF">2011-05-09T14:47:00Z</dcterms:created>
  <dcterms:modified xsi:type="dcterms:W3CDTF">2011-05-31T13:23:00Z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23 March 2011</vt:lpwstr>
  </property>
</Properties>
</file>