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44730" w14:textId="77777777" w:rsidR="00FE79FE" w:rsidRPr="00FD3C61" w:rsidRDefault="00FE79FE">
      <w:pPr>
        <w:rPr>
          <w:lang w:val="ru-RU"/>
        </w:rPr>
      </w:pPr>
    </w:p>
    <w:p w14:paraId="5A2BD141" w14:textId="77777777" w:rsidR="00FE79FE" w:rsidRPr="00FD3C61" w:rsidRDefault="00FE79FE">
      <w:pPr>
        <w:rPr>
          <w:lang w:val="ru-RU"/>
        </w:rPr>
      </w:pPr>
    </w:p>
    <w:p w14:paraId="5E079C21" w14:textId="77777777" w:rsidR="00FE79FE" w:rsidRPr="00FD3C61" w:rsidRDefault="00FE79FE">
      <w:pPr>
        <w:rPr>
          <w:lang w:val="ru-RU"/>
        </w:rPr>
      </w:pPr>
    </w:p>
    <w:p w14:paraId="64FD7EF2" w14:textId="77777777" w:rsidR="00FE79FE" w:rsidRPr="00FD3C61" w:rsidRDefault="00FE79FE">
      <w:pPr>
        <w:rPr>
          <w:lang w:val="ru-RU"/>
        </w:rPr>
      </w:pPr>
    </w:p>
    <w:p w14:paraId="6BFBE566" w14:textId="77777777" w:rsidR="00FE79FE" w:rsidRPr="00FD3C61" w:rsidRDefault="00FE79FE">
      <w:pPr>
        <w:rPr>
          <w:lang w:val="ru-RU"/>
        </w:rPr>
      </w:pPr>
    </w:p>
    <w:p w14:paraId="399C71F1" w14:textId="77777777" w:rsidR="00013002" w:rsidRPr="00FD3C61" w:rsidRDefault="00013002">
      <w:pPr>
        <w:rPr>
          <w:lang w:val="ru-RU"/>
        </w:rPr>
      </w:pPr>
    </w:p>
    <w:p w14:paraId="41CBF601" w14:textId="77777777" w:rsidR="00013002" w:rsidRPr="00FD3C61" w:rsidRDefault="00013002">
      <w:pPr>
        <w:rPr>
          <w:lang w:val="ru-RU"/>
        </w:rPr>
      </w:pPr>
    </w:p>
    <w:p w14:paraId="48A95AD5" w14:textId="77777777" w:rsidR="00013002" w:rsidRPr="00FD3C61" w:rsidRDefault="00013002">
      <w:pPr>
        <w:rPr>
          <w:lang w:val="ru-RU"/>
        </w:rPr>
      </w:pPr>
    </w:p>
    <w:p w14:paraId="240E6862" w14:textId="77777777" w:rsidR="00FE79FE" w:rsidRPr="00FD3C61" w:rsidRDefault="00FE79FE">
      <w:pPr>
        <w:rPr>
          <w:lang w:val="ru-RU"/>
        </w:rPr>
      </w:pPr>
    </w:p>
    <w:p w14:paraId="57C74A9F" w14:textId="77777777" w:rsidR="00FE79FE" w:rsidRPr="00FD3C61" w:rsidRDefault="00FE79FE">
      <w:pPr>
        <w:rPr>
          <w:lang w:val="ru-RU"/>
        </w:rPr>
      </w:pPr>
    </w:p>
    <w:p w14:paraId="1386997F" w14:textId="77777777" w:rsidR="00FE79FE" w:rsidRPr="00FD3C61" w:rsidRDefault="00FE79FE">
      <w:pPr>
        <w:rPr>
          <w:lang w:val="ru-RU"/>
        </w:rPr>
      </w:pPr>
    </w:p>
    <w:p w14:paraId="2DBB478C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90B9E" w14:paraId="4BCA7E3A" w14:textId="77777777">
        <w:tc>
          <w:tcPr>
            <w:tcW w:w="10089" w:type="dxa"/>
          </w:tcPr>
          <w:p w14:paraId="04B4985C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F45B460" w14:textId="6CBC9030" w:rsidR="00FE79FE" w:rsidRPr="005D5AB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8659E" w:rsidRPr="008865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1872-3</w:t>
            </w:r>
          </w:p>
          <w:p w14:paraId="50258E22" w14:textId="735A4989" w:rsidR="00FE79FE" w:rsidRPr="00BD77B5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8659E" w:rsidRPr="0088659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10/2019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C23DD" w14:paraId="428951A0" w14:textId="77777777">
        <w:tc>
          <w:tcPr>
            <w:tcW w:w="10089" w:type="dxa"/>
          </w:tcPr>
          <w:p w14:paraId="325942AD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55FA4E4" w14:textId="56CC390C" w:rsidR="00FE79FE" w:rsidRPr="005C23DD" w:rsidRDefault="0088659E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88659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88659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к вспомогательным радиовещательным службам, включая цифровое внестудийное телевизионное вещание, электронный/спутниковый </w:t>
            </w:r>
            <w:r w:rsidRPr="0088659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сбор новостей и электронное внестудийное видеопроизводство</w:t>
            </w:r>
          </w:p>
          <w:p w14:paraId="61458196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0B9E" w14:paraId="4F9AE670" w14:textId="77777777">
        <w:tc>
          <w:tcPr>
            <w:tcW w:w="10089" w:type="dxa"/>
          </w:tcPr>
          <w:p w14:paraId="290D43D0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CEF507C" w14:textId="77777777"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3EFA1A8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B196035" w14:textId="77777777"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14:paraId="378C913E" w14:textId="77777777"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14:paraId="26ACD603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04873D1E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34066FD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8BBCF80" w14:textId="77777777"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14:paraId="0814484E" w14:textId="77777777"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D2693E8" w14:textId="77777777"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1C04EE45" w14:textId="77777777"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4358F62" w14:textId="77777777" w:rsidR="00130EA0" w:rsidRPr="00854998" w:rsidRDefault="00130EA0" w:rsidP="00DA2A1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5CA4C90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290B9E" w14:paraId="1600C03E" w14:textId="77777777" w:rsidTr="00130EA0">
        <w:trPr>
          <w:jc w:val="center"/>
        </w:trPr>
        <w:tc>
          <w:tcPr>
            <w:tcW w:w="8856" w:type="dxa"/>
            <w:gridSpan w:val="2"/>
          </w:tcPr>
          <w:p w14:paraId="0CE7FF5E" w14:textId="77777777"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B3C5E77" w14:textId="77777777"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4B9E5C95" w14:textId="77777777" w:rsidTr="00130EA0">
        <w:trPr>
          <w:jc w:val="center"/>
        </w:trPr>
        <w:tc>
          <w:tcPr>
            <w:tcW w:w="1188" w:type="dxa"/>
          </w:tcPr>
          <w:p w14:paraId="35DBC92A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BC12467" w14:textId="77777777"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60D7CC10" w14:textId="77777777" w:rsidTr="00130EA0">
        <w:trPr>
          <w:jc w:val="center"/>
        </w:trPr>
        <w:tc>
          <w:tcPr>
            <w:tcW w:w="1188" w:type="dxa"/>
          </w:tcPr>
          <w:p w14:paraId="15529FD1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1DC9C6AE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290B9E" w14:paraId="719F024C" w14:textId="77777777" w:rsidTr="00130EA0">
        <w:trPr>
          <w:jc w:val="center"/>
        </w:trPr>
        <w:tc>
          <w:tcPr>
            <w:tcW w:w="1188" w:type="dxa"/>
          </w:tcPr>
          <w:p w14:paraId="51BC6D42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44B868F3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046FBD93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C281D82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2A0106D4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40186A83" w14:textId="77777777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4DC8599D" w14:textId="77777777"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1A22B221" w14:textId="77777777"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4E6DDA1F" w14:textId="77777777" w:rsidTr="00130EA0">
        <w:trPr>
          <w:jc w:val="center"/>
        </w:trPr>
        <w:tc>
          <w:tcPr>
            <w:tcW w:w="1188" w:type="dxa"/>
          </w:tcPr>
          <w:p w14:paraId="03BB0B38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9AA1ED6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290B9E" w14:paraId="5BD972A0" w14:textId="77777777" w:rsidTr="00130EA0">
        <w:trPr>
          <w:jc w:val="center"/>
        </w:trPr>
        <w:tc>
          <w:tcPr>
            <w:tcW w:w="1188" w:type="dxa"/>
            <w:shd w:val="clear" w:color="auto" w:fill="FFFFFF"/>
          </w:tcPr>
          <w:p w14:paraId="6755C40E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604F4365" w14:textId="77777777" w:rsidR="00131900" w:rsidRPr="00130EA0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14:paraId="7C7C2167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00F4468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24C03348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043BF05F" w14:textId="77777777" w:rsidTr="00130EA0">
        <w:trPr>
          <w:jc w:val="center"/>
        </w:trPr>
        <w:tc>
          <w:tcPr>
            <w:tcW w:w="1188" w:type="dxa"/>
          </w:tcPr>
          <w:p w14:paraId="411A5ADD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B1CA03C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443F061E" w14:textId="77777777" w:rsidTr="00130EA0">
        <w:trPr>
          <w:jc w:val="center"/>
        </w:trPr>
        <w:tc>
          <w:tcPr>
            <w:tcW w:w="1188" w:type="dxa"/>
          </w:tcPr>
          <w:p w14:paraId="0A81266F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7AC3376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37B4D82F" w14:textId="77777777" w:rsidTr="00130EA0">
        <w:trPr>
          <w:jc w:val="center"/>
        </w:trPr>
        <w:tc>
          <w:tcPr>
            <w:tcW w:w="1188" w:type="dxa"/>
          </w:tcPr>
          <w:p w14:paraId="40DA74FB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7C690FC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6D678D26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2FD6453D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A2AF78C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290B9E" w14:paraId="45DD3B34" w14:textId="77777777" w:rsidTr="00130EA0">
        <w:trPr>
          <w:jc w:val="center"/>
        </w:trPr>
        <w:tc>
          <w:tcPr>
            <w:tcW w:w="1188" w:type="dxa"/>
          </w:tcPr>
          <w:p w14:paraId="389EDC19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16E7722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72EEFB79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53350A4A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4D88EE7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21C75EA8" w14:textId="77777777" w:rsidTr="00130EA0">
        <w:trPr>
          <w:jc w:val="center"/>
        </w:trPr>
        <w:tc>
          <w:tcPr>
            <w:tcW w:w="1188" w:type="dxa"/>
          </w:tcPr>
          <w:p w14:paraId="55323CB4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034FA707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290B9E" w14:paraId="1F10019E" w14:textId="77777777" w:rsidTr="00130EA0">
        <w:trPr>
          <w:jc w:val="center"/>
        </w:trPr>
        <w:tc>
          <w:tcPr>
            <w:tcW w:w="1188" w:type="dxa"/>
          </w:tcPr>
          <w:p w14:paraId="788725D4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3C31BD7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290B9E" w14:paraId="24EEB2A0" w14:textId="77777777" w:rsidTr="00130EA0">
        <w:trPr>
          <w:jc w:val="center"/>
        </w:trPr>
        <w:tc>
          <w:tcPr>
            <w:tcW w:w="1188" w:type="dxa"/>
          </w:tcPr>
          <w:p w14:paraId="441ABD46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50DC0D15" w14:textId="77777777"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4476F5A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290B9E" w14:paraId="389C2634" w14:textId="77777777" w:rsidTr="00130EA0">
        <w:trPr>
          <w:jc w:val="center"/>
        </w:trPr>
        <w:tc>
          <w:tcPr>
            <w:tcW w:w="8856" w:type="dxa"/>
          </w:tcPr>
          <w:p w14:paraId="7387B79E" w14:textId="77777777"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97271D4" w14:textId="3BDB50ED" w:rsidR="00130EA0" w:rsidRPr="007E6717" w:rsidRDefault="00130EA0" w:rsidP="00DA2A1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88659E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1685C329" w14:textId="4034E3EF" w:rsidR="00130EA0" w:rsidRPr="0088659E" w:rsidRDefault="00BD77B5" w:rsidP="00DA2A1A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</w:t>
      </w:r>
      <w:r w:rsidR="0088659E">
        <w:rPr>
          <w:sz w:val="20"/>
          <w:lang w:val="en-GB"/>
        </w:rPr>
        <w:t>20</w:t>
      </w:r>
    </w:p>
    <w:p w14:paraId="249CBA03" w14:textId="77777777"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14:paraId="2B98CED2" w14:textId="77777777"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0431DF1" w14:textId="130D0F12" w:rsidR="009E1258" w:rsidRPr="005F05C0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</w:t>
      </w:r>
      <w:proofErr w:type="gramEnd"/>
      <w:r w:rsidRPr="00BD77B5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88659E" w:rsidRPr="0088659E">
        <w:rPr>
          <w:rStyle w:val="href"/>
          <w:lang w:val="ru-RU"/>
        </w:rPr>
        <w:t>1872-3</w:t>
      </w:r>
    </w:p>
    <w:p w14:paraId="0E94E61D" w14:textId="77777777" w:rsidR="0088659E" w:rsidRPr="00660163" w:rsidRDefault="0088659E" w:rsidP="0088659E">
      <w:pPr>
        <w:pStyle w:val="Rectitle"/>
        <w:spacing w:before="180"/>
        <w:rPr>
          <w:lang w:val="ru-RU"/>
        </w:rPr>
      </w:pPr>
      <w:r w:rsidRPr="00660163">
        <w:rPr>
          <w:lang w:val="ru-RU"/>
        </w:rPr>
        <w:t>Пользовательские требования к</w:t>
      </w:r>
      <w:r w:rsidRPr="00660163">
        <w:rPr>
          <w:bCs/>
          <w:iCs/>
          <w:lang w:val="ru-RU"/>
        </w:rPr>
        <w:t xml:space="preserve"> вспомогательным радиовещательным службам, включая цифровое внестудийное телевизионное вещание, электронный/</w:t>
      </w:r>
      <w:r w:rsidRPr="00660163">
        <w:rPr>
          <w:bCs/>
          <w:iCs/>
          <w:lang w:val="ru-RU"/>
        </w:rPr>
        <w:br/>
        <w:t>спутниковый сбор новостей и электронное внестудийное видеопроизводство</w:t>
      </w:r>
    </w:p>
    <w:p w14:paraId="014C8FC0" w14:textId="77777777" w:rsidR="0088659E" w:rsidRPr="00660163" w:rsidRDefault="0088659E" w:rsidP="0088659E">
      <w:pPr>
        <w:pStyle w:val="Recdate"/>
        <w:rPr>
          <w:lang w:val="ru-RU"/>
        </w:rPr>
      </w:pPr>
      <w:r w:rsidRPr="00660163">
        <w:rPr>
          <w:szCs w:val="22"/>
          <w:lang w:val="ru-RU"/>
        </w:rPr>
        <w:t>(2010-2017-01/2019-10/2019)</w:t>
      </w:r>
    </w:p>
    <w:p w14:paraId="7133687A" w14:textId="77777777" w:rsidR="0088659E" w:rsidRPr="00660163" w:rsidRDefault="0088659E" w:rsidP="0088659E">
      <w:pPr>
        <w:pStyle w:val="HeadingSum"/>
        <w:rPr>
          <w:sz w:val="20"/>
          <w:lang w:val="ru-RU"/>
        </w:rPr>
      </w:pPr>
      <w:r w:rsidRPr="00660163">
        <w:rPr>
          <w:sz w:val="20"/>
          <w:lang w:val="ru-RU"/>
        </w:rPr>
        <w:t>Сфера применения</w:t>
      </w:r>
    </w:p>
    <w:p w14:paraId="5C3C0535" w14:textId="77777777" w:rsidR="0088659E" w:rsidRPr="00660163" w:rsidRDefault="0088659E" w:rsidP="0088659E">
      <w:pPr>
        <w:pStyle w:val="Summary"/>
        <w:rPr>
          <w:spacing w:val="-2"/>
          <w:lang w:val="ru-RU"/>
        </w:rPr>
      </w:pPr>
      <w:r w:rsidRPr="00660163">
        <w:rPr>
          <w:spacing w:val="-2"/>
          <w:sz w:val="20"/>
          <w:lang w:val="ru-RU"/>
        </w:rPr>
        <w:t>В настоящей Рекомендации рассматриваются пользовательские требования к вспомогательным радиовещательным службам (BAS). В Рекомендации содержатся типовые эксплуатационные требования к цифровому внестудийному телевизионному вещанию (TVOB), электронному/спутниковому сбору новостей (ENG/SNG) и внестудийному видеопроизводству (EFP), которые могут применяться администрациями при планировании использования своих фиксированных и подвижных применений в области TVOB, ENG и EFP.</w:t>
      </w:r>
    </w:p>
    <w:p w14:paraId="05A0B56C" w14:textId="77777777" w:rsidR="0088659E" w:rsidRPr="00660163" w:rsidRDefault="0088659E" w:rsidP="0088659E">
      <w:pPr>
        <w:pStyle w:val="Headingb"/>
        <w:rPr>
          <w:lang w:val="ru-RU"/>
        </w:rPr>
      </w:pPr>
      <w:r w:rsidRPr="00660163">
        <w:rPr>
          <w:lang w:val="ru-RU"/>
        </w:rPr>
        <w:t>Ключевые слова</w:t>
      </w:r>
    </w:p>
    <w:p w14:paraId="015CAAAF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BAS, EFP, ENG, SAP, TVOB</w:t>
      </w:r>
    </w:p>
    <w:p w14:paraId="5B0CA2C3" w14:textId="77777777" w:rsidR="0088659E" w:rsidRPr="00660163" w:rsidRDefault="0088659E" w:rsidP="0088659E">
      <w:pPr>
        <w:pStyle w:val="Normalaftertitle0"/>
        <w:rPr>
          <w:lang w:val="ru-RU"/>
        </w:rPr>
      </w:pPr>
      <w:r w:rsidRPr="00660163">
        <w:rPr>
          <w:lang w:val="ru-RU"/>
        </w:rPr>
        <w:t>Ассамблея радиосвязи МСЭ,</w:t>
      </w:r>
    </w:p>
    <w:p w14:paraId="0ECCEC9C" w14:textId="77777777" w:rsidR="0088659E" w:rsidRPr="00660163" w:rsidRDefault="0088659E" w:rsidP="0088659E">
      <w:pPr>
        <w:pStyle w:val="Call"/>
        <w:rPr>
          <w:lang w:val="ru-RU"/>
        </w:rPr>
      </w:pPr>
      <w:r w:rsidRPr="00660163">
        <w:rPr>
          <w:lang w:val="ru-RU"/>
        </w:rPr>
        <w:t>учитывая</w:t>
      </w:r>
      <w:r w:rsidRPr="00660163">
        <w:rPr>
          <w:i w:val="0"/>
          <w:iCs/>
          <w:lang w:val="ru-RU"/>
        </w:rPr>
        <w:t>,</w:t>
      </w:r>
    </w:p>
    <w:p w14:paraId="669DCC79" w14:textId="77777777" w:rsidR="0088659E" w:rsidRPr="00660163" w:rsidRDefault="0088659E" w:rsidP="0088659E">
      <w:pPr>
        <w:spacing w:before="80"/>
        <w:rPr>
          <w:spacing w:val="-2"/>
          <w:lang w:val="ru-RU"/>
        </w:rPr>
      </w:pPr>
      <w:r w:rsidRPr="00660163">
        <w:rPr>
          <w:i/>
          <w:lang w:val="ru-RU"/>
        </w:rPr>
        <w:t>a)</w:t>
      </w:r>
      <w:r w:rsidRPr="00660163">
        <w:rPr>
          <w:lang w:val="ru-RU"/>
        </w:rPr>
        <w:tab/>
      </w:r>
      <w:r w:rsidRPr="00660163">
        <w:rPr>
          <w:spacing w:val="-2"/>
          <w:lang w:val="ru-RU"/>
        </w:rPr>
        <w:t xml:space="preserve">что электронный сбор новостей (ENG), </w:t>
      </w:r>
      <w:r w:rsidRPr="00660163">
        <w:rPr>
          <w:spacing w:val="-2"/>
          <w:szCs w:val="22"/>
          <w:lang w:val="ru-RU"/>
        </w:rPr>
        <w:t>внестудийное телевизионное вещание</w:t>
      </w:r>
      <w:r w:rsidRPr="00660163">
        <w:rPr>
          <w:spacing w:val="-2"/>
          <w:lang w:val="ru-RU"/>
        </w:rPr>
        <w:t xml:space="preserve"> (TVOB) и электронное внестудийное видеопроизводство (EFP) все вместе называются вспомогательными службами для производства программ (SAP) и радиовещательными вспомогательными службами (BAS);</w:t>
      </w:r>
    </w:p>
    <w:p w14:paraId="4EBA39D0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b)</w:t>
      </w:r>
      <w:r w:rsidRPr="00660163">
        <w:rPr>
          <w:lang w:val="ru-RU"/>
        </w:rPr>
        <w:tab/>
        <w:t xml:space="preserve">что некоторые администрации внедрили телевизионные SAP/BAS применения в режимах ТВ стандартной четкости (ТСЧ) и ТВ высокой четкости (ТВЧ), которые имеют различные требования к ширине полосы частот; </w:t>
      </w:r>
    </w:p>
    <w:p w14:paraId="5948C411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c)</w:t>
      </w:r>
      <w:r w:rsidRPr="00660163">
        <w:rPr>
          <w:lang w:val="ru-RU"/>
        </w:rPr>
        <w:tab/>
        <w:t>что применения SAP/BAS должны работать во многих частях мира, а также в тех местах, где могут произойти события национального, регионального и международного значения;</w:t>
      </w:r>
    </w:p>
    <w:p w14:paraId="5796A268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d)</w:t>
      </w:r>
      <w:r w:rsidRPr="00660163">
        <w:rPr>
          <w:lang w:val="ru-RU"/>
        </w:rPr>
        <w:tab/>
        <w:t>что информация, собранная с использованием применений SAP/BAS, должна быть доставлена до соответствующего сетевого оборудования, которое, как правило, удалено от места работы применений BAS;</w:t>
      </w:r>
    </w:p>
    <w:p w14:paraId="48E14EA4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e)</w:t>
      </w:r>
      <w:r w:rsidRPr="00660163">
        <w:rPr>
          <w:lang w:val="ru-RU"/>
        </w:rPr>
        <w:tab/>
        <w:t>что в зависимости от обстоятельств возможны следующие способы доставка информации, собранной SAP/BAS:</w:t>
      </w:r>
    </w:p>
    <w:p w14:paraId="0692C1C6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физическая доставка носителей с записями;</w:t>
      </w:r>
    </w:p>
    <w:p w14:paraId="47207463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передача сигналов по радиорелейным линиям, созданным переносимыми устройствами;</w:t>
      </w:r>
    </w:p>
    <w:p w14:paraId="431DE14B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введение сигнала в коммутируемую сеть электросвязи;</w:t>
      </w:r>
    </w:p>
    <w:p w14:paraId="6C58C03A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f)</w:t>
      </w:r>
      <w:r w:rsidRPr="00660163">
        <w:rPr>
          <w:lang w:val="ru-RU"/>
        </w:rPr>
        <w:tab/>
        <w:t>что особенности требований пользователей к работе SAP/BAS в том, что касается:</w:t>
      </w:r>
    </w:p>
    <w:p w14:paraId="23D363F0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качества принимаемого изображения;</w:t>
      </w:r>
    </w:p>
    <w:p w14:paraId="7FADB331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качества принимаемого звука;</w:t>
      </w:r>
    </w:p>
    <w:p w14:paraId="45C06A2B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числа звуковых каналов;</w:t>
      </w:r>
    </w:p>
    <w:p w14:paraId="01B5C7C5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ширины полосы и надежности канала передачи;</w:t>
      </w:r>
    </w:p>
    <w:p w14:paraId="35BD835E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 xml:space="preserve">габаритов и массы оборудования; </w:t>
      </w:r>
    </w:p>
    <w:p w14:paraId="42658CD6" w14:textId="77777777" w:rsidR="0088659E" w:rsidRPr="00660163" w:rsidRDefault="0088659E" w:rsidP="0088659E">
      <w:pPr>
        <w:pStyle w:val="enumlev1"/>
        <w:spacing w:before="60"/>
        <w:rPr>
          <w:lang w:val="ru-RU"/>
        </w:rPr>
      </w:pPr>
      <w:r w:rsidRPr="00660163">
        <w:rPr>
          <w:lang w:val="ru-RU"/>
        </w:rPr>
        <w:t>–</w:t>
      </w:r>
      <w:r w:rsidRPr="00660163">
        <w:rPr>
          <w:lang w:val="ru-RU"/>
        </w:rPr>
        <w:tab/>
        <w:t>средств двусторонней связи и т. д.;</w:t>
      </w:r>
    </w:p>
    <w:p w14:paraId="4CD8B67F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lang w:val="ru-RU"/>
        </w:rPr>
        <w:t>часто отличаются от тех требований, которые относятся к обычным программам звукового и телевизионного вещания, и они часто зависят от условий работы SAP/BAS в обслуживающей администрации или администрации страны – источника программы;</w:t>
      </w:r>
    </w:p>
    <w:p w14:paraId="30DE0E4A" w14:textId="77777777" w:rsidR="0088659E" w:rsidRPr="00660163" w:rsidRDefault="0088659E" w:rsidP="0088659E">
      <w:pPr>
        <w:spacing w:before="80"/>
        <w:rPr>
          <w:rStyle w:val="11"/>
          <w:lang w:val="ru-RU"/>
        </w:rPr>
      </w:pPr>
      <w:r w:rsidRPr="00660163">
        <w:rPr>
          <w:rStyle w:val="11"/>
          <w:i/>
          <w:lang w:val="ru-RU"/>
        </w:rPr>
        <w:t>g)</w:t>
      </w:r>
      <w:r w:rsidRPr="00660163">
        <w:rPr>
          <w:rStyle w:val="11"/>
          <w:lang w:val="ru-RU"/>
        </w:rPr>
        <w:tab/>
        <w:t xml:space="preserve">что </w:t>
      </w:r>
      <w:r w:rsidRPr="00660163">
        <w:rPr>
          <w:lang w:val="ru-RU"/>
        </w:rPr>
        <w:t>подобные</w:t>
      </w:r>
      <w:r w:rsidRPr="00660163">
        <w:rPr>
          <w:rStyle w:val="11"/>
          <w:lang w:val="ru-RU"/>
        </w:rPr>
        <w:t xml:space="preserve"> пользовательские требования зависят главным образом от используемого способа доставки,</w:t>
      </w:r>
    </w:p>
    <w:p w14:paraId="51D6F2CA" w14:textId="77777777" w:rsidR="0088659E" w:rsidRPr="00660163" w:rsidRDefault="0088659E" w:rsidP="0088659E">
      <w:pPr>
        <w:pStyle w:val="Call"/>
        <w:rPr>
          <w:lang w:val="ru-RU"/>
        </w:rPr>
      </w:pPr>
      <w:r w:rsidRPr="00660163">
        <w:rPr>
          <w:lang w:val="ru-RU"/>
        </w:rPr>
        <w:lastRenderedPageBreak/>
        <w:t>отмечая</w:t>
      </w:r>
    </w:p>
    <w:p w14:paraId="3E2D1B48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a)</w:t>
      </w:r>
      <w:r w:rsidRPr="00660163">
        <w:rPr>
          <w:lang w:val="ru-RU"/>
        </w:rPr>
        <w:tab/>
        <w:t>Отчет МСЭ-R BT.2069 "Диапазоны настройки и эксплуатационные характеристики наземных систем электронного сбора новостей (ENG), внестудийного телевизионного вещания (TVOB) и электронного внестудийного видеопроизводства (EFP)";</w:t>
      </w:r>
    </w:p>
    <w:p w14:paraId="637C6236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b)</w:t>
      </w:r>
      <w:r w:rsidRPr="00660163">
        <w:rPr>
          <w:lang w:val="ru-RU"/>
        </w:rPr>
        <w:tab/>
        <w:t>Отчет МСЭ-R BT.2344 "Информация о технических параметрах, эксплуатационных характеристиках и сценариях развертывания SAB/SAP, используемых в радиовещании";</w:t>
      </w:r>
    </w:p>
    <w:p w14:paraId="35D08F47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c)</w:t>
      </w:r>
      <w:r w:rsidRPr="00660163">
        <w:rPr>
          <w:lang w:val="ru-RU"/>
        </w:rPr>
        <w:tab/>
        <w:t>Рекомендацию МСЭ-R BT.1868 "Требования пользователей к кодекам для передачи телевизионных сигналов по сетям доставки, первичного распределения и спутникового сбора новостей (SNG)";</w:t>
      </w:r>
    </w:p>
    <w:p w14:paraId="1D157295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d)</w:t>
      </w:r>
      <w:r w:rsidRPr="00660163">
        <w:rPr>
          <w:lang w:val="ru-RU"/>
        </w:rPr>
        <w:tab/>
        <w:t>Рекомендацию МСЭ-R F.1777 "Характеристики систем внестудийного телевизионного вещания, электронного сбора новостей и внестудийного видеопроизводства в фиксированной службе, используемого для исследования совместного использования частот", содержащую пользовательские требования к ВАS в фиксированной службе;</w:t>
      </w:r>
    </w:p>
    <w:p w14:paraId="5AD98529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e)</w:t>
      </w:r>
      <w:r w:rsidRPr="00660163">
        <w:rPr>
          <w:lang w:val="ru-RU"/>
        </w:rPr>
        <w:tab/>
        <w:t>Рекомендацию МСЭ-R M.1824 "Характеристики систем внестудийного телевизионного вещания, электронного сбора новостей и внестудийного видеопроизводства в подвижной службе для применения в исследованиях совместного использования частот", содержащую пользовательские требования к ВАS в подвижной службе;</w:t>
      </w:r>
    </w:p>
    <w:p w14:paraId="65D65739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f)</w:t>
      </w:r>
      <w:r w:rsidRPr="00660163">
        <w:rPr>
          <w:lang w:val="ru-RU"/>
        </w:rPr>
        <w:tab/>
        <w:t>Рекомендацию МСЭ-R BT.1203 "Требования пользователя к общему кодированию цифровых ТВ</w:t>
      </w:r>
      <w:r w:rsidRPr="00660163">
        <w:rPr>
          <w:lang w:val="ru-RU"/>
        </w:rPr>
        <w:noBreakHyphen/>
        <w:t>сигналов со снижением бинарной скорости передачи видеосигнала в телевизионной системе сквозной передачи";</w:t>
      </w:r>
    </w:p>
    <w:p w14:paraId="6ADD2409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g)</w:t>
      </w:r>
      <w:r w:rsidRPr="00660163">
        <w:rPr>
          <w:lang w:val="ru-RU"/>
        </w:rPr>
        <w:tab/>
        <w:t>Рекомендацию МСЭ-R BS.1196 "Кодирование звуковых сигналов для цифрового радиовещания";</w:t>
      </w:r>
    </w:p>
    <w:p w14:paraId="40BC508D" w14:textId="77777777" w:rsidR="0088659E" w:rsidRPr="00660163" w:rsidRDefault="0088659E" w:rsidP="0088659E">
      <w:pPr>
        <w:rPr>
          <w:lang w:val="ru-RU"/>
        </w:rPr>
      </w:pPr>
      <w:r w:rsidRPr="00660163">
        <w:rPr>
          <w:i/>
          <w:lang w:val="ru-RU"/>
        </w:rPr>
        <w:t>h)</w:t>
      </w:r>
      <w:r w:rsidRPr="00660163">
        <w:rPr>
          <w:lang w:val="ru-RU"/>
        </w:rPr>
        <w:tab/>
        <w:t>Рекомендацию МСЭ-R BS.1548 "Требования пользователей к системам кодирования звуковых сигналов для цифрового радиовещания",</w:t>
      </w:r>
    </w:p>
    <w:p w14:paraId="136AFEA0" w14:textId="77777777" w:rsidR="0088659E" w:rsidRPr="00660163" w:rsidRDefault="0088659E" w:rsidP="0088659E">
      <w:pPr>
        <w:pStyle w:val="Call"/>
        <w:rPr>
          <w:lang w:val="ru-RU"/>
        </w:rPr>
      </w:pPr>
      <w:r w:rsidRPr="00660163">
        <w:rPr>
          <w:lang w:val="ru-RU"/>
        </w:rPr>
        <w:t>признавая</w:t>
      </w:r>
      <w:r w:rsidRPr="00660163">
        <w:rPr>
          <w:i w:val="0"/>
          <w:iCs/>
          <w:lang w:val="ru-RU"/>
        </w:rPr>
        <w:t>,</w:t>
      </w:r>
    </w:p>
    <w:p w14:paraId="0AB70BF5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a)</w:t>
      </w:r>
      <w:r w:rsidRPr="00660163">
        <w:rPr>
          <w:lang w:val="ru-RU"/>
        </w:rPr>
        <w:tab/>
        <w:t>что некоторые администрации широко эксплуатируют наземные SAP/BAS в рамках фиксированной службы;</w:t>
      </w:r>
    </w:p>
    <w:p w14:paraId="2B526296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b)</w:t>
      </w:r>
      <w:r w:rsidRPr="00660163">
        <w:rPr>
          <w:lang w:val="ru-RU"/>
        </w:rPr>
        <w:tab/>
        <w:t>что некоторые администрации широко эксплуатируют наземные SAP/BAS в рамках подвижной службы;</w:t>
      </w:r>
    </w:p>
    <w:p w14:paraId="129CF142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c)</w:t>
      </w:r>
      <w:r w:rsidRPr="00660163">
        <w:rPr>
          <w:lang w:val="ru-RU"/>
        </w:rPr>
        <w:tab/>
        <w:t>что некоторые администрации распространили SAP/BAS на применения воздушного и морского базирования;</w:t>
      </w:r>
    </w:p>
    <w:p w14:paraId="29E01F82" w14:textId="77777777" w:rsidR="0088659E" w:rsidRPr="00660163" w:rsidRDefault="0088659E" w:rsidP="0088659E">
      <w:pPr>
        <w:spacing w:before="80"/>
        <w:rPr>
          <w:lang w:val="ru-RU"/>
        </w:rPr>
      </w:pPr>
      <w:r w:rsidRPr="00660163">
        <w:rPr>
          <w:i/>
          <w:lang w:val="ru-RU"/>
        </w:rPr>
        <w:t>d)</w:t>
      </w:r>
      <w:r w:rsidRPr="00660163">
        <w:rPr>
          <w:lang w:val="ru-RU"/>
        </w:rPr>
        <w:tab/>
        <w:t>что применения SAP/BAS все чаще связываются со случаями чрезвычайных ситуаций и стихийных бедствий, а также с глобальным перемещением оборудования радиосвязи, учитывающим Рекомендацию МСЭ</w:t>
      </w:r>
      <w:r w:rsidRPr="00660163">
        <w:rPr>
          <w:lang w:val="ru-RU"/>
        </w:rPr>
        <w:noBreakHyphen/>
        <w:t>R M.1637,</w:t>
      </w:r>
    </w:p>
    <w:p w14:paraId="1625905A" w14:textId="77777777" w:rsidR="0088659E" w:rsidRPr="00660163" w:rsidRDefault="0088659E" w:rsidP="0088659E">
      <w:pPr>
        <w:pStyle w:val="Call"/>
        <w:rPr>
          <w:i w:val="0"/>
          <w:iCs/>
          <w:lang w:val="ru-RU"/>
        </w:rPr>
      </w:pPr>
      <w:r w:rsidRPr="00660163">
        <w:rPr>
          <w:lang w:val="ru-RU"/>
        </w:rPr>
        <w:t>рекомендует</w:t>
      </w:r>
      <w:r w:rsidRPr="00660163">
        <w:rPr>
          <w:i w:val="0"/>
          <w:iCs/>
          <w:lang w:val="ru-RU"/>
        </w:rPr>
        <w:t>,</w:t>
      </w:r>
    </w:p>
    <w:p w14:paraId="3A1F832B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что при рассмотрении способов взаимодействия и согласования практических применений SAP/BAS администрации следует учитывать приведенное в Приложении 1 описание пользовательских требований и основных характеристик цифровых наземных BAS для цифровых передач стандартов ТСВЧ/ТВЧ/ТСЧ фиксированной и подвижной служб.</w:t>
      </w:r>
    </w:p>
    <w:p w14:paraId="65F7E47B" w14:textId="77777777" w:rsidR="0088659E" w:rsidRPr="00660163" w:rsidRDefault="0088659E" w:rsidP="008865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660163">
        <w:rPr>
          <w:b/>
          <w:lang w:val="ru-RU"/>
        </w:rPr>
        <w:br w:type="page"/>
      </w:r>
    </w:p>
    <w:p w14:paraId="7205370B" w14:textId="77777777" w:rsidR="0088659E" w:rsidRPr="00660163" w:rsidRDefault="0088659E" w:rsidP="0088659E">
      <w:pPr>
        <w:pStyle w:val="Headingb"/>
        <w:rPr>
          <w:lang w:val="ru-RU"/>
        </w:rPr>
      </w:pPr>
      <w:r w:rsidRPr="00660163">
        <w:rPr>
          <w:lang w:val="ru-RU"/>
        </w:rPr>
        <w:lastRenderedPageBreak/>
        <w:t>Сокращения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87"/>
        <w:gridCol w:w="3247"/>
        <w:gridCol w:w="827"/>
        <w:gridCol w:w="4678"/>
      </w:tblGrid>
      <w:tr w:rsidR="0088659E" w:rsidRPr="00660163" w14:paraId="338649F1" w14:textId="77777777" w:rsidTr="0066721C">
        <w:tc>
          <w:tcPr>
            <w:tcW w:w="890" w:type="dxa"/>
          </w:tcPr>
          <w:p w14:paraId="4D1DA492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BAS</w:t>
            </w:r>
          </w:p>
        </w:tc>
        <w:tc>
          <w:tcPr>
            <w:tcW w:w="3329" w:type="dxa"/>
          </w:tcPr>
          <w:p w14:paraId="053F4D62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Broadcast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auxiliary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services</w:t>
            </w:r>
            <w:proofErr w:type="spellEnd"/>
          </w:p>
        </w:tc>
        <w:tc>
          <w:tcPr>
            <w:tcW w:w="851" w:type="dxa"/>
          </w:tcPr>
          <w:p w14:paraId="688861FF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532452B8" w14:textId="77777777" w:rsidR="0088659E" w:rsidRPr="00660163" w:rsidRDefault="0088659E" w:rsidP="0066721C">
            <w:pPr>
              <w:spacing w:before="40"/>
              <w:jc w:val="left"/>
              <w:rPr>
                <w:b/>
                <w:lang w:val="ru-RU"/>
              </w:rPr>
            </w:pPr>
            <w:r w:rsidRPr="00660163">
              <w:rPr>
                <w:lang w:val="ru-RU"/>
              </w:rPr>
              <w:t>Вспомогательные радиовещательные службы</w:t>
            </w:r>
          </w:p>
        </w:tc>
      </w:tr>
      <w:tr w:rsidR="0088659E" w:rsidRPr="00660163" w14:paraId="696043F8" w14:textId="77777777" w:rsidTr="0066721C">
        <w:tc>
          <w:tcPr>
            <w:tcW w:w="890" w:type="dxa"/>
          </w:tcPr>
          <w:p w14:paraId="41CF6802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EFP</w:t>
            </w:r>
          </w:p>
        </w:tc>
        <w:tc>
          <w:tcPr>
            <w:tcW w:w="3329" w:type="dxa"/>
          </w:tcPr>
          <w:p w14:paraId="4CD5FD2D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Electronic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field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production</w:t>
            </w:r>
            <w:proofErr w:type="spellEnd"/>
          </w:p>
        </w:tc>
        <w:tc>
          <w:tcPr>
            <w:tcW w:w="851" w:type="dxa"/>
          </w:tcPr>
          <w:p w14:paraId="485E8921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6DBF9266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Электронное внестудийное видеопроизводство</w:t>
            </w:r>
          </w:p>
        </w:tc>
      </w:tr>
      <w:tr w:rsidR="0088659E" w:rsidRPr="00660163" w14:paraId="56AD078F" w14:textId="77777777" w:rsidTr="0066721C">
        <w:tc>
          <w:tcPr>
            <w:tcW w:w="890" w:type="dxa"/>
          </w:tcPr>
          <w:p w14:paraId="2D1C771B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ENG</w:t>
            </w:r>
          </w:p>
        </w:tc>
        <w:tc>
          <w:tcPr>
            <w:tcW w:w="3329" w:type="dxa"/>
          </w:tcPr>
          <w:p w14:paraId="381223DF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Electronic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news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gathering</w:t>
            </w:r>
            <w:proofErr w:type="spellEnd"/>
          </w:p>
        </w:tc>
        <w:tc>
          <w:tcPr>
            <w:tcW w:w="851" w:type="dxa"/>
          </w:tcPr>
          <w:p w14:paraId="2AF6EC6B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5DD88682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Электронный сбор новостей</w:t>
            </w:r>
          </w:p>
        </w:tc>
      </w:tr>
      <w:tr w:rsidR="0088659E" w:rsidRPr="00660163" w14:paraId="084DF622" w14:textId="77777777" w:rsidTr="0066721C">
        <w:tc>
          <w:tcPr>
            <w:tcW w:w="890" w:type="dxa"/>
          </w:tcPr>
          <w:p w14:paraId="4707ED17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SAP</w:t>
            </w:r>
          </w:p>
        </w:tc>
        <w:tc>
          <w:tcPr>
            <w:tcW w:w="3329" w:type="dxa"/>
          </w:tcPr>
          <w:p w14:paraId="161F53AA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Services </w:t>
            </w:r>
            <w:proofErr w:type="spellStart"/>
            <w:r w:rsidRPr="00660163">
              <w:rPr>
                <w:lang w:val="ru-RU"/>
              </w:rPr>
              <w:t>ancillary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to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programme</w:t>
            </w:r>
            <w:proofErr w:type="spellEnd"/>
          </w:p>
        </w:tc>
        <w:tc>
          <w:tcPr>
            <w:tcW w:w="851" w:type="dxa"/>
          </w:tcPr>
          <w:p w14:paraId="4AD95F19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102220B8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Вспомогательные службы для производства программ</w:t>
            </w:r>
          </w:p>
        </w:tc>
      </w:tr>
      <w:tr w:rsidR="0088659E" w:rsidRPr="00660163" w14:paraId="4CA38C2D" w14:textId="77777777" w:rsidTr="0066721C">
        <w:tc>
          <w:tcPr>
            <w:tcW w:w="890" w:type="dxa"/>
          </w:tcPr>
          <w:p w14:paraId="31E82E2D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SNG</w:t>
            </w:r>
          </w:p>
        </w:tc>
        <w:tc>
          <w:tcPr>
            <w:tcW w:w="3329" w:type="dxa"/>
          </w:tcPr>
          <w:p w14:paraId="33403430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Satellite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news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gathering</w:t>
            </w:r>
            <w:proofErr w:type="spellEnd"/>
          </w:p>
        </w:tc>
        <w:tc>
          <w:tcPr>
            <w:tcW w:w="851" w:type="dxa"/>
          </w:tcPr>
          <w:p w14:paraId="411EE5FC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5969D880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Спутниковый сбор новостей</w:t>
            </w:r>
          </w:p>
        </w:tc>
      </w:tr>
      <w:tr w:rsidR="0088659E" w:rsidRPr="00660163" w14:paraId="6438F4D7" w14:textId="77777777" w:rsidTr="0066721C">
        <w:tc>
          <w:tcPr>
            <w:tcW w:w="890" w:type="dxa"/>
          </w:tcPr>
          <w:p w14:paraId="394586D8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TVOB</w:t>
            </w:r>
          </w:p>
        </w:tc>
        <w:tc>
          <w:tcPr>
            <w:tcW w:w="3329" w:type="dxa"/>
          </w:tcPr>
          <w:p w14:paraId="3B52E6E8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television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outside</w:t>
            </w:r>
            <w:proofErr w:type="spellEnd"/>
            <w:r w:rsidRPr="00660163">
              <w:rPr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broadcast</w:t>
            </w:r>
            <w:proofErr w:type="spellEnd"/>
          </w:p>
        </w:tc>
        <w:tc>
          <w:tcPr>
            <w:tcW w:w="851" w:type="dxa"/>
          </w:tcPr>
          <w:p w14:paraId="76713555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14:paraId="70180306" w14:textId="77777777" w:rsidR="0088659E" w:rsidRPr="00660163" w:rsidRDefault="0088659E" w:rsidP="0066721C">
            <w:pPr>
              <w:spacing w:before="4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Внестудийное телевизионное вещание</w:t>
            </w:r>
          </w:p>
        </w:tc>
      </w:tr>
    </w:tbl>
    <w:p w14:paraId="7815B917" w14:textId="77777777" w:rsidR="0088659E" w:rsidRPr="00660163" w:rsidRDefault="0088659E" w:rsidP="0088659E">
      <w:pPr>
        <w:pStyle w:val="AnnexNoTitle"/>
        <w:spacing w:line="228" w:lineRule="auto"/>
        <w:rPr>
          <w:lang w:val="ru-RU"/>
        </w:rPr>
      </w:pPr>
      <w:r w:rsidRPr="00660163">
        <w:rPr>
          <w:lang w:val="ru-RU"/>
        </w:rPr>
        <w:br/>
      </w:r>
      <w:r w:rsidRPr="00660163">
        <w:rPr>
          <w:lang w:val="ru-RU"/>
        </w:rPr>
        <w:br/>
        <w:t>Приложение 1</w:t>
      </w:r>
      <w:r w:rsidRPr="00660163">
        <w:rPr>
          <w:lang w:val="ru-RU"/>
        </w:rPr>
        <w:br/>
      </w:r>
      <w:r w:rsidRPr="00660163">
        <w:rPr>
          <w:lang w:val="ru-RU"/>
        </w:rPr>
        <w:br/>
        <w:t>Пользовательские требования к вспомогательным радиовещательным службам, включая цифровое TVOB, ENG/SNG и EFP</w:t>
      </w:r>
    </w:p>
    <w:p w14:paraId="746A9127" w14:textId="77777777" w:rsidR="0088659E" w:rsidRPr="00660163" w:rsidRDefault="0088659E" w:rsidP="0088659E">
      <w:pPr>
        <w:pStyle w:val="Normalaftertitle"/>
        <w:rPr>
          <w:lang w:val="ru-RU"/>
        </w:rPr>
      </w:pPr>
      <w:r w:rsidRPr="00660163">
        <w:rPr>
          <w:lang w:val="ru-RU"/>
        </w:rPr>
        <w:t>Пользовательские требования к BAS приведены для сведения администраций, желающих использовать вспомогательные радиовещательные службы, когда рассматривается взаимодействие и гармонизация работы BAS в пределах одной администрации, если она может распространиться на зону ответственности другой администрации.</w:t>
      </w:r>
    </w:p>
    <w:p w14:paraId="374F714A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В таблице 1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цифровых ТВЧ/ТСЧ и кодеков MPEG-2, H.264|MPEG-4 AVC или H.265|HEVC.</w:t>
      </w:r>
    </w:p>
    <w:p w14:paraId="7DBA01EA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 xml:space="preserve">В таблице 2 представлены пользовательские требования и примеры технических параметров для передающих систем ENG с использованием цифровых ТВЧ/ТСЧ, когда частоты для них присвоены в пределах полос фиксированной службы. </w:t>
      </w:r>
    </w:p>
    <w:p w14:paraId="63E86CA3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В таблице 3 представлены пользовательские требования и примеры технических параметров для передающих систем ENG с использованием цифровых ТВЧ/ТСЧ, когда частоты для них присвоены в пределах полос подвижной службы.</w:t>
      </w:r>
    </w:p>
    <w:p w14:paraId="669C8227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В таблице 4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цифрового ТСВЧ и кодека H.265|HEVC.</w:t>
      </w:r>
    </w:p>
    <w:p w14:paraId="1D3A0350" w14:textId="77777777" w:rsidR="0088659E" w:rsidRPr="00660163" w:rsidRDefault="0088659E" w:rsidP="0088659E">
      <w:pPr>
        <w:rPr>
          <w:lang w:val="ru-RU"/>
        </w:rPr>
      </w:pPr>
      <w:r w:rsidRPr="00660163">
        <w:rPr>
          <w:lang w:val="ru-RU"/>
        </w:rPr>
        <w:t>Хотя на практике могут использоваться рабочие параметры, имеющие широкий диапазон значений, эти примеры соответствуют параметрам современных систем.</w:t>
      </w:r>
    </w:p>
    <w:p w14:paraId="559DD22D" w14:textId="77777777" w:rsidR="0088659E" w:rsidRPr="00660163" w:rsidRDefault="0088659E" w:rsidP="008865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660163">
        <w:rPr>
          <w:lang w:val="ru-RU" w:eastAsia="ja-JP"/>
        </w:rPr>
        <w:br w:type="page"/>
      </w:r>
    </w:p>
    <w:p w14:paraId="2294F871" w14:textId="77777777" w:rsidR="0088659E" w:rsidRPr="00660163" w:rsidRDefault="0088659E" w:rsidP="0088659E">
      <w:pPr>
        <w:pStyle w:val="TableNo"/>
        <w:rPr>
          <w:lang w:val="ru-RU" w:eastAsia="ja-JP"/>
        </w:rPr>
      </w:pPr>
      <w:r w:rsidRPr="00660163">
        <w:rPr>
          <w:lang w:val="ru-RU" w:eastAsia="ja-JP"/>
        </w:rPr>
        <w:lastRenderedPageBreak/>
        <w:t>ТАБЛИЦА 1</w:t>
      </w:r>
    </w:p>
    <w:p w14:paraId="480BD6B3" w14:textId="77777777" w:rsidR="0088659E" w:rsidRPr="00660163" w:rsidRDefault="0088659E" w:rsidP="0088659E">
      <w:pPr>
        <w:pStyle w:val="Tabletitle"/>
        <w:rPr>
          <w:lang w:val="ru-RU"/>
        </w:rPr>
      </w:pPr>
      <w:r w:rsidRPr="00660163">
        <w:rPr>
          <w:lang w:val="ru-RU"/>
        </w:rPr>
        <w:t xml:space="preserve">Пользовательские требования и технические параметры базового качества изображения </w:t>
      </w:r>
      <w:r w:rsidRPr="00660163">
        <w:rPr>
          <w:lang w:val="ru-RU"/>
        </w:rPr>
        <w:br/>
        <w:t>и звука для передачи цифровых сигналов стандартов ТВЧ/ТСЧ в применениях ENG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2014"/>
        <w:gridCol w:w="3260"/>
        <w:gridCol w:w="4143"/>
      </w:tblGrid>
      <w:tr w:rsidR="0088659E" w:rsidRPr="00660163" w14:paraId="22903AA8" w14:textId="77777777" w:rsidTr="0066721C"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86E18" w14:textId="77777777" w:rsidR="0088659E" w:rsidRPr="00660163" w:rsidRDefault="0088659E" w:rsidP="0066721C">
            <w:pPr>
              <w:pStyle w:val="Tablehead"/>
              <w:spacing w:before="60" w:after="60"/>
              <w:rPr>
                <w:lang w:val="ru-RU"/>
              </w:rPr>
            </w:pPr>
            <w:r w:rsidRPr="00660163">
              <w:rPr>
                <w:lang w:val="ru-RU"/>
              </w:rPr>
              <w:t>Параметр</w:t>
            </w: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432C2" w14:textId="77777777" w:rsidR="0088659E" w:rsidRPr="00660163" w:rsidRDefault="0088659E" w:rsidP="0066721C">
            <w:pPr>
              <w:pStyle w:val="Tablehead"/>
              <w:spacing w:before="60" w:after="60"/>
              <w:rPr>
                <w:lang w:val="ru-RU"/>
              </w:rPr>
            </w:pPr>
            <w:r w:rsidRPr="00660163">
              <w:rPr>
                <w:lang w:val="ru-RU"/>
              </w:rPr>
              <w:t>Пользовательские требования</w:t>
            </w: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247A" w14:textId="77777777" w:rsidR="0088659E" w:rsidRPr="00660163" w:rsidRDefault="0088659E" w:rsidP="0066721C">
            <w:pPr>
              <w:pStyle w:val="Tablehead"/>
              <w:spacing w:before="60" w:after="60"/>
              <w:rPr>
                <w:lang w:val="ru-RU"/>
              </w:rPr>
            </w:pPr>
            <w:r w:rsidRPr="00660163">
              <w:rPr>
                <w:lang w:val="ru-RU"/>
              </w:rPr>
              <w:t>Технические параметры</w:t>
            </w:r>
          </w:p>
        </w:tc>
      </w:tr>
      <w:tr w:rsidR="0088659E" w:rsidRPr="00660163" w14:paraId="7579E359" w14:textId="77777777" w:rsidTr="0066721C">
        <w:trPr>
          <w:cantSplit/>
        </w:trPr>
        <w:tc>
          <w:tcPr>
            <w:tcW w:w="10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70CCF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Базовое качество видеосигнала</w:t>
            </w:r>
          </w:p>
        </w:tc>
        <w:tc>
          <w:tcPr>
            <w:tcW w:w="17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232980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 xml:space="preserve">Ухудшение качества изображения </w:t>
            </w:r>
            <w:r w:rsidRPr="00660163">
              <w:rPr>
                <w:bCs/>
                <w:lang w:val="ru-RU"/>
              </w:rPr>
              <w:br/>
              <w:t xml:space="preserve">≤ 12% с использованием метода DSCQS, как указано </w:t>
            </w:r>
            <w:r w:rsidRPr="00660163">
              <w:rPr>
                <w:bCs/>
                <w:lang w:val="ru-RU"/>
              </w:rPr>
              <w:br/>
              <w:t>в Рек. МСЭ</w:t>
            </w:r>
            <w:r w:rsidRPr="00660163">
              <w:rPr>
                <w:bCs/>
                <w:lang w:val="ru-RU"/>
              </w:rPr>
              <w:noBreakHyphen/>
              <w:t>R BT.1868</w:t>
            </w:r>
          </w:p>
          <w:p w14:paraId="02FC1E92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(См. также Рек. МСЭ-R BT.1203)</w:t>
            </w: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7F50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ru-RU"/>
              </w:rPr>
            </w:pPr>
            <w:r w:rsidRPr="00660163">
              <w:rPr>
                <w:rFonts w:eastAsia="Malgun Gothic"/>
                <w:bCs/>
                <w:iCs/>
                <w:lang w:val="ru-RU"/>
              </w:rPr>
              <w:t>ТВЧ</w:t>
            </w:r>
          </w:p>
        </w:tc>
      </w:tr>
      <w:tr w:rsidR="0088659E" w:rsidRPr="00660163" w14:paraId="729CB452" w14:textId="77777777" w:rsidTr="0066721C">
        <w:trPr>
          <w:cantSplit/>
        </w:trPr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3C285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A4573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b/>
                <w:i/>
                <w:iCs/>
                <w:lang w:val="ru-RU"/>
              </w:rPr>
            </w:pP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4484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>Скорость видеосигнала для трех кодеков в тандеме:</w:t>
            </w:r>
          </w:p>
          <w:p w14:paraId="1E3C399F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szCs w:val="22"/>
                <w:lang w:val="ru-RU"/>
              </w:rPr>
              <w:t>–</w:t>
            </w:r>
            <w:r w:rsidRPr="00660163">
              <w:rPr>
                <w:rFonts w:eastAsia="Malgun Gothic"/>
                <w:szCs w:val="22"/>
                <w:lang w:val="ru-RU"/>
              </w:rPr>
              <w:tab/>
              <w:t>52</w:t>
            </w:r>
            <w:r w:rsidRPr="00660163">
              <w:rPr>
                <w:rFonts w:eastAsia="Malgun Gothic"/>
                <w:bCs/>
                <w:lang w:val="ru-RU"/>
              </w:rPr>
              <w:t xml:space="preserve"> Мбит/с</w:t>
            </w:r>
            <w:r w:rsidRPr="00660163">
              <w:rPr>
                <w:bCs/>
                <w:lang w:val="ru-RU"/>
              </w:rPr>
              <w:br/>
            </w:r>
            <w:r w:rsidRPr="00660163">
              <w:rPr>
                <w:rFonts w:eastAsia="Malgun Gothic"/>
                <w:bCs/>
                <w:lang w:val="ru-RU"/>
              </w:rPr>
              <w:t xml:space="preserve">(при использовании ИСО/МЭК 13818-2 </w:t>
            </w:r>
            <w:r w:rsidRPr="00660163">
              <w:rPr>
                <w:bCs/>
                <w:lang w:val="ru-RU"/>
              </w:rPr>
              <w:t xml:space="preserve">| </w:t>
            </w:r>
            <w:r w:rsidRPr="00660163">
              <w:rPr>
                <w:rFonts w:eastAsia="Malgun Gothic"/>
                <w:bCs/>
                <w:lang w:val="ru-RU"/>
              </w:rPr>
              <w:t>Рек. МСЭ-T H.262</w:t>
            </w:r>
            <w:r w:rsidRPr="00660163">
              <w:rPr>
                <w:bCs/>
                <w:lang w:val="ru-RU"/>
              </w:rPr>
              <w:t xml:space="preserve">, </w:t>
            </w:r>
            <w:r w:rsidRPr="00660163">
              <w:rPr>
                <w:rFonts w:eastAsia="Malgun Gothic"/>
                <w:bCs/>
                <w:lang w:val="ru-RU"/>
              </w:rPr>
              <w:t>4:2:2P@HL)</w:t>
            </w:r>
          </w:p>
          <w:p w14:paraId="077B4F0C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bCs/>
                <w:lang w:val="ru-RU"/>
              </w:rPr>
            </w:pPr>
            <w:r w:rsidRPr="00660163">
              <w:rPr>
                <w:rFonts w:eastAsia="Malgun Gothic"/>
                <w:szCs w:val="22"/>
                <w:lang w:val="ru-RU"/>
              </w:rPr>
              <w:t>–</w:t>
            </w:r>
            <w:r w:rsidRPr="00660163">
              <w:rPr>
                <w:rFonts w:eastAsia="Malgun Gothic"/>
                <w:lang w:val="ru-RU"/>
              </w:rPr>
              <w:tab/>
              <w:t xml:space="preserve">35 </w:t>
            </w:r>
            <w:r w:rsidRPr="00660163">
              <w:rPr>
                <w:rFonts w:eastAsia="Malgun Gothic"/>
                <w:bCs/>
                <w:lang w:val="ru-RU"/>
              </w:rPr>
              <w:t>Мбит/с</w:t>
            </w:r>
            <w:r w:rsidRPr="00660163">
              <w:rPr>
                <w:lang w:val="ru-RU"/>
              </w:rPr>
              <w:br/>
            </w:r>
            <w:r w:rsidRPr="00660163">
              <w:rPr>
                <w:bCs/>
                <w:lang w:val="ru-RU"/>
              </w:rPr>
              <w:t>(</w:t>
            </w:r>
            <w:r w:rsidRPr="00660163">
              <w:rPr>
                <w:rFonts w:eastAsia="Malgun Gothic"/>
                <w:bCs/>
                <w:lang w:val="ru-RU"/>
              </w:rPr>
              <w:t>при использовании</w:t>
            </w:r>
            <w:r w:rsidRPr="00660163">
              <w:rPr>
                <w:bCs/>
                <w:lang w:val="ru-RU"/>
              </w:rPr>
              <w:t xml:space="preserve"> ИСО/МЭК 14496-10 | Рек. МСЭ-T H.264, </w:t>
            </w:r>
            <w:proofErr w:type="spellStart"/>
            <w:r w:rsidRPr="00660163">
              <w:rPr>
                <w:bCs/>
                <w:lang w:val="ru-RU"/>
              </w:rPr>
              <w:t>Level</w:t>
            </w:r>
            <w:proofErr w:type="spellEnd"/>
            <w:r w:rsidRPr="00660163">
              <w:rPr>
                <w:bCs/>
                <w:lang w:val="ru-RU"/>
              </w:rPr>
              <w:t xml:space="preserve"> 4/ </w:t>
            </w:r>
            <w:proofErr w:type="spellStart"/>
            <w:r w:rsidRPr="00660163">
              <w:rPr>
                <w:bCs/>
                <w:lang w:val="ru-RU"/>
              </w:rPr>
              <w:t>High</w:t>
            </w:r>
            <w:proofErr w:type="spellEnd"/>
            <w:r w:rsidRPr="00660163">
              <w:rPr>
                <w:bCs/>
                <w:lang w:val="ru-RU"/>
              </w:rPr>
              <w:t xml:space="preserve"> 4:2:2, </w:t>
            </w:r>
            <w:r w:rsidRPr="00660163">
              <w:rPr>
                <w:bCs/>
                <w:lang w:val="ru-RU"/>
              </w:rPr>
              <w:br/>
            </w:r>
            <w:r w:rsidRPr="00660163">
              <w:rPr>
                <w:lang w:val="ru-RU"/>
              </w:rPr>
              <w:t>см. Отчет МСЭ-R BT.2069</w:t>
            </w:r>
            <w:r w:rsidRPr="00660163">
              <w:rPr>
                <w:bCs/>
                <w:lang w:val="ru-RU"/>
              </w:rPr>
              <w:t>)</w:t>
            </w:r>
          </w:p>
          <w:p w14:paraId="20944160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–</w:t>
            </w:r>
            <w:r w:rsidRPr="00660163">
              <w:rPr>
                <w:bCs/>
                <w:lang w:val="ru-RU"/>
              </w:rPr>
              <w:tab/>
              <w:t xml:space="preserve">30 Мбит/с </w:t>
            </w:r>
            <w:r w:rsidRPr="00660163">
              <w:rPr>
                <w:bCs/>
                <w:lang w:val="ru-RU"/>
              </w:rPr>
              <w:br/>
              <w:t xml:space="preserve">(при использовании ИСО/МЭК 23008-2 | Рек. МСЭ-T H.265, </w:t>
            </w:r>
            <w:proofErr w:type="spellStart"/>
            <w:r w:rsidRPr="00660163">
              <w:rPr>
                <w:bCs/>
                <w:lang w:val="ru-RU"/>
              </w:rPr>
              <w:t>Main</w:t>
            </w:r>
            <w:proofErr w:type="spellEnd"/>
            <w:r w:rsidRPr="00660163">
              <w:rPr>
                <w:bCs/>
                <w:lang w:val="ru-RU"/>
              </w:rPr>
              <w:t xml:space="preserve"> 422 10 </w:t>
            </w:r>
            <w:proofErr w:type="spellStart"/>
            <w:r w:rsidRPr="00660163">
              <w:rPr>
                <w:bCs/>
                <w:lang w:val="ru-RU"/>
              </w:rPr>
              <w:t>Level</w:t>
            </w:r>
            <w:proofErr w:type="spellEnd"/>
            <w:r w:rsidRPr="00660163">
              <w:rPr>
                <w:bCs/>
                <w:lang w:val="ru-RU"/>
              </w:rPr>
              <w:t xml:space="preserve"> 4.1)</w:t>
            </w:r>
          </w:p>
        </w:tc>
      </w:tr>
      <w:tr w:rsidR="0088659E" w:rsidRPr="00660163" w14:paraId="7A84338F" w14:textId="77777777" w:rsidTr="0066721C">
        <w:trPr>
          <w:cantSplit/>
        </w:trPr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BEB3B1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03131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FEDE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szCs w:val="22"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  <w:r w:rsidRPr="00660163">
              <w:rPr>
                <w:rFonts w:eastAsia="Malgun Gothic"/>
                <w:bCs/>
                <w:lang w:val="ru-RU"/>
              </w:rPr>
              <w:br/>
              <w:t>для одиночного кодека</w:t>
            </w:r>
            <w:r w:rsidRPr="00660163">
              <w:rPr>
                <w:rFonts w:eastAsia="Malgun Gothic"/>
                <w:szCs w:val="22"/>
                <w:lang w:val="ru-RU"/>
              </w:rPr>
              <w:t>:</w:t>
            </w:r>
            <w:r w:rsidRPr="00660163">
              <w:rPr>
                <w:szCs w:val="22"/>
                <w:lang w:val="ru-RU"/>
              </w:rPr>
              <w:t xml:space="preserve"> </w:t>
            </w:r>
          </w:p>
          <w:p w14:paraId="0B1D565E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szCs w:val="22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–</w:t>
            </w:r>
            <w:r w:rsidRPr="00660163">
              <w:rPr>
                <w:rFonts w:eastAsia="Malgun Gothic"/>
                <w:lang w:val="ru-RU"/>
              </w:rPr>
              <w:tab/>
            </w:r>
            <w:r w:rsidRPr="00660163">
              <w:rPr>
                <w:rFonts w:eastAsia="Malgun Gothic"/>
                <w:szCs w:val="22"/>
                <w:lang w:val="ru-RU"/>
              </w:rPr>
              <w:t xml:space="preserve">21 </w:t>
            </w:r>
            <w:r w:rsidRPr="00660163">
              <w:rPr>
                <w:rFonts w:eastAsia="Malgun Gothic"/>
                <w:bCs/>
                <w:lang w:val="ru-RU"/>
              </w:rPr>
              <w:t>Мбит/с</w:t>
            </w:r>
            <w:r w:rsidRPr="00660163">
              <w:rPr>
                <w:rFonts w:eastAsia="Malgun Gothic"/>
                <w:szCs w:val="22"/>
                <w:lang w:val="ru-RU"/>
              </w:rPr>
              <w:br/>
            </w:r>
            <w:r w:rsidRPr="00660163">
              <w:rPr>
                <w:szCs w:val="22"/>
                <w:lang w:val="ru-RU"/>
              </w:rPr>
              <w:t>(</w:t>
            </w:r>
            <w:r w:rsidRPr="00660163">
              <w:rPr>
                <w:rFonts w:eastAsia="Malgun Gothic"/>
                <w:bCs/>
                <w:lang w:val="ru-RU"/>
              </w:rPr>
              <w:t>при использовании</w:t>
            </w:r>
            <w:r w:rsidRPr="00660163">
              <w:rPr>
                <w:szCs w:val="22"/>
                <w:lang w:val="ru-RU"/>
              </w:rPr>
              <w:t xml:space="preserve"> ИСО/МЭК 14496-10 | Рек. МСЭ-T H.264, </w:t>
            </w:r>
            <w:proofErr w:type="spellStart"/>
            <w:r w:rsidRPr="00660163">
              <w:rPr>
                <w:szCs w:val="22"/>
                <w:lang w:val="ru-RU"/>
              </w:rPr>
              <w:t>Level</w:t>
            </w:r>
            <w:proofErr w:type="spellEnd"/>
            <w:r w:rsidRPr="00660163">
              <w:rPr>
                <w:szCs w:val="22"/>
                <w:lang w:val="ru-RU"/>
              </w:rPr>
              <w:t xml:space="preserve"> 4/ </w:t>
            </w:r>
            <w:proofErr w:type="spellStart"/>
            <w:r w:rsidRPr="00660163">
              <w:rPr>
                <w:szCs w:val="22"/>
                <w:lang w:val="ru-RU"/>
              </w:rPr>
              <w:t>High</w:t>
            </w:r>
            <w:proofErr w:type="spellEnd"/>
            <w:r w:rsidRPr="00660163">
              <w:rPr>
                <w:szCs w:val="22"/>
                <w:lang w:val="ru-RU"/>
              </w:rPr>
              <w:t xml:space="preserve"> 4:2:2, </w:t>
            </w:r>
            <w:r w:rsidRPr="00660163">
              <w:rPr>
                <w:szCs w:val="22"/>
                <w:lang w:val="ru-RU"/>
              </w:rPr>
              <w:br/>
              <w:t>см. Отчет МСЭ-R BT.2069)</w:t>
            </w:r>
          </w:p>
          <w:p w14:paraId="7F87097E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szCs w:val="22"/>
                <w:lang w:val="ru-RU"/>
              </w:rPr>
            </w:pPr>
            <w:r w:rsidRPr="00660163">
              <w:rPr>
                <w:bCs/>
                <w:szCs w:val="22"/>
                <w:lang w:val="ru-RU"/>
              </w:rPr>
              <w:t>–</w:t>
            </w:r>
            <w:r w:rsidRPr="00660163">
              <w:rPr>
                <w:bCs/>
                <w:szCs w:val="22"/>
                <w:lang w:val="ru-RU"/>
              </w:rPr>
              <w:tab/>
              <w:t xml:space="preserve">18 Мбит/с </w:t>
            </w:r>
            <w:r w:rsidRPr="00660163">
              <w:rPr>
                <w:bCs/>
                <w:szCs w:val="22"/>
                <w:lang w:val="ru-RU"/>
              </w:rPr>
              <w:br/>
              <w:t xml:space="preserve">(при использовании ИСО/МЭК 23008-2 </w:t>
            </w:r>
            <w:r w:rsidRPr="00660163">
              <w:rPr>
                <w:szCs w:val="22"/>
                <w:lang w:val="ru-RU"/>
              </w:rPr>
              <w:t>|</w:t>
            </w:r>
            <w:r w:rsidRPr="00660163">
              <w:rPr>
                <w:bCs/>
                <w:szCs w:val="22"/>
                <w:lang w:val="ru-RU"/>
              </w:rPr>
              <w:t xml:space="preserve"> Рек. МСЭ-T H.265, </w:t>
            </w:r>
            <w:r w:rsidRPr="00660163">
              <w:rPr>
                <w:bCs/>
                <w:szCs w:val="22"/>
                <w:lang w:val="ru-RU"/>
              </w:rPr>
              <w:br/>
            </w:r>
            <w:proofErr w:type="spellStart"/>
            <w:r w:rsidRPr="00660163">
              <w:rPr>
                <w:bCs/>
                <w:szCs w:val="22"/>
                <w:lang w:val="ru-RU"/>
              </w:rPr>
              <w:t>Main</w:t>
            </w:r>
            <w:proofErr w:type="spellEnd"/>
            <w:r w:rsidRPr="00660163">
              <w:rPr>
                <w:bCs/>
                <w:szCs w:val="22"/>
                <w:lang w:val="ru-RU"/>
              </w:rPr>
              <w:t xml:space="preserve"> 422 10 </w:t>
            </w:r>
            <w:proofErr w:type="spellStart"/>
            <w:r w:rsidRPr="00660163">
              <w:rPr>
                <w:bCs/>
                <w:szCs w:val="22"/>
                <w:lang w:val="ru-RU"/>
              </w:rPr>
              <w:t>Level</w:t>
            </w:r>
            <w:proofErr w:type="spellEnd"/>
            <w:r w:rsidRPr="00660163">
              <w:rPr>
                <w:bCs/>
                <w:szCs w:val="22"/>
                <w:lang w:val="ru-RU"/>
              </w:rPr>
              <w:t xml:space="preserve"> 4.1)</w:t>
            </w:r>
          </w:p>
        </w:tc>
      </w:tr>
      <w:tr w:rsidR="0088659E" w:rsidRPr="00660163" w14:paraId="6946C708" w14:textId="77777777" w:rsidTr="0066721C">
        <w:trPr>
          <w:cantSplit/>
        </w:trPr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B00D7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C16BD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ru-RU"/>
              </w:rPr>
            </w:pP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3A4F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ru-RU"/>
              </w:rPr>
            </w:pPr>
            <w:r w:rsidRPr="00660163">
              <w:rPr>
                <w:rFonts w:eastAsia="Malgun Gothic"/>
                <w:bCs/>
                <w:iCs/>
                <w:lang w:val="ru-RU"/>
              </w:rPr>
              <w:t>ТСЧ</w:t>
            </w:r>
          </w:p>
        </w:tc>
      </w:tr>
      <w:tr w:rsidR="0088659E" w:rsidRPr="00660163" w14:paraId="067F1527" w14:textId="77777777" w:rsidTr="0066721C">
        <w:trPr>
          <w:cantSplit/>
        </w:trPr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E720B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9FEAA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/>
                <w:iCs/>
                <w:lang w:val="ru-RU"/>
              </w:rPr>
            </w:pP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A476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</w:p>
          <w:p w14:paraId="1F512181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bCs/>
                <w:lang w:val="ru-RU"/>
              </w:rPr>
              <w:t>–</w:t>
            </w:r>
            <w:r w:rsidRPr="00660163">
              <w:rPr>
                <w:bCs/>
                <w:lang w:val="ru-RU"/>
              </w:rPr>
              <w:tab/>
              <w:t>15</w:t>
            </w:r>
            <w:r w:rsidRPr="00660163">
              <w:rPr>
                <w:rFonts w:eastAsia="Malgun Gothic"/>
                <w:bCs/>
                <w:lang w:val="ru-RU"/>
              </w:rPr>
              <w:t xml:space="preserve"> Мбит/с </w:t>
            </w:r>
            <w:r w:rsidRPr="00660163">
              <w:rPr>
                <w:rFonts w:eastAsia="Malgun Gothic"/>
                <w:bCs/>
                <w:lang w:val="ru-RU"/>
              </w:rPr>
              <w:br/>
              <w:t xml:space="preserve">(при </w:t>
            </w:r>
            <w:r w:rsidRPr="00660163">
              <w:rPr>
                <w:szCs w:val="22"/>
                <w:lang w:val="ru-RU"/>
              </w:rPr>
              <w:t>использовании</w:t>
            </w:r>
            <w:r w:rsidRPr="00660163">
              <w:rPr>
                <w:rFonts w:eastAsia="Malgun Gothic"/>
                <w:bCs/>
                <w:lang w:val="ru-RU"/>
              </w:rPr>
              <w:t xml:space="preserve"> ИСО/МЭК 13818-2 </w:t>
            </w:r>
            <w:r w:rsidRPr="00660163">
              <w:rPr>
                <w:bCs/>
                <w:lang w:val="ru-RU"/>
              </w:rPr>
              <w:t xml:space="preserve">| </w:t>
            </w:r>
            <w:r w:rsidRPr="00660163">
              <w:rPr>
                <w:rFonts w:eastAsia="Malgun Gothic"/>
                <w:bCs/>
                <w:lang w:val="ru-RU"/>
              </w:rPr>
              <w:t xml:space="preserve">Рек. </w:t>
            </w:r>
            <w:r w:rsidRPr="00660163">
              <w:rPr>
                <w:rFonts w:eastAsia="Malgun Gothic"/>
                <w:szCs w:val="22"/>
                <w:lang w:val="ru-RU"/>
              </w:rPr>
              <w:t>МСЭ</w:t>
            </w:r>
            <w:r w:rsidRPr="00660163">
              <w:rPr>
                <w:rFonts w:eastAsia="Malgun Gothic"/>
                <w:bCs/>
                <w:lang w:val="ru-RU"/>
              </w:rPr>
              <w:t>-T H.262</w:t>
            </w:r>
            <w:r w:rsidRPr="00660163">
              <w:rPr>
                <w:bCs/>
                <w:lang w:val="ru-RU"/>
              </w:rPr>
              <w:t xml:space="preserve">, </w:t>
            </w:r>
            <w:r w:rsidRPr="00660163">
              <w:rPr>
                <w:bCs/>
                <w:lang w:val="ru-RU"/>
              </w:rPr>
              <w:br/>
              <w:t>4:2:2</w:t>
            </w:r>
            <w:r w:rsidRPr="00660163">
              <w:rPr>
                <w:rFonts w:eastAsia="Malgun Gothic"/>
                <w:bCs/>
                <w:lang w:val="ru-RU"/>
              </w:rPr>
              <w:t xml:space="preserve">P@ML с </w:t>
            </w:r>
            <w:proofErr w:type="spellStart"/>
            <w:r w:rsidRPr="00660163">
              <w:rPr>
                <w:rFonts w:eastAsia="Malgun Gothic"/>
                <w:bCs/>
                <w:lang w:val="ru-RU"/>
              </w:rPr>
              <w:t>long</w:t>
            </w:r>
            <w:proofErr w:type="spellEnd"/>
            <w:r w:rsidRPr="00660163">
              <w:rPr>
                <w:rFonts w:eastAsia="Malgun Gothic"/>
                <w:bCs/>
                <w:lang w:val="ru-RU"/>
              </w:rPr>
              <w:t>-GOP)</w:t>
            </w:r>
          </w:p>
        </w:tc>
      </w:tr>
      <w:tr w:rsidR="0088659E" w:rsidRPr="00660163" w14:paraId="0D4AEFCF" w14:textId="77777777" w:rsidTr="0066721C">
        <w:trPr>
          <w:cantSplit/>
        </w:trPr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B30FD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73401D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6915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>Битовая скорость видеосигнала</w:t>
            </w:r>
            <w:r w:rsidRPr="00660163">
              <w:rPr>
                <w:rFonts w:eastAsia="Malgun Gothic"/>
                <w:lang w:val="ru-RU"/>
              </w:rPr>
              <w:t xml:space="preserve"> </w:t>
            </w:r>
          </w:p>
          <w:p w14:paraId="7E1F2E94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–</w:t>
            </w:r>
            <w:r w:rsidRPr="00660163">
              <w:rPr>
                <w:rFonts w:eastAsia="Malgun Gothic"/>
                <w:lang w:val="ru-RU"/>
              </w:rPr>
              <w:tab/>
              <w:t xml:space="preserve">10 </w:t>
            </w:r>
            <w:r w:rsidRPr="00660163">
              <w:rPr>
                <w:rFonts w:eastAsia="Malgun Gothic"/>
                <w:bCs/>
                <w:lang w:val="ru-RU"/>
              </w:rPr>
              <w:t>Мбит/с</w:t>
            </w:r>
            <w:r w:rsidRPr="00660163">
              <w:rPr>
                <w:rFonts w:eastAsia="Malgun Gothic"/>
                <w:bCs/>
                <w:lang w:val="ru-RU"/>
              </w:rPr>
              <w:br/>
            </w:r>
            <w:r w:rsidRPr="00660163">
              <w:rPr>
                <w:rFonts w:eastAsia="Malgun Gothic"/>
                <w:lang w:val="ru-RU"/>
              </w:rPr>
              <w:t>(</w:t>
            </w:r>
            <w:r w:rsidRPr="00660163">
              <w:rPr>
                <w:rFonts w:eastAsia="Malgun Gothic"/>
                <w:bCs/>
                <w:lang w:val="ru-RU"/>
              </w:rPr>
              <w:t>при использовании</w:t>
            </w:r>
            <w:r w:rsidRPr="00660163">
              <w:rPr>
                <w:rFonts w:eastAsia="Malgun Gothic"/>
                <w:lang w:val="ru-RU"/>
              </w:rPr>
              <w:t xml:space="preserve"> ИСО/МЭК 14496-</w:t>
            </w:r>
            <w:r w:rsidRPr="00660163">
              <w:rPr>
                <w:lang w:val="ru-RU"/>
              </w:rPr>
              <w:t xml:space="preserve">10 | </w:t>
            </w:r>
            <w:r w:rsidRPr="00660163">
              <w:rPr>
                <w:rFonts w:eastAsia="Malgun Gothic"/>
                <w:lang w:val="ru-RU"/>
              </w:rPr>
              <w:t>Рек. МСЭ-T H.264</w:t>
            </w:r>
            <w:r w:rsidRPr="00660163">
              <w:rPr>
                <w:lang w:val="ru-RU"/>
              </w:rPr>
              <w:t>,</w:t>
            </w:r>
            <w:r w:rsidRPr="00660163">
              <w:rPr>
                <w:lang w:val="ru-RU"/>
              </w:rPr>
              <w:br/>
            </w:r>
            <w:proofErr w:type="spellStart"/>
            <w:r w:rsidRPr="00660163">
              <w:rPr>
                <w:rFonts w:eastAsia="Malgun Gothic"/>
                <w:lang w:val="ru-RU"/>
              </w:rPr>
              <w:t>Level</w:t>
            </w:r>
            <w:proofErr w:type="spellEnd"/>
            <w:r w:rsidRPr="00660163">
              <w:rPr>
                <w:rFonts w:eastAsia="Malgun Gothic"/>
                <w:lang w:val="ru-RU"/>
              </w:rPr>
              <w:t xml:space="preserve"> 3</w:t>
            </w:r>
            <w:r w:rsidRPr="00660163">
              <w:rPr>
                <w:lang w:val="ru-RU"/>
              </w:rPr>
              <w:t>/</w:t>
            </w:r>
            <w:proofErr w:type="spellStart"/>
            <w:r w:rsidRPr="00660163">
              <w:rPr>
                <w:lang w:val="ru-RU"/>
              </w:rPr>
              <w:t>High</w:t>
            </w:r>
            <w:proofErr w:type="spellEnd"/>
            <w:r w:rsidRPr="00660163">
              <w:rPr>
                <w:lang w:val="ru-RU"/>
              </w:rPr>
              <w:t xml:space="preserve"> 4:2:2</w:t>
            </w:r>
            <w:r w:rsidRPr="00660163">
              <w:rPr>
                <w:rFonts w:eastAsia="Malgun Gothic"/>
                <w:lang w:val="ru-RU"/>
              </w:rPr>
              <w:t>)</w:t>
            </w:r>
          </w:p>
        </w:tc>
      </w:tr>
      <w:tr w:rsidR="0088659E" w:rsidRPr="00660163" w14:paraId="5E044DE2" w14:textId="77777777" w:rsidTr="0066721C"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E9E69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Базовое качество звука</w:t>
            </w: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6FDD31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lang w:val="ru-RU"/>
              </w:rPr>
              <w:t xml:space="preserve">Качество звука ≥ 4,5 </w:t>
            </w:r>
            <w:r w:rsidRPr="00660163">
              <w:rPr>
                <w:lang w:val="ru-RU"/>
              </w:rPr>
              <w:br/>
              <w:t xml:space="preserve">по пятибалльной шкале искажений, </w:t>
            </w:r>
            <w:r w:rsidRPr="00660163">
              <w:rPr>
                <w:bCs/>
                <w:lang w:val="ru-RU"/>
              </w:rPr>
              <w:t xml:space="preserve">как рекомендовано в </w:t>
            </w:r>
            <w:r w:rsidRPr="00660163">
              <w:rPr>
                <w:rFonts w:eastAsia="Malgun Gothic"/>
                <w:lang w:val="ru-RU"/>
              </w:rPr>
              <w:t>Рек. МСЭ-R BS.1548</w:t>
            </w:r>
          </w:p>
          <w:p w14:paraId="17855960" w14:textId="77777777" w:rsidR="0088659E" w:rsidRPr="00660163" w:rsidRDefault="0088659E" w:rsidP="0066721C">
            <w:pPr>
              <w:pStyle w:val="Tabletext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Сопоставимо с качеством без компрессии при линейной ИКМ</w:t>
            </w:r>
            <w:r w:rsidRPr="00660163">
              <w:rPr>
                <w:lang w:val="ru-RU"/>
              </w:rPr>
              <w:t xml:space="preserve"> </w:t>
            </w:r>
            <w:r w:rsidRPr="00660163">
              <w:rPr>
                <w:lang w:val="ru-RU"/>
              </w:rPr>
              <w:br/>
            </w:r>
            <w:r w:rsidRPr="00660163">
              <w:rPr>
                <w:rFonts w:eastAsia="Malgun Gothic"/>
                <w:lang w:val="ru-RU"/>
              </w:rPr>
              <w:t>(48 кГц, 16 бит/канал или более)</w:t>
            </w:r>
          </w:p>
        </w:tc>
        <w:tc>
          <w:tcPr>
            <w:tcW w:w="2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70AB" w14:textId="77777777" w:rsidR="0088659E" w:rsidRPr="00660163" w:rsidRDefault="0088659E" w:rsidP="0066721C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Звуковой сигнал без компрессии:</w:t>
            </w:r>
          </w:p>
          <w:p w14:paraId="4B69442F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ab/>
              <w:t>Линейная ИКМ (например, 768 кбит/с на канал для 48 кГц, 16 бит или 1152 кбит/с на канал для 48 кГц, 24 бита)</w:t>
            </w:r>
          </w:p>
          <w:p w14:paraId="2069A6DA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ab/>
              <w:t>Звуковой сигнал с компрессией:</w:t>
            </w:r>
          </w:p>
          <w:p w14:paraId="1032C2A1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ab/>
              <w:t xml:space="preserve">например, MPEG-1 уровня II со скоростью не менее 180 кбит/с на канал, MPEG-4 AAC со скоростью не менее 144 кбит/с на канал, MPEG-4 HE-AAC v2 со скоростью не менее 96 кбит/с на канал, AC-4 со скоростью не менее 128  кбит/с на канал или MPEG-H 3D </w:t>
            </w:r>
            <w:proofErr w:type="spellStart"/>
            <w:r w:rsidRPr="00660163">
              <w:rPr>
                <w:rFonts w:eastAsia="Malgun Gothic"/>
                <w:bCs/>
                <w:lang w:val="ru-RU"/>
              </w:rPr>
              <w:t>Audio</w:t>
            </w:r>
            <w:proofErr w:type="spellEnd"/>
            <w:r w:rsidRPr="00660163">
              <w:rPr>
                <w:rFonts w:eastAsia="Malgun Gothic"/>
                <w:bCs/>
                <w:lang w:val="ru-RU"/>
              </w:rPr>
              <w:t xml:space="preserve"> со скоростью не менее 144 кбит/с на канал.</w:t>
            </w:r>
          </w:p>
          <w:p w14:paraId="06614E44" w14:textId="77777777" w:rsidR="0088659E" w:rsidRPr="00660163" w:rsidRDefault="0088659E" w:rsidP="0066721C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bCs/>
                <w:lang w:val="ru-RU"/>
              </w:rPr>
              <w:tab/>
              <w:t>Подробную информацию см. в Рек. МСЭ-R BS.1196 и МСЭ</w:t>
            </w:r>
            <w:r w:rsidRPr="00660163">
              <w:rPr>
                <w:rFonts w:eastAsia="Malgun Gothic"/>
                <w:bCs/>
                <w:lang w:val="ru-RU"/>
              </w:rPr>
              <w:noBreakHyphen/>
              <w:t>R BS.1548</w:t>
            </w:r>
          </w:p>
        </w:tc>
      </w:tr>
    </w:tbl>
    <w:p w14:paraId="662CC65E" w14:textId="77777777" w:rsidR="0088659E" w:rsidRPr="00660163" w:rsidRDefault="0088659E" w:rsidP="0088659E">
      <w:pPr>
        <w:pStyle w:val="TableNo"/>
        <w:rPr>
          <w:lang w:val="ru-RU" w:eastAsia="ja-JP"/>
        </w:rPr>
      </w:pPr>
      <w:r w:rsidRPr="00660163">
        <w:rPr>
          <w:lang w:val="ru-RU" w:eastAsia="ja-JP"/>
        </w:rPr>
        <w:lastRenderedPageBreak/>
        <w:t>ТАБЛИЦА 2</w:t>
      </w:r>
    </w:p>
    <w:p w14:paraId="5EC2FA3C" w14:textId="77777777" w:rsidR="0088659E" w:rsidRPr="00660163" w:rsidRDefault="0088659E" w:rsidP="0088659E">
      <w:pPr>
        <w:pStyle w:val="Tabletitle"/>
        <w:rPr>
          <w:lang w:val="ru-RU"/>
        </w:rPr>
      </w:pPr>
      <w:r w:rsidRPr="00660163">
        <w:rPr>
          <w:lang w:val="ru-RU"/>
        </w:rPr>
        <w:t xml:space="preserve">Пользовательские требования и примеры технических параметров для передачи цифровых сигналов стандартов ТВЧ/ТСЧ, когда частоты для них присвоены </w:t>
      </w:r>
      <w:r w:rsidRPr="00660163">
        <w:rPr>
          <w:lang w:val="ru-RU"/>
        </w:rPr>
        <w:br/>
        <w:t>в пределах полос фиксированной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503"/>
        <w:gridCol w:w="1784"/>
        <w:gridCol w:w="3149"/>
        <w:gridCol w:w="2981"/>
      </w:tblGrid>
      <w:tr w:rsidR="0088659E" w:rsidRPr="00660163" w14:paraId="1DBF3F1B" w14:textId="77777777" w:rsidTr="0066721C">
        <w:trPr>
          <w:cantSplit/>
          <w:tblHeader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6B3D3" w14:textId="77777777" w:rsidR="0088659E" w:rsidRPr="00660163" w:rsidRDefault="0088659E" w:rsidP="0066721C">
            <w:pPr>
              <w:pStyle w:val="Tablehead"/>
              <w:rPr>
                <w:lang w:val="ru-RU"/>
              </w:rPr>
            </w:pPr>
            <w:r w:rsidRPr="00660163">
              <w:rPr>
                <w:lang w:val="ru-RU"/>
              </w:rPr>
              <w:t>Параметр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2D924D" w14:textId="77777777" w:rsidR="0088659E" w:rsidRPr="00660163" w:rsidRDefault="0088659E" w:rsidP="0066721C">
            <w:pPr>
              <w:pStyle w:val="Tablehead"/>
              <w:rPr>
                <w:lang w:val="ru-RU"/>
              </w:rPr>
            </w:pPr>
            <w:r w:rsidRPr="00660163">
              <w:rPr>
                <w:lang w:val="ru-RU"/>
              </w:rPr>
              <w:t>Пользовательские требования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5623" w14:textId="77777777" w:rsidR="0088659E" w:rsidRPr="00660163" w:rsidRDefault="0088659E" w:rsidP="0066721C">
            <w:pPr>
              <w:pStyle w:val="Tablehead"/>
              <w:rPr>
                <w:lang w:val="ru-RU"/>
              </w:rPr>
            </w:pPr>
            <w:r w:rsidRPr="00660163">
              <w:rPr>
                <w:lang w:val="ru-RU"/>
              </w:rPr>
              <w:t>Примеры технических параметров</w:t>
            </w:r>
          </w:p>
        </w:tc>
      </w:tr>
      <w:tr w:rsidR="0088659E" w:rsidRPr="00660163" w14:paraId="3375C835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E49FBC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0E096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4CCE8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proofErr w:type="gramStart"/>
            <w:r w:rsidRPr="00660163">
              <w:rPr>
                <w:rFonts w:eastAsia="Malgun Gothic"/>
                <w:lang w:val="ru-RU"/>
              </w:rPr>
              <w:t>&lt; 500</w:t>
            </w:r>
            <w:proofErr w:type="gramEnd"/>
            <w:r w:rsidRPr="00660163">
              <w:rPr>
                <w:rFonts w:eastAsia="Malgun Gothic"/>
                <w:lang w:val="ru-RU"/>
              </w:rPr>
              <w:t xml:space="preserve"> </w:t>
            </w:r>
            <w:proofErr w:type="spellStart"/>
            <w:r w:rsidRPr="00660163">
              <w:rPr>
                <w:rFonts w:eastAsia="Malgun Gothic"/>
                <w:lang w:val="ru-RU"/>
              </w:rPr>
              <w:t>мс</w:t>
            </w:r>
            <w:proofErr w:type="spellEnd"/>
          </w:p>
        </w:tc>
      </w:tr>
      <w:tr w:rsidR="0088659E" w:rsidRPr="00660163" w14:paraId="1AD1E461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E709F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355A9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8 МГц</w:t>
            </w:r>
            <w:r w:rsidRPr="00660163">
              <w:rPr>
                <w:lang w:val="ru-RU"/>
              </w:rPr>
              <w:t xml:space="preserve">, 9 </w:t>
            </w:r>
            <w:r w:rsidRPr="00660163">
              <w:rPr>
                <w:rFonts w:eastAsia="Malgun Gothic"/>
                <w:lang w:val="ru-RU"/>
              </w:rPr>
              <w:t>МГц</w:t>
            </w:r>
            <w:r w:rsidRPr="00660163">
              <w:rPr>
                <w:lang w:val="ru-RU"/>
              </w:rPr>
              <w:t xml:space="preserve">, 18 </w:t>
            </w:r>
            <w:r w:rsidRPr="00660163">
              <w:rPr>
                <w:rFonts w:eastAsia="Malgun Gothic"/>
                <w:lang w:val="ru-RU"/>
              </w:rPr>
              <w:t>МГц</w:t>
            </w:r>
            <w:r w:rsidRPr="00660163">
              <w:rPr>
                <w:lang w:val="ru-RU"/>
              </w:rPr>
              <w:t xml:space="preserve"> и </w:t>
            </w:r>
            <w:r w:rsidRPr="00660163">
              <w:rPr>
                <w:rFonts w:eastAsia="Malgun Gothic"/>
                <w:lang w:val="ru-RU"/>
              </w:rPr>
              <w:t>24</w:t>
            </w:r>
            <w:r w:rsidRPr="00660163">
              <w:rPr>
                <w:lang w:val="ru-RU"/>
              </w:rPr>
              <w:t> </w:t>
            </w:r>
            <w:r w:rsidRPr="00660163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FC54" w14:textId="77777777" w:rsidR="0088659E" w:rsidRPr="00660163" w:rsidRDefault="0088659E" w:rsidP="0066721C">
            <w:pPr>
              <w:pStyle w:val="Tabletext"/>
              <w:keepNext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См. Рек. МСЭ-R F.1777</w:t>
            </w:r>
          </w:p>
        </w:tc>
      </w:tr>
      <w:tr w:rsidR="0088659E" w:rsidRPr="00660163" w14:paraId="7A1EC769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32A1E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3825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1,</w:t>
            </w:r>
            <w:r w:rsidRPr="00660163">
              <w:rPr>
                <w:lang w:val="ru-RU"/>
              </w:rPr>
              <w:t>76–7 </w:t>
            </w:r>
            <w:proofErr w:type="spellStart"/>
            <w:r w:rsidRPr="00660163">
              <w:rPr>
                <w:lang w:val="ru-RU"/>
              </w:rPr>
              <w:t>дБВт</w:t>
            </w:r>
            <w:proofErr w:type="spellEnd"/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B007F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88659E" w:rsidRPr="00660163" w14:paraId="761F5A6F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D50358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EDE9F6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5558B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88659E" w:rsidRPr="00660163" w14:paraId="76887C94" w14:textId="77777777" w:rsidTr="0066721C">
        <w:trPr>
          <w:cantSplit/>
        </w:trPr>
        <w:tc>
          <w:tcPr>
            <w:tcW w:w="798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BDD4339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689A2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DB535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Зеркальная диаметром 0,6 м</w:t>
            </w:r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DAE8F" w14:textId="77777777" w:rsidR="0088659E" w:rsidRPr="00660163" w:rsidRDefault="0088659E" w:rsidP="0066721C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Расстояние передачи:</w:t>
            </w:r>
            <w:r w:rsidRPr="00660163">
              <w:rPr>
                <w:rFonts w:eastAsia="Malgun Gothic"/>
                <w:lang w:val="ru-RU"/>
              </w:rPr>
              <w:br/>
              <w:t>6–7 ГГц: 50–100 км</w:t>
            </w:r>
          </w:p>
          <w:p w14:paraId="7A2E8AE6" w14:textId="77777777" w:rsidR="0088659E" w:rsidRPr="00660163" w:rsidRDefault="0088659E" w:rsidP="0066721C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(в </w:t>
            </w:r>
            <w:r w:rsidRPr="00660163">
              <w:rPr>
                <w:rFonts w:eastAsia="Malgun Gothic"/>
                <w:bCs/>
                <w:lang w:val="ru-RU"/>
              </w:rPr>
              <w:t>зависимости</w:t>
            </w:r>
            <w:r w:rsidRPr="00660163">
              <w:rPr>
                <w:rFonts w:eastAsia="Malgun Gothic"/>
                <w:lang w:val="ru-RU"/>
              </w:rPr>
              <w:t xml:space="preserve"> от необходимого запаса)</w:t>
            </w:r>
          </w:p>
          <w:p w14:paraId="66938992" w14:textId="77777777" w:rsidR="0088659E" w:rsidRPr="00660163" w:rsidRDefault="0088659E" w:rsidP="0066721C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10 ГГц: 7 км</w:t>
            </w:r>
          </w:p>
          <w:p w14:paraId="45119528" w14:textId="77777777" w:rsidR="0088659E" w:rsidRPr="00660163" w:rsidRDefault="0088659E" w:rsidP="0066721C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(с </w:t>
            </w:r>
            <w:r w:rsidRPr="00660163">
              <w:rPr>
                <w:rFonts w:eastAsia="Malgun Gothic"/>
                <w:bCs/>
                <w:lang w:val="ru-RU"/>
              </w:rPr>
              <w:t>необходимым</w:t>
            </w:r>
            <w:r w:rsidRPr="00660163">
              <w:rPr>
                <w:rFonts w:eastAsia="Malgun Gothic"/>
                <w:lang w:val="ru-RU"/>
              </w:rPr>
              <w:t xml:space="preserve"> запасом </w:t>
            </w:r>
            <w:r w:rsidRPr="00660163">
              <w:rPr>
                <w:rFonts w:eastAsia="Malgun Gothic"/>
                <w:lang w:val="ru-RU"/>
              </w:rPr>
              <w:br/>
              <w:t>на дождь)</w:t>
            </w:r>
          </w:p>
          <w:p w14:paraId="4E9407AE" w14:textId="77777777" w:rsidR="0088659E" w:rsidRPr="00660163" w:rsidRDefault="0088659E" w:rsidP="0066721C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13 ГГц: 5 км</w:t>
            </w:r>
          </w:p>
          <w:p w14:paraId="1FF78A7C" w14:textId="77777777" w:rsidR="0088659E" w:rsidRPr="00660163" w:rsidRDefault="0088659E" w:rsidP="0066721C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(с </w:t>
            </w:r>
            <w:r w:rsidRPr="00660163">
              <w:rPr>
                <w:rFonts w:eastAsia="Malgun Gothic"/>
                <w:bCs/>
                <w:lang w:val="ru-RU"/>
              </w:rPr>
              <w:t>необходимым</w:t>
            </w:r>
            <w:r w:rsidRPr="00660163">
              <w:rPr>
                <w:rFonts w:eastAsia="Malgun Gothic"/>
                <w:lang w:val="ru-RU"/>
              </w:rPr>
              <w:t xml:space="preserve"> запасом </w:t>
            </w:r>
            <w:r w:rsidRPr="00660163">
              <w:rPr>
                <w:rFonts w:eastAsia="Malgun Gothic"/>
                <w:lang w:val="ru-RU"/>
              </w:rPr>
              <w:br/>
              <w:t>на дождь)</w:t>
            </w:r>
          </w:p>
        </w:tc>
      </w:tr>
      <w:tr w:rsidR="0088659E" w:rsidRPr="00660163" w14:paraId="4ECCB19B" w14:textId="77777777" w:rsidTr="0066721C">
        <w:trPr>
          <w:cantSplit/>
        </w:trPr>
        <w:tc>
          <w:tcPr>
            <w:tcW w:w="798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20292E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D8CDD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Приемника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5C6107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Зеркальная диаметром 0,6 м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339CA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88659E" w:rsidRPr="00660163" w14:paraId="644BD3C1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65C21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Модуляция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92924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Multi</w:t>
            </w:r>
            <w:proofErr w:type="spellEnd"/>
            <w:r w:rsidRPr="00660163">
              <w:rPr>
                <w:lang w:val="ru-RU"/>
              </w:rPr>
              <w:t>-QAM (16, 32, 64);</w:t>
            </w:r>
            <w:r w:rsidRPr="00660163">
              <w:rPr>
                <w:lang w:val="ru-RU"/>
              </w:rPr>
              <w:br/>
              <w:t>QPSK-OFDM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2B0A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См. Рек. МСЭ-R F.1777</w:t>
            </w:r>
          </w:p>
        </w:tc>
      </w:tr>
      <w:tr w:rsidR="0088659E" w:rsidRPr="00660163" w14:paraId="07169DAE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78B0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C4A74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1A9B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Более 66 Мбит/с (в зависимости от ширины полосы частот </w:t>
            </w:r>
            <w:r w:rsidRPr="00660163">
              <w:rPr>
                <w:lang w:val="ru-RU"/>
              </w:rPr>
              <w:br/>
              <w:t xml:space="preserve">и модуляции, </w:t>
            </w:r>
            <w:r w:rsidRPr="00660163">
              <w:rPr>
                <w:lang w:val="ru-RU"/>
              </w:rPr>
              <w:br/>
              <w:t>см. Рек. МСЭ-R F.1777)</w:t>
            </w:r>
          </w:p>
        </w:tc>
      </w:tr>
      <w:tr w:rsidR="0088659E" w:rsidRPr="00660163" w14:paraId="1B399255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BC8DF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5D061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Система должна быть надежной </w:t>
            </w:r>
            <w:r w:rsidRPr="00660163">
              <w:rPr>
                <w:lang w:val="ru-RU"/>
              </w:rPr>
              <w:br/>
              <w:t>во всех возможных условиях окружающей среды (температура, влажность и т. д.)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EA02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Температура от 0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 xml:space="preserve">С до 50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>C (внешние блоки)</w:t>
            </w:r>
          </w:p>
          <w:p w14:paraId="02B94797" w14:textId="77777777" w:rsidR="0088659E" w:rsidRPr="00660163" w:rsidRDefault="0088659E" w:rsidP="0066721C">
            <w:pPr>
              <w:pStyle w:val="Tabletex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От 5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 xml:space="preserve">С до 45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>C (внутренние блоки)</w:t>
            </w:r>
          </w:p>
          <w:p w14:paraId="18FC1EE2" w14:textId="77777777" w:rsidR="0088659E" w:rsidRPr="00660163" w:rsidRDefault="0088659E" w:rsidP="0066721C">
            <w:pPr>
              <w:pStyle w:val="Tabletex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88659E" w:rsidRPr="00660163" w14:paraId="48ABFF82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AF8346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BD758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Система должна иметь встроенное устройство для генерирования определенных тестовых сигналов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0651" w14:textId="77777777" w:rsidR="0088659E" w:rsidRPr="00660163" w:rsidRDefault="0088659E" w:rsidP="0066721C">
            <w:pPr>
              <w:pStyle w:val="Tabletext"/>
              <w:snapToGrid w:val="0"/>
              <w:spacing w:after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Генератор цветных полос </w:t>
            </w:r>
            <w:r w:rsidRPr="00660163">
              <w:rPr>
                <w:lang w:val="ru-RU"/>
              </w:rPr>
              <w:br/>
              <w:t xml:space="preserve">с 16 признаками идентичности </w:t>
            </w:r>
          </w:p>
        </w:tc>
      </w:tr>
      <w:tr w:rsidR="0088659E" w:rsidRPr="00660163" w14:paraId="05E0ADB9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5ECE8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Размер и вес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0E291F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3D84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</w:tr>
      <w:tr w:rsidR="0088659E" w:rsidRPr="00660163" w14:paraId="198B2043" w14:textId="77777777" w:rsidTr="0066721C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755199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Носители записи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827B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Должны быть устройства для записи с использованием всех доступных видов носителей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3AE4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Кассеты; диски DVD; диски </w:t>
            </w:r>
            <w:proofErr w:type="spellStart"/>
            <w:r w:rsidRPr="00660163">
              <w:rPr>
                <w:lang w:val="ru-RU"/>
              </w:rPr>
              <w:t>Blu</w:t>
            </w:r>
            <w:r w:rsidRPr="00660163">
              <w:rPr>
                <w:lang w:val="ru-RU"/>
              </w:rPr>
              <w:noBreakHyphen/>
              <w:t>Ray</w:t>
            </w:r>
            <w:proofErr w:type="spellEnd"/>
            <w:r w:rsidRPr="00660163">
              <w:rPr>
                <w:lang w:val="ru-RU"/>
              </w:rPr>
              <w:t>, а также жесткие диски</w:t>
            </w:r>
          </w:p>
        </w:tc>
      </w:tr>
    </w:tbl>
    <w:p w14:paraId="09615F3E" w14:textId="77777777" w:rsidR="0088659E" w:rsidRPr="00660163" w:rsidRDefault="0088659E" w:rsidP="0088659E">
      <w:pPr>
        <w:pStyle w:val="Tablefin"/>
        <w:rPr>
          <w:lang w:val="ru-RU"/>
        </w:rPr>
      </w:pPr>
    </w:p>
    <w:p w14:paraId="778F8A23" w14:textId="77777777" w:rsidR="0088659E" w:rsidRPr="00660163" w:rsidRDefault="0088659E" w:rsidP="0088659E">
      <w:pPr>
        <w:pStyle w:val="TableNo"/>
        <w:rPr>
          <w:lang w:val="ru-RU"/>
        </w:rPr>
      </w:pPr>
      <w:r w:rsidRPr="00660163">
        <w:rPr>
          <w:lang w:val="ru-RU"/>
        </w:rPr>
        <w:br w:type="page"/>
      </w:r>
      <w:r w:rsidRPr="00660163">
        <w:rPr>
          <w:lang w:val="ru-RU" w:eastAsia="ja-JP"/>
        </w:rPr>
        <w:lastRenderedPageBreak/>
        <w:t>ТАБЛИЦА</w:t>
      </w:r>
      <w:r w:rsidRPr="00660163">
        <w:rPr>
          <w:lang w:val="ru-RU"/>
        </w:rPr>
        <w:t xml:space="preserve"> 3</w:t>
      </w:r>
    </w:p>
    <w:p w14:paraId="58B35EE5" w14:textId="77777777" w:rsidR="0088659E" w:rsidRPr="00660163" w:rsidRDefault="0088659E" w:rsidP="0088659E">
      <w:pPr>
        <w:pStyle w:val="Tabletitle"/>
        <w:rPr>
          <w:lang w:val="ru-RU"/>
        </w:rPr>
      </w:pPr>
      <w:r w:rsidRPr="00660163">
        <w:rPr>
          <w:lang w:val="ru-RU"/>
        </w:rPr>
        <w:t xml:space="preserve">Пользовательские требования и примеры технических параметров для передачи цифровых сигналов </w:t>
      </w:r>
      <w:r w:rsidRPr="00660163">
        <w:rPr>
          <w:szCs w:val="24"/>
          <w:lang w:val="ru-RU"/>
        </w:rPr>
        <w:t>стандартов</w:t>
      </w:r>
      <w:r w:rsidRPr="00660163">
        <w:rPr>
          <w:lang w:val="ru-RU"/>
        </w:rPr>
        <w:t xml:space="preserve"> ТВЧ/ТСЧ</w:t>
      </w:r>
      <w:r w:rsidRPr="00660163">
        <w:rPr>
          <w:rFonts w:eastAsia="MS PGothic"/>
          <w:lang w:val="ru-RU"/>
        </w:rPr>
        <w:t xml:space="preserve">, когда частоты для них присвоены </w:t>
      </w:r>
      <w:r w:rsidRPr="00660163">
        <w:rPr>
          <w:rFonts w:eastAsia="MS PGothic"/>
          <w:lang w:val="ru-RU"/>
        </w:rPr>
        <w:br/>
        <w:t>в пределах полос</w:t>
      </w:r>
      <w:r w:rsidRPr="00660163">
        <w:rPr>
          <w:lang w:val="ru-RU"/>
        </w:rPr>
        <w:t xml:space="preserve"> подвижной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497"/>
        <w:gridCol w:w="1760"/>
        <w:gridCol w:w="3190"/>
        <w:gridCol w:w="2970"/>
      </w:tblGrid>
      <w:tr w:rsidR="0088659E" w:rsidRPr="00660163" w14:paraId="1EB40456" w14:textId="77777777" w:rsidTr="0066721C">
        <w:trPr>
          <w:cantSplit/>
          <w:tblHeader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4C4C88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Параметр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0F957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Пользовательские требования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A42DE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Примеры технических параметров</w:t>
            </w:r>
          </w:p>
        </w:tc>
      </w:tr>
      <w:tr w:rsidR="0088659E" w:rsidRPr="00660163" w14:paraId="3654497D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1707DE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5CB6E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A1780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proofErr w:type="gramStart"/>
            <w:r w:rsidRPr="00660163">
              <w:rPr>
                <w:rFonts w:eastAsia="Malgun Gothic"/>
                <w:lang w:val="ru-RU"/>
              </w:rPr>
              <w:t>&lt; 500</w:t>
            </w:r>
            <w:proofErr w:type="gramEnd"/>
            <w:r w:rsidRPr="00660163">
              <w:rPr>
                <w:rFonts w:eastAsia="Malgun Gothic"/>
                <w:lang w:val="ru-RU"/>
              </w:rPr>
              <w:t xml:space="preserve"> </w:t>
            </w:r>
            <w:proofErr w:type="spellStart"/>
            <w:r w:rsidRPr="00660163">
              <w:rPr>
                <w:rFonts w:eastAsia="Malgun Gothic"/>
                <w:lang w:val="ru-RU"/>
              </w:rPr>
              <w:t>мс</w:t>
            </w:r>
            <w:proofErr w:type="spellEnd"/>
          </w:p>
        </w:tc>
      </w:tr>
      <w:tr w:rsidR="0088659E" w:rsidRPr="00660163" w14:paraId="3ECF2B7F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941EE5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7212E6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9 МГц</w:t>
            </w:r>
            <w:r w:rsidRPr="00660163">
              <w:rPr>
                <w:lang w:val="ru-RU"/>
              </w:rPr>
              <w:t xml:space="preserve">, </w:t>
            </w:r>
            <w:r w:rsidRPr="00660163">
              <w:rPr>
                <w:rFonts w:eastAsia="Malgun Gothic"/>
                <w:lang w:val="ru-RU"/>
              </w:rPr>
              <w:t>18</w:t>
            </w:r>
            <w:r w:rsidRPr="00660163">
              <w:rPr>
                <w:lang w:val="ru-RU"/>
              </w:rPr>
              <w:t> </w:t>
            </w:r>
            <w:r w:rsidRPr="00660163">
              <w:rPr>
                <w:rFonts w:eastAsia="Malgun Gothic"/>
                <w:lang w:val="ru-RU"/>
              </w:rPr>
              <w:t>МГц</w:t>
            </w:r>
            <w:r w:rsidRPr="00660163">
              <w:rPr>
                <w:lang w:val="ru-RU"/>
              </w:rPr>
              <w:t xml:space="preserve">, </w:t>
            </w:r>
            <w:r w:rsidRPr="00660163">
              <w:rPr>
                <w:rFonts w:eastAsia="Malgun Gothic"/>
                <w:lang w:val="ru-RU"/>
              </w:rPr>
              <w:t>2</w:t>
            </w:r>
            <w:r w:rsidRPr="00660163">
              <w:rPr>
                <w:lang w:val="ru-RU"/>
              </w:rPr>
              <w:t>7 </w:t>
            </w:r>
            <w:r w:rsidRPr="00660163">
              <w:rPr>
                <w:rFonts w:eastAsia="Malgun Gothic"/>
                <w:lang w:val="ru-RU"/>
              </w:rPr>
              <w:t>МГц</w:t>
            </w:r>
            <w:r w:rsidRPr="00660163">
              <w:rPr>
                <w:lang w:val="ru-RU"/>
              </w:rPr>
              <w:t xml:space="preserve"> и 80 </w:t>
            </w:r>
            <w:r w:rsidRPr="00660163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C0E58" w14:textId="77777777" w:rsidR="0088659E" w:rsidRPr="00660163" w:rsidRDefault="0088659E" w:rsidP="0066721C">
            <w:pPr>
              <w:pStyle w:val="Tabletext"/>
              <w:keepNext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См. Рек. МСЭ-R M.1824</w:t>
            </w:r>
          </w:p>
        </w:tc>
      </w:tr>
      <w:tr w:rsidR="0088659E" w:rsidRPr="00660163" w14:paraId="6A7B310B" w14:textId="77777777" w:rsidTr="0066721C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C485B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УВЧ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49E05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30724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7</w:t>
            </w:r>
            <w:r w:rsidRPr="00660163">
              <w:rPr>
                <w:rFonts w:eastAsia="Malgun Gothic"/>
                <w:lang w:val="ru-RU"/>
              </w:rPr>
              <w:t xml:space="preserve"> </w:t>
            </w:r>
            <w:proofErr w:type="spellStart"/>
            <w:r w:rsidRPr="00660163">
              <w:rPr>
                <w:lang w:val="ru-RU"/>
              </w:rPr>
              <w:t>дБВт</w:t>
            </w:r>
            <w:proofErr w:type="spellEnd"/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CCD4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Расстояние передачи 4 км</w:t>
            </w:r>
          </w:p>
        </w:tc>
      </w:tr>
      <w:tr w:rsidR="0088659E" w:rsidRPr="00660163" w14:paraId="79FB10B2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156B8F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CC0A64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B77612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Полоса 800 МГц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95EE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30C88BA9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BC66D7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C2086A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C9C131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Коллинеарная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56A3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5086DDD7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A2978E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CEF2A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FEA2A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Волновой канал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700D0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126B9AC3" w14:textId="77777777" w:rsidTr="0066721C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9565F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Радиорелейная связь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736F7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88638D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4 </w:t>
            </w:r>
            <w:proofErr w:type="spellStart"/>
            <w:r w:rsidRPr="00660163">
              <w:rPr>
                <w:lang w:val="ru-RU"/>
              </w:rPr>
              <w:t>дБВт</w:t>
            </w:r>
            <w:proofErr w:type="spellEnd"/>
            <w:r w:rsidRPr="00660163">
              <w:rPr>
                <w:lang w:val="ru-RU"/>
              </w:rPr>
              <w:t xml:space="preserve">, 7 </w:t>
            </w:r>
            <w:proofErr w:type="spellStart"/>
            <w:r w:rsidRPr="00660163">
              <w:rPr>
                <w:lang w:val="ru-RU"/>
              </w:rPr>
              <w:t>дБВт</w:t>
            </w:r>
            <w:proofErr w:type="spellEnd"/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FF5F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Расстояние передачи 4 км</w:t>
            </w:r>
          </w:p>
        </w:tc>
      </w:tr>
      <w:tr w:rsidR="0088659E" w:rsidRPr="00660163" w14:paraId="0A65CAD9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1CEDC0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9C07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B91CF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864F4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6E7F9438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3910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7F2A6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8ABD9B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Рупорная</w:t>
            </w:r>
            <w:r w:rsidRPr="00660163">
              <w:rPr>
                <w:lang w:val="ru-RU"/>
              </w:rPr>
              <w:t>, параболическая, спиральная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8DDBD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1472A3E4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60C2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ECE58B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2EFA3C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Зеркальная диаметром 0,3 м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A9A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19111848" w14:textId="77777777" w:rsidTr="0066721C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0614DC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Воздушного базирования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5AE3C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161C5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Зеркальная диаметром 0,2 м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0B4E7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Расстояние передачи:</w:t>
            </w:r>
            <w:r w:rsidRPr="00660163">
              <w:rPr>
                <w:rFonts w:eastAsia="Malgun Gothic"/>
                <w:lang w:val="ru-RU"/>
              </w:rPr>
              <w:br/>
              <w:t>6–7 ГГц: 50–65 км</w:t>
            </w:r>
          </w:p>
          <w:p w14:paraId="2DD9092A" w14:textId="77777777" w:rsidR="0088659E" w:rsidRPr="00660163" w:rsidRDefault="0088659E" w:rsidP="0066721C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(в </w:t>
            </w:r>
            <w:r w:rsidRPr="00660163">
              <w:rPr>
                <w:rFonts w:eastAsia="Malgun Gothic"/>
                <w:bCs/>
                <w:lang w:val="ru-RU"/>
              </w:rPr>
              <w:t>зависимости</w:t>
            </w:r>
            <w:r w:rsidRPr="00660163">
              <w:rPr>
                <w:rFonts w:eastAsia="Malgun Gothic"/>
                <w:lang w:val="ru-RU"/>
              </w:rPr>
              <w:t xml:space="preserve"> от необходимого запаса)</w:t>
            </w:r>
          </w:p>
          <w:p w14:paraId="7A4164D9" w14:textId="77777777" w:rsidR="0088659E" w:rsidRPr="00660163" w:rsidRDefault="0088659E" w:rsidP="0066721C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10 ГГц: 7 км</w:t>
            </w:r>
          </w:p>
          <w:p w14:paraId="39C6DBCF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ind w:left="284" w:hanging="284"/>
              <w:jc w:val="left"/>
              <w:rPr>
                <w:rFonts w:eastAsia="Malgun Gothic"/>
                <w:bCs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(с необходимым </w:t>
            </w:r>
            <w:r w:rsidRPr="00660163">
              <w:rPr>
                <w:rFonts w:eastAsia="Malgun Gothic"/>
                <w:bCs/>
                <w:lang w:val="ru-RU"/>
              </w:rPr>
              <w:t xml:space="preserve">запасом </w:t>
            </w:r>
            <w:r w:rsidRPr="00660163">
              <w:rPr>
                <w:rFonts w:eastAsia="Malgun Gothic"/>
                <w:bCs/>
                <w:lang w:val="ru-RU"/>
              </w:rPr>
              <w:br/>
              <w:t>на дождь)</w:t>
            </w:r>
          </w:p>
          <w:p w14:paraId="1CEB5B2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13 ГГц: 5 км</w:t>
            </w:r>
          </w:p>
          <w:p w14:paraId="0C14E7E6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ab/>
              <w:t xml:space="preserve">(с </w:t>
            </w:r>
            <w:r w:rsidRPr="00660163">
              <w:rPr>
                <w:rFonts w:eastAsia="Malgun Gothic"/>
                <w:bCs/>
                <w:lang w:val="ru-RU"/>
              </w:rPr>
              <w:t xml:space="preserve">необходимым запасом </w:t>
            </w:r>
            <w:r w:rsidRPr="00660163">
              <w:rPr>
                <w:rFonts w:eastAsia="Malgun Gothic"/>
                <w:bCs/>
                <w:lang w:val="ru-RU"/>
              </w:rPr>
              <w:br/>
            </w:r>
            <w:r w:rsidRPr="00660163">
              <w:rPr>
                <w:rFonts w:eastAsia="Malgun Gothic"/>
                <w:bCs/>
                <w:lang w:val="ru-RU"/>
              </w:rPr>
              <w:tab/>
              <w:t>на дож</w:t>
            </w:r>
            <w:r w:rsidRPr="00660163">
              <w:rPr>
                <w:rFonts w:eastAsia="Malgun Gothic"/>
                <w:lang w:val="ru-RU"/>
              </w:rPr>
              <w:t>дь)</w:t>
            </w:r>
          </w:p>
        </w:tc>
      </w:tr>
      <w:tr w:rsidR="0088659E" w:rsidRPr="00660163" w14:paraId="1BC7119B" w14:textId="77777777" w:rsidTr="0066721C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FDD3EB3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5BB29E0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8424FD8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Зеркальная диаметром 1,2 м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FDC04D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88659E" w:rsidRPr="00660163" w14:paraId="04A4CCD9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B33A9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Модуляция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F9B7C1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proofErr w:type="spellStart"/>
            <w:r w:rsidRPr="00660163">
              <w:rPr>
                <w:lang w:val="ru-RU"/>
              </w:rPr>
              <w:t>Multi</w:t>
            </w:r>
            <w:proofErr w:type="spellEnd"/>
            <w:r w:rsidRPr="00660163">
              <w:rPr>
                <w:lang w:val="ru-RU"/>
              </w:rPr>
              <w:t>-QAM (16, 32, 64), QPSK</w:t>
            </w:r>
            <w:r w:rsidRPr="00660163">
              <w:rPr>
                <w:lang w:val="ru-RU"/>
              </w:rPr>
              <w:noBreakHyphen/>
              <w:t>OFDM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4D65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См. Рек. МСЭ-R M.1824</w:t>
            </w:r>
          </w:p>
        </w:tc>
      </w:tr>
      <w:tr w:rsidR="0088659E" w:rsidRPr="00660163" w14:paraId="6FA1A95D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35A4D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C2207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2928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Более 60 Мбит/с (в зависимости </w:t>
            </w:r>
            <w:r w:rsidRPr="00660163">
              <w:rPr>
                <w:lang w:val="ru-RU"/>
              </w:rPr>
              <w:br/>
              <w:t xml:space="preserve">от ширины полосы частот </w:t>
            </w:r>
            <w:r w:rsidRPr="00660163">
              <w:rPr>
                <w:lang w:val="ru-RU"/>
              </w:rPr>
              <w:br/>
              <w:t xml:space="preserve">и модуляции, </w:t>
            </w:r>
            <w:r w:rsidRPr="00660163">
              <w:rPr>
                <w:lang w:val="ru-RU"/>
              </w:rPr>
              <w:br/>
              <w:t>см. Рек. МСЭ-R M.1824)</w:t>
            </w:r>
          </w:p>
        </w:tc>
      </w:tr>
      <w:tr w:rsidR="0088659E" w:rsidRPr="00660163" w14:paraId="3AD60486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B39B7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1EEBC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Система должна быть надежной во всех возможных условиях окружающей среды (</w:t>
            </w:r>
            <w:r w:rsidRPr="00660163">
              <w:rPr>
                <w:szCs w:val="22"/>
                <w:lang w:val="ru-RU"/>
              </w:rPr>
              <w:t>температура,</w:t>
            </w:r>
            <w:r w:rsidRPr="00660163">
              <w:rPr>
                <w:szCs w:val="22"/>
                <w:lang w:val="ru-RU"/>
              </w:rPr>
              <w:br/>
              <w:t>влажность и т. д</w:t>
            </w:r>
            <w:r w:rsidRPr="00660163">
              <w:rPr>
                <w:lang w:val="ru-RU"/>
              </w:rPr>
              <w:t>.)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602F" w14:textId="77777777" w:rsidR="0088659E" w:rsidRPr="00660163" w:rsidRDefault="0088659E" w:rsidP="0066721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Температура от 0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 xml:space="preserve">С до 50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>C (внешние блоки)</w:t>
            </w:r>
          </w:p>
          <w:p w14:paraId="1E76ECA1" w14:textId="77777777" w:rsidR="0088659E" w:rsidRPr="00660163" w:rsidRDefault="0088659E" w:rsidP="0066721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 xml:space="preserve">От 5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 xml:space="preserve">С до 45 </w:t>
            </w:r>
            <w:r w:rsidRPr="00660163">
              <w:rPr>
                <w:rFonts w:ascii="Symbol" w:hAnsi="Symbol"/>
                <w:lang w:val="ru-RU"/>
              </w:rPr>
              <w:t></w:t>
            </w:r>
            <w:r w:rsidRPr="00660163">
              <w:rPr>
                <w:lang w:val="ru-RU"/>
              </w:rPr>
              <w:t xml:space="preserve">C </w:t>
            </w:r>
            <w:r w:rsidRPr="00660163">
              <w:rPr>
                <w:lang w:val="ru-RU"/>
              </w:rPr>
              <w:br/>
              <w:t>(внутренние блоки)</w:t>
            </w:r>
          </w:p>
          <w:p w14:paraId="53609236" w14:textId="77777777" w:rsidR="0088659E" w:rsidRPr="00660163" w:rsidRDefault="0088659E" w:rsidP="0066721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88659E" w:rsidRPr="00660163" w14:paraId="045877DF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785987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F6983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szCs w:val="22"/>
                <w:lang w:val="ru-RU"/>
              </w:rPr>
            </w:pPr>
            <w:r w:rsidRPr="00660163">
              <w:rPr>
                <w:szCs w:val="22"/>
                <w:lang w:val="ru-RU"/>
              </w:rPr>
              <w:t xml:space="preserve">Система должна иметь встроенное устройство для </w:t>
            </w:r>
            <w:r w:rsidRPr="00660163">
              <w:rPr>
                <w:lang w:val="ru-RU"/>
              </w:rPr>
              <w:t>генерирования определенных тестовых сигналов</w:t>
            </w:r>
            <w:r w:rsidRPr="00660163">
              <w:rPr>
                <w:szCs w:val="22"/>
                <w:lang w:val="ru-RU"/>
              </w:rPr>
              <w:t xml:space="preserve"> </w:t>
            </w:r>
            <w:r w:rsidRPr="00660163">
              <w:rPr>
                <w:szCs w:val="22"/>
                <w:lang w:val="ru-RU"/>
              </w:rPr>
              <w:br/>
              <w:t>в целях облегчения процесса настройки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756B" w14:textId="77777777" w:rsidR="0088659E" w:rsidRPr="00660163" w:rsidRDefault="0088659E" w:rsidP="0066721C">
            <w:pPr>
              <w:snapToGrid w:val="0"/>
              <w:spacing w:before="40" w:after="40"/>
              <w:jc w:val="left"/>
              <w:rPr>
                <w:sz w:val="20"/>
                <w:lang w:val="ru-RU"/>
              </w:rPr>
            </w:pPr>
            <w:r w:rsidRPr="00660163">
              <w:rPr>
                <w:sz w:val="20"/>
                <w:lang w:val="ru-RU"/>
              </w:rPr>
              <w:t xml:space="preserve">Генератор цветных полос </w:t>
            </w:r>
            <w:r w:rsidRPr="00660163">
              <w:rPr>
                <w:sz w:val="20"/>
                <w:lang w:val="ru-RU"/>
              </w:rPr>
              <w:br/>
              <w:t>с 16 признаками идентичности</w:t>
            </w:r>
          </w:p>
        </w:tc>
      </w:tr>
      <w:tr w:rsidR="0088659E" w:rsidRPr="00660163" w14:paraId="155E3E8C" w14:textId="77777777" w:rsidTr="0066721C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B4C00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660163">
              <w:rPr>
                <w:bCs/>
                <w:lang w:val="ru-RU"/>
              </w:rPr>
              <w:t>Размер и вес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9F795C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  <w:r w:rsidRPr="00660163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A4B3" w14:textId="77777777" w:rsidR="0088659E" w:rsidRPr="00660163" w:rsidRDefault="0088659E" w:rsidP="0066721C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</w:tr>
    </w:tbl>
    <w:p w14:paraId="5B923A54" w14:textId="77777777" w:rsidR="0088659E" w:rsidRPr="00660163" w:rsidRDefault="0088659E" w:rsidP="0088659E">
      <w:pPr>
        <w:pStyle w:val="TableNo"/>
        <w:rPr>
          <w:caps/>
          <w:sz w:val="18"/>
          <w:lang w:val="ru-RU" w:eastAsia="ja-JP"/>
        </w:rPr>
      </w:pPr>
      <w:r w:rsidRPr="00660163">
        <w:rPr>
          <w:lang w:val="ru-RU" w:eastAsia="ja-JP"/>
        </w:rPr>
        <w:lastRenderedPageBreak/>
        <w:t>ТАБЛИЦА 4</w:t>
      </w:r>
    </w:p>
    <w:p w14:paraId="13D48E92" w14:textId="77777777" w:rsidR="0088659E" w:rsidRPr="00660163" w:rsidRDefault="0088659E" w:rsidP="0088659E">
      <w:pPr>
        <w:pStyle w:val="Tabletitle"/>
        <w:rPr>
          <w:lang w:val="ru-RU"/>
        </w:rPr>
      </w:pPr>
      <w:r w:rsidRPr="00660163">
        <w:rPr>
          <w:lang w:val="ru-RU"/>
        </w:rPr>
        <w:t>Пользовательские требования и технические параметры базового качества изображения и звука для передачи цифровых сигналов стандарта ТСВЧ</w:t>
      </w:r>
      <w:r w:rsidRPr="00660163">
        <w:rPr>
          <w:lang w:val="ru-RU"/>
        </w:rPr>
        <w:br/>
        <w:t>в применениях ENG</w:t>
      </w:r>
    </w:p>
    <w:tbl>
      <w:tblPr>
        <w:tblW w:w="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977"/>
        <w:gridCol w:w="4115"/>
      </w:tblGrid>
      <w:tr w:rsidR="0088659E" w:rsidRPr="00660163" w14:paraId="0A8E7924" w14:textId="77777777" w:rsidTr="0066721C">
        <w:trPr>
          <w:tblHeader/>
          <w:jc w:val="center"/>
        </w:trPr>
        <w:tc>
          <w:tcPr>
            <w:tcW w:w="2547" w:type="dxa"/>
          </w:tcPr>
          <w:p w14:paraId="5C6E39A6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Параметр</w:t>
            </w:r>
          </w:p>
        </w:tc>
        <w:tc>
          <w:tcPr>
            <w:tcW w:w="2977" w:type="dxa"/>
          </w:tcPr>
          <w:p w14:paraId="0BA68181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Пользовательские требования</w:t>
            </w:r>
          </w:p>
        </w:tc>
        <w:tc>
          <w:tcPr>
            <w:tcW w:w="4115" w:type="dxa"/>
          </w:tcPr>
          <w:p w14:paraId="0DC2F06F" w14:textId="77777777" w:rsidR="0088659E" w:rsidRPr="00660163" w:rsidRDefault="0088659E" w:rsidP="0066721C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/>
              </w:rPr>
              <w:t>Технические параметры</w:t>
            </w:r>
          </w:p>
        </w:tc>
      </w:tr>
      <w:tr w:rsidR="0088659E" w:rsidRPr="00660163" w14:paraId="0064349B" w14:textId="77777777" w:rsidTr="0066721C">
        <w:trPr>
          <w:jc w:val="center"/>
        </w:trPr>
        <w:tc>
          <w:tcPr>
            <w:tcW w:w="2547" w:type="dxa"/>
            <w:vMerge w:val="restart"/>
          </w:tcPr>
          <w:p w14:paraId="16CA1101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 w:eastAsia="ja-JP"/>
              </w:rPr>
              <w:t>Базовое качество видеосигнала</w:t>
            </w:r>
          </w:p>
        </w:tc>
        <w:tc>
          <w:tcPr>
            <w:tcW w:w="2977" w:type="dxa"/>
            <w:vMerge w:val="restart"/>
          </w:tcPr>
          <w:p w14:paraId="60FB0C4F" w14:textId="77777777" w:rsidR="0088659E" w:rsidRPr="00660163" w:rsidRDefault="0088659E" w:rsidP="0066721C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660163">
              <w:rPr>
                <w:bCs/>
                <w:lang w:val="ru-RU" w:eastAsia="ja-JP"/>
              </w:rPr>
              <w:t xml:space="preserve">Ухудшение качества изображения ≤ 12% с использованием метода DSCQS, как указано </w:t>
            </w:r>
            <w:r w:rsidRPr="00660163">
              <w:rPr>
                <w:bCs/>
                <w:lang w:val="ru-RU" w:eastAsia="ja-JP"/>
              </w:rPr>
              <w:br/>
              <w:t>в Рек. МСЭ</w:t>
            </w:r>
            <w:r w:rsidRPr="00660163">
              <w:rPr>
                <w:bCs/>
                <w:lang w:val="ru-RU" w:eastAsia="ja-JP"/>
              </w:rPr>
              <w:noBreakHyphen/>
              <w:t>R BT.1868</w:t>
            </w:r>
          </w:p>
          <w:p w14:paraId="1A140E57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  <w:r w:rsidRPr="00660163">
              <w:rPr>
                <w:bCs/>
                <w:lang w:val="ru-RU" w:eastAsia="ja-JP"/>
              </w:rPr>
              <w:t>(См. также Рек. МСЭ-R BT.1203)</w:t>
            </w:r>
          </w:p>
        </w:tc>
        <w:tc>
          <w:tcPr>
            <w:tcW w:w="4115" w:type="dxa"/>
          </w:tcPr>
          <w:p w14:paraId="0E76D8B4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bCs/>
                <w:iCs/>
                <w:lang w:val="ru-RU" w:eastAsia="ja-JP"/>
              </w:rPr>
            </w:pPr>
            <w:r w:rsidRPr="00660163">
              <w:rPr>
                <w:rFonts w:eastAsia="SimSun"/>
                <w:bCs/>
                <w:iCs/>
                <w:lang w:val="ru-RU" w:eastAsia="ja-JP"/>
              </w:rPr>
              <w:t>ТСВЧ 8K</w:t>
            </w:r>
          </w:p>
        </w:tc>
      </w:tr>
      <w:tr w:rsidR="0088659E" w:rsidRPr="00660163" w14:paraId="4ABB6BE3" w14:textId="77777777" w:rsidTr="0066721C">
        <w:trPr>
          <w:jc w:val="center"/>
        </w:trPr>
        <w:tc>
          <w:tcPr>
            <w:tcW w:w="2547" w:type="dxa"/>
            <w:vMerge/>
            <w:vAlign w:val="center"/>
          </w:tcPr>
          <w:p w14:paraId="1F42CF2A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14:paraId="61124238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</w:tcPr>
          <w:p w14:paraId="14833CE8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bCs/>
                <w:lang w:val="ru-RU" w:eastAsia="ja-JP"/>
              </w:rPr>
            </w:pPr>
            <w:r w:rsidRPr="00660163">
              <w:rPr>
                <w:rFonts w:eastAsia="Malgun Gothic"/>
                <w:bCs/>
                <w:lang w:val="ru-RU" w:eastAsia="ja-JP"/>
              </w:rPr>
              <w:t>Скорость видеосигнала для трех кодеков в тандеме:</w:t>
            </w:r>
          </w:p>
          <w:p w14:paraId="09C44C9A" w14:textId="77777777" w:rsidR="0088659E" w:rsidRPr="00660163" w:rsidRDefault="0088659E" w:rsidP="0066721C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>–</w:t>
            </w:r>
            <w:r w:rsidRPr="00660163">
              <w:rPr>
                <w:rFonts w:eastAsia="Malgun Gothic"/>
                <w:lang w:val="ru-RU" w:eastAsia="ja-JP"/>
              </w:rPr>
              <w:tab/>
              <w:t>285</w:t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 Мбит/с</w:t>
            </w:r>
            <w:r w:rsidRPr="00660163">
              <w:rPr>
                <w:bCs/>
                <w:lang w:val="ru-RU" w:eastAsia="ja-JP"/>
              </w:rPr>
              <w:br/>
            </w:r>
            <w:r w:rsidRPr="00660163">
              <w:rPr>
                <w:rFonts w:eastAsia="Malgun Gothic"/>
                <w:bCs/>
                <w:lang w:val="ru-RU" w:eastAsia="ja-JP"/>
              </w:rPr>
              <w:tab/>
              <w:t xml:space="preserve">(при использовании </w:t>
            </w:r>
            <w:r w:rsidRPr="00660163">
              <w:rPr>
                <w:rFonts w:eastAsia="Malgun Gothic"/>
                <w:bCs/>
                <w:lang w:val="ru-RU"/>
              </w:rPr>
              <w:t xml:space="preserve">ИСО/МЭК 23008-2 </w:t>
            </w:r>
            <w:r w:rsidRPr="00660163">
              <w:rPr>
                <w:bCs/>
                <w:lang w:val="ru-RU" w:eastAsia="ja-JP"/>
              </w:rPr>
              <w:t>|</w:t>
            </w:r>
            <w:r w:rsidRPr="00660163">
              <w:rPr>
                <w:bCs/>
                <w:lang w:val="ru-RU" w:eastAsia="ja-JP"/>
              </w:rPr>
              <w:br/>
            </w:r>
            <w:r w:rsidRPr="00660163">
              <w:rPr>
                <w:bCs/>
                <w:lang w:val="ru-RU" w:eastAsia="ja-JP"/>
              </w:rPr>
              <w:tab/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Рек. МСЭ-T H.265, </w:t>
            </w:r>
            <w:proofErr w:type="spellStart"/>
            <w:r w:rsidRPr="00660163">
              <w:rPr>
                <w:rFonts w:eastAsia="Malgun Gothic"/>
                <w:bCs/>
                <w:lang w:val="ru-RU" w:eastAsia="ja-JP"/>
              </w:rPr>
              <w:t>Main</w:t>
            </w:r>
            <w:proofErr w:type="spellEnd"/>
            <w:r w:rsidRPr="00660163">
              <w:rPr>
                <w:rFonts w:eastAsia="Malgun Gothic"/>
                <w:bCs/>
                <w:lang w:val="ru-RU" w:eastAsia="ja-JP"/>
              </w:rPr>
              <w:t xml:space="preserve"> 422 10 </w:t>
            </w:r>
            <w:proofErr w:type="spellStart"/>
            <w:r w:rsidRPr="00660163">
              <w:rPr>
                <w:rFonts w:eastAsia="Malgun Gothic"/>
                <w:bCs/>
                <w:lang w:val="ru-RU" w:eastAsia="ja-JP"/>
              </w:rPr>
              <w:t>Level</w:t>
            </w:r>
            <w:proofErr w:type="spellEnd"/>
            <w:r w:rsidRPr="00660163">
              <w:rPr>
                <w:rFonts w:eastAsia="Malgun Gothic"/>
                <w:bCs/>
                <w:lang w:val="ru-RU" w:eastAsia="ja-JP"/>
              </w:rPr>
              <w:t xml:space="preserve"> 6.1)</w:t>
            </w:r>
          </w:p>
        </w:tc>
      </w:tr>
      <w:tr w:rsidR="0088659E" w:rsidRPr="00660163" w14:paraId="1E65D86B" w14:textId="77777777" w:rsidTr="0066721C">
        <w:trPr>
          <w:jc w:val="center"/>
        </w:trPr>
        <w:tc>
          <w:tcPr>
            <w:tcW w:w="2547" w:type="dxa"/>
            <w:vMerge/>
            <w:vAlign w:val="center"/>
          </w:tcPr>
          <w:p w14:paraId="1326C94C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14:paraId="52051651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</w:tcPr>
          <w:p w14:paraId="2835F3A0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660163">
              <w:rPr>
                <w:rFonts w:eastAsia="Malgun Gothic"/>
                <w:bCs/>
                <w:lang w:val="ru-RU" w:eastAsia="ja-JP"/>
              </w:rPr>
              <w:t>Битовая скорость видеосигнала для одиночного кодека</w:t>
            </w:r>
            <w:r w:rsidRPr="00660163">
              <w:rPr>
                <w:rFonts w:eastAsia="Malgun Gothic"/>
                <w:lang w:val="ru-RU" w:eastAsia="ja-JP"/>
              </w:rPr>
              <w:t>:</w:t>
            </w:r>
          </w:p>
          <w:p w14:paraId="38CFFE91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>–</w:t>
            </w:r>
            <w:r w:rsidRPr="00660163">
              <w:rPr>
                <w:rFonts w:eastAsia="Malgun Gothic"/>
                <w:lang w:val="ru-RU" w:eastAsia="ja-JP"/>
              </w:rPr>
              <w:tab/>
              <w:t xml:space="preserve">140 </w:t>
            </w:r>
            <w:r w:rsidRPr="00660163">
              <w:rPr>
                <w:rFonts w:eastAsia="Malgun Gothic"/>
                <w:bCs/>
                <w:lang w:val="ru-RU" w:eastAsia="ja-JP"/>
              </w:rPr>
              <w:t>Мбит/с</w:t>
            </w:r>
            <w:r w:rsidRPr="00660163">
              <w:rPr>
                <w:rFonts w:eastAsia="Malgun Gothic"/>
                <w:lang w:val="ru-RU" w:eastAsia="ja-JP"/>
              </w:rPr>
              <w:br/>
            </w:r>
            <w:r w:rsidRPr="00660163">
              <w:rPr>
                <w:lang w:val="ru-RU" w:eastAsia="ja-JP"/>
              </w:rPr>
              <w:tab/>
              <w:t>(</w:t>
            </w:r>
            <w:r w:rsidRPr="00660163">
              <w:rPr>
                <w:bCs/>
                <w:lang w:val="ru-RU" w:eastAsia="ja-JP"/>
              </w:rPr>
              <w:t xml:space="preserve">при использовании ИСО/МЭК </w:t>
            </w:r>
            <w:r w:rsidRPr="00660163">
              <w:rPr>
                <w:lang w:val="ru-RU" w:eastAsia="ja-JP"/>
              </w:rPr>
              <w:t>23008-2 |</w:t>
            </w:r>
            <w:r w:rsidRPr="00660163">
              <w:rPr>
                <w:lang w:val="ru-RU" w:eastAsia="ja-JP"/>
              </w:rPr>
              <w:br/>
            </w:r>
            <w:r w:rsidRPr="00660163">
              <w:rPr>
                <w:lang w:val="ru-RU" w:eastAsia="ja-JP"/>
              </w:rPr>
              <w:tab/>
              <w:t xml:space="preserve">Рек. МСЭ-T H.265, </w:t>
            </w:r>
            <w:proofErr w:type="spellStart"/>
            <w:r w:rsidRPr="00660163">
              <w:rPr>
                <w:lang w:val="ru-RU" w:eastAsia="ja-JP"/>
              </w:rPr>
              <w:t>Main</w:t>
            </w:r>
            <w:proofErr w:type="spellEnd"/>
            <w:r w:rsidRPr="00660163">
              <w:rPr>
                <w:lang w:val="ru-RU" w:eastAsia="ja-JP"/>
              </w:rPr>
              <w:t xml:space="preserve"> 422 10 </w:t>
            </w:r>
            <w:proofErr w:type="spellStart"/>
            <w:r w:rsidRPr="00660163">
              <w:rPr>
                <w:lang w:val="ru-RU" w:eastAsia="ja-JP"/>
              </w:rPr>
              <w:t>Level</w:t>
            </w:r>
            <w:proofErr w:type="spellEnd"/>
            <w:r w:rsidRPr="00660163">
              <w:rPr>
                <w:lang w:val="ru-RU" w:eastAsia="ja-JP"/>
              </w:rPr>
              <w:t xml:space="preserve"> 6.1)</w:t>
            </w:r>
          </w:p>
        </w:tc>
      </w:tr>
      <w:tr w:rsidR="0088659E" w:rsidRPr="00660163" w14:paraId="254F4222" w14:textId="77777777" w:rsidTr="0066721C">
        <w:trPr>
          <w:jc w:val="center"/>
        </w:trPr>
        <w:tc>
          <w:tcPr>
            <w:tcW w:w="2547" w:type="dxa"/>
            <w:vMerge/>
            <w:vAlign w:val="center"/>
          </w:tcPr>
          <w:p w14:paraId="442C4F3F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14:paraId="72E8FD93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14:paraId="6F54DA80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bCs/>
                <w:iCs/>
                <w:lang w:val="ru-RU" w:eastAsia="ja-JP"/>
              </w:rPr>
            </w:pPr>
            <w:r w:rsidRPr="00660163">
              <w:rPr>
                <w:rFonts w:eastAsia="SimSun"/>
                <w:bCs/>
                <w:iCs/>
                <w:lang w:val="ru-RU" w:eastAsia="ja-JP"/>
              </w:rPr>
              <w:t>ТСВЧ 4K</w:t>
            </w:r>
          </w:p>
        </w:tc>
      </w:tr>
      <w:tr w:rsidR="0088659E" w:rsidRPr="00660163" w14:paraId="22965E1F" w14:textId="77777777" w:rsidTr="0066721C">
        <w:trPr>
          <w:jc w:val="center"/>
        </w:trPr>
        <w:tc>
          <w:tcPr>
            <w:tcW w:w="2547" w:type="dxa"/>
            <w:vMerge/>
            <w:vAlign w:val="center"/>
          </w:tcPr>
          <w:p w14:paraId="6CA8DFE6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14:paraId="25A27AAF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14:paraId="6549566D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bCs/>
                <w:lang w:val="ru-RU" w:eastAsia="ja-JP"/>
              </w:rPr>
            </w:pPr>
            <w:r w:rsidRPr="00660163">
              <w:rPr>
                <w:rFonts w:eastAsia="Malgun Gothic"/>
                <w:bCs/>
                <w:lang w:val="ru-RU" w:eastAsia="ja-JP"/>
              </w:rPr>
              <w:t>Скорость видеосигнала для трех кодеков в тандеме:</w:t>
            </w:r>
          </w:p>
          <w:p w14:paraId="49857F0B" w14:textId="77777777" w:rsidR="0088659E" w:rsidRPr="00660163" w:rsidRDefault="0088659E" w:rsidP="0066721C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>–</w:t>
            </w:r>
            <w:r w:rsidRPr="00660163">
              <w:rPr>
                <w:rFonts w:eastAsia="Malgun Gothic"/>
                <w:lang w:val="ru-RU" w:eastAsia="ja-JP"/>
              </w:rPr>
              <w:tab/>
            </w:r>
            <w:r w:rsidRPr="00660163">
              <w:rPr>
                <w:bCs/>
                <w:lang w:val="ru-RU" w:eastAsia="ja-JP"/>
              </w:rPr>
              <w:t>145</w:t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 Мбит/с</w:t>
            </w:r>
          </w:p>
          <w:p w14:paraId="2167B4F8" w14:textId="77777777" w:rsidR="0088659E" w:rsidRPr="00660163" w:rsidRDefault="0088659E" w:rsidP="0066721C">
            <w:pPr>
              <w:pStyle w:val="Tabletext"/>
              <w:ind w:left="284" w:hanging="284"/>
              <w:jc w:val="left"/>
              <w:rPr>
                <w:bCs/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ab/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(при использовании ИСО/МЭК </w:t>
            </w:r>
            <w:r w:rsidRPr="00660163">
              <w:rPr>
                <w:rFonts w:eastAsia="Malgun Gothic"/>
                <w:bCs/>
                <w:lang w:val="ru-RU"/>
              </w:rPr>
              <w:t xml:space="preserve">23008-2 </w:t>
            </w:r>
            <w:r w:rsidRPr="00660163">
              <w:rPr>
                <w:bCs/>
                <w:lang w:val="ru-RU" w:eastAsia="ja-JP"/>
              </w:rPr>
              <w:t>|</w:t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 Рек. </w:t>
            </w:r>
            <w:r w:rsidRPr="00660163">
              <w:rPr>
                <w:rFonts w:eastAsia="Malgun Gothic"/>
                <w:lang w:val="ru-RU" w:eastAsia="ja-JP"/>
              </w:rPr>
              <w:t>МСЭ</w:t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-T H.265, </w:t>
            </w:r>
            <w:proofErr w:type="spellStart"/>
            <w:r w:rsidRPr="00660163">
              <w:rPr>
                <w:rFonts w:eastAsia="Malgun Gothic"/>
                <w:bCs/>
                <w:lang w:val="ru-RU" w:eastAsia="ja-JP"/>
              </w:rPr>
              <w:t>Main</w:t>
            </w:r>
            <w:proofErr w:type="spellEnd"/>
            <w:r w:rsidRPr="00660163">
              <w:rPr>
                <w:rFonts w:eastAsia="Malgun Gothic"/>
                <w:bCs/>
                <w:lang w:val="ru-RU" w:eastAsia="ja-JP"/>
              </w:rPr>
              <w:t xml:space="preserve"> 422 10 </w:t>
            </w:r>
            <w:proofErr w:type="spellStart"/>
            <w:r w:rsidRPr="00660163">
              <w:rPr>
                <w:rFonts w:eastAsia="Malgun Gothic"/>
                <w:bCs/>
                <w:lang w:val="ru-RU" w:eastAsia="ja-JP"/>
              </w:rPr>
              <w:t>Level</w:t>
            </w:r>
            <w:proofErr w:type="spellEnd"/>
            <w:r w:rsidRPr="00660163">
              <w:rPr>
                <w:rFonts w:eastAsia="Malgun Gothic"/>
                <w:bCs/>
                <w:lang w:val="ru-RU" w:eastAsia="ja-JP"/>
              </w:rPr>
              <w:t xml:space="preserve"> 5.1)</w:t>
            </w:r>
          </w:p>
        </w:tc>
      </w:tr>
      <w:tr w:rsidR="0088659E" w:rsidRPr="00660163" w14:paraId="3F1AAAC2" w14:textId="77777777" w:rsidTr="0066721C">
        <w:trPr>
          <w:jc w:val="center"/>
        </w:trPr>
        <w:tc>
          <w:tcPr>
            <w:tcW w:w="2547" w:type="dxa"/>
            <w:vMerge/>
            <w:vAlign w:val="center"/>
          </w:tcPr>
          <w:p w14:paraId="7DA57E6F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14:paraId="50F06AD9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14:paraId="323FF0DB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660163">
              <w:rPr>
                <w:rFonts w:eastAsia="Malgun Gothic"/>
                <w:bCs/>
                <w:lang w:val="ru-RU" w:eastAsia="ja-JP"/>
              </w:rPr>
              <w:t>Битовая скорость видеосигнала для одиночного кодека</w:t>
            </w:r>
            <w:r w:rsidRPr="00660163">
              <w:rPr>
                <w:rFonts w:eastAsia="Malgun Gothic"/>
                <w:lang w:val="ru-RU" w:eastAsia="ja-JP"/>
              </w:rPr>
              <w:t>:</w:t>
            </w:r>
          </w:p>
          <w:p w14:paraId="5A07DC38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>–</w:t>
            </w:r>
            <w:r w:rsidRPr="00660163">
              <w:rPr>
                <w:rFonts w:eastAsia="Malgun Gothic"/>
                <w:lang w:val="ru-RU" w:eastAsia="ja-JP"/>
              </w:rPr>
              <w:tab/>
              <w:t xml:space="preserve">96 </w:t>
            </w:r>
            <w:r w:rsidRPr="00660163">
              <w:rPr>
                <w:bCs/>
                <w:lang w:val="ru-RU" w:eastAsia="ja-JP"/>
              </w:rPr>
              <w:t>Мбит</w:t>
            </w:r>
            <w:r w:rsidRPr="00660163">
              <w:rPr>
                <w:rFonts w:eastAsia="Malgun Gothic"/>
                <w:bCs/>
                <w:lang w:val="ru-RU" w:eastAsia="ja-JP"/>
              </w:rPr>
              <w:t>/с</w:t>
            </w:r>
          </w:p>
          <w:p w14:paraId="7A98484D" w14:textId="77777777" w:rsidR="0088659E" w:rsidRPr="00660163" w:rsidRDefault="0088659E" w:rsidP="0066721C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ab/>
              <w:t>(</w:t>
            </w:r>
            <w:r w:rsidRPr="00660163">
              <w:rPr>
                <w:rFonts w:eastAsia="Malgun Gothic"/>
                <w:bCs/>
                <w:lang w:val="ru-RU" w:eastAsia="ja-JP"/>
              </w:rPr>
              <w:t xml:space="preserve">при использовании ИСО/МЭК </w:t>
            </w:r>
            <w:r w:rsidRPr="00660163">
              <w:rPr>
                <w:rFonts w:eastAsia="Malgun Gothic"/>
                <w:lang w:val="ru-RU"/>
              </w:rPr>
              <w:t>23008-</w:t>
            </w:r>
            <w:r w:rsidRPr="00660163">
              <w:rPr>
                <w:lang w:val="ru-RU" w:eastAsia="ja-JP"/>
              </w:rPr>
              <w:t xml:space="preserve">2 | </w:t>
            </w:r>
            <w:r w:rsidRPr="00660163">
              <w:rPr>
                <w:rFonts w:eastAsia="Malgun Gothic"/>
                <w:lang w:val="ru-RU" w:eastAsia="ja-JP"/>
              </w:rPr>
              <w:t xml:space="preserve">Рек. МСЭ-T H.265, </w:t>
            </w:r>
            <w:proofErr w:type="spellStart"/>
            <w:r w:rsidRPr="00660163">
              <w:rPr>
                <w:rFonts w:eastAsia="Malgun Gothic"/>
                <w:lang w:val="ru-RU" w:eastAsia="ja-JP"/>
              </w:rPr>
              <w:t>Main</w:t>
            </w:r>
            <w:proofErr w:type="spellEnd"/>
            <w:r w:rsidRPr="00660163">
              <w:rPr>
                <w:rFonts w:eastAsia="Malgun Gothic"/>
                <w:lang w:val="ru-RU" w:eastAsia="ja-JP"/>
              </w:rPr>
              <w:t xml:space="preserve"> 422 10 </w:t>
            </w:r>
            <w:proofErr w:type="spellStart"/>
            <w:r w:rsidRPr="00660163">
              <w:rPr>
                <w:rFonts w:eastAsia="Malgun Gothic"/>
                <w:lang w:val="ru-RU" w:eastAsia="ja-JP"/>
              </w:rPr>
              <w:t>Level</w:t>
            </w:r>
            <w:proofErr w:type="spellEnd"/>
            <w:r w:rsidRPr="00660163">
              <w:rPr>
                <w:rFonts w:eastAsia="Malgun Gothic"/>
                <w:lang w:val="ru-RU" w:eastAsia="ja-JP"/>
              </w:rPr>
              <w:t xml:space="preserve"> 5.1)</w:t>
            </w:r>
          </w:p>
        </w:tc>
      </w:tr>
      <w:tr w:rsidR="0088659E" w:rsidRPr="00660163" w14:paraId="78B30487" w14:textId="77777777" w:rsidTr="0066721C">
        <w:trPr>
          <w:jc w:val="center"/>
        </w:trPr>
        <w:tc>
          <w:tcPr>
            <w:tcW w:w="2547" w:type="dxa"/>
          </w:tcPr>
          <w:p w14:paraId="7D15A6D2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660163">
              <w:rPr>
                <w:rFonts w:eastAsia="Malgun Gothic"/>
                <w:lang w:val="ru-RU" w:eastAsia="ja-JP"/>
              </w:rPr>
              <w:t>Базовое качество звука</w:t>
            </w:r>
          </w:p>
        </w:tc>
        <w:tc>
          <w:tcPr>
            <w:tcW w:w="2977" w:type="dxa"/>
          </w:tcPr>
          <w:p w14:paraId="42ADB808" w14:textId="77777777" w:rsidR="0088659E" w:rsidRPr="00660163" w:rsidRDefault="0088659E" w:rsidP="0066721C">
            <w:pPr>
              <w:pStyle w:val="Tabletext"/>
              <w:jc w:val="left"/>
              <w:rPr>
                <w:lang w:val="ru-RU" w:eastAsia="ja-JP"/>
              </w:rPr>
            </w:pPr>
            <w:r w:rsidRPr="00660163">
              <w:rPr>
                <w:lang w:val="ru-RU" w:eastAsia="ja-JP"/>
              </w:rPr>
              <w:t xml:space="preserve">Качество звука ≥ 4,5 </w:t>
            </w:r>
            <w:r w:rsidRPr="00660163">
              <w:rPr>
                <w:lang w:val="ru-RU" w:eastAsia="ja-JP"/>
              </w:rPr>
              <w:br/>
              <w:t xml:space="preserve">по пятибалльной шкале искажений, </w:t>
            </w:r>
            <w:r w:rsidRPr="00660163">
              <w:rPr>
                <w:bCs/>
                <w:lang w:val="ru-RU" w:eastAsia="ja-JP"/>
              </w:rPr>
              <w:t xml:space="preserve">как рекомендовано в </w:t>
            </w:r>
            <w:r w:rsidRPr="00660163">
              <w:rPr>
                <w:lang w:val="ru-RU" w:eastAsia="ja-JP"/>
              </w:rPr>
              <w:t>Рек. МСЭ-R BS.1548</w:t>
            </w:r>
          </w:p>
          <w:p w14:paraId="1D79DA8F" w14:textId="77777777" w:rsidR="0088659E" w:rsidRPr="00660163" w:rsidRDefault="0088659E" w:rsidP="0066721C">
            <w:pPr>
              <w:pStyle w:val="Tabletext"/>
              <w:jc w:val="left"/>
              <w:rPr>
                <w:rFonts w:eastAsia="SimSun"/>
                <w:lang w:val="ru-RU" w:eastAsia="ja-JP"/>
              </w:rPr>
            </w:pPr>
            <w:r w:rsidRPr="00660163">
              <w:rPr>
                <w:lang w:val="ru-RU" w:eastAsia="ja-JP"/>
              </w:rPr>
              <w:t>Сопоставимо с качеством без компрессии при линейной ИКМ (48 кГц, 16 бит/канал или более)</w:t>
            </w:r>
          </w:p>
        </w:tc>
        <w:tc>
          <w:tcPr>
            <w:tcW w:w="4115" w:type="dxa"/>
          </w:tcPr>
          <w:p w14:paraId="66C256A5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>Звуковой сигнал без компрессии:</w:t>
            </w:r>
          </w:p>
          <w:p w14:paraId="4882E8B5" w14:textId="77777777" w:rsidR="0088659E" w:rsidRPr="00660163" w:rsidRDefault="0088659E" w:rsidP="0066721C">
            <w:pPr>
              <w:pStyle w:val="Tabletext"/>
              <w:ind w:left="284" w:hanging="284"/>
              <w:jc w:val="left"/>
              <w:rPr>
                <w:rFonts w:eastAsia="Malgun Gothic"/>
                <w:lang w:val="ru-RU" w:eastAsia="ja-JP"/>
              </w:rPr>
            </w:pPr>
            <w:r w:rsidRPr="00660163">
              <w:rPr>
                <w:rFonts w:eastAsia="Malgun Gothic"/>
                <w:bCs/>
                <w:lang w:val="ru-RU" w:eastAsia="ja-JP"/>
              </w:rPr>
              <w:tab/>
              <w:t>линейная</w:t>
            </w:r>
            <w:r w:rsidRPr="00660163">
              <w:rPr>
                <w:rFonts w:eastAsia="Malgun Gothic"/>
                <w:lang w:val="ru-RU" w:eastAsia="ja-JP"/>
              </w:rPr>
              <w:t xml:space="preserve"> ИКМ (например, 768 кбит/с на канал для 48 кГц, 16 бит или</w:t>
            </w:r>
          </w:p>
          <w:p w14:paraId="61264FC1" w14:textId="77777777" w:rsidR="0088659E" w:rsidRPr="00660163" w:rsidRDefault="0088659E" w:rsidP="0066721C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660163">
              <w:rPr>
                <w:rFonts w:eastAsia="Malgun Gothic"/>
                <w:lang w:val="ru-RU" w:eastAsia="ja-JP"/>
              </w:rPr>
              <w:tab/>
              <w:t>1152 кбит/с на канал для 48 кГц, 24 бита)</w:t>
            </w:r>
          </w:p>
          <w:p w14:paraId="15CE7D73" w14:textId="77777777" w:rsidR="0088659E" w:rsidRPr="00660163" w:rsidRDefault="0088659E" w:rsidP="0066721C">
            <w:pPr>
              <w:pStyle w:val="Tabletext"/>
              <w:jc w:val="left"/>
              <w:rPr>
                <w:rFonts w:eastAsia="SimSun"/>
                <w:lang w:val="ru-RU" w:eastAsia="ja-JP"/>
              </w:rPr>
            </w:pPr>
            <w:r w:rsidRPr="00660163">
              <w:rPr>
                <w:rFonts w:eastAsia="SimSun"/>
                <w:lang w:val="ru-RU" w:eastAsia="ja-JP"/>
              </w:rPr>
              <w:t>Звуковой сигнал с компрессией:</w:t>
            </w:r>
          </w:p>
          <w:p w14:paraId="2DAF728E" w14:textId="77777777" w:rsidR="0088659E" w:rsidRPr="00660163" w:rsidRDefault="0088659E" w:rsidP="0066721C">
            <w:pPr>
              <w:pStyle w:val="Tabletext"/>
              <w:ind w:left="284" w:hanging="284"/>
              <w:jc w:val="left"/>
              <w:rPr>
                <w:rFonts w:eastAsia="SimSun"/>
                <w:lang w:val="ru-RU" w:eastAsia="ja-JP"/>
              </w:rPr>
            </w:pPr>
            <w:r w:rsidRPr="00660163">
              <w:rPr>
                <w:rFonts w:eastAsia="SimSun"/>
                <w:lang w:val="ru-RU" w:eastAsia="ja-JP"/>
              </w:rPr>
              <w:tab/>
              <w:t>например, MPEG-1 уровня II со скоростью не менее 180 кбит/с на канал, MPEG-4 AAC со скоростью не менее 144 кбит/с на канал, MPEG-4 HE</w:t>
            </w:r>
            <w:r w:rsidRPr="00660163">
              <w:rPr>
                <w:rFonts w:eastAsia="SimSun"/>
                <w:lang w:val="ru-RU" w:eastAsia="ja-JP"/>
              </w:rPr>
              <w:noBreakHyphen/>
              <w:t>AAC v2 со скоростью не менее 96 </w:t>
            </w:r>
            <w:r w:rsidRPr="00660163">
              <w:rPr>
                <w:rFonts w:eastAsia="Malgun Gothic"/>
                <w:lang w:val="ru-RU"/>
              </w:rPr>
              <w:t> </w:t>
            </w:r>
            <w:r w:rsidRPr="00660163">
              <w:rPr>
                <w:rFonts w:eastAsia="SimSun"/>
                <w:lang w:val="ru-RU" w:eastAsia="ja-JP"/>
              </w:rPr>
              <w:t>кбит/с на канал</w:t>
            </w:r>
            <w:r w:rsidRPr="00660163">
              <w:rPr>
                <w:rFonts w:eastAsia="Malgun Gothic"/>
                <w:lang w:val="ru-RU"/>
              </w:rPr>
              <w:t>, AC-4</w:t>
            </w:r>
            <w:r w:rsidRPr="00660163">
              <w:rPr>
                <w:rFonts w:eastAsia="SimSun"/>
                <w:lang w:val="ru-RU" w:eastAsia="ja-JP"/>
              </w:rPr>
              <w:t xml:space="preserve"> со скоростью не менее</w:t>
            </w:r>
            <w:r w:rsidRPr="00660163">
              <w:rPr>
                <w:rFonts w:eastAsia="Malgun Gothic"/>
                <w:lang w:val="ru-RU"/>
              </w:rPr>
              <w:t xml:space="preserve"> 128 </w:t>
            </w:r>
            <w:r w:rsidRPr="00660163">
              <w:rPr>
                <w:rFonts w:eastAsia="SimSun"/>
                <w:lang w:val="ru-RU" w:eastAsia="ja-JP"/>
              </w:rPr>
              <w:t>кбит/с на канал или</w:t>
            </w:r>
            <w:r w:rsidRPr="00660163">
              <w:rPr>
                <w:rFonts w:eastAsia="Malgun Gothic"/>
                <w:lang w:val="ru-RU"/>
              </w:rPr>
              <w:t xml:space="preserve"> MPEG-H 3D </w:t>
            </w:r>
            <w:proofErr w:type="spellStart"/>
            <w:r w:rsidRPr="00660163">
              <w:rPr>
                <w:rFonts w:eastAsia="Malgun Gothic"/>
                <w:lang w:val="ru-RU"/>
              </w:rPr>
              <w:t>Audio</w:t>
            </w:r>
            <w:proofErr w:type="spellEnd"/>
            <w:r w:rsidRPr="00660163">
              <w:rPr>
                <w:rFonts w:eastAsia="Malgun Gothic"/>
                <w:lang w:val="ru-RU"/>
              </w:rPr>
              <w:t xml:space="preserve"> </w:t>
            </w:r>
            <w:r w:rsidRPr="00660163">
              <w:rPr>
                <w:rFonts w:eastAsia="SimSun"/>
                <w:lang w:val="ru-RU" w:eastAsia="ja-JP"/>
              </w:rPr>
              <w:t>со скоростью не менее</w:t>
            </w:r>
            <w:r w:rsidRPr="00660163">
              <w:rPr>
                <w:rFonts w:eastAsia="Malgun Gothic"/>
                <w:lang w:val="ru-RU"/>
              </w:rPr>
              <w:t xml:space="preserve"> 144 </w:t>
            </w:r>
            <w:r w:rsidRPr="00660163">
              <w:rPr>
                <w:rFonts w:eastAsia="SimSun"/>
                <w:lang w:val="ru-RU" w:eastAsia="ja-JP"/>
              </w:rPr>
              <w:t>кбит/с на канал</w:t>
            </w:r>
          </w:p>
          <w:p w14:paraId="3ECA79E4" w14:textId="77777777" w:rsidR="0088659E" w:rsidRPr="00660163" w:rsidRDefault="0088659E" w:rsidP="0066721C">
            <w:pPr>
              <w:pStyle w:val="Tabletext"/>
              <w:ind w:left="284" w:hanging="284"/>
              <w:jc w:val="left"/>
              <w:rPr>
                <w:rFonts w:eastAsia="SimSun"/>
                <w:lang w:val="ru-RU" w:eastAsia="ja-JP"/>
              </w:rPr>
            </w:pPr>
            <w:r w:rsidRPr="00660163">
              <w:rPr>
                <w:rFonts w:eastAsia="Malgun Gothic"/>
                <w:lang w:val="ru-RU"/>
              </w:rPr>
              <w:tab/>
            </w:r>
            <w:r w:rsidRPr="00660163">
              <w:rPr>
                <w:rFonts w:eastAsia="Malgun Gothic"/>
                <w:bCs/>
                <w:lang w:val="ru-RU"/>
              </w:rPr>
              <w:t xml:space="preserve">Подробную информацию см. в Рек. </w:t>
            </w:r>
            <w:r w:rsidRPr="00660163">
              <w:rPr>
                <w:rFonts w:eastAsia="Malgun Gothic"/>
                <w:lang w:val="ru-RU"/>
              </w:rPr>
              <w:t>МСЭ</w:t>
            </w:r>
            <w:r w:rsidRPr="00660163">
              <w:rPr>
                <w:rFonts w:eastAsia="Malgun Gothic"/>
                <w:lang w:val="ru-RU"/>
              </w:rPr>
              <w:noBreakHyphen/>
              <w:t>R BS.1196 и МСЭ-R BS.1548</w:t>
            </w:r>
          </w:p>
        </w:tc>
      </w:tr>
    </w:tbl>
    <w:p w14:paraId="06C1B40B" w14:textId="77777777" w:rsidR="0088659E" w:rsidRPr="00660163" w:rsidRDefault="0088659E" w:rsidP="0088659E">
      <w:pPr>
        <w:pStyle w:val="Reasons"/>
        <w:rPr>
          <w:lang w:val="ru-RU"/>
        </w:rPr>
      </w:pPr>
    </w:p>
    <w:p w14:paraId="20A9227B" w14:textId="77777777" w:rsidR="0088659E" w:rsidRDefault="0088659E">
      <w:pPr>
        <w:jc w:val="center"/>
      </w:pPr>
      <w:r>
        <w:t>______________</w:t>
      </w:r>
    </w:p>
    <w:p w14:paraId="3F662AA7" w14:textId="77777777" w:rsidR="00D77402" w:rsidRPr="005C23DD" w:rsidRDefault="00D77402" w:rsidP="00130EA0">
      <w:pPr>
        <w:rPr>
          <w:lang w:val="ru-RU"/>
        </w:rPr>
      </w:pPr>
    </w:p>
    <w:sectPr w:rsidR="00D77402" w:rsidRPr="005C23DD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0C992" w14:textId="77777777" w:rsidR="00DE0270" w:rsidRDefault="00DE0270">
      <w:r>
        <w:separator/>
      </w:r>
    </w:p>
  </w:endnote>
  <w:endnote w:type="continuationSeparator" w:id="0">
    <w:p w14:paraId="6D22E421" w14:textId="77777777"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F30AB" w14:textId="77777777" w:rsidR="00DE0270" w:rsidRDefault="00DE0270">
      <w:r>
        <w:separator/>
      </w:r>
    </w:p>
  </w:footnote>
  <w:footnote w:type="continuationSeparator" w:id="0">
    <w:p w14:paraId="3E1ACC48" w14:textId="77777777" w:rsidR="00DE0270" w:rsidRDefault="00DE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4D00C" w14:textId="77777777"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BD815" w14:textId="77777777" w:rsidR="00DE0270" w:rsidRDefault="00DE027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B5700E1" wp14:editId="13C9942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3BC84" w14:textId="05053F11"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3741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853184">
      <w:rPr>
        <w:b/>
        <w:bCs/>
        <w:noProof/>
        <w:szCs w:val="22"/>
        <w:lang w:val="en-US"/>
      </w:rPr>
      <w:t>МСЭ-R  BT.1872-3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57EC5" w14:textId="03E1FB66" w:rsidR="00BD77B5" w:rsidRDefault="00BD77B5">
    <w:pPr>
      <w:pStyle w:val="Header"/>
    </w:pPr>
    <w:r>
      <w:tab/>
    </w:r>
    <w:r w:rsidR="0088659E" w:rsidRPr="00553C5F">
      <w:rPr>
        <w:b/>
        <w:szCs w:val="22"/>
        <w:lang w:val="ru-RU"/>
      </w:rPr>
      <w:t>Рек.</w:t>
    </w:r>
    <w:r w:rsidR="0088659E" w:rsidRPr="00553C5F">
      <w:rPr>
        <w:b/>
        <w:szCs w:val="22"/>
        <w:lang w:val="en-US"/>
      </w:rPr>
      <w:t xml:space="preserve"> </w:t>
    </w:r>
    <w:r w:rsidR="0088659E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53184">
      <w:rPr>
        <w:b/>
        <w:bCs/>
        <w:noProof/>
      </w:rPr>
      <w:t>МСЭ-R  BT.1872-3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6B94D" w14:textId="17A4D75A"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3184">
      <w:rPr>
        <w:b/>
        <w:bCs/>
        <w:noProof/>
        <w:szCs w:val="22"/>
        <w:lang w:val="en-US"/>
      </w:rPr>
      <w:t>МСЭ-R  BT.1872-3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3741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78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C37C6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184"/>
    <w:rsid w:val="00853CC5"/>
    <w:rsid w:val="00860BEE"/>
    <w:rsid w:val="00870848"/>
    <w:rsid w:val="0088659E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384B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A2A1A"/>
    <w:rsid w:val="00DD7920"/>
    <w:rsid w:val="00DE0270"/>
    <w:rsid w:val="00DE2B05"/>
    <w:rsid w:val="00DF4176"/>
    <w:rsid w:val="00E065AD"/>
    <w:rsid w:val="00E17240"/>
    <w:rsid w:val="00E74595"/>
    <w:rsid w:val="00EA0F95"/>
    <w:rsid w:val="00EB7C57"/>
    <w:rsid w:val="00ED2695"/>
    <w:rsid w:val="00EE1657"/>
    <w:rsid w:val="00F074C2"/>
    <w:rsid w:val="00F30C9B"/>
    <w:rsid w:val="00F354B1"/>
    <w:rsid w:val="00F37414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6582E5C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uiPriority w:val="99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uiPriority w:val="99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uiPriority w:val="99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uiPriority w:val="99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uiPriority w:val="99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paragraph" w:customStyle="1" w:styleId="Normalaftertitle0">
    <w:name w:val="Normal after title"/>
    <w:basedOn w:val="Normal"/>
    <w:next w:val="Normal"/>
    <w:uiPriority w:val="99"/>
    <w:rsid w:val="0088659E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uiPriority w:val="99"/>
    <w:rsid w:val="0088659E"/>
    <w:rPr>
      <w:rFonts w:cs="Times New Roman"/>
      <w:sz w:val="22"/>
    </w:rPr>
  </w:style>
  <w:style w:type="character" w:customStyle="1" w:styleId="TableNoChar">
    <w:name w:val="Table_No Char"/>
    <w:link w:val="TableNo"/>
    <w:uiPriority w:val="99"/>
    <w:locked/>
    <w:rsid w:val="0088659E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8865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94D0D-1177-422A-8CF9-EBA9DE6C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9</Pages>
  <Words>2158</Words>
  <Characters>14781</Characters>
  <Application>Microsoft Office Word</Application>
  <DocSecurity>0</DocSecurity>
  <Lines>777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16652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5</cp:revision>
  <cp:lastPrinted>2020-06-16T13:21:00Z</cp:lastPrinted>
  <dcterms:created xsi:type="dcterms:W3CDTF">2020-06-16T13:00:00Z</dcterms:created>
  <dcterms:modified xsi:type="dcterms:W3CDTF">2020-06-16T13:25:00Z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