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33742E" w:rsidRPr="00FD3C61" w:rsidRDefault="0033742E" w:rsidP="0033742E"/>
    <w:p w:rsidR="0014744E" w:rsidRPr="0014744E" w:rsidRDefault="0014744E" w:rsidP="0033742E">
      <w:pPr>
        <w:rPr>
          <w:lang w:val="en-US"/>
        </w:rPr>
      </w:pPr>
    </w:p>
    <w:tbl>
      <w:tblPr>
        <w:tblW w:w="10089" w:type="dxa"/>
        <w:tblLook w:val="01E0"/>
      </w:tblPr>
      <w:tblGrid>
        <w:gridCol w:w="10089"/>
      </w:tblGrid>
      <w:tr w:rsidR="0033742E" w:rsidRPr="00FD3C61" w:rsidTr="0014744E">
        <w:tc>
          <w:tcPr>
            <w:tcW w:w="10089" w:type="dxa"/>
          </w:tcPr>
          <w:p w:rsidR="0033742E" w:rsidRPr="00FD3C61" w:rsidRDefault="0033742E" w:rsidP="001474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0A21B3" w:rsidRDefault="0033742E" w:rsidP="001474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.1</w:t>
            </w:r>
            <w:r w:rsidR="000A21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87</w:t>
            </w:r>
            <w:r w:rsidR="000A21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33742E" w:rsidRPr="000A21B3" w:rsidRDefault="0033742E" w:rsidP="0014744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0A21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</w:t>
            </w:r>
            <w:r w:rsidRPr="000A21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0A21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/20</w:t>
            </w:r>
            <w:r w:rsidRPr="000A21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0A21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33742E" w:rsidRPr="0014744E" w:rsidTr="0014744E">
        <w:tc>
          <w:tcPr>
            <w:tcW w:w="10089" w:type="dxa"/>
          </w:tcPr>
          <w:p w:rsidR="0033742E" w:rsidRPr="00FD3C61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33742E" w:rsidRPr="0014744E" w:rsidRDefault="0014744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1474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Пользовательские требования </w:t>
            </w:r>
            <w:r w:rsidRPr="001474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 xml:space="preserve">к цифровому электронному </w:t>
            </w:r>
            <w:r w:rsidRPr="001474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сбору новостей</w:t>
            </w:r>
          </w:p>
          <w:p w:rsidR="0033742E" w:rsidRPr="00FD3C61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33742E" w:rsidRPr="0033742E" w:rsidTr="0014744E">
        <w:tc>
          <w:tcPr>
            <w:tcW w:w="10089" w:type="dxa"/>
          </w:tcPr>
          <w:p w:rsidR="0033742E" w:rsidRPr="00D52D56" w:rsidRDefault="0033742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744E" w:rsidRPr="00D52D56" w:rsidRDefault="0014744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1B0C18" w:rsidRDefault="0033742E" w:rsidP="0014744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FD3C61" w:rsidRDefault="0033742E" w:rsidP="001474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584913" w:rsidRDefault="0033742E" w:rsidP="001474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33742E" w:rsidRPr="00FD3C61" w:rsidRDefault="0033742E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)</w:t>
            </w:r>
          </w:p>
          <w:p w:rsidR="0033742E" w:rsidRPr="00FD3C61" w:rsidRDefault="0033742E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33742E" w:rsidRPr="00FD3C61" w:rsidRDefault="0033742E" w:rsidP="0033742E">
      <w:pPr>
        <w:spacing w:before="80"/>
        <w:rPr>
          <w:i/>
        </w:rPr>
      </w:pPr>
    </w:p>
    <w:p w:rsidR="0033742E" w:rsidRPr="00FD3C61" w:rsidRDefault="0033742E" w:rsidP="0033742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33742E" w:rsidRPr="00FD3C61" w:rsidSect="0014744E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eastAsia="zh-CN"/>
        </w:rPr>
        <w:lastRenderedPageBreak/>
        <w:t>Предисловие</w:t>
      </w: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FD3C61">
        <w:rPr>
          <w:rFonts w:eastAsia="SimSun"/>
          <w:sz w:val="20"/>
          <w:lang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FD3C61">
        <w:rPr>
          <w:rFonts w:eastAsia="SimSun"/>
          <w:sz w:val="20"/>
          <w:lang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3742E" w:rsidRPr="00306EA5" w:rsidRDefault="0033742E" w:rsidP="0033742E">
      <w:pPr>
        <w:pStyle w:val="Heading1"/>
        <w:spacing w:before="360"/>
        <w:jc w:val="center"/>
        <w:rPr>
          <w:rFonts w:eastAsia="SimSun"/>
          <w:szCs w:val="22"/>
          <w:lang w:eastAsia="zh-CN"/>
        </w:rPr>
      </w:pPr>
      <w:r w:rsidRPr="00306EA5">
        <w:rPr>
          <w:rFonts w:eastAsia="SimSun"/>
          <w:szCs w:val="22"/>
          <w:lang w:eastAsia="zh-CN"/>
        </w:rPr>
        <w:t>Политика в области прав интеллектуальной собственности (ПИС)</w:t>
      </w: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eastAsia="zh-CN"/>
        </w:rPr>
      </w:pPr>
      <w:r w:rsidRPr="00FD3C61">
        <w:rPr>
          <w:rFonts w:eastAsia="SimSun"/>
          <w:sz w:val="20"/>
          <w:lang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D3C61">
          <w:rPr>
            <w:rFonts w:eastAsia="SimSun"/>
            <w:color w:val="0000FF"/>
            <w:sz w:val="20"/>
            <w:u w:val="single"/>
            <w:lang w:eastAsia="zh-CN"/>
          </w:rPr>
          <w:t>http://www.itu.int/ITU-R/go/patents/en</w:t>
        </w:r>
      </w:hyperlink>
      <w:r w:rsidRPr="00FD3C61">
        <w:rPr>
          <w:rFonts w:eastAsia="SimSun"/>
          <w:sz w:val="20"/>
          <w:lang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33742E" w:rsidRPr="0033742E" w:rsidTr="0014744E">
        <w:trPr>
          <w:jc w:val="center"/>
        </w:trPr>
        <w:tc>
          <w:tcPr>
            <w:tcW w:w="8856" w:type="dxa"/>
            <w:gridSpan w:val="2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eastAsia="zh-CN"/>
              </w:rPr>
              <w:t>Серии Рекомендаций МСЭ-R</w:t>
            </w:r>
          </w:p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FD3C61">
              <w:rPr>
                <w:rFonts w:eastAsia="SimSun"/>
                <w:sz w:val="18"/>
                <w:szCs w:val="18"/>
                <w:lang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D419E6">
                <w:rPr>
                  <w:rStyle w:val="Hyperlink"/>
                  <w:rFonts w:eastAsia="SimSun"/>
                  <w:sz w:val="18"/>
                  <w:lang w:eastAsia="zh-CN"/>
                </w:rPr>
                <w:t>http://www.itu.int/publ/R-REC/en</w:t>
              </w:r>
            </w:hyperlink>
            <w:r w:rsidRPr="00FD3C61">
              <w:rPr>
                <w:rFonts w:eastAsia="SimSun"/>
                <w:sz w:val="18"/>
                <w:szCs w:val="18"/>
                <w:lang w:eastAsia="zh-CN"/>
              </w:rPr>
              <w:t>.)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Серия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Название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BO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Спутниковое радиовещание</w:t>
            </w:r>
          </w:p>
        </w:tc>
      </w:tr>
      <w:tr w:rsidR="0033742E" w:rsidRPr="0033742E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BR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BS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33742E" w:rsidRPr="00772E8D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772E8D">
              <w:rPr>
                <w:rFonts w:eastAsia="SimSun"/>
                <w:sz w:val="20"/>
                <w:lang w:eastAsia="zh-CN"/>
              </w:rPr>
              <w:t>Радиовещательная служба (звуковая)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3742E" w:rsidRPr="00772E8D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772E8D">
              <w:rPr>
                <w:rFonts w:eastAsia="SimSun"/>
                <w:b/>
                <w:bCs/>
                <w:sz w:val="20"/>
                <w:lang w:eastAsia="zh-CN"/>
              </w:rPr>
              <w:t>Радиовещательная служба (телевизионная)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Фиксированная служба</w:t>
            </w:r>
          </w:p>
        </w:tc>
      </w:tr>
      <w:tr w:rsidR="0033742E" w:rsidRPr="0033742E" w:rsidTr="001474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Распространение радиоволн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Радиоастрономия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RS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Системы дистанционного зондирования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S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Фиксированная спутниковая служба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shd w:val="clear" w:color="auto" w:fill="auto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3742E" w:rsidRPr="00127730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127730">
              <w:rPr>
                <w:rFonts w:eastAsia="SimSun"/>
                <w:sz w:val="20"/>
                <w:lang w:eastAsia="zh-CN"/>
              </w:rPr>
              <w:t>Космические применения и метеорология</w:t>
            </w:r>
          </w:p>
        </w:tc>
      </w:tr>
      <w:tr w:rsidR="0033742E" w:rsidRPr="0033742E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SF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  <w:shd w:val="clear" w:color="auto" w:fill="auto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Управление использованием спектра</w:t>
            </w:r>
          </w:p>
        </w:tc>
      </w:tr>
      <w:tr w:rsidR="0033742E" w:rsidRPr="00FD3C61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SNG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Спутниковый сбор новостей</w:t>
            </w:r>
          </w:p>
        </w:tc>
      </w:tr>
      <w:tr w:rsidR="0033742E" w:rsidRPr="0033742E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TF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Передача сигналов времени и эталонных частот</w:t>
            </w:r>
          </w:p>
        </w:tc>
      </w:tr>
      <w:tr w:rsidR="0033742E" w:rsidRPr="0033742E" w:rsidTr="0014744E">
        <w:trPr>
          <w:jc w:val="center"/>
        </w:trPr>
        <w:tc>
          <w:tcPr>
            <w:tcW w:w="118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eastAsia="zh-CN"/>
              </w:rPr>
              <w:t>V</w:t>
            </w:r>
          </w:p>
        </w:tc>
        <w:tc>
          <w:tcPr>
            <w:tcW w:w="7668" w:type="dxa"/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eastAsia="zh-CN"/>
              </w:rPr>
            </w:pPr>
            <w:r w:rsidRPr="00FD3C61">
              <w:rPr>
                <w:rFonts w:eastAsia="SimSun"/>
                <w:sz w:val="20"/>
                <w:lang w:eastAsia="zh-CN"/>
              </w:rPr>
              <w:t>Словарь и связанные с ним вопросы</w:t>
            </w:r>
          </w:p>
        </w:tc>
      </w:tr>
    </w:tbl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33742E" w:rsidRPr="0033742E" w:rsidTr="0014744E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33742E" w:rsidRPr="00FD3C61" w:rsidRDefault="0033742E" w:rsidP="001474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eastAsia="zh-CN"/>
        </w:rPr>
      </w:pPr>
      <w:r w:rsidRPr="00FD3C61">
        <w:rPr>
          <w:rFonts w:eastAsia="SimSun"/>
          <w:i/>
          <w:iCs/>
          <w:sz w:val="20"/>
          <w:lang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eastAsia="zh-CN"/>
        </w:rPr>
        <w:br/>
      </w:r>
      <w:r w:rsidRPr="00FD3C61">
        <w:rPr>
          <w:rFonts w:eastAsia="SimSun"/>
          <w:sz w:val="20"/>
          <w:lang w:eastAsia="zh-CN"/>
        </w:rPr>
        <w:t>Женева, 2010 г.</w:t>
      </w:r>
    </w:p>
    <w:p w:rsidR="0033742E" w:rsidRPr="00FD3C61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eastAsia="zh-CN"/>
        </w:rPr>
      </w:pPr>
      <w:r w:rsidRPr="00FD3C61">
        <w:rPr>
          <w:rFonts w:eastAsia="SimSun"/>
          <w:sz w:val="20"/>
          <w:lang w:eastAsia="zh-CN"/>
        </w:rPr>
        <w:sym w:font="Symbol" w:char="F0D3"/>
      </w:r>
      <w:r w:rsidRPr="00FD3C61">
        <w:rPr>
          <w:rFonts w:eastAsia="SimSun"/>
          <w:sz w:val="20"/>
          <w:lang w:eastAsia="zh-CN"/>
        </w:rPr>
        <w:t xml:space="preserve">  ITU 2010</w:t>
      </w:r>
    </w:p>
    <w:p w:rsidR="0033742E" w:rsidRPr="005C23DD" w:rsidRDefault="0033742E" w:rsidP="00337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</w:pPr>
      <w:r w:rsidRPr="00FD3C61">
        <w:rPr>
          <w:rFonts w:eastAsia="SimSun"/>
          <w:sz w:val="20"/>
          <w:lang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3742E" w:rsidRDefault="0033742E" w:rsidP="00A5595A">
      <w:pPr>
        <w:pStyle w:val="RecNo"/>
        <w:spacing w:before="0"/>
        <w:sectPr w:rsidR="0033742E" w:rsidSect="00FA10C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5595A" w:rsidRPr="002C3B81" w:rsidRDefault="00A5595A" w:rsidP="00795B4B">
      <w:pPr>
        <w:pStyle w:val="RecNo"/>
        <w:spacing w:before="0"/>
        <w:rPr>
          <w:rStyle w:val="href"/>
        </w:rPr>
      </w:pPr>
      <w:r w:rsidRPr="00795B4B">
        <w:lastRenderedPageBreak/>
        <w:t>РЕКОМЕНДАЦИЯ</w:t>
      </w:r>
      <w:r w:rsidRPr="002C3B81">
        <w:t xml:space="preserve">  </w:t>
      </w:r>
      <w:r w:rsidRPr="00F25D44">
        <w:rPr>
          <w:rStyle w:val="href"/>
        </w:rPr>
        <w:t>МСЭ-R  BT.1872</w:t>
      </w:r>
    </w:p>
    <w:p w:rsidR="00BC1041" w:rsidRDefault="00BC1041" w:rsidP="00795B4B">
      <w:pPr>
        <w:pStyle w:val="Rectitle"/>
      </w:pPr>
      <w:r>
        <w:t>Пользовательские требования к цифровому</w:t>
      </w:r>
      <w:r w:rsidRPr="00BC431B">
        <w:t xml:space="preserve"> электронному</w:t>
      </w:r>
      <w:r>
        <w:t xml:space="preserve"> сбору новостей</w:t>
      </w:r>
    </w:p>
    <w:p w:rsidR="00BC1041" w:rsidRPr="002C3B81" w:rsidRDefault="00BC1041" w:rsidP="00BC1041">
      <w:pPr>
        <w:pStyle w:val="Recref"/>
      </w:pPr>
      <w:r w:rsidRPr="002C3B81">
        <w:t>(</w:t>
      </w:r>
      <w:r>
        <w:t>Вопрос</w:t>
      </w:r>
      <w:r w:rsidRPr="002C3B81">
        <w:t xml:space="preserve"> </w:t>
      </w:r>
      <w:r>
        <w:t>МСЭ</w:t>
      </w:r>
      <w:r w:rsidRPr="002C3B81">
        <w:t>-</w:t>
      </w:r>
      <w:r>
        <w:t>R</w:t>
      </w:r>
      <w:r w:rsidRPr="002C3B81">
        <w:t xml:space="preserve"> 89/6)</w:t>
      </w:r>
    </w:p>
    <w:p w:rsidR="00BC1041" w:rsidRPr="00BC431B" w:rsidRDefault="00BC1041" w:rsidP="00BC1041">
      <w:pPr>
        <w:pStyle w:val="Recdate"/>
      </w:pPr>
      <w:r w:rsidRPr="002C3B81">
        <w:t>(2010)</w:t>
      </w:r>
    </w:p>
    <w:p w:rsidR="00BC1041" w:rsidRPr="00D52D56" w:rsidRDefault="00BC1041" w:rsidP="00795B4B">
      <w:pPr>
        <w:pStyle w:val="HeadingSum"/>
        <w:rPr>
          <w:lang w:val="ru-RU"/>
        </w:rPr>
      </w:pPr>
      <w:r w:rsidRPr="00BC431B">
        <w:rPr>
          <w:lang w:val="ru-RU"/>
        </w:rPr>
        <w:t>Сфера применения</w:t>
      </w:r>
    </w:p>
    <w:p w:rsidR="00BC1041" w:rsidRPr="00BC431B" w:rsidRDefault="00BC1041" w:rsidP="00BC431B">
      <w:pPr>
        <w:pStyle w:val="Summary"/>
      </w:pPr>
      <w:r w:rsidRPr="00BC431B">
        <w:t>В настоящей Рекомендации рассматриваются пользовательские требования к вспомогательным радиовещательным службам (BAS). В Рекомендации содержатся типовые эксплуатационные требования к цифров</w:t>
      </w:r>
      <w:r w:rsidR="00387385" w:rsidRPr="00BC431B">
        <w:t>ому</w:t>
      </w:r>
      <w:r w:rsidRPr="00BC431B">
        <w:t xml:space="preserve"> </w:t>
      </w:r>
      <w:r w:rsidRPr="00BC431B">
        <w:rPr>
          <w:szCs w:val="22"/>
        </w:rPr>
        <w:t xml:space="preserve">внестудийному телевизионному </w:t>
      </w:r>
      <w:r w:rsidR="00387385" w:rsidRPr="00BC431B">
        <w:rPr>
          <w:szCs w:val="22"/>
        </w:rPr>
        <w:t>радио</w:t>
      </w:r>
      <w:r w:rsidRPr="00BC431B">
        <w:rPr>
          <w:szCs w:val="22"/>
        </w:rPr>
        <w:t>вещанию</w:t>
      </w:r>
      <w:r w:rsidRPr="00BC431B">
        <w:t xml:space="preserve"> (ВТ</w:t>
      </w:r>
      <w:r w:rsidR="00387385" w:rsidRPr="00BC431B">
        <w:t>Р</w:t>
      </w:r>
      <w:r w:rsidRPr="00BC431B">
        <w:t>), электронному сбору новостей (ЭСН) и внестудийному видеопроизводству (ВВП), которые могут применяться администрациями при планировании использования своих фиксированных и подвижных применений в области ВТ</w:t>
      </w:r>
      <w:r w:rsidR="00387385" w:rsidRPr="00BC431B">
        <w:t>Р</w:t>
      </w:r>
      <w:r w:rsidRPr="00BC431B">
        <w:t>, ЭСН и ВВП.</w:t>
      </w:r>
    </w:p>
    <w:p w:rsidR="00BC1041" w:rsidRPr="002C3B81" w:rsidRDefault="00BC1041" w:rsidP="00BC1041">
      <w:pPr>
        <w:pStyle w:val="Normalaftertitle0"/>
        <w:rPr>
          <w:lang w:val="ru-RU"/>
        </w:rPr>
      </w:pPr>
      <w:r>
        <w:rPr>
          <w:lang w:val="ru-RU"/>
        </w:rPr>
        <w:t>Ассамблея</w:t>
      </w:r>
      <w:r w:rsidRPr="002C3B81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2C3B81">
        <w:rPr>
          <w:lang w:val="ru-RU"/>
        </w:rPr>
        <w:t xml:space="preserve"> </w:t>
      </w:r>
      <w:r>
        <w:rPr>
          <w:lang w:val="ru-RU"/>
        </w:rPr>
        <w:t>МСЭ</w:t>
      </w:r>
      <w:r w:rsidRPr="002C3B81">
        <w:rPr>
          <w:lang w:val="ru-RU"/>
        </w:rPr>
        <w:t>,</w:t>
      </w:r>
    </w:p>
    <w:p w:rsidR="00BC1041" w:rsidRPr="002C3B81" w:rsidRDefault="00BC1041" w:rsidP="00BC1041">
      <w:pPr>
        <w:pStyle w:val="Call"/>
      </w:pPr>
      <w:r>
        <w:t>учитывая</w:t>
      </w:r>
      <w:r w:rsidRPr="00795B4B">
        <w:rPr>
          <w:i w:val="0"/>
          <w:iCs/>
        </w:rPr>
        <w:t>,</w:t>
      </w:r>
    </w:p>
    <w:p w:rsidR="00BC1041" w:rsidRPr="002C3B81" w:rsidRDefault="00BC1041" w:rsidP="00795B4B">
      <w:r>
        <w:t>a</w:t>
      </w:r>
      <w:r w:rsidRPr="002C3B81">
        <w:t>)</w:t>
      </w:r>
      <w:r w:rsidRPr="002C3B81">
        <w:tab/>
      </w:r>
      <w:r>
        <w:t>что</w:t>
      </w:r>
      <w:r w:rsidRPr="002C3B81">
        <w:t xml:space="preserve"> электронный сбор новостей (ЭСН), </w:t>
      </w:r>
      <w:r>
        <w:rPr>
          <w:szCs w:val="22"/>
        </w:rPr>
        <w:t>внестудийно</w:t>
      </w:r>
      <w:r w:rsidR="00387385">
        <w:rPr>
          <w:szCs w:val="22"/>
        </w:rPr>
        <w:t>е</w:t>
      </w:r>
      <w:r>
        <w:rPr>
          <w:szCs w:val="22"/>
        </w:rPr>
        <w:t xml:space="preserve"> телевизионно</w:t>
      </w:r>
      <w:r w:rsidR="00387385">
        <w:rPr>
          <w:szCs w:val="22"/>
        </w:rPr>
        <w:t>е</w:t>
      </w:r>
      <w:r>
        <w:rPr>
          <w:szCs w:val="22"/>
        </w:rPr>
        <w:t xml:space="preserve"> </w:t>
      </w:r>
      <w:r w:rsidR="00387385">
        <w:rPr>
          <w:szCs w:val="22"/>
        </w:rPr>
        <w:t>радиовещание</w:t>
      </w:r>
      <w:r w:rsidRPr="002C3B81">
        <w:t xml:space="preserve"> (ВТ</w:t>
      </w:r>
      <w:r w:rsidR="00387385">
        <w:t>Р</w:t>
      </w:r>
      <w:r w:rsidRPr="002C3B81">
        <w:t xml:space="preserve">) </w:t>
      </w:r>
      <w:r>
        <w:t>и</w:t>
      </w:r>
      <w:r w:rsidRPr="002C3B81">
        <w:t xml:space="preserve"> внестудийно</w:t>
      </w:r>
      <w:r>
        <w:t>е</w:t>
      </w:r>
      <w:r w:rsidRPr="002C3B81">
        <w:t xml:space="preserve"> видеопроизводств</w:t>
      </w:r>
      <w:r>
        <w:t>о</w:t>
      </w:r>
      <w:r w:rsidRPr="002C3B81">
        <w:t xml:space="preserve"> (ВВП) </w:t>
      </w:r>
      <w:r>
        <w:t>все вместе называются</w:t>
      </w:r>
      <w:r w:rsidRPr="002C3B81">
        <w:t xml:space="preserve"> вспомогательными </w:t>
      </w:r>
      <w:r>
        <w:t>службами для производства программ (SAP</w:t>
      </w:r>
      <w:r w:rsidRPr="002C3B81">
        <w:t xml:space="preserve">) </w:t>
      </w:r>
      <w:r>
        <w:t>и</w:t>
      </w:r>
      <w:r w:rsidRPr="002C3B81">
        <w:t xml:space="preserve"> радиовещательн</w:t>
      </w:r>
      <w:r>
        <w:t>ыми</w:t>
      </w:r>
      <w:r w:rsidRPr="002C3B81">
        <w:t xml:space="preserve"> вспомогательными служб</w:t>
      </w:r>
      <w:r>
        <w:t>ами</w:t>
      </w:r>
      <w:r w:rsidRPr="002C3B81">
        <w:t xml:space="preserve"> (</w:t>
      </w:r>
      <w:r>
        <w:t>BAS</w:t>
      </w:r>
      <w:r w:rsidRPr="002C3B81">
        <w:t>);</w:t>
      </w:r>
    </w:p>
    <w:p w:rsidR="00BC1041" w:rsidRPr="002C3B81" w:rsidRDefault="00BC1041" w:rsidP="00795B4B">
      <w:r>
        <w:t>b</w:t>
      </w:r>
      <w:r w:rsidRPr="002C3B81">
        <w:t>)</w:t>
      </w:r>
      <w:r w:rsidRPr="002C3B81">
        <w:tab/>
      </w:r>
      <w:r>
        <w:t>что</w:t>
      </w:r>
      <w:r w:rsidRPr="002C3B81">
        <w:t xml:space="preserve"> </w:t>
      </w:r>
      <w:r>
        <w:t>некоторые</w:t>
      </w:r>
      <w:r w:rsidRPr="002C3B81">
        <w:t xml:space="preserve"> </w:t>
      </w:r>
      <w:r>
        <w:t>администрации</w:t>
      </w:r>
      <w:r w:rsidRPr="002C3B81">
        <w:t xml:space="preserve"> </w:t>
      </w:r>
      <w:r>
        <w:t>внедрили</w:t>
      </w:r>
      <w:r w:rsidRPr="002C3B81">
        <w:t xml:space="preserve"> </w:t>
      </w:r>
      <w:r>
        <w:t>телевизионные</w:t>
      </w:r>
      <w:r w:rsidRPr="002C3B81">
        <w:t xml:space="preserve"> </w:t>
      </w:r>
      <w:r>
        <w:t>SAP</w:t>
      </w:r>
      <w:r w:rsidRPr="002C3B81">
        <w:t>/</w:t>
      </w:r>
      <w:r>
        <w:t>BAS</w:t>
      </w:r>
      <w:r w:rsidRPr="002C3B81">
        <w:t xml:space="preserve"> </w:t>
      </w:r>
      <w:r>
        <w:t>применения</w:t>
      </w:r>
      <w:r w:rsidRPr="002C3B81">
        <w:t xml:space="preserve"> </w:t>
      </w:r>
      <w:r>
        <w:t>в</w:t>
      </w:r>
      <w:r w:rsidRPr="002C3B81">
        <w:t xml:space="preserve"> </w:t>
      </w:r>
      <w:r>
        <w:t>режимах</w:t>
      </w:r>
      <w:r w:rsidRPr="002C3B81">
        <w:t xml:space="preserve"> </w:t>
      </w:r>
      <w:r w:rsidR="00387385">
        <w:t>ТВ стандартного разрешения (</w:t>
      </w:r>
      <w:r>
        <w:t>SDTV</w:t>
      </w:r>
      <w:r w:rsidR="00387385">
        <w:t>)</w:t>
      </w:r>
      <w:r w:rsidRPr="002C3B81">
        <w:t xml:space="preserve"> </w:t>
      </w:r>
      <w:r>
        <w:t>и</w:t>
      </w:r>
      <w:r w:rsidRPr="002C3B81">
        <w:t xml:space="preserve"> </w:t>
      </w:r>
      <w:r w:rsidR="00387385">
        <w:t>ТВ высокой четкости (</w:t>
      </w:r>
      <w:r w:rsidRPr="002C3B81">
        <w:t>ТВЧ</w:t>
      </w:r>
      <w:r w:rsidR="00387385">
        <w:t>)</w:t>
      </w:r>
      <w:r>
        <w:t>, которые имеют различные требования к ширине полосы частот</w:t>
      </w:r>
      <w:r w:rsidRPr="002C3B81">
        <w:t xml:space="preserve">; </w:t>
      </w:r>
    </w:p>
    <w:p w:rsidR="00BC1041" w:rsidRPr="002C3B81" w:rsidRDefault="00BC1041" w:rsidP="00795B4B">
      <w:r>
        <w:t>c</w:t>
      </w:r>
      <w:r w:rsidRPr="002C3B81">
        <w:t>)</w:t>
      </w:r>
      <w:r w:rsidRPr="002C3B81">
        <w:tab/>
      </w:r>
      <w:r>
        <w:t>что</w:t>
      </w:r>
      <w:r w:rsidRPr="002C3B81">
        <w:t xml:space="preserve"> </w:t>
      </w:r>
      <w:r>
        <w:t>применения SAP</w:t>
      </w:r>
      <w:r w:rsidRPr="002C3B81">
        <w:t>/</w:t>
      </w:r>
      <w:r>
        <w:t>BAS</w:t>
      </w:r>
      <w:r w:rsidRPr="002C3B81">
        <w:t xml:space="preserve"> </w:t>
      </w:r>
      <w:r>
        <w:t>должны</w:t>
      </w:r>
      <w:r w:rsidRPr="002C3B81">
        <w:t xml:space="preserve"> </w:t>
      </w:r>
      <w:r>
        <w:t>работать</w:t>
      </w:r>
      <w:r w:rsidRPr="002C3B81">
        <w:t xml:space="preserve"> </w:t>
      </w:r>
      <w:r>
        <w:t>во</w:t>
      </w:r>
      <w:r w:rsidRPr="002C3B81">
        <w:t xml:space="preserve"> </w:t>
      </w:r>
      <w:r>
        <w:t>многих</w:t>
      </w:r>
      <w:r w:rsidRPr="002C3B81">
        <w:t xml:space="preserve"> </w:t>
      </w:r>
      <w:r>
        <w:t>частях</w:t>
      </w:r>
      <w:r w:rsidRPr="002C3B81">
        <w:t xml:space="preserve"> </w:t>
      </w:r>
      <w:r>
        <w:t>мира</w:t>
      </w:r>
      <w:r w:rsidRPr="002C3B81">
        <w:t xml:space="preserve">, </w:t>
      </w:r>
      <w:r>
        <w:t>а также</w:t>
      </w:r>
      <w:r w:rsidRPr="002C3B81">
        <w:t xml:space="preserve"> </w:t>
      </w:r>
      <w:r>
        <w:t>в</w:t>
      </w:r>
      <w:r w:rsidRPr="002C3B81">
        <w:t xml:space="preserve"> </w:t>
      </w:r>
      <w:r>
        <w:t>тех</w:t>
      </w:r>
      <w:r w:rsidRPr="002C3B81">
        <w:t xml:space="preserve"> </w:t>
      </w:r>
      <w:r>
        <w:t>местах</w:t>
      </w:r>
      <w:r w:rsidRPr="002C3B81">
        <w:t xml:space="preserve">, </w:t>
      </w:r>
      <w:r>
        <w:t>где</w:t>
      </w:r>
      <w:r w:rsidRPr="002C3B81">
        <w:t xml:space="preserve"> </w:t>
      </w:r>
      <w:r>
        <w:t>могут</w:t>
      </w:r>
      <w:r w:rsidRPr="002C3B81">
        <w:t xml:space="preserve"> </w:t>
      </w:r>
      <w:r>
        <w:t>произойти</w:t>
      </w:r>
      <w:r w:rsidRPr="002C3B81">
        <w:t xml:space="preserve"> </w:t>
      </w:r>
      <w:r>
        <w:t>события</w:t>
      </w:r>
      <w:r w:rsidRPr="002C3B81">
        <w:t xml:space="preserve"> </w:t>
      </w:r>
      <w:r>
        <w:t>национального</w:t>
      </w:r>
      <w:r w:rsidRPr="002C3B81">
        <w:t xml:space="preserve">, </w:t>
      </w:r>
      <w:r>
        <w:t>регионального</w:t>
      </w:r>
      <w:r w:rsidRPr="002C3B81">
        <w:t xml:space="preserve"> </w:t>
      </w:r>
      <w:r>
        <w:t>и международного значения</w:t>
      </w:r>
      <w:r w:rsidRPr="002C3B81">
        <w:t>;</w:t>
      </w:r>
    </w:p>
    <w:p w:rsidR="00BC1041" w:rsidRPr="002C3B81" w:rsidRDefault="00BC1041" w:rsidP="00795B4B">
      <w:r>
        <w:t>d</w:t>
      </w:r>
      <w:r w:rsidRPr="002C3B81">
        <w:t>)</w:t>
      </w:r>
      <w:r w:rsidRPr="002C3B81">
        <w:tab/>
      </w:r>
      <w:r>
        <w:t>что</w:t>
      </w:r>
      <w:r w:rsidRPr="002C3B81">
        <w:t xml:space="preserve"> </w:t>
      </w:r>
      <w:r>
        <w:t>информация, собранная при помощи</w:t>
      </w:r>
      <w:r w:rsidRPr="002C3B81">
        <w:t xml:space="preserve"> </w:t>
      </w:r>
      <w:r>
        <w:t>применений SAP</w:t>
      </w:r>
      <w:r w:rsidRPr="002C3B81">
        <w:t>/</w:t>
      </w:r>
      <w:r>
        <w:t>BAS,</w:t>
      </w:r>
      <w:r w:rsidRPr="002C3B81">
        <w:t xml:space="preserve"> </w:t>
      </w:r>
      <w:r>
        <w:t>должна</w:t>
      </w:r>
      <w:r w:rsidRPr="002C3B81">
        <w:t xml:space="preserve"> </w:t>
      </w:r>
      <w:r>
        <w:t>доставляться</w:t>
      </w:r>
      <w:r w:rsidRPr="002C3B81">
        <w:t xml:space="preserve"> </w:t>
      </w:r>
      <w:r>
        <w:t>до</w:t>
      </w:r>
      <w:r w:rsidRPr="002C3B81">
        <w:t xml:space="preserve"> </w:t>
      </w:r>
      <w:r>
        <w:t>соответствующего</w:t>
      </w:r>
      <w:r w:rsidRPr="002C3B81">
        <w:t xml:space="preserve"> </w:t>
      </w:r>
      <w:r>
        <w:t>сетевого оборудования</w:t>
      </w:r>
      <w:r w:rsidRPr="002C3B81">
        <w:t xml:space="preserve">, </w:t>
      </w:r>
      <w:r>
        <w:t>которое</w:t>
      </w:r>
      <w:r w:rsidRPr="002C3B81">
        <w:t xml:space="preserve">, </w:t>
      </w:r>
      <w:r>
        <w:t>как</w:t>
      </w:r>
      <w:r w:rsidRPr="002C3B81">
        <w:t xml:space="preserve"> </w:t>
      </w:r>
      <w:r>
        <w:t>правило</w:t>
      </w:r>
      <w:r w:rsidRPr="002C3B81">
        <w:t xml:space="preserve">, </w:t>
      </w:r>
      <w:r>
        <w:t>удалено</w:t>
      </w:r>
      <w:r w:rsidRPr="002C3B81">
        <w:t xml:space="preserve"> </w:t>
      </w:r>
      <w:r>
        <w:t>от</w:t>
      </w:r>
      <w:r w:rsidRPr="002C3B81">
        <w:t xml:space="preserve"> </w:t>
      </w:r>
      <w:r>
        <w:t>места</w:t>
      </w:r>
      <w:r w:rsidRPr="002C3B81">
        <w:t xml:space="preserve"> </w:t>
      </w:r>
      <w:r>
        <w:t>работы</w:t>
      </w:r>
      <w:r w:rsidRPr="002C3B81">
        <w:t xml:space="preserve"> </w:t>
      </w:r>
      <w:r>
        <w:t>применений BAS</w:t>
      </w:r>
      <w:r w:rsidRPr="002C3B81">
        <w:t>;</w:t>
      </w:r>
    </w:p>
    <w:p w:rsidR="00BC1041" w:rsidRPr="002C3B81" w:rsidRDefault="00BC1041" w:rsidP="00795B4B">
      <w:r>
        <w:t>e</w:t>
      </w:r>
      <w:r w:rsidRPr="002C3B81">
        <w:t>)</w:t>
      </w:r>
      <w:r w:rsidRPr="002C3B81">
        <w:tab/>
      </w:r>
      <w:r>
        <w:t>что</w:t>
      </w:r>
      <w:r w:rsidRPr="002C3B81">
        <w:t xml:space="preserve"> </w:t>
      </w:r>
      <w:r>
        <w:t>в зависимости от обстоятельств доставка информации, собранной SAP</w:t>
      </w:r>
      <w:r w:rsidRPr="002C3B81">
        <w:t>/</w:t>
      </w:r>
      <w:r>
        <w:t>BAS</w:t>
      </w:r>
      <w:r w:rsidRPr="002C3B81">
        <w:t xml:space="preserve">, </w:t>
      </w:r>
      <w:r>
        <w:t>может осуществляться</w:t>
      </w:r>
      <w:r w:rsidRPr="002C3B81">
        <w:t>:</w:t>
      </w:r>
    </w:p>
    <w:p w:rsidR="00BC1041" w:rsidRPr="00795B4B" w:rsidRDefault="00BC1041" w:rsidP="00795B4B">
      <w:pPr>
        <w:pStyle w:val="enumlev1"/>
      </w:pPr>
      <w:r w:rsidRPr="00795B4B">
        <w:t>–</w:t>
      </w:r>
      <w:r w:rsidRPr="00795B4B">
        <w:tab/>
        <w:t>путем физической доставки носителей с записями;</w:t>
      </w:r>
    </w:p>
    <w:p w:rsidR="00BC1041" w:rsidRPr="00795B4B" w:rsidRDefault="00BC1041" w:rsidP="00795B4B">
      <w:pPr>
        <w:pStyle w:val="enumlev1"/>
      </w:pPr>
      <w:r w:rsidRPr="00795B4B">
        <w:t>–</w:t>
      </w:r>
      <w:r w:rsidRPr="00795B4B">
        <w:tab/>
        <w:t>путем передачи сигналов по радиорелейным линиям, созданным с применением  переносимых устройств; и</w:t>
      </w:r>
    </w:p>
    <w:p w:rsidR="00BC1041" w:rsidRPr="00795B4B" w:rsidRDefault="00BC1041" w:rsidP="00795B4B">
      <w:pPr>
        <w:pStyle w:val="enumlev1"/>
      </w:pPr>
      <w:r w:rsidRPr="00795B4B">
        <w:t>–</w:t>
      </w:r>
      <w:r w:rsidRPr="00795B4B">
        <w:tab/>
        <w:t>путем введения сигнала в коммутируемую сеть электросвязи;</w:t>
      </w:r>
    </w:p>
    <w:p w:rsidR="00BC1041" w:rsidRPr="002C3B81" w:rsidRDefault="00BC1041" w:rsidP="00795B4B">
      <w:r>
        <w:t>f</w:t>
      </w:r>
      <w:r w:rsidRPr="002C3B81">
        <w:t>)</w:t>
      </w:r>
      <w:r w:rsidRPr="002C3B81">
        <w:tab/>
      </w:r>
      <w:r>
        <w:t>что особенности требований пользователей</w:t>
      </w:r>
      <w:r w:rsidRPr="002C3B81">
        <w:t xml:space="preserve"> </w:t>
      </w:r>
      <w:r>
        <w:t>к</w:t>
      </w:r>
      <w:r w:rsidRPr="002C3B81">
        <w:t xml:space="preserve"> </w:t>
      </w:r>
      <w:r>
        <w:t>работе</w:t>
      </w:r>
      <w:r w:rsidRPr="002C3B81">
        <w:t xml:space="preserve"> </w:t>
      </w:r>
      <w:r>
        <w:t>SAP</w:t>
      </w:r>
      <w:r w:rsidRPr="002C3B81">
        <w:t>/</w:t>
      </w:r>
      <w:r>
        <w:t>BAS</w:t>
      </w:r>
      <w:r w:rsidRPr="002C3B81">
        <w:t xml:space="preserve"> </w:t>
      </w:r>
      <w:r>
        <w:t>в том, что касается</w:t>
      </w:r>
      <w:r w:rsidRPr="002C3B81">
        <w:t>: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качества принимаемого изображения;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качества принимаемого звука;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числа звуковых каналов;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ширины полосы и надежности канала передачи;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габаритов и массы оборудования; и</w:t>
      </w:r>
    </w:p>
    <w:p w:rsidR="00BC1041" w:rsidRPr="00BC431B" w:rsidRDefault="00BC1041" w:rsidP="00BC431B">
      <w:pPr>
        <w:pStyle w:val="enumlev1"/>
      </w:pPr>
      <w:r w:rsidRPr="00BC431B">
        <w:t>–</w:t>
      </w:r>
      <w:r w:rsidRPr="00BC431B">
        <w:tab/>
        <w:t>средств двусторонней связи и т. д.</w:t>
      </w:r>
      <w:r w:rsidR="005520B2" w:rsidRPr="00BC431B">
        <w:t>;</w:t>
      </w:r>
    </w:p>
    <w:p w:rsidR="00BC1041" w:rsidRPr="002C3B81" w:rsidRDefault="00BC1041" w:rsidP="00795B4B">
      <w:r>
        <w:t>часто</w:t>
      </w:r>
      <w:r w:rsidRPr="002C3B81">
        <w:t xml:space="preserve"> </w:t>
      </w:r>
      <w:r>
        <w:t>отличаются</w:t>
      </w:r>
      <w:r w:rsidRPr="002C3B81">
        <w:t xml:space="preserve"> </w:t>
      </w:r>
      <w:r>
        <w:t>от</w:t>
      </w:r>
      <w:r w:rsidRPr="002C3B81">
        <w:t xml:space="preserve"> </w:t>
      </w:r>
      <w:r>
        <w:t>тех</w:t>
      </w:r>
      <w:r w:rsidRPr="002C3B81">
        <w:t xml:space="preserve"> </w:t>
      </w:r>
      <w:r>
        <w:t>требований</w:t>
      </w:r>
      <w:r w:rsidRPr="002C3B81">
        <w:t xml:space="preserve">, </w:t>
      </w:r>
      <w:r>
        <w:t>которые</w:t>
      </w:r>
      <w:r w:rsidRPr="002C3B81">
        <w:t xml:space="preserve"> </w:t>
      </w:r>
      <w:r>
        <w:t>относятся</w:t>
      </w:r>
      <w:r w:rsidRPr="002C3B81">
        <w:t xml:space="preserve"> </w:t>
      </w:r>
      <w:r>
        <w:t>к</w:t>
      </w:r>
      <w:r w:rsidRPr="002C3B81">
        <w:t xml:space="preserve"> </w:t>
      </w:r>
      <w:r>
        <w:t>обычным</w:t>
      </w:r>
      <w:r w:rsidRPr="002C3B81">
        <w:t xml:space="preserve"> </w:t>
      </w:r>
      <w:r>
        <w:t>программам</w:t>
      </w:r>
      <w:r w:rsidRPr="002C3B81">
        <w:t xml:space="preserve"> </w:t>
      </w:r>
      <w:r>
        <w:t>звукового</w:t>
      </w:r>
      <w:r w:rsidRPr="002C3B81">
        <w:t xml:space="preserve"> </w:t>
      </w:r>
      <w:r>
        <w:t>и</w:t>
      </w:r>
      <w:r w:rsidRPr="002C3B81">
        <w:t xml:space="preserve"> </w:t>
      </w:r>
      <w:r>
        <w:t>телевизионного</w:t>
      </w:r>
      <w:r w:rsidRPr="002C3B81">
        <w:t xml:space="preserve"> </w:t>
      </w:r>
      <w:r>
        <w:t>радиовещания</w:t>
      </w:r>
      <w:r w:rsidRPr="002C3B81">
        <w:t xml:space="preserve">, </w:t>
      </w:r>
      <w:r>
        <w:t>и</w:t>
      </w:r>
      <w:r w:rsidRPr="002C3B81">
        <w:t xml:space="preserve"> </w:t>
      </w:r>
      <w:r>
        <w:t>они</w:t>
      </w:r>
      <w:r w:rsidRPr="002C3B81">
        <w:t xml:space="preserve"> </w:t>
      </w:r>
      <w:r>
        <w:t>часто</w:t>
      </w:r>
      <w:r w:rsidRPr="002C3B81">
        <w:t xml:space="preserve"> </w:t>
      </w:r>
      <w:r>
        <w:t>зависят</w:t>
      </w:r>
      <w:r w:rsidRPr="002C3B81">
        <w:t xml:space="preserve"> </w:t>
      </w:r>
      <w:r>
        <w:t>от</w:t>
      </w:r>
      <w:r w:rsidRPr="002C3B81">
        <w:t xml:space="preserve"> </w:t>
      </w:r>
      <w:r>
        <w:t>условий работы</w:t>
      </w:r>
      <w:r w:rsidRPr="002C3B81">
        <w:t xml:space="preserve"> </w:t>
      </w:r>
      <w:r>
        <w:t>SAP</w:t>
      </w:r>
      <w:r w:rsidRPr="002C3B81">
        <w:t>/</w:t>
      </w:r>
      <w:r>
        <w:t>BAS</w:t>
      </w:r>
      <w:r w:rsidRPr="002C3B81">
        <w:t xml:space="preserve"> </w:t>
      </w:r>
      <w:r>
        <w:t>в обслуживающей администрации или администрации страны — источника программы</w:t>
      </w:r>
      <w:r w:rsidRPr="002C3B81">
        <w:t>;</w:t>
      </w:r>
    </w:p>
    <w:p w:rsidR="00AB77A3" w:rsidRPr="003C4540" w:rsidRDefault="00A5595A" w:rsidP="00AB77A3">
      <w:pPr>
        <w:rPr>
          <w:rStyle w:val="11"/>
        </w:rPr>
      </w:pPr>
      <w:r w:rsidRPr="003C4540">
        <w:rPr>
          <w:rStyle w:val="11"/>
        </w:rPr>
        <w:t>g)</w:t>
      </w:r>
      <w:r w:rsidRPr="003C4540">
        <w:rPr>
          <w:rStyle w:val="11"/>
        </w:rPr>
        <w:tab/>
        <w:t xml:space="preserve">что </w:t>
      </w:r>
      <w:r w:rsidRPr="00795B4B">
        <w:t>подобные</w:t>
      </w:r>
      <w:r w:rsidRPr="003C4540">
        <w:rPr>
          <w:rStyle w:val="11"/>
        </w:rPr>
        <w:t xml:space="preserve"> пользовательские требования зависят, главным образом, от используемого способа</w:t>
      </w:r>
      <w:r w:rsidR="00AB77A3" w:rsidRPr="003C4540">
        <w:rPr>
          <w:rStyle w:val="11"/>
        </w:rPr>
        <w:t xml:space="preserve"> </w:t>
      </w:r>
      <w:r w:rsidRPr="003C4540">
        <w:rPr>
          <w:rStyle w:val="11"/>
        </w:rPr>
        <w:t>доставки</w:t>
      </w:r>
      <w:r w:rsidR="00AB77A3" w:rsidRPr="003C4540">
        <w:rPr>
          <w:rStyle w:val="11"/>
        </w:rPr>
        <w:t>,</w:t>
      </w:r>
    </w:p>
    <w:p w:rsidR="00AB77A3" w:rsidRPr="00A5595A" w:rsidRDefault="00A5595A" w:rsidP="00A15825">
      <w:pPr>
        <w:pStyle w:val="Call"/>
      </w:pPr>
      <w:r>
        <w:lastRenderedPageBreak/>
        <w:t>отмечая</w:t>
      </w:r>
      <w:r w:rsidRPr="00795B4B">
        <w:rPr>
          <w:i w:val="0"/>
          <w:iCs/>
        </w:rPr>
        <w:t>,</w:t>
      </w:r>
    </w:p>
    <w:p w:rsidR="00A5595A" w:rsidRPr="00795B4B" w:rsidRDefault="00A5595A" w:rsidP="00795B4B">
      <w:r w:rsidRPr="00795B4B">
        <w:t>a)</w:t>
      </w:r>
      <w:r w:rsidRPr="00795B4B">
        <w:tab/>
        <w:t xml:space="preserve">что спецификации для BAS представлены в Отчете МСЭ-R BT.2069 "Использование спектра и эксплуатационные характеристики наземных систем электронного сбора новостей (ЭСН), внестудийного телевизионного </w:t>
      </w:r>
      <w:r w:rsidR="00387385" w:rsidRPr="00795B4B">
        <w:t>радио</w:t>
      </w:r>
      <w:r w:rsidRPr="00795B4B">
        <w:t>вещания (TVOB) и внестудийного видеопроизводства (EFP)";</w:t>
      </w:r>
    </w:p>
    <w:p w:rsidR="00A5595A" w:rsidRPr="00795B4B" w:rsidRDefault="00A5595A" w:rsidP="00795B4B">
      <w:r w:rsidRPr="00795B4B">
        <w:t>b)</w:t>
      </w:r>
      <w:r w:rsidRPr="00795B4B">
        <w:tab/>
        <w:t xml:space="preserve">что Рекомендация МСЭ-R F.1777 "Характеристики систем внестудийного телевизионного </w:t>
      </w:r>
      <w:r w:rsidR="00387385" w:rsidRPr="00795B4B">
        <w:t>радио</w:t>
      </w:r>
      <w:r w:rsidRPr="00795B4B">
        <w:t>вещания (BAS), электронного сбора новостей и внестудийного видеопроизводства фиксированной службы, используемые для исследования совместного использования частот" содержит пользовательские требования к ВАS в фиксированной службе;</w:t>
      </w:r>
    </w:p>
    <w:p w:rsidR="00A5595A" w:rsidRPr="00795B4B" w:rsidRDefault="00A5595A" w:rsidP="00795B4B">
      <w:r w:rsidRPr="00795B4B">
        <w:t>c)</w:t>
      </w:r>
      <w:r w:rsidRPr="00795B4B">
        <w:tab/>
        <w:t>что Рекомендац</w:t>
      </w:r>
      <w:r w:rsidR="005520B2" w:rsidRPr="00795B4B">
        <w:t>ия МСЭ-R M.1824</w:t>
      </w:r>
      <w:r w:rsidRPr="00795B4B">
        <w:t xml:space="preserve"> "Характеристики систем внестудийного телевизионного </w:t>
      </w:r>
      <w:r w:rsidR="00387385" w:rsidRPr="00795B4B">
        <w:t>радио</w:t>
      </w:r>
      <w:r w:rsidRPr="00795B4B">
        <w:t xml:space="preserve">вещания, электронного сбора новостей и внестудийного видеопроизводства подвижной службы, используемые для исследования совместного использования частот" содержит пользовательские требования к ВАS в подвижной службе, </w:t>
      </w:r>
    </w:p>
    <w:p w:rsidR="00A5595A" w:rsidRPr="003C4540" w:rsidRDefault="00A5595A" w:rsidP="00A5595A">
      <w:pPr>
        <w:pStyle w:val="Call"/>
      </w:pPr>
      <w:r w:rsidRPr="003C4540">
        <w:t>признавая</w:t>
      </w:r>
      <w:r w:rsidRPr="00795B4B">
        <w:rPr>
          <w:i w:val="0"/>
          <w:iCs/>
        </w:rPr>
        <w:t>,</w:t>
      </w:r>
    </w:p>
    <w:p w:rsidR="00A5595A" w:rsidRPr="00795B4B" w:rsidRDefault="00A5595A" w:rsidP="00BC431B">
      <w:r w:rsidRPr="00795B4B">
        <w:t>a)</w:t>
      </w:r>
      <w:r w:rsidRPr="00795B4B">
        <w:tab/>
        <w:t xml:space="preserve">что некоторые администрации широко эксплуатируют наземные SAP/BAS </w:t>
      </w:r>
      <w:r w:rsidR="00387385" w:rsidRPr="00795B4B">
        <w:t xml:space="preserve">в рамках </w:t>
      </w:r>
      <w:r w:rsidRPr="00795B4B">
        <w:t>фиксированной службы</w:t>
      </w:r>
      <w:r w:rsidR="003C4540" w:rsidRPr="00795B4B">
        <w:t>;</w:t>
      </w:r>
    </w:p>
    <w:p w:rsidR="00A5595A" w:rsidRPr="00795B4B" w:rsidRDefault="00A5595A" w:rsidP="00BC431B">
      <w:r w:rsidRPr="00795B4B">
        <w:t>b)</w:t>
      </w:r>
      <w:r w:rsidRPr="00795B4B">
        <w:tab/>
        <w:t xml:space="preserve">что некоторые администрации широко эксплуатируют наземные SAP/BAS </w:t>
      </w:r>
      <w:r w:rsidR="00387385" w:rsidRPr="00795B4B">
        <w:t xml:space="preserve">в рамках </w:t>
      </w:r>
      <w:r w:rsidRPr="00795B4B">
        <w:t>подвижной службы;</w:t>
      </w:r>
    </w:p>
    <w:p w:rsidR="00A5595A" w:rsidRPr="00795B4B" w:rsidRDefault="00A5595A" w:rsidP="00BC431B">
      <w:r w:rsidRPr="00795B4B">
        <w:t>c)</w:t>
      </w:r>
      <w:r w:rsidRPr="00795B4B">
        <w:tab/>
        <w:t>что некоторые администрации распространили SAP/BAS на применения воздушного и морского базирования;</w:t>
      </w:r>
    </w:p>
    <w:p w:rsidR="00A5595A" w:rsidRPr="00795B4B" w:rsidRDefault="00A5595A" w:rsidP="00BC431B">
      <w:r w:rsidRPr="00795B4B">
        <w:t>d)</w:t>
      </w:r>
      <w:r w:rsidRPr="00795B4B">
        <w:tab/>
        <w:t>что применения SAP/BAS все чаще связываются со случаями чрезвычайных ситуаций и</w:t>
      </w:r>
      <w:r w:rsidR="00387385" w:rsidRPr="00795B4B">
        <w:t xml:space="preserve"> стихийных бедствий, а также с</w:t>
      </w:r>
      <w:r w:rsidRPr="00795B4B">
        <w:t xml:space="preserve"> глобальн</w:t>
      </w:r>
      <w:r w:rsidR="00387385" w:rsidRPr="00795B4B">
        <w:t>ым</w:t>
      </w:r>
      <w:r w:rsidRPr="00795B4B">
        <w:t xml:space="preserve"> </w:t>
      </w:r>
      <w:r w:rsidR="00387385" w:rsidRPr="00795B4B">
        <w:t>перемещением</w:t>
      </w:r>
      <w:r w:rsidRPr="00795B4B">
        <w:t xml:space="preserve"> оборудования радиосвязи, учитывающ</w:t>
      </w:r>
      <w:r w:rsidR="00387385" w:rsidRPr="00795B4B">
        <w:t>им</w:t>
      </w:r>
      <w:r w:rsidRPr="00795B4B">
        <w:t xml:space="preserve"> Рекомендацию МСЭ</w:t>
      </w:r>
      <w:r w:rsidRPr="00795B4B">
        <w:noBreakHyphen/>
        <w:t>R M.1637,</w:t>
      </w:r>
    </w:p>
    <w:p w:rsidR="00A5595A" w:rsidRPr="00795B4B" w:rsidRDefault="00A5595A" w:rsidP="00A5595A">
      <w:pPr>
        <w:pStyle w:val="Call"/>
        <w:rPr>
          <w:i w:val="0"/>
          <w:iCs/>
        </w:rPr>
      </w:pPr>
      <w:r w:rsidRPr="003C4540">
        <w:t>рекомендует</w:t>
      </w:r>
      <w:r w:rsidRPr="00795B4B">
        <w:rPr>
          <w:i w:val="0"/>
          <w:iCs/>
        </w:rPr>
        <w:t>,</w:t>
      </w:r>
    </w:p>
    <w:p w:rsidR="00A5595A" w:rsidRPr="00795B4B" w:rsidRDefault="00A5595A" w:rsidP="00BC431B">
      <w:r w:rsidRPr="00795B4B">
        <w:t>1</w:t>
      </w:r>
      <w:r w:rsidRPr="00795B4B">
        <w:tab/>
        <w:t>что при рассмотрении путей взаимодействия и гармонизации практических применений SAP/BAS администрациям следует учитывать описание требований пользователей и основные характеристики цифровых наземных BAS для цифровых передач стандартов ТВЧ/SDTV фиксированной и подвижной служб, приведенные в Приложении 1.</w:t>
      </w:r>
    </w:p>
    <w:p w:rsidR="00A5595A" w:rsidRPr="00D52D56" w:rsidRDefault="00A5595A" w:rsidP="00A5595A"/>
    <w:p w:rsidR="00A5595A" w:rsidRPr="003C4540" w:rsidRDefault="00A5595A" w:rsidP="00A5595A">
      <w:pPr>
        <w:pStyle w:val="AnnexNoTitle"/>
        <w:spacing w:line="228" w:lineRule="auto"/>
        <w:rPr>
          <w:sz w:val="26"/>
        </w:rPr>
      </w:pPr>
      <w:r w:rsidRPr="003C4540">
        <w:rPr>
          <w:sz w:val="26"/>
        </w:rPr>
        <w:t>Приложение 1</w:t>
      </w:r>
      <w:r w:rsidRPr="003C4540">
        <w:rPr>
          <w:sz w:val="26"/>
        </w:rPr>
        <w:br/>
      </w:r>
      <w:r w:rsidRPr="003C4540">
        <w:rPr>
          <w:sz w:val="26"/>
        </w:rPr>
        <w:br/>
        <w:t>Пользовательские требования к цифровому электронному сбору новостей</w:t>
      </w:r>
    </w:p>
    <w:p w:rsidR="00A5595A" w:rsidRPr="00795B4B" w:rsidRDefault="00A5595A" w:rsidP="00795B4B">
      <w:pPr>
        <w:pStyle w:val="Normalaftertitle"/>
      </w:pPr>
      <w:r w:rsidRPr="00795B4B">
        <w:t xml:space="preserve">Пользовательские требования к цифровому ЭСН приведены для сведения администраций, </w:t>
      </w:r>
      <w:r w:rsidR="00387385" w:rsidRPr="00795B4B">
        <w:t>ж</w:t>
      </w:r>
      <w:r w:rsidRPr="00795B4B">
        <w:t>елающих использовать вспомогательные радиовещательные службы, когда рассматрива</w:t>
      </w:r>
      <w:r w:rsidR="00466EC6" w:rsidRPr="00795B4B">
        <w:t>е</w:t>
      </w:r>
      <w:r w:rsidRPr="00795B4B">
        <w:t>т</w:t>
      </w:r>
      <w:r w:rsidR="00387385" w:rsidRPr="00795B4B">
        <w:t>ся</w:t>
      </w:r>
      <w:r w:rsidRPr="00795B4B">
        <w:t xml:space="preserve">  взаимодействие и гармонизаци</w:t>
      </w:r>
      <w:r w:rsidR="00387385" w:rsidRPr="00795B4B">
        <w:t>я</w:t>
      </w:r>
      <w:r w:rsidRPr="00795B4B">
        <w:t xml:space="preserve"> работы BAS в пределах одной администрации, если она может распространиться зону ответственности другой администрации.</w:t>
      </w:r>
    </w:p>
    <w:p w:rsidR="00A5595A" w:rsidRPr="00795B4B" w:rsidRDefault="00A5595A" w:rsidP="00795B4B">
      <w:r w:rsidRPr="00795B4B">
        <w:t xml:space="preserve">В таблице 1 представлены пользовательские требования и технические параметры основного качества изображения и звука для передающих систем ЭСН с использованием цифровых ТВЧ/SDTV. </w:t>
      </w:r>
    </w:p>
    <w:p w:rsidR="00A5595A" w:rsidRPr="00795B4B" w:rsidRDefault="00A5595A" w:rsidP="00795B4B">
      <w:r w:rsidRPr="00795B4B">
        <w:t xml:space="preserve">В таблице 2 представлены пользовательские требования и примеры технических параметров для передающих систем ЭСН с использованием цифровых ТВЧ/SDTV, когда частоты для них присвоены в пределах полос фиксированной службы. </w:t>
      </w:r>
    </w:p>
    <w:p w:rsidR="00A5595A" w:rsidRPr="00795B4B" w:rsidRDefault="00A5595A" w:rsidP="00795B4B">
      <w:r w:rsidRPr="00795B4B">
        <w:t>В таблице 3 представлены пользовательские требования и примеры технических параметров для передающих систем ЭСН с использованием цифровых ТВЧ/SDTV, когда частоты для них присвоены в пределах полос подвижной службы.</w:t>
      </w:r>
    </w:p>
    <w:p w:rsidR="00AB77A3" w:rsidRPr="00795B4B" w:rsidRDefault="00A5595A" w:rsidP="00A5595A">
      <w:r w:rsidRPr="00795B4B">
        <w:t>Хотя на практике могут использоваться рабочие параметры, имеющие широкий диапазон значений, эти примеры соответствуют параметрам современных</w:t>
      </w:r>
      <w:r w:rsidR="00AB77A3" w:rsidRPr="00795B4B">
        <w:t xml:space="preserve"> </w:t>
      </w:r>
      <w:r w:rsidRPr="00795B4B">
        <w:t>систем</w:t>
      </w:r>
      <w:r w:rsidR="00AB77A3" w:rsidRPr="00795B4B">
        <w:t>.</w:t>
      </w:r>
    </w:p>
    <w:p w:rsidR="00AB77A3" w:rsidRPr="00A5595A" w:rsidRDefault="00A5595A" w:rsidP="00A15825">
      <w:pPr>
        <w:pStyle w:val="TableNo"/>
        <w:rPr>
          <w:lang w:eastAsia="ja-JP"/>
        </w:rPr>
      </w:pPr>
      <w:r>
        <w:rPr>
          <w:lang w:eastAsia="ja-JP"/>
        </w:rPr>
        <w:lastRenderedPageBreak/>
        <w:t>ТАБЛИЦА</w:t>
      </w:r>
      <w:r w:rsidR="00AB77A3" w:rsidRPr="00A5595A">
        <w:rPr>
          <w:lang w:eastAsia="ja-JP"/>
        </w:rPr>
        <w:t xml:space="preserve"> 1</w:t>
      </w:r>
    </w:p>
    <w:p w:rsidR="00A5595A" w:rsidRPr="002C3B81" w:rsidRDefault="00A5595A" w:rsidP="00A5595A">
      <w:pPr>
        <w:pStyle w:val="Tabletitle"/>
      </w:pPr>
      <w:r>
        <w:t>Пользовательские требования и</w:t>
      </w:r>
      <w:r w:rsidRPr="002C3B81">
        <w:t xml:space="preserve"> </w:t>
      </w:r>
      <w:r>
        <w:t>технические</w:t>
      </w:r>
      <w:r w:rsidRPr="002C3B81">
        <w:t xml:space="preserve"> </w:t>
      </w:r>
      <w:r>
        <w:t>параметры</w:t>
      </w:r>
      <w:r w:rsidRPr="002C3B81">
        <w:t xml:space="preserve"> </w:t>
      </w:r>
      <w:r>
        <w:t xml:space="preserve">основного качества изображения </w:t>
      </w:r>
      <w:r w:rsidR="005520B2">
        <w:br/>
      </w:r>
      <w:r>
        <w:t>и звука</w:t>
      </w:r>
      <w:r w:rsidRPr="002C3B81">
        <w:t xml:space="preserve"> </w:t>
      </w:r>
      <w:r>
        <w:t>для</w:t>
      </w:r>
      <w:r w:rsidRPr="002C3B81">
        <w:t xml:space="preserve"> </w:t>
      </w:r>
      <w:r>
        <w:t>передачи</w:t>
      </w:r>
      <w:r w:rsidRPr="002C3B81">
        <w:t xml:space="preserve"> </w:t>
      </w:r>
      <w:r>
        <w:t>цифровых</w:t>
      </w:r>
      <w:r w:rsidRPr="002C3B81">
        <w:t xml:space="preserve"> </w:t>
      </w:r>
      <w:r>
        <w:t xml:space="preserve">сигналов стандартов </w:t>
      </w:r>
      <w:r w:rsidRPr="002C3B81">
        <w:t>ТВЧ/</w:t>
      </w:r>
      <w:r>
        <w:t>SD</w:t>
      </w:r>
      <w:r>
        <w:rPr>
          <w:rFonts w:eastAsia="MS PGothic"/>
        </w:rPr>
        <w:t>TV</w:t>
      </w:r>
      <w:r w:rsidRPr="002C3B81">
        <w:t xml:space="preserve"> </w:t>
      </w:r>
    </w:p>
    <w:tbl>
      <w:tblPr>
        <w:tblW w:w="5041" w:type="pct"/>
        <w:tblLook w:val="0000"/>
      </w:tblPr>
      <w:tblGrid>
        <w:gridCol w:w="3556"/>
        <w:gridCol w:w="3189"/>
        <w:gridCol w:w="3191"/>
      </w:tblGrid>
      <w:tr w:rsidR="00425321" w:rsidRPr="003C4540" w:rsidTr="00425321">
        <w:trPr>
          <w:tblHeader/>
        </w:trPr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3C4540" w:rsidRDefault="00A5595A" w:rsidP="007B33D4">
            <w:pPr>
              <w:pStyle w:val="Tablehead"/>
            </w:pPr>
            <w:r w:rsidRPr="003C4540">
              <w:t>Параметр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B33D4" w:rsidRDefault="00A5595A" w:rsidP="007B33D4">
            <w:pPr>
              <w:pStyle w:val="Tablehead"/>
            </w:pPr>
            <w:r w:rsidRPr="007B33D4">
              <w:t>Пользовательские требования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B33D4" w:rsidRDefault="00A5595A" w:rsidP="007B33D4">
            <w:pPr>
              <w:pStyle w:val="Tablehead"/>
            </w:pPr>
            <w:r w:rsidRPr="007B33D4">
              <w:t>Технические параметры</w:t>
            </w:r>
          </w:p>
        </w:tc>
      </w:tr>
      <w:tr w:rsidR="00425321" w:rsidRPr="00425321" w:rsidTr="00425321">
        <w:trPr>
          <w:cantSplit/>
        </w:trPr>
        <w:tc>
          <w:tcPr>
            <w:tcW w:w="17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Качество основного видеосигнала</w:t>
            </w:r>
          </w:p>
        </w:tc>
        <w:tc>
          <w:tcPr>
            <w:tcW w:w="16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5321" w:rsidRDefault="00A5595A" w:rsidP="00425321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Ухудшение качества изображения</w:t>
            </w:r>
            <w:r w:rsidRPr="002C3B81">
              <w:rPr>
                <w:bCs/>
                <w:sz w:val="20"/>
              </w:rPr>
              <w:t xml:space="preserve"> </w:t>
            </w:r>
            <w:r w:rsidRPr="002C3B81">
              <w:rPr>
                <w:bCs/>
                <w:sz w:val="20"/>
              </w:rPr>
              <w:br/>
              <w:t>≤</w:t>
            </w:r>
            <w:r>
              <w:rPr>
                <w:bCs/>
                <w:sz w:val="20"/>
              </w:rPr>
              <w:t> </w:t>
            </w:r>
            <w:r w:rsidRPr="002C3B81">
              <w:rPr>
                <w:bCs/>
                <w:sz w:val="20"/>
              </w:rPr>
              <w:t xml:space="preserve">12% </w:t>
            </w:r>
            <w:r>
              <w:rPr>
                <w:bCs/>
                <w:sz w:val="20"/>
              </w:rPr>
              <w:t>с использованием метода</w:t>
            </w:r>
            <w:r w:rsidRPr="002C3B81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DSCQS,</w:t>
            </w:r>
            <w:r w:rsidRPr="002C3B81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как указано </w:t>
            </w:r>
            <w:r w:rsidR="00425321">
              <w:rPr>
                <w:bCs/>
                <w:sz w:val="20"/>
              </w:rPr>
              <w:br/>
            </w:r>
            <w:r>
              <w:rPr>
                <w:bCs/>
                <w:sz w:val="20"/>
              </w:rPr>
              <w:t>в Рек</w:t>
            </w:r>
            <w:r w:rsidRPr="002C3B81">
              <w:rPr>
                <w:bCs/>
                <w:sz w:val="20"/>
              </w:rPr>
              <w:t xml:space="preserve">. </w:t>
            </w:r>
            <w:r>
              <w:rPr>
                <w:bCs/>
                <w:sz w:val="20"/>
              </w:rPr>
              <w:t>МСЭ</w:t>
            </w:r>
            <w:r w:rsidRPr="00466EC6">
              <w:rPr>
                <w:bCs/>
                <w:sz w:val="20"/>
              </w:rPr>
              <w:noBreakHyphen/>
            </w:r>
            <w:r>
              <w:rPr>
                <w:bCs/>
                <w:sz w:val="20"/>
              </w:rPr>
              <w:t>R BT</w:t>
            </w:r>
            <w:r w:rsidRPr="00466EC6">
              <w:rPr>
                <w:bCs/>
                <w:sz w:val="20"/>
              </w:rPr>
              <w:t>.1868.</w:t>
            </w:r>
          </w:p>
          <w:p w:rsidR="00A5595A" w:rsidRPr="00425321" w:rsidRDefault="00A5595A" w:rsidP="00425321">
            <w:pPr>
              <w:pStyle w:val="Tabletext"/>
              <w:snapToGrid w:val="0"/>
              <w:jc w:val="left"/>
              <w:rPr>
                <w:sz w:val="20"/>
              </w:rPr>
            </w:pPr>
            <w:r w:rsidRPr="00466EC6">
              <w:rPr>
                <w:sz w:val="20"/>
              </w:rPr>
              <w:t>(</w:t>
            </w:r>
            <w:r>
              <w:rPr>
                <w:sz w:val="20"/>
              </w:rPr>
              <w:t>См. также Рек</w:t>
            </w:r>
            <w:r w:rsidRPr="00466EC6">
              <w:rPr>
                <w:sz w:val="20"/>
              </w:rPr>
              <w:t xml:space="preserve">. </w:t>
            </w:r>
            <w:r>
              <w:rPr>
                <w:sz w:val="20"/>
              </w:rPr>
              <w:t>МСЭ</w:t>
            </w:r>
            <w:r w:rsidRPr="00425321">
              <w:rPr>
                <w:sz w:val="20"/>
              </w:rPr>
              <w:t>-</w:t>
            </w:r>
            <w:r>
              <w:rPr>
                <w:sz w:val="20"/>
              </w:rPr>
              <w:t>R</w:t>
            </w:r>
            <w:r w:rsidRPr="00425321">
              <w:rPr>
                <w:sz w:val="20"/>
              </w:rPr>
              <w:t xml:space="preserve"> </w:t>
            </w:r>
            <w:r>
              <w:rPr>
                <w:sz w:val="20"/>
              </w:rPr>
              <w:t>BT</w:t>
            </w:r>
            <w:r w:rsidRPr="00425321">
              <w:rPr>
                <w:sz w:val="20"/>
              </w:rPr>
              <w:t>.1203)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42532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sz w:val="20"/>
              </w:rPr>
            </w:pPr>
            <w:r w:rsidRPr="00425321">
              <w:rPr>
                <w:rFonts w:eastAsia="Malgun Gothic"/>
                <w:bCs/>
                <w:iCs/>
                <w:sz w:val="20"/>
              </w:rPr>
              <w:t>ТВЧ:</w:t>
            </w:r>
          </w:p>
        </w:tc>
      </w:tr>
      <w:tr w:rsidR="00425321" w:rsidRPr="005520B2" w:rsidTr="00425321">
        <w:trPr>
          <w:cantSplit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42532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425321" w:rsidRDefault="00A5595A" w:rsidP="00425321">
            <w:pPr>
              <w:pStyle w:val="Tabletext"/>
              <w:snapToGrid w:val="0"/>
              <w:jc w:val="left"/>
              <w:rPr>
                <w:b/>
                <w:i/>
                <w:iCs/>
                <w:sz w:val="20"/>
              </w:rPr>
            </w:pP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2C3B81" w:rsidRDefault="00A5595A" w:rsidP="00425321">
            <w:pPr>
              <w:pStyle w:val="Tabletext"/>
              <w:snapToGrid w:val="0"/>
              <w:ind w:rightChars="-50" w:right="-110"/>
              <w:jc w:val="left"/>
              <w:rPr>
                <w:rFonts w:eastAsia="Malgun Gothic"/>
                <w:bCs/>
                <w:sz w:val="20"/>
              </w:rPr>
            </w:pPr>
            <w:r>
              <w:rPr>
                <w:rFonts w:eastAsia="Malgun Gothic"/>
                <w:bCs/>
                <w:sz w:val="20"/>
              </w:rPr>
              <w:t>Скорость видеосигнала для 3</w:t>
            </w:r>
            <w:r w:rsidR="00425321">
              <w:rPr>
                <w:rFonts w:eastAsia="Malgun Gothic"/>
                <w:bCs/>
                <w:sz w:val="20"/>
              </w:rPr>
              <w:t> </w:t>
            </w:r>
            <w:r>
              <w:rPr>
                <w:rFonts w:eastAsia="Malgun Gothic"/>
                <w:bCs/>
                <w:sz w:val="20"/>
              </w:rPr>
              <w:t>кодеков в тандеме</w:t>
            </w:r>
            <w:r w:rsidRPr="002C3B81">
              <w:rPr>
                <w:rFonts w:eastAsia="Malgun Gothic"/>
                <w:bCs/>
                <w:sz w:val="20"/>
              </w:rPr>
              <w:t>:</w:t>
            </w:r>
          </w:p>
          <w:p w:rsidR="00A5595A" w:rsidRPr="002C3B81" w:rsidRDefault="00A5595A" w:rsidP="00425321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sz w:val="20"/>
              </w:rPr>
            </w:pPr>
            <w:r w:rsidRPr="002C3B81">
              <w:rPr>
                <w:rFonts w:eastAsia="Malgun Gothic"/>
                <w:sz w:val="20"/>
                <w:szCs w:val="22"/>
              </w:rPr>
              <w:t>–</w:t>
            </w:r>
            <w:r w:rsidRPr="002C3B81">
              <w:rPr>
                <w:rFonts w:eastAsia="Malgun Gothic"/>
                <w:sz w:val="20"/>
                <w:szCs w:val="22"/>
              </w:rPr>
              <w:tab/>
              <w:t>52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Мбит</w:t>
            </w:r>
            <w:r w:rsidRPr="002C3B81">
              <w:rPr>
                <w:rFonts w:eastAsia="Malgun Gothic"/>
                <w:bCs/>
                <w:sz w:val="20"/>
              </w:rPr>
              <w:t>/</w:t>
            </w:r>
            <w:r>
              <w:rPr>
                <w:rFonts w:eastAsia="Malgun Gothic"/>
                <w:bCs/>
                <w:sz w:val="20"/>
              </w:rPr>
              <w:t>с</w:t>
            </w:r>
            <w:r w:rsidRPr="002C3B81">
              <w:rPr>
                <w:bCs/>
                <w:sz w:val="20"/>
              </w:rPr>
              <w:br/>
            </w:r>
            <w:r w:rsidRPr="002C3B81">
              <w:rPr>
                <w:rFonts w:eastAsia="Malgun Gothic"/>
                <w:bCs/>
                <w:sz w:val="20"/>
              </w:rPr>
              <w:t>(</w:t>
            </w:r>
            <w:r>
              <w:rPr>
                <w:rFonts w:eastAsia="Malgun Gothic"/>
                <w:bCs/>
                <w:sz w:val="20"/>
              </w:rPr>
              <w:t>при использовании</w:t>
            </w:r>
            <w:r w:rsidRPr="002C3B81">
              <w:rPr>
                <w:rFonts w:eastAsia="Malgun Gothic"/>
                <w:bCs/>
                <w:sz w:val="20"/>
              </w:rPr>
              <w:t xml:space="preserve"> ИСО/МЭК 13818-2</w:t>
            </w:r>
            <w:r w:rsidR="005520B2">
              <w:rPr>
                <w:rFonts w:eastAsia="Malgun Gothic"/>
                <w:bCs/>
                <w:sz w:val="20"/>
              </w:rPr>
              <w:t xml:space="preserve"> </w:t>
            </w:r>
            <w:r w:rsidRPr="002C3B81">
              <w:rPr>
                <w:bCs/>
                <w:sz w:val="20"/>
              </w:rPr>
              <w:t>|</w:t>
            </w:r>
            <w:r w:rsidR="005520B2">
              <w:rPr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Рек</w:t>
            </w:r>
            <w:r w:rsidRPr="002C3B81">
              <w:rPr>
                <w:rFonts w:eastAsia="Malgun Gothic"/>
                <w:bCs/>
                <w:sz w:val="20"/>
              </w:rPr>
              <w:t xml:space="preserve">. </w:t>
            </w:r>
            <w:r w:rsidR="005520B2">
              <w:rPr>
                <w:rFonts w:eastAsia="Malgun Gothic"/>
                <w:bCs/>
                <w:sz w:val="20"/>
              </w:rPr>
              <w:t>МСЭ</w:t>
            </w:r>
            <w:r w:rsidR="005520B2" w:rsidRPr="002C3B81">
              <w:rPr>
                <w:rFonts w:eastAsia="Malgun Gothic"/>
                <w:bCs/>
                <w:sz w:val="20"/>
              </w:rPr>
              <w:t>-</w:t>
            </w:r>
            <w:r w:rsidR="005520B2">
              <w:rPr>
                <w:rFonts w:eastAsia="Malgun Gothic"/>
                <w:bCs/>
                <w:sz w:val="20"/>
              </w:rPr>
              <w:t>T</w:t>
            </w:r>
            <w:r w:rsidR="005520B2"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H</w:t>
            </w:r>
            <w:r w:rsidRPr="002C3B81">
              <w:rPr>
                <w:rFonts w:eastAsia="Malgun Gothic"/>
                <w:bCs/>
                <w:sz w:val="20"/>
              </w:rPr>
              <w:t>.262</w:t>
            </w:r>
            <w:r w:rsidRPr="002C3B81">
              <w:rPr>
                <w:bCs/>
                <w:sz w:val="20"/>
              </w:rPr>
              <w:t xml:space="preserve">, </w:t>
            </w:r>
            <w:r w:rsidRPr="002C3B81">
              <w:rPr>
                <w:rFonts w:eastAsia="Malgun Gothic"/>
                <w:bCs/>
                <w:sz w:val="20"/>
              </w:rPr>
              <w:t>4:2:2</w:t>
            </w:r>
            <w:r>
              <w:rPr>
                <w:rFonts w:eastAsia="Malgun Gothic"/>
                <w:bCs/>
                <w:sz w:val="20"/>
              </w:rPr>
              <w:t>P</w:t>
            </w:r>
            <w:r w:rsidRPr="002C3B81">
              <w:rPr>
                <w:rFonts w:eastAsia="Malgun Gothic"/>
                <w:bCs/>
                <w:sz w:val="20"/>
              </w:rPr>
              <w:t>@</w:t>
            </w:r>
            <w:r>
              <w:rPr>
                <w:rFonts w:eastAsia="Malgun Gothic"/>
                <w:bCs/>
                <w:sz w:val="20"/>
              </w:rPr>
              <w:t>HL</w:t>
            </w:r>
            <w:r w:rsidRPr="002C3B81">
              <w:rPr>
                <w:rFonts w:eastAsia="Malgun Gothic"/>
                <w:bCs/>
                <w:sz w:val="20"/>
              </w:rPr>
              <w:t>)</w:t>
            </w:r>
          </w:p>
          <w:p w:rsidR="00A5595A" w:rsidRPr="005520B2" w:rsidRDefault="00A5595A" w:rsidP="00425321">
            <w:pPr>
              <w:pStyle w:val="Tabletext"/>
              <w:ind w:left="284" w:rightChars="-50" w:right="-110" w:hanging="284"/>
              <w:jc w:val="left"/>
              <w:rPr>
                <w:bCs/>
                <w:sz w:val="20"/>
              </w:rPr>
            </w:pPr>
            <w:r w:rsidRPr="002C3B81">
              <w:rPr>
                <w:rFonts w:eastAsia="Malgun Gothic"/>
                <w:sz w:val="20"/>
                <w:szCs w:val="22"/>
              </w:rPr>
              <w:t>–</w:t>
            </w:r>
            <w:r w:rsidRPr="002C3B81">
              <w:rPr>
                <w:rFonts w:eastAsia="Malgun Gothic"/>
                <w:sz w:val="20"/>
              </w:rPr>
              <w:tab/>
              <w:t xml:space="preserve">35 </w:t>
            </w:r>
            <w:r>
              <w:rPr>
                <w:rFonts w:eastAsia="Malgun Gothic"/>
                <w:bCs/>
                <w:sz w:val="20"/>
              </w:rPr>
              <w:t>Мбит</w:t>
            </w:r>
            <w:r w:rsidRPr="002C3B81">
              <w:rPr>
                <w:rFonts w:eastAsia="Malgun Gothic"/>
                <w:bCs/>
                <w:sz w:val="20"/>
              </w:rPr>
              <w:t>/</w:t>
            </w:r>
            <w:r>
              <w:rPr>
                <w:rFonts w:eastAsia="Malgun Gothic"/>
                <w:bCs/>
                <w:sz w:val="20"/>
              </w:rPr>
              <w:t>с</w:t>
            </w:r>
            <w:r w:rsidRPr="002C3B81">
              <w:rPr>
                <w:sz w:val="20"/>
              </w:rPr>
              <w:br/>
            </w:r>
            <w:r w:rsidRPr="002C3B81">
              <w:rPr>
                <w:bCs/>
                <w:sz w:val="20"/>
              </w:rPr>
              <w:t>(</w:t>
            </w:r>
            <w:r>
              <w:rPr>
                <w:rFonts w:eastAsia="Malgun Gothic"/>
                <w:bCs/>
                <w:sz w:val="20"/>
              </w:rPr>
              <w:t>при использовании</w:t>
            </w:r>
            <w:r w:rsidRPr="002C3B81">
              <w:rPr>
                <w:bCs/>
                <w:sz w:val="20"/>
              </w:rPr>
              <w:t xml:space="preserve"> ИСО/МЭК 14496-10 | </w:t>
            </w:r>
            <w:r>
              <w:rPr>
                <w:bCs/>
                <w:sz w:val="20"/>
              </w:rPr>
              <w:t>Рек</w:t>
            </w:r>
            <w:r w:rsidRPr="002C3B81">
              <w:rPr>
                <w:bCs/>
                <w:sz w:val="20"/>
              </w:rPr>
              <w:t xml:space="preserve">. </w:t>
            </w:r>
            <w:r w:rsidR="005520B2">
              <w:rPr>
                <w:bCs/>
                <w:sz w:val="20"/>
              </w:rPr>
              <w:t>МСЭ</w:t>
            </w:r>
            <w:r w:rsidR="005520B2" w:rsidRPr="00D52D56">
              <w:rPr>
                <w:bCs/>
                <w:sz w:val="20"/>
                <w:lang w:val="en-US"/>
              </w:rPr>
              <w:t>-</w:t>
            </w:r>
            <w:r w:rsidR="005520B2" w:rsidRPr="005520B2">
              <w:rPr>
                <w:bCs/>
                <w:sz w:val="20"/>
                <w:lang w:val="en-US"/>
              </w:rPr>
              <w:t>T</w:t>
            </w:r>
            <w:r w:rsidR="005520B2" w:rsidRPr="00D52D56">
              <w:rPr>
                <w:bCs/>
                <w:sz w:val="20"/>
                <w:lang w:val="en-US"/>
              </w:rPr>
              <w:t xml:space="preserve"> </w:t>
            </w:r>
            <w:r w:rsidRPr="005520B2">
              <w:rPr>
                <w:bCs/>
                <w:sz w:val="20"/>
                <w:lang w:val="en-US"/>
              </w:rPr>
              <w:t>H</w:t>
            </w:r>
            <w:r w:rsidRPr="00D52D56">
              <w:rPr>
                <w:bCs/>
                <w:sz w:val="20"/>
                <w:lang w:val="en-US"/>
              </w:rPr>
              <w:t xml:space="preserve">.264, </w:t>
            </w:r>
            <w:r w:rsidRPr="005520B2">
              <w:rPr>
                <w:bCs/>
                <w:sz w:val="20"/>
                <w:lang w:val="en-US"/>
              </w:rPr>
              <w:t>Level</w:t>
            </w:r>
            <w:r w:rsidR="005520B2" w:rsidRPr="005520B2">
              <w:rPr>
                <w:bCs/>
                <w:sz w:val="20"/>
                <w:lang w:val="en-US"/>
              </w:rPr>
              <w:t> </w:t>
            </w:r>
            <w:r w:rsidRPr="00D52D56">
              <w:rPr>
                <w:bCs/>
                <w:sz w:val="20"/>
                <w:lang w:val="en-US"/>
              </w:rPr>
              <w:t xml:space="preserve">4/ </w:t>
            </w:r>
            <w:r w:rsidRPr="005520B2">
              <w:rPr>
                <w:bCs/>
                <w:sz w:val="20"/>
                <w:lang w:val="en-US"/>
              </w:rPr>
              <w:t>High</w:t>
            </w:r>
            <w:r w:rsidRPr="00D52D56">
              <w:rPr>
                <w:bCs/>
                <w:sz w:val="20"/>
                <w:lang w:val="en-US"/>
              </w:rPr>
              <w:t xml:space="preserve"> 4:2:2, </w:t>
            </w:r>
            <w:r w:rsidR="005520B2" w:rsidRPr="00D52D56">
              <w:rPr>
                <w:bCs/>
                <w:sz w:val="20"/>
                <w:lang w:val="en-US"/>
              </w:rPr>
              <w:br/>
            </w:r>
            <w:r>
              <w:rPr>
                <w:sz w:val="20"/>
              </w:rPr>
              <w:t>см</w:t>
            </w:r>
            <w:r w:rsidRPr="00D52D56">
              <w:rPr>
                <w:sz w:val="20"/>
                <w:lang w:val="en-US"/>
              </w:rPr>
              <w:t xml:space="preserve">. </w:t>
            </w:r>
            <w:r>
              <w:rPr>
                <w:sz w:val="20"/>
              </w:rPr>
              <w:t>Отчет</w:t>
            </w:r>
            <w:r w:rsidR="005520B2">
              <w:rPr>
                <w:sz w:val="20"/>
              </w:rPr>
              <w:t xml:space="preserve"> </w:t>
            </w:r>
            <w:r>
              <w:rPr>
                <w:sz w:val="20"/>
              </w:rPr>
              <w:t>МСЭ</w:t>
            </w:r>
            <w:r w:rsidRPr="005520B2">
              <w:rPr>
                <w:sz w:val="20"/>
              </w:rPr>
              <w:t>-</w:t>
            </w:r>
            <w:r>
              <w:rPr>
                <w:sz w:val="20"/>
              </w:rPr>
              <w:t>R</w:t>
            </w:r>
            <w:r w:rsidRPr="005520B2">
              <w:rPr>
                <w:sz w:val="20"/>
              </w:rPr>
              <w:t xml:space="preserve"> </w:t>
            </w:r>
            <w:r>
              <w:rPr>
                <w:sz w:val="20"/>
              </w:rPr>
              <w:t>BT</w:t>
            </w:r>
            <w:r w:rsidRPr="005520B2">
              <w:rPr>
                <w:sz w:val="20"/>
              </w:rPr>
              <w:t>.2069</w:t>
            </w:r>
            <w:r w:rsidRPr="005520B2">
              <w:rPr>
                <w:bCs/>
                <w:sz w:val="20"/>
              </w:rPr>
              <w:t>)</w:t>
            </w:r>
          </w:p>
        </w:tc>
      </w:tr>
      <w:tr w:rsidR="00425321" w:rsidRPr="005520B2" w:rsidTr="00425321">
        <w:trPr>
          <w:cantSplit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5520B2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5520B2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2C3B81" w:rsidRDefault="00A5595A" w:rsidP="00425321">
            <w:pPr>
              <w:pStyle w:val="Tabletext"/>
              <w:snapToGrid w:val="0"/>
              <w:ind w:rightChars="-50" w:right="-110"/>
              <w:jc w:val="left"/>
              <w:rPr>
                <w:sz w:val="20"/>
                <w:szCs w:val="22"/>
              </w:rPr>
            </w:pPr>
            <w:r>
              <w:rPr>
                <w:rFonts w:eastAsia="Malgun Gothic"/>
                <w:bCs/>
                <w:sz w:val="20"/>
              </w:rPr>
              <w:t xml:space="preserve">Битовая скорость видеосигнала </w:t>
            </w:r>
            <w:r w:rsidR="00425321">
              <w:rPr>
                <w:rFonts w:eastAsia="Malgun Gothic"/>
                <w:bCs/>
                <w:sz w:val="20"/>
              </w:rPr>
              <w:br/>
            </w:r>
            <w:r>
              <w:rPr>
                <w:rFonts w:eastAsia="Malgun Gothic"/>
                <w:bCs/>
                <w:sz w:val="20"/>
              </w:rPr>
              <w:t>для одиночного кодека</w:t>
            </w:r>
            <w:r w:rsidRPr="002C3B81">
              <w:rPr>
                <w:rFonts w:eastAsia="Malgun Gothic"/>
                <w:sz w:val="20"/>
                <w:szCs w:val="22"/>
              </w:rPr>
              <w:t>:</w:t>
            </w:r>
            <w:r w:rsidRPr="002C3B81">
              <w:rPr>
                <w:sz w:val="20"/>
                <w:szCs w:val="22"/>
              </w:rPr>
              <w:t xml:space="preserve"> </w:t>
            </w:r>
          </w:p>
          <w:p w:rsidR="00A5595A" w:rsidRPr="005520B2" w:rsidRDefault="00425321" w:rsidP="00425321">
            <w:pPr>
              <w:pStyle w:val="Tabletext"/>
              <w:ind w:left="284" w:rightChars="-50" w:right="-110" w:hanging="284"/>
              <w:jc w:val="left"/>
              <w:rPr>
                <w:sz w:val="20"/>
                <w:szCs w:val="22"/>
              </w:rPr>
            </w:pPr>
            <w:r>
              <w:rPr>
                <w:rFonts w:eastAsia="Malgun Gothic"/>
                <w:sz w:val="20"/>
              </w:rPr>
              <w:t>–</w:t>
            </w:r>
            <w:r w:rsidR="00A5595A" w:rsidRPr="002C3B81">
              <w:rPr>
                <w:rFonts w:eastAsia="Malgun Gothic"/>
                <w:sz w:val="20"/>
              </w:rPr>
              <w:tab/>
            </w:r>
            <w:r w:rsidR="00A5595A" w:rsidRPr="002C3B81">
              <w:rPr>
                <w:rFonts w:eastAsia="Malgun Gothic"/>
                <w:sz w:val="20"/>
                <w:szCs w:val="22"/>
              </w:rPr>
              <w:t xml:space="preserve">21 </w:t>
            </w:r>
            <w:r w:rsidR="00A5595A">
              <w:rPr>
                <w:rFonts w:eastAsia="Malgun Gothic"/>
                <w:bCs/>
                <w:sz w:val="20"/>
              </w:rPr>
              <w:t>Мбит</w:t>
            </w:r>
            <w:r w:rsidR="00A5595A" w:rsidRPr="002C3B81">
              <w:rPr>
                <w:rFonts w:eastAsia="Malgun Gothic"/>
                <w:bCs/>
                <w:sz w:val="20"/>
              </w:rPr>
              <w:t>/</w:t>
            </w:r>
            <w:r w:rsidR="00A5595A">
              <w:rPr>
                <w:rFonts w:eastAsia="Malgun Gothic"/>
                <w:bCs/>
                <w:sz w:val="20"/>
              </w:rPr>
              <w:t>с</w:t>
            </w:r>
            <w:r w:rsidR="00A5595A" w:rsidRPr="002C3B81">
              <w:rPr>
                <w:rFonts w:eastAsia="Malgun Gothic"/>
                <w:sz w:val="20"/>
                <w:szCs w:val="22"/>
              </w:rPr>
              <w:br/>
            </w:r>
            <w:r w:rsidR="00A5595A" w:rsidRPr="002C3B81">
              <w:rPr>
                <w:sz w:val="20"/>
                <w:szCs w:val="22"/>
              </w:rPr>
              <w:t>(</w:t>
            </w:r>
            <w:r w:rsidR="00A5595A">
              <w:rPr>
                <w:rFonts w:eastAsia="Malgun Gothic"/>
                <w:bCs/>
                <w:sz w:val="20"/>
              </w:rPr>
              <w:t>при использовании</w:t>
            </w:r>
            <w:r w:rsidR="00A5595A" w:rsidRPr="002C3B81">
              <w:rPr>
                <w:sz w:val="20"/>
                <w:szCs w:val="22"/>
              </w:rPr>
              <w:t xml:space="preserve"> ИСО/МЭК 14496-10 |</w:t>
            </w:r>
            <w:r w:rsidR="00A5595A">
              <w:rPr>
                <w:sz w:val="20"/>
                <w:szCs w:val="22"/>
              </w:rPr>
              <w:t xml:space="preserve"> Рек</w:t>
            </w:r>
            <w:r w:rsidR="00A5595A" w:rsidRPr="002C3B81">
              <w:rPr>
                <w:sz w:val="20"/>
                <w:szCs w:val="22"/>
              </w:rPr>
              <w:t xml:space="preserve">. </w:t>
            </w:r>
            <w:r w:rsidR="005520B2">
              <w:rPr>
                <w:sz w:val="20"/>
                <w:szCs w:val="22"/>
              </w:rPr>
              <w:t>МСЭ</w:t>
            </w:r>
            <w:r w:rsidR="005520B2" w:rsidRPr="005520B2">
              <w:rPr>
                <w:sz w:val="20"/>
                <w:szCs w:val="22"/>
                <w:lang w:val="en-US"/>
              </w:rPr>
              <w:t xml:space="preserve">-T </w:t>
            </w:r>
            <w:r w:rsidR="00A5595A" w:rsidRPr="005520B2">
              <w:rPr>
                <w:sz w:val="20"/>
                <w:szCs w:val="22"/>
                <w:lang w:val="en-US"/>
              </w:rPr>
              <w:t>H.264 Level</w:t>
            </w:r>
            <w:r w:rsidR="005520B2" w:rsidRPr="005520B2">
              <w:rPr>
                <w:sz w:val="20"/>
                <w:szCs w:val="22"/>
                <w:lang w:val="en-US"/>
              </w:rPr>
              <w:t> </w:t>
            </w:r>
            <w:r w:rsidR="00A5595A" w:rsidRPr="005520B2">
              <w:rPr>
                <w:sz w:val="20"/>
                <w:szCs w:val="22"/>
                <w:lang w:val="en-US"/>
              </w:rPr>
              <w:t xml:space="preserve">4/ High 4:2:2, </w:t>
            </w:r>
            <w:r w:rsidR="005520B2" w:rsidRPr="005520B2">
              <w:rPr>
                <w:sz w:val="20"/>
                <w:szCs w:val="22"/>
                <w:lang w:val="en-US"/>
              </w:rPr>
              <w:br/>
            </w:r>
            <w:r w:rsidR="00A5595A">
              <w:rPr>
                <w:sz w:val="20"/>
                <w:szCs w:val="22"/>
              </w:rPr>
              <w:t>см</w:t>
            </w:r>
            <w:r w:rsidR="00A5595A" w:rsidRPr="005520B2">
              <w:rPr>
                <w:sz w:val="20"/>
                <w:szCs w:val="22"/>
                <w:lang w:val="en-US"/>
              </w:rPr>
              <w:t xml:space="preserve">. </w:t>
            </w:r>
            <w:r w:rsidR="00A5595A">
              <w:rPr>
                <w:sz w:val="20"/>
                <w:szCs w:val="22"/>
              </w:rPr>
              <w:t>Отчет</w:t>
            </w:r>
            <w:r w:rsidR="005520B2">
              <w:rPr>
                <w:sz w:val="20"/>
                <w:szCs w:val="22"/>
              </w:rPr>
              <w:t xml:space="preserve"> </w:t>
            </w:r>
            <w:r w:rsidR="00A5595A">
              <w:rPr>
                <w:sz w:val="20"/>
                <w:szCs w:val="22"/>
              </w:rPr>
              <w:t>МСЭ</w:t>
            </w:r>
            <w:r w:rsidR="00A5595A" w:rsidRPr="005520B2">
              <w:rPr>
                <w:sz w:val="20"/>
                <w:szCs w:val="22"/>
              </w:rPr>
              <w:t>-</w:t>
            </w:r>
            <w:r w:rsidR="00A5595A">
              <w:rPr>
                <w:sz w:val="20"/>
                <w:szCs w:val="22"/>
              </w:rPr>
              <w:t>R</w:t>
            </w:r>
            <w:r w:rsidR="00A5595A" w:rsidRPr="005520B2">
              <w:rPr>
                <w:sz w:val="20"/>
                <w:szCs w:val="22"/>
              </w:rPr>
              <w:t xml:space="preserve"> </w:t>
            </w:r>
            <w:r w:rsidR="00A5595A">
              <w:rPr>
                <w:sz w:val="20"/>
                <w:szCs w:val="22"/>
              </w:rPr>
              <w:t>BT</w:t>
            </w:r>
            <w:r w:rsidR="00A5595A" w:rsidRPr="005520B2">
              <w:rPr>
                <w:sz w:val="20"/>
                <w:szCs w:val="22"/>
              </w:rPr>
              <w:t>.2069)</w:t>
            </w:r>
          </w:p>
        </w:tc>
      </w:tr>
      <w:tr w:rsidR="00425321" w:rsidTr="00425321">
        <w:trPr>
          <w:cantSplit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5520B2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5520B2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sz w:val="20"/>
              </w:rPr>
            </w:pP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sz w:val="20"/>
              </w:rPr>
            </w:pPr>
            <w:r>
              <w:rPr>
                <w:rFonts w:eastAsia="Malgun Gothic"/>
                <w:bCs/>
                <w:iCs/>
                <w:sz w:val="20"/>
              </w:rPr>
              <w:t>SDTV:</w:t>
            </w:r>
          </w:p>
        </w:tc>
      </w:tr>
      <w:tr w:rsidR="00425321" w:rsidRPr="0033742E" w:rsidTr="00425321">
        <w:trPr>
          <w:cantSplit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bCs/>
                <w:i/>
                <w:iCs/>
                <w:sz w:val="20"/>
              </w:rPr>
            </w:pP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21" w:rsidRDefault="00A5595A" w:rsidP="00425321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sz w:val="20"/>
              </w:rPr>
            </w:pPr>
            <w:r>
              <w:rPr>
                <w:rFonts w:eastAsia="Malgun Gothic"/>
                <w:bCs/>
                <w:sz w:val="20"/>
              </w:rPr>
              <w:t>Битовая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скорость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видеосигнала</w:t>
            </w:r>
            <w:r w:rsidRPr="002C3B81">
              <w:rPr>
                <w:rFonts w:eastAsia="Malgun Gothic"/>
                <w:bCs/>
                <w:sz w:val="20"/>
              </w:rPr>
              <w:t xml:space="preserve">: </w:t>
            </w:r>
          </w:p>
          <w:p w:rsidR="00A5595A" w:rsidRPr="002C3B81" w:rsidRDefault="00425321" w:rsidP="00425321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sz w:val="20"/>
              </w:rPr>
            </w:pPr>
            <w:r>
              <w:rPr>
                <w:bCs/>
                <w:sz w:val="20"/>
              </w:rPr>
              <w:t>–</w:t>
            </w:r>
            <w:r>
              <w:rPr>
                <w:bCs/>
                <w:sz w:val="20"/>
              </w:rPr>
              <w:tab/>
            </w:r>
            <w:r w:rsidR="00A5595A" w:rsidRPr="002C3B81">
              <w:rPr>
                <w:bCs/>
                <w:sz w:val="20"/>
              </w:rPr>
              <w:t>15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>
              <w:rPr>
                <w:rFonts w:eastAsia="Malgun Gothic"/>
                <w:bCs/>
                <w:sz w:val="20"/>
              </w:rPr>
              <w:t>Мбит</w:t>
            </w:r>
            <w:r w:rsidR="00A5595A" w:rsidRPr="002C3B81">
              <w:rPr>
                <w:rFonts w:eastAsia="Malgun Gothic"/>
                <w:bCs/>
                <w:sz w:val="20"/>
              </w:rPr>
              <w:t>/</w:t>
            </w:r>
            <w:r w:rsidR="00A5595A">
              <w:rPr>
                <w:rFonts w:eastAsia="Malgun Gothic"/>
                <w:bCs/>
                <w:sz w:val="20"/>
              </w:rPr>
              <w:t>с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br/>
            </w:r>
            <w:r w:rsidR="00A5595A" w:rsidRPr="002C3B81">
              <w:rPr>
                <w:rFonts w:eastAsia="Malgun Gothic"/>
                <w:bCs/>
                <w:sz w:val="20"/>
              </w:rPr>
              <w:t>(</w:t>
            </w:r>
            <w:r w:rsidR="00A5595A">
              <w:rPr>
                <w:rFonts w:eastAsia="Malgun Gothic"/>
                <w:bCs/>
                <w:sz w:val="20"/>
              </w:rPr>
              <w:t>при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 w:rsidRPr="00425321">
              <w:rPr>
                <w:sz w:val="20"/>
                <w:szCs w:val="22"/>
              </w:rPr>
              <w:t>использовании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ИСО/МЭК 13818-2</w:t>
            </w:r>
            <w:r>
              <w:rPr>
                <w:rFonts w:eastAsia="Malgun Gothic"/>
                <w:bCs/>
                <w:sz w:val="20"/>
              </w:rPr>
              <w:t xml:space="preserve"> </w:t>
            </w:r>
            <w:r w:rsidR="00A5595A" w:rsidRPr="002C3B81">
              <w:rPr>
                <w:bCs/>
                <w:sz w:val="20"/>
              </w:rPr>
              <w:t xml:space="preserve">| </w:t>
            </w:r>
            <w:r w:rsidR="00A5595A">
              <w:rPr>
                <w:rFonts w:eastAsia="Malgun Gothic"/>
                <w:bCs/>
                <w:sz w:val="20"/>
              </w:rPr>
              <w:t>Рек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. </w:t>
            </w:r>
            <w:r>
              <w:rPr>
                <w:rFonts w:eastAsia="Malgun Gothic"/>
                <w:sz w:val="20"/>
                <w:szCs w:val="22"/>
              </w:rPr>
              <w:t>МСЭ</w:t>
            </w:r>
            <w:r w:rsidRPr="002C3B81">
              <w:rPr>
                <w:rFonts w:eastAsia="Malgun Gothic"/>
                <w:bCs/>
                <w:sz w:val="20"/>
              </w:rPr>
              <w:t>-</w:t>
            </w:r>
            <w:r>
              <w:rPr>
                <w:rFonts w:eastAsia="Malgun Gothic"/>
                <w:bCs/>
                <w:sz w:val="20"/>
              </w:rPr>
              <w:t>T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>
              <w:rPr>
                <w:rFonts w:eastAsia="Malgun Gothic"/>
                <w:bCs/>
                <w:sz w:val="20"/>
              </w:rPr>
              <w:t>H</w:t>
            </w:r>
            <w:r w:rsidR="00A5595A" w:rsidRPr="002C3B81">
              <w:rPr>
                <w:rFonts w:eastAsia="Malgun Gothic"/>
                <w:bCs/>
                <w:sz w:val="20"/>
              </w:rPr>
              <w:t>.262</w:t>
            </w:r>
            <w:r w:rsidR="00A5595A" w:rsidRPr="002C3B81">
              <w:rPr>
                <w:bCs/>
                <w:sz w:val="20"/>
              </w:rPr>
              <w:t xml:space="preserve">, </w:t>
            </w:r>
            <w:r w:rsidR="00A5595A" w:rsidRPr="002C3B81">
              <w:rPr>
                <w:bCs/>
                <w:sz w:val="20"/>
              </w:rPr>
              <w:br/>
              <w:t>4:2:2</w:t>
            </w:r>
            <w:r w:rsidR="00A5595A">
              <w:rPr>
                <w:rFonts w:eastAsia="Malgun Gothic"/>
                <w:bCs/>
                <w:sz w:val="20"/>
              </w:rPr>
              <w:t>P</w:t>
            </w:r>
            <w:r w:rsidR="00A5595A" w:rsidRPr="002C3B81">
              <w:rPr>
                <w:rFonts w:eastAsia="Malgun Gothic"/>
                <w:bCs/>
                <w:sz w:val="20"/>
              </w:rPr>
              <w:t>@</w:t>
            </w:r>
            <w:r w:rsidR="00A5595A">
              <w:rPr>
                <w:rFonts w:eastAsia="Malgun Gothic"/>
                <w:bCs/>
                <w:sz w:val="20"/>
              </w:rPr>
              <w:t>ML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>
              <w:rPr>
                <w:rFonts w:eastAsia="Malgun Gothic"/>
                <w:bCs/>
                <w:sz w:val="20"/>
              </w:rPr>
              <w:t>с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>
              <w:rPr>
                <w:rFonts w:eastAsia="Malgun Gothic"/>
                <w:bCs/>
                <w:sz w:val="20"/>
              </w:rPr>
              <w:t>long</w:t>
            </w:r>
            <w:r w:rsidR="00A5595A" w:rsidRPr="002C3B81">
              <w:rPr>
                <w:rFonts w:eastAsia="Malgun Gothic"/>
                <w:bCs/>
                <w:sz w:val="20"/>
              </w:rPr>
              <w:t>-</w:t>
            </w:r>
            <w:r w:rsidR="00A5595A">
              <w:rPr>
                <w:rFonts w:eastAsia="Malgun Gothic"/>
                <w:bCs/>
                <w:sz w:val="20"/>
              </w:rPr>
              <w:t>GOP</w:t>
            </w:r>
            <w:r w:rsidR="00A5595A" w:rsidRPr="002C3B81">
              <w:rPr>
                <w:rFonts w:eastAsia="Malgun Gothic"/>
                <w:bCs/>
                <w:sz w:val="20"/>
              </w:rPr>
              <w:t>)</w:t>
            </w:r>
          </w:p>
        </w:tc>
      </w:tr>
      <w:tr w:rsidR="00425321" w:rsidRPr="00D52D56" w:rsidTr="00425321">
        <w:trPr>
          <w:cantSplit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2C3B8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2C3B8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32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bCs/>
                <w:sz w:val="20"/>
              </w:rPr>
              <w:t>Битовая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скорость</w:t>
            </w:r>
            <w:r w:rsidRPr="002C3B81">
              <w:rPr>
                <w:rFonts w:eastAsia="Malgun Gothic"/>
                <w:bCs/>
                <w:sz w:val="20"/>
              </w:rPr>
              <w:t xml:space="preserve"> </w:t>
            </w:r>
            <w:r>
              <w:rPr>
                <w:rFonts w:eastAsia="Malgun Gothic"/>
                <w:bCs/>
                <w:sz w:val="20"/>
              </w:rPr>
              <w:t>видеосигнала</w:t>
            </w:r>
            <w:r w:rsidRPr="002C3B81">
              <w:rPr>
                <w:rFonts w:eastAsia="Malgun Gothic"/>
                <w:sz w:val="20"/>
              </w:rPr>
              <w:t xml:space="preserve">: </w:t>
            </w:r>
          </w:p>
          <w:p w:rsidR="00A5595A" w:rsidRPr="00D52D56" w:rsidRDefault="00425321" w:rsidP="00425321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sz w:val="20"/>
                <w:lang w:val="en-US"/>
              </w:rPr>
            </w:pPr>
            <w:r>
              <w:rPr>
                <w:rFonts w:eastAsia="Malgun Gothic"/>
                <w:sz w:val="20"/>
              </w:rPr>
              <w:t>–</w:t>
            </w:r>
            <w:r>
              <w:rPr>
                <w:rFonts w:eastAsia="Malgun Gothic"/>
                <w:sz w:val="20"/>
              </w:rPr>
              <w:tab/>
            </w:r>
            <w:r w:rsidR="00A5595A" w:rsidRPr="002C3B81">
              <w:rPr>
                <w:rFonts w:eastAsia="Malgun Gothic"/>
                <w:sz w:val="20"/>
              </w:rPr>
              <w:t xml:space="preserve">10 </w:t>
            </w:r>
            <w:r w:rsidR="00A5595A">
              <w:rPr>
                <w:rFonts w:eastAsia="Malgun Gothic"/>
                <w:bCs/>
                <w:sz w:val="20"/>
              </w:rPr>
              <w:t>Мбит</w:t>
            </w:r>
            <w:r w:rsidR="00A5595A" w:rsidRPr="002C3B81">
              <w:rPr>
                <w:rFonts w:eastAsia="Malgun Gothic"/>
                <w:bCs/>
                <w:sz w:val="20"/>
              </w:rPr>
              <w:t>/</w:t>
            </w:r>
            <w:r w:rsidR="00A5595A">
              <w:rPr>
                <w:rFonts w:eastAsia="Malgun Gothic"/>
                <w:bCs/>
                <w:sz w:val="20"/>
              </w:rPr>
              <w:t>с</w:t>
            </w:r>
            <w:r>
              <w:rPr>
                <w:rFonts w:eastAsia="Malgun Gothic"/>
                <w:bCs/>
                <w:sz w:val="20"/>
              </w:rPr>
              <w:br/>
            </w:r>
            <w:r w:rsidR="00A5595A" w:rsidRPr="002C3B81">
              <w:rPr>
                <w:rFonts w:eastAsia="Malgun Gothic"/>
                <w:sz w:val="20"/>
              </w:rPr>
              <w:t>(</w:t>
            </w:r>
            <w:r w:rsidR="00A5595A">
              <w:rPr>
                <w:rFonts w:eastAsia="Malgun Gothic"/>
                <w:bCs/>
                <w:sz w:val="20"/>
              </w:rPr>
              <w:t>при</w:t>
            </w:r>
            <w:r w:rsidR="00A5595A" w:rsidRPr="002C3B81">
              <w:rPr>
                <w:rFonts w:eastAsia="Malgun Gothic"/>
                <w:bCs/>
                <w:sz w:val="20"/>
              </w:rPr>
              <w:t xml:space="preserve"> </w:t>
            </w:r>
            <w:r w:rsidR="00A5595A">
              <w:rPr>
                <w:rFonts w:eastAsia="Malgun Gothic"/>
                <w:bCs/>
                <w:sz w:val="20"/>
              </w:rPr>
              <w:t>использовании</w:t>
            </w:r>
            <w:r w:rsidR="00A5595A" w:rsidRPr="002C3B81">
              <w:rPr>
                <w:rFonts w:eastAsia="Malgun Gothic"/>
                <w:sz w:val="20"/>
              </w:rPr>
              <w:t xml:space="preserve"> ИСО/МЭК 14496-</w:t>
            </w:r>
            <w:r w:rsidR="00A5595A" w:rsidRPr="002C3B81">
              <w:rPr>
                <w:sz w:val="20"/>
              </w:rPr>
              <w:t xml:space="preserve">10 | </w:t>
            </w:r>
            <w:r w:rsidR="00A5595A">
              <w:rPr>
                <w:rFonts w:eastAsia="Malgun Gothic"/>
                <w:sz w:val="20"/>
              </w:rPr>
              <w:t>Рек</w:t>
            </w:r>
            <w:r w:rsidR="00A5595A" w:rsidRPr="002C3B81">
              <w:rPr>
                <w:rFonts w:eastAsia="Malgun Gothic"/>
                <w:sz w:val="20"/>
              </w:rPr>
              <w:t xml:space="preserve">. </w:t>
            </w:r>
            <w:r>
              <w:rPr>
                <w:rFonts w:eastAsia="Malgun Gothic"/>
                <w:sz w:val="20"/>
              </w:rPr>
              <w:t>МСЭ</w:t>
            </w:r>
            <w:r w:rsidRPr="00D52D56">
              <w:rPr>
                <w:rFonts w:eastAsia="Malgun Gothic"/>
                <w:sz w:val="20"/>
                <w:lang w:val="en-US"/>
              </w:rPr>
              <w:t>-</w:t>
            </w:r>
            <w:r w:rsidRPr="00425321">
              <w:rPr>
                <w:rFonts w:eastAsia="Malgun Gothic"/>
                <w:sz w:val="20"/>
                <w:lang w:val="en-US"/>
              </w:rPr>
              <w:t>T</w:t>
            </w:r>
            <w:r w:rsidRPr="00D52D56">
              <w:rPr>
                <w:rFonts w:eastAsia="Malgun Gothic"/>
                <w:sz w:val="20"/>
                <w:lang w:val="en-US"/>
              </w:rPr>
              <w:t xml:space="preserve"> </w:t>
            </w:r>
            <w:r w:rsidR="00A5595A" w:rsidRPr="00425321">
              <w:rPr>
                <w:rFonts w:eastAsia="Malgun Gothic"/>
                <w:sz w:val="20"/>
                <w:lang w:val="en-US"/>
              </w:rPr>
              <w:t>H</w:t>
            </w:r>
            <w:r w:rsidR="00A5595A" w:rsidRPr="00D52D56">
              <w:rPr>
                <w:rFonts w:eastAsia="Malgun Gothic"/>
                <w:sz w:val="20"/>
                <w:lang w:val="en-US"/>
              </w:rPr>
              <w:t>.264</w:t>
            </w:r>
            <w:r w:rsidR="00A5595A" w:rsidRPr="00D52D56">
              <w:rPr>
                <w:sz w:val="20"/>
                <w:lang w:val="en-US"/>
              </w:rPr>
              <w:t>,</w:t>
            </w:r>
            <w:r w:rsidR="00A5595A" w:rsidRPr="00D52D56">
              <w:rPr>
                <w:sz w:val="20"/>
                <w:lang w:val="en-US"/>
              </w:rPr>
              <w:br/>
            </w:r>
            <w:r w:rsidR="00A5595A" w:rsidRPr="00425321">
              <w:rPr>
                <w:rFonts w:eastAsia="Malgun Gothic"/>
                <w:sz w:val="20"/>
                <w:lang w:val="en-US"/>
              </w:rPr>
              <w:t>Level</w:t>
            </w:r>
            <w:r w:rsidR="00A5595A" w:rsidRPr="00D52D56">
              <w:rPr>
                <w:rFonts w:eastAsia="Malgun Gothic"/>
                <w:sz w:val="20"/>
                <w:lang w:val="en-US"/>
              </w:rPr>
              <w:t xml:space="preserve"> 3</w:t>
            </w:r>
            <w:r w:rsidR="00A5595A" w:rsidRPr="00D52D56">
              <w:rPr>
                <w:sz w:val="20"/>
                <w:lang w:val="en-US"/>
              </w:rPr>
              <w:t>/</w:t>
            </w:r>
            <w:r w:rsidR="00A5595A" w:rsidRPr="00425321">
              <w:rPr>
                <w:sz w:val="20"/>
                <w:lang w:val="en-US"/>
              </w:rPr>
              <w:t>High</w:t>
            </w:r>
            <w:r w:rsidR="00A5595A" w:rsidRPr="00D52D56">
              <w:rPr>
                <w:sz w:val="20"/>
                <w:lang w:val="en-US"/>
              </w:rPr>
              <w:t xml:space="preserve"> 4:2:2</w:t>
            </w:r>
            <w:r w:rsidR="00A5595A" w:rsidRPr="00D52D56">
              <w:rPr>
                <w:rFonts w:eastAsia="Malgun Gothic"/>
                <w:sz w:val="20"/>
                <w:lang w:val="en-US"/>
              </w:rPr>
              <w:t>)</w:t>
            </w:r>
          </w:p>
        </w:tc>
      </w:tr>
      <w:tr w:rsidR="00425321" w:rsidRPr="0033742E" w:rsidTr="00425321"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ind w:rightChars="-50" w:right="-110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Качество основного звукового сигнала</w:t>
            </w:r>
          </w:p>
        </w:tc>
        <w:tc>
          <w:tcPr>
            <w:tcW w:w="1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2C3B81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>
              <w:rPr>
                <w:sz w:val="20"/>
              </w:rPr>
              <w:t>Качество звука</w:t>
            </w:r>
            <w:r w:rsidRPr="002C3B81">
              <w:rPr>
                <w:sz w:val="20"/>
              </w:rPr>
              <w:t xml:space="preserve"> ≥</w:t>
            </w:r>
            <w:r>
              <w:rPr>
                <w:sz w:val="20"/>
              </w:rPr>
              <w:t> </w:t>
            </w:r>
            <w:r w:rsidRPr="002C3B81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Pr="002C3B81">
              <w:rPr>
                <w:sz w:val="20"/>
              </w:rPr>
              <w:t xml:space="preserve">5 </w:t>
            </w:r>
            <w:r w:rsidR="00425321">
              <w:rPr>
                <w:sz w:val="20"/>
              </w:rPr>
              <w:br/>
            </w:r>
            <w:r>
              <w:rPr>
                <w:sz w:val="20"/>
              </w:rPr>
              <w:t>по пятибалльной шкале искажений,</w:t>
            </w:r>
            <w:r w:rsidRPr="002C3B81">
              <w:rPr>
                <w:sz w:val="20"/>
              </w:rPr>
              <w:t xml:space="preserve"> </w:t>
            </w:r>
            <w:r>
              <w:rPr>
                <w:bCs/>
                <w:sz w:val="20"/>
              </w:rPr>
              <w:t xml:space="preserve">как указано </w:t>
            </w:r>
            <w:r w:rsidR="00425321">
              <w:rPr>
                <w:bCs/>
                <w:sz w:val="20"/>
              </w:rPr>
              <w:br/>
            </w:r>
            <w:r>
              <w:rPr>
                <w:bCs/>
                <w:sz w:val="20"/>
              </w:rPr>
              <w:t xml:space="preserve">в </w:t>
            </w:r>
            <w:r>
              <w:rPr>
                <w:rFonts w:eastAsia="Malgun Gothic"/>
                <w:sz w:val="20"/>
              </w:rPr>
              <w:t>Рек</w:t>
            </w:r>
            <w:r w:rsidRPr="002C3B81">
              <w:rPr>
                <w:rFonts w:eastAsia="Malgun Gothic"/>
                <w:sz w:val="20"/>
              </w:rPr>
              <w:t>.</w:t>
            </w:r>
            <w:r w:rsidR="00425321">
              <w:rPr>
                <w:rFonts w:eastAsia="Malgun Gothic"/>
                <w:sz w:val="20"/>
              </w:rPr>
              <w:t> </w:t>
            </w:r>
            <w:r>
              <w:rPr>
                <w:rFonts w:eastAsia="Malgun Gothic"/>
                <w:sz w:val="20"/>
              </w:rPr>
              <w:t>МСЭ</w:t>
            </w:r>
            <w:r w:rsidRPr="002C3B81">
              <w:rPr>
                <w:rFonts w:eastAsia="Malgun Gothic"/>
                <w:sz w:val="20"/>
              </w:rPr>
              <w:t>-</w:t>
            </w:r>
            <w:r>
              <w:rPr>
                <w:rFonts w:eastAsia="Malgun Gothic"/>
                <w:sz w:val="20"/>
              </w:rPr>
              <w:t>R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BS</w:t>
            </w:r>
            <w:r w:rsidRPr="002C3B81">
              <w:rPr>
                <w:rFonts w:eastAsia="Malgun Gothic"/>
                <w:sz w:val="20"/>
              </w:rPr>
              <w:t>.1548.</w:t>
            </w:r>
          </w:p>
          <w:p w:rsidR="00A5595A" w:rsidRPr="002C3B81" w:rsidRDefault="00A5595A" w:rsidP="00425321">
            <w:pPr>
              <w:pStyle w:val="Tabletex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Сопоставимо с качеством без компрессии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L</w:t>
            </w:r>
            <w:r>
              <w:rPr>
                <w:sz w:val="20"/>
              </w:rPr>
              <w:t>inear</w:t>
            </w:r>
            <w:r w:rsidRPr="002C3B81">
              <w:rPr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PCM</w:t>
            </w:r>
            <w:r w:rsidRPr="002C3B81">
              <w:rPr>
                <w:sz w:val="20"/>
              </w:rPr>
              <w:t xml:space="preserve"> </w:t>
            </w:r>
            <w:r w:rsidR="00425321">
              <w:rPr>
                <w:sz w:val="20"/>
              </w:rPr>
              <w:br/>
            </w:r>
            <w:r w:rsidRPr="002C3B81">
              <w:rPr>
                <w:rFonts w:eastAsia="Malgun Gothic"/>
                <w:sz w:val="20"/>
              </w:rPr>
              <w:t>(48</w:t>
            </w:r>
            <w:r w:rsidR="00425321">
              <w:rPr>
                <w:rFonts w:eastAsia="Malgun Gothic"/>
                <w:sz w:val="20"/>
              </w:rPr>
              <w:t> </w:t>
            </w:r>
            <w:r>
              <w:rPr>
                <w:rFonts w:eastAsia="Malgun Gothic"/>
                <w:sz w:val="20"/>
              </w:rPr>
              <w:t>кГц</w:t>
            </w:r>
            <w:r w:rsidRPr="002C3B81">
              <w:rPr>
                <w:rFonts w:eastAsia="Malgun Gothic"/>
                <w:sz w:val="20"/>
              </w:rPr>
              <w:t xml:space="preserve">, 16 </w:t>
            </w:r>
            <w:r>
              <w:rPr>
                <w:rFonts w:eastAsia="Malgun Gothic"/>
                <w:sz w:val="20"/>
              </w:rPr>
              <w:t>бит</w:t>
            </w:r>
            <w:r w:rsidRPr="002C3B81">
              <w:rPr>
                <w:rFonts w:eastAsia="Malgun Gothic"/>
                <w:sz w:val="20"/>
              </w:rPr>
              <w:t>/</w:t>
            </w:r>
            <w:r>
              <w:rPr>
                <w:rFonts w:eastAsia="Malgun Gothic"/>
                <w:sz w:val="20"/>
              </w:rPr>
              <w:t>канал</w:t>
            </w:r>
            <w:r w:rsidRPr="002C3B81">
              <w:rPr>
                <w:rFonts w:eastAsia="Malgun Gothic"/>
                <w:sz w:val="20"/>
              </w:rPr>
              <w:t>).</w:t>
            </w:r>
          </w:p>
        </w:tc>
        <w:tc>
          <w:tcPr>
            <w:tcW w:w="1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Default="00A5595A" w:rsidP="00425321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Без компрессии</w:t>
            </w:r>
            <w:r w:rsidRPr="002C3B81">
              <w:rPr>
                <w:rFonts w:eastAsia="Malgun Gothic"/>
                <w:sz w:val="20"/>
              </w:rPr>
              <w:t xml:space="preserve"> 768 </w:t>
            </w:r>
            <w:r>
              <w:rPr>
                <w:rFonts w:eastAsia="Malgun Gothic"/>
                <w:sz w:val="20"/>
              </w:rPr>
              <w:t>кбит</w:t>
            </w:r>
            <w:r w:rsidRPr="002C3B81">
              <w:rPr>
                <w:rFonts w:eastAsia="Malgun Gothic"/>
                <w:sz w:val="20"/>
              </w:rPr>
              <w:t>/</w:t>
            </w:r>
            <w:r>
              <w:rPr>
                <w:rFonts w:eastAsia="Malgun Gothic"/>
                <w:sz w:val="20"/>
              </w:rPr>
              <w:t>с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 w:rsidR="00425321">
              <w:rPr>
                <w:rFonts w:eastAsia="Malgun Gothic"/>
                <w:sz w:val="20"/>
              </w:rPr>
              <w:br/>
            </w:r>
            <w:r>
              <w:rPr>
                <w:rFonts w:eastAsia="Malgun Gothic"/>
                <w:sz w:val="20"/>
              </w:rPr>
              <w:t>на канал</w:t>
            </w:r>
          </w:p>
          <w:p w:rsidR="00A5595A" w:rsidRDefault="00A5595A" w:rsidP="00425321">
            <w:pPr>
              <w:pStyle w:val="Tabletex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MPEG</w:t>
            </w:r>
            <w:r w:rsidRPr="002C3B81">
              <w:rPr>
                <w:rFonts w:eastAsia="Malgun Gothic"/>
                <w:sz w:val="20"/>
              </w:rPr>
              <w:t xml:space="preserve">-1 </w:t>
            </w:r>
            <w:r>
              <w:rPr>
                <w:rFonts w:eastAsia="Malgun Gothic"/>
                <w:sz w:val="20"/>
              </w:rPr>
              <w:t>уровень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II</w:t>
            </w:r>
            <w:r w:rsidRPr="002C3B81">
              <w:rPr>
                <w:rFonts w:eastAsia="Malgun Gothic"/>
                <w:sz w:val="20"/>
              </w:rPr>
              <w:t xml:space="preserve"> 250 </w:t>
            </w:r>
            <w:r>
              <w:rPr>
                <w:rFonts w:eastAsia="Malgun Gothic"/>
                <w:sz w:val="20"/>
              </w:rPr>
              <w:t>кбит</w:t>
            </w:r>
            <w:r w:rsidRPr="002C3B81">
              <w:rPr>
                <w:rFonts w:eastAsia="Malgun Gothic"/>
                <w:sz w:val="20"/>
              </w:rPr>
              <w:t>/</w:t>
            </w:r>
            <w:r>
              <w:rPr>
                <w:rFonts w:eastAsia="Malgun Gothic"/>
                <w:sz w:val="20"/>
              </w:rPr>
              <w:t>с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 w:rsidR="00425321">
              <w:rPr>
                <w:rFonts w:eastAsia="Malgun Gothic"/>
                <w:sz w:val="20"/>
              </w:rPr>
              <w:br/>
            </w:r>
            <w:r>
              <w:rPr>
                <w:rFonts w:eastAsia="Malgun Gothic"/>
                <w:sz w:val="20"/>
              </w:rPr>
              <w:t>на канал</w:t>
            </w:r>
          </w:p>
          <w:p w:rsidR="00A5595A" w:rsidRDefault="00A5595A" w:rsidP="00425321">
            <w:pPr>
              <w:pStyle w:val="Tabletex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MPEG</w:t>
            </w:r>
            <w:r w:rsidRPr="002C3B81">
              <w:rPr>
                <w:rFonts w:eastAsia="Malgun Gothic"/>
                <w:sz w:val="20"/>
              </w:rPr>
              <w:t xml:space="preserve">-4 </w:t>
            </w:r>
            <w:r>
              <w:rPr>
                <w:rFonts w:eastAsia="Malgun Gothic"/>
                <w:sz w:val="20"/>
              </w:rPr>
              <w:t>HE</w:t>
            </w:r>
            <w:r w:rsidRPr="002C3B81">
              <w:rPr>
                <w:rFonts w:eastAsia="Malgun Gothic"/>
                <w:sz w:val="20"/>
              </w:rPr>
              <w:t>-</w:t>
            </w:r>
            <w:r>
              <w:rPr>
                <w:rFonts w:eastAsia="Malgun Gothic"/>
                <w:sz w:val="20"/>
              </w:rPr>
              <w:t>AAC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v</w:t>
            </w:r>
            <w:r w:rsidRPr="002C3B81">
              <w:rPr>
                <w:rFonts w:eastAsia="Malgun Gothic"/>
                <w:sz w:val="20"/>
              </w:rPr>
              <w:t xml:space="preserve">2 </w:t>
            </w:r>
            <w:r>
              <w:rPr>
                <w:rFonts w:eastAsia="Malgun Gothic"/>
                <w:sz w:val="20"/>
              </w:rPr>
              <w:t>кбит</w:t>
            </w:r>
            <w:r w:rsidRPr="002C3B81">
              <w:rPr>
                <w:rFonts w:eastAsia="Malgun Gothic"/>
                <w:sz w:val="20"/>
              </w:rPr>
              <w:t>/</w:t>
            </w:r>
            <w:r>
              <w:rPr>
                <w:rFonts w:eastAsia="Malgun Gothic"/>
                <w:sz w:val="20"/>
              </w:rPr>
              <w:t>с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 w:rsidR="00425321">
              <w:rPr>
                <w:rFonts w:eastAsia="Malgun Gothic"/>
                <w:sz w:val="20"/>
              </w:rPr>
              <w:br/>
            </w:r>
            <w:r>
              <w:rPr>
                <w:rFonts w:eastAsia="Malgun Gothic"/>
                <w:sz w:val="20"/>
              </w:rPr>
              <w:t>на канал</w:t>
            </w:r>
          </w:p>
        </w:tc>
      </w:tr>
    </w:tbl>
    <w:p w:rsidR="00A15825" w:rsidRPr="00A5595A" w:rsidRDefault="00A15825" w:rsidP="00A15825">
      <w:pPr>
        <w:pStyle w:val="Tablefin"/>
        <w:rPr>
          <w:lang w:val="ru-RU" w:eastAsia="ja-JP"/>
        </w:rPr>
      </w:pPr>
    </w:p>
    <w:p w:rsidR="005239CB" w:rsidRDefault="005239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eastAsia="ja-JP"/>
        </w:rPr>
      </w:pPr>
      <w:r>
        <w:rPr>
          <w:lang w:eastAsia="ja-JP"/>
        </w:rPr>
        <w:br w:type="page"/>
      </w:r>
    </w:p>
    <w:p w:rsidR="00AB77A3" w:rsidRPr="00A5595A" w:rsidRDefault="00A5595A" w:rsidP="00A15825">
      <w:pPr>
        <w:pStyle w:val="TableNo"/>
        <w:rPr>
          <w:lang w:eastAsia="ja-JP"/>
        </w:rPr>
      </w:pPr>
      <w:r>
        <w:rPr>
          <w:lang w:eastAsia="ja-JP"/>
        </w:rPr>
        <w:lastRenderedPageBreak/>
        <w:t>ТАБЛИЦА</w:t>
      </w:r>
      <w:r w:rsidR="00AB77A3" w:rsidRPr="00A5595A">
        <w:rPr>
          <w:lang w:eastAsia="ja-JP"/>
        </w:rPr>
        <w:t xml:space="preserve"> 2</w:t>
      </w:r>
    </w:p>
    <w:p w:rsidR="00A5595A" w:rsidRDefault="00A5595A" w:rsidP="00A5595A">
      <w:pPr>
        <w:pStyle w:val="Tabletitle"/>
      </w:pPr>
      <w:r>
        <w:t xml:space="preserve">Пользовательские требования и примеры технических параметров для </w:t>
      </w:r>
      <w:r w:rsidR="00387385">
        <w:t>передачи цифровых сигналов</w:t>
      </w:r>
      <w:r>
        <w:t xml:space="preserve"> </w:t>
      </w:r>
      <w:r w:rsidR="00387385" w:rsidRPr="007B33D4">
        <w:t xml:space="preserve">стандартов </w:t>
      </w:r>
      <w:r>
        <w:t>ТВЧ/SD</w:t>
      </w:r>
      <w:r w:rsidRPr="007B33D4">
        <w:t xml:space="preserve">TV, когда частоты для них присвоены </w:t>
      </w:r>
      <w:r w:rsidR="007B33D4" w:rsidRPr="007B33D4">
        <w:br/>
      </w:r>
      <w:r w:rsidRPr="007B33D4">
        <w:t xml:space="preserve">в пределах полос </w:t>
      </w:r>
      <w:r>
        <w:t>фиксированной службы</w:t>
      </w:r>
    </w:p>
    <w:tbl>
      <w:tblPr>
        <w:tblW w:w="5000" w:type="pct"/>
        <w:tblLook w:val="0000"/>
      </w:tblPr>
      <w:tblGrid>
        <w:gridCol w:w="1647"/>
        <w:gridCol w:w="1823"/>
        <w:gridCol w:w="3225"/>
        <w:gridCol w:w="3160"/>
      </w:tblGrid>
      <w:tr w:rsidR="00A5595A" w:rsidRPr="00795B4B" w:rsidTr="00BE1249">
        <w:trPr>
          <w:cantSplit/>
          <w:tblHeader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head"/>
            </w:pPr>
            <w:r w:rsidRPr="00795B4B">
              <w:t>Параметр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head"/>
            </w:pPr>
            <w:r w:rsidRPr="00795B4B">
              <w:t>Пользовательские требования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head"/>
            </w:pPr>
            <w:r w:rsidRPr="00795B4B">
              <w:t>Примеры технических параметров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Время задержки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Максимально короткая задержка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&lt; 500 мс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Ширина полосы частот передатчика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8 МГц</w:t>
            </w:r>
            <w:r w:rsidRPr="00795B4B">
              <w:rPr>
                <w:sz w:val="20"/>
              </w:rPr>
              <w:t xml:space="preserve">, 9 </w:t>
            </w:r>
            <w:r w:rsidRPr="00795B4B">
              <w:rPr>
                <w:rFonts w:eastAsia="Malgun Gothic"/>
                <w:sz w:val="20"/>
              </w:rPr>
              <w:t>МГц</w:t>
            </w:r>
            <w:r w:rsidRPr="00795B4B">
              <w:rPr>
                <w:sz w:val="20"/>
              </w:rPr>
              <w:t xml:space="preserve">, 18 </w:t>
            </w:r>
            <w:r w:rsidRPr="00795B4B">
              <w:rPr>
                <w:rFonts w:eastAsia="Malgun Gothic"/>
                <w:sz w:val="20"/>
              </w:rPr>
              <w:t>МГц</w:t>
            </w:r>
            <w:r w:rsidRPr="00795B4B">
              <w:rPr>
                <w:sz w:val="20"/>
              </w:rPr>
              <w:t xml:space="preserve"> и </w:t>
            </w:r>
            <w:r w:rsidRPr="00795B4B">
              <w:rPr>
                <w:rFonts w:eastAsia="Malgun Gothic"/>
                <w:sz w:val="20"/>
              </w:rPr>
              <w:t>24</w:t>
            </w:r>
            <w:r w:rsidRPr="00795B4B">
              <w:rPr>
                <w:sz w:val="20"/>
              </w:rPr>
              <w:t> </w:t>
            </w:r>
            <w:r w:rsidRPr="00795B4B">
              <w:rPr>
                <w:rFonts w:eastAsia="Malgun Gothic"/>
                <w:sz w:val="20"/>
              </w:rPr>
              <w:t>МГц</w:t>
            </w:r>
          </w:p>
        </w:tc>
        <w:tc>
          <w:tcPr>
            <w:tcW w:w="1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keepNext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См. Рек. МСЭ-R F.1777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Мощность передатчика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rFonts w:eastAsia="Malgun Gothic"/>
                <w:sz w:val="20"/>
              </w:rPr>
              <w:t>1,</w:t>
            </w:r>
            <w:r w:rsidRPr="00795B4B">
              <w:rPr>
                <w:sz w:val="20"/>
              </w:rPr>
              <w:t>76</w:t>
            </w:r>
            <w:r w:rsidR="00795B4B">
              <w:rPr>
                <w:sz w:val="20"/>
              </w:rPr>
              <w:t>–</w:t>
            </w:r>
            <w:r w:rsidRPr="00795B4B">
              <w:rPr>
                <w:sz w:val="20"/>
              </w:rPr>
              <w:t>7 дБВт</w:t>
            </w:r>
          </w:p>
        </w:tc>
        <w:tc>
          <w:tcPr>
            <w:tcW w:w="1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Частота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Полосы 6</w:t>
            </w:r>
            <w:r w:rsidR="00795B4B" w:rsidRPr="00795B4B">
              <w:rPr>
                <w:rFonts w:eastAsia="Malgun Gothic"/>
                <w:sz w:val="20"/>
              </w:rPr>
              <w:t>–</w:t>
            </w:r>
            <w:r w:rsidRPr="00795B4B">
              <w:rPr>
                <w:rFonts w:eastAsia="Malgun Gothic"/>
                <w:sz w:val="20"/>
              </w:rPr>
              <w:t>7 ГГц, 10 ГГц и</w:t>
            </w:r>
            <w:r w:rsidR="00795B4B" w:rsidRPr="00795B4B">
              <w:rPr>
                <w:rFonts w:eastAsia="Malgun Gothic"/>
                <w:sz w:val="20"/>
              </w:rPr>
              <w:t xml:space="preserve"> </w:t>
            </w:r>
            <w:r w:rsidRPr="00795B4B">
              <w:rPr>
                <w:rFonts w:eastAsia="Malgun Gothic"/>
                <w:sz w:val="20"/>
              </w:rPr>
              <w:t>13 ГГц</w:t>
            </w:r>
          </w:p>
        </w:tc>
        <w:tc>
          <w:tcPr>
            <w:tcW w:w="1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</w:tr>
      <w:tr w:rsidR="00A5595A" w:rsidRPr="00795B4B" w:rsidTr="00BE1249">
        <w:trPr>
          <w:cantSplit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Антенна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Передатчика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795B4B">
                <w:rPr>
                  <w:rFonts w:eastAsia="Malgun Gothic"/>
                  <w:sz w:val="20"/>
                </w:rPr>
                <w:t>0,6 м</w:t>
              </w:r>
            </w:smartTag>
          </w:p>
        </w:tc>
        <w:tc>
          <w:tcPr>
            <w:tcW w:w="1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tabs>
                <w:tab w:val="left" w:pos="-35"/>
                <w:tab w:val="left" w:pos="0"/>
              </w:tabs>
              <w:snapToGrid w:val="0"/>
              <w:ind w:right="-57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Расстояние передачи:</w:t>
            </w:r>
            <w:r w:rsidRPr="00795B4B">
              <w:rPr>
                <w:rFonts w:eastAsia="Malgun Gothic"/>
                <w:sz w:val="20"/>
              </w:rPr>
              <w:br/>
              <w:t>6</w:t>
            </w:r>
            <w:r w:rsidR="00795B4B" w:rsidRPr="00795B4B">
              <w:rPr>
                <w:rFonts w:eastAsia="Malgun Gothic"/>
                <w:sz w:val="20"/>
              </w:rPr>
              <w:t>–</w:t>
            </w:r>
            <w:r w:rsidRPr="00795B4B">
              <w:rPr>
                <w:rFonts w:eastAsia="Malgun Gothic"/>
                <w:sz w:val="20"/>
              </w:rPr>
              <w:t>7 ГГц: 50</w:t>
            </w:r>
            <w:r w:rsidR="00795B4B" w:rsidRPr="00795B4B">
              <w:rPr>
                <w:rFonts w:eastAsia="Malgun Gothic"/>
                <w:sz w:val="20"/>
              </w:rPr>
              <w:t>–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795B4B">
                <w:rPr>
                  <w:rFonts w:eastAsia="Malgun Gothic"/>
                  <w:sz w:val="20"/>
                </w:rPr>
                <w:t>100 км</w:t>
              </w:r>
            </w:smartTag>
            <w:r w:rsidRPr="00795B4B">
              <w:rPr>
                <w:rFonts w:eastAsia="Malgun Gothic"/>
                <w:sz w:val="20"/>
              </w:rPr>
              <w:br/>
              <w:t xml:space="preserve">(в </w:t>
            </w:r>
            <w:r w:rsidR="003C4540" w:rsidRPr="00795B4B">
              <w:rPr>
                <w:rFonts w:eastAsia="Malgun Gothic"/>
                <w:sz w:val="20"/>
              </w:rPr>
              <w:t>зависимости</w:t>
            </w:r>
            <w:r w:rsidRPr="00795B4B">
              <w:rPr>
                <w:rFonts w:eastAsia="Malgun Gothic"/>
                <w:sz w:val="20"/>
              </w:rPr>
              <w:t xml:space="preserve"> от необходимого запаса)</w:t>
            </w:r>
            <w:r w:rsidRPr="00795B4B">
              <w:rPr>
                <w:rFonts w:eastAsia="Malgun Gothic"/>
                <w:sz w:val="20"/>
              </w:rPr>
              <w:br/>
              <w:t xml:space="preserve">10 ГГц: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795B4B">
                <w:rPr>
                  <w:rFonts w:eastAsia="Malgun Gothic"/>
                  <w:sz w:val="20"/>
                </w:rPr>
                <w:t>7 км</w:t>
              </w:r>
            </w:smartTag>
            <w:r w:rsidRPr="00795B4B">
              <w:rPr>
                <w:rFonts w:eastAsia="Malgun Gothic"/>
                <w:sz w:val="20"/>
              </w:rPr>
              <w:br/>
              <w:t xml:space="preserve">(с необходимым запасом </w:t>
            </w:r>
            <w:r w:rsidR="00BE1249">
              <w:rPr>
                <w:rFonts w:eastAsia="Malgun Gothic"/>
                <w:sz w:val="20"/>
              </w:rPr>
              <w:br/>
            </w:r>
            <w:r w:rsidRPr="00795B4B">
              <w:rPr>
                <w:rFonts w:eastAsia="Malgun Gothic"/>
                <w:sz w:val="20"/>
              </w:rPr>
              <w:t>на дождь)</w:t>
            </w:r>
            <w:r w:rsidRPr="00795B4B">
              <w:rPr>
                <w:rFonts w:eastAsia="Malgun Gothic"/>
                <w:sz w:val="20"/>
              </w:rPr>
              <w:br/>
              <w:t xml:space="preserve">13 ГГц: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795B4B">
                <w:rPr>
                  <w:rFonts w:eastAsia="Malgun Gothic"/>
                  <w:sz w:val="20"/>
                </w:rPr>
                <w:t>5 км</w:t>
              </w:r>
            </w:smartTag>
            <w:r w:rsidRPr="00795B4B">
              <w:rPr>
                <w:rFonts w:eastAsia="Malgun Gothic"/>
                <w:sz w:val="20"/>
              </w:rPr>
              <w:br/>
              <w:t xml:space="preserve">(с необходимым запасом </w:t>
            </w:r>
            <w:r w:rsidR="00BE1249">
              <w:rPr>
                <w:rFonts w:eastAsia="Malgun Gothic"/>
                <w:sz w:val="20"/>
              </w:rPr>
              <w:br/>
            </w:r>
            <w:r w:rsidRPr="00795B4B">
              <w:rPr>
                <w:rFonts w:eastAsia="Malgun Gothic"/>
                <w:sz w:val="20"/>
              </w:rPr>
              <w:t>на дождь)</w:t>
            </w:r>
          </w:p>
        </w:tc>
      </w:tr>
      <w:tr w:rsidR="00A5595A" w:rsidRPr="00795B4B" w:rsidTr="00BE1249">
        <w:trPr>
          <w:cantSplit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>Приемника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  <w:r w:rsidRPr="00795B4B">
              <w:rPr>
                <w:rFonts w:eastAsia="Malgun Gothic"/>
                <w:sz w:val="20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795B4B">
                <w:rPr>
                  <w:rFonts w:eastAsia="Malgun Gothic"/>
                  <w:sz w:val="20"/>
                </w:rPr>
                <w:t>0,6 м</w:t>
              </w:r>
            </w:smartTag>
          </w:p>
        </w:tc>
        <w:tc>
          <w:tcPr>
            <w:tcW w:w="1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rFonts w:eastAsia="Malgun Gothic"/>
                <w:sz w:val="20"/>
              </w:rPr>
            </w:pP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Модуляция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Multi-QAM (16, 32, 64);</w:t>
            </w:r>
            <w:r w:rsidRPr="00795B4B">
              <w:rPr>
                <w:sz w:val="20"/>
              </w:rPr>
              <w:br/>
              <w:t>QPSK-OFDM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См. Рек. МСЭ-R F.1777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Пропускная способность передатчика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Для поддержки всех указанных параметров передачи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 xml:space="preserve">Более 66 Мбит/с (в зависимости от ширины полосы частот </w:t>
            </w:r>
            <w:r w:rsidR="004947AE">
              <w:rPr>
                <w:sz w:val="20"/>
              </w:rPr>
              <w:br/>
            </w:r>
            <w:r w:rsidRPr="00795B4B">
              <w:rPr>
                <w:sz w:val="20"/>
              </w:rPr>
              <w:t xml:space="preserve">и модуляции, </w:t>
            </w:r>
            <w:r w:rsidR="00795B4B" w:rsidRPr="00795B4B">
              <w:rPr>
                <w:sz w:val="20"/>
              </w:rPr>
              <w:br/>
            </w:r>
            <w:r w:rsidRPr="00795B4B">
              <w:rPr>
                <w:sz w:val="20"/>
              </w:rPr>
              <w:t>см. Рек. МСЭ-R F.1777)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Надежность при воздействии окружающей среды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 xml:space="preserve">Система должна быть надежной </w:t>
            </w:r>
            <w:r w:rsidR="00795B4B" w:rsidRPr="00795B4B">
              <w:rPr>
                <w:sz w:val="20"/>
              </w:rPr>
              <w:br/>
            </w:r>
            <w:r w:rsidRPr="00795B4B">
              <w:rPr>
                <w:sz w:val="20"/>
              </w:rPr>
              <w:t>во всех возможных условиях окружающей среды (температура,</w:t>
            </w:r>
            <w:r w:rsidR="005239CB" w:rsidRPr="005239CB">
              <w:rPr>
                <w:sz w:val="20"/>
              </w:rPr>
              <w:t xml:space="preserve"> </w:t>
            </w:r>
            <w:r w:rsidRPr="00795B4B">
              <w:rPr>
                <w:sz w:val="20"/>
              </w:rPr>
              <w:t>влажность и т. д.)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Температура: от 0</w:t>
            </w:r>
            <w:r w:rsidRPr="00795B4B">
              <w:rPr>
                <w:rFonts w:ascii="Symbol" w:hAnsi="Symbol"/>
                <w:sz w:val="20"/>
              </w:rPr>
              <w:t></w:t>
            </w:r>
            <w:r w:rsidRPr="00795B4B">
              <w:rPr>
                <w:sz w:val="20"/>
              </w:rPr>
              <w:t xml:space="preserve"> до 50</w:t>
            </w:r>
            <w:r w:rsidRPr="00795B4B">
              <w:rPr>
                <w:rFonts w:ascii="Symbol" w:hAnsi="Symbol"/>
                <w:sz w:val="20"/>
              </w:rPr>
              <w:t></w:t>
            </w:r>
            <w:r w:rsidRPr="00795B4B">
              <w:rPr>
                <w:sz w:val="20"/>
              </w:rPr>
              <w:t>C (внешние блоки)</w:t>
            </w:r>
          </w:p>
          <w:p w:rsidR="00A5595A" w:rsidRPr="00795B4B" w:rsidRDefault="00A5595A" w:rsidP="00384F40">
            <w:pPr>
              <w:pStyle w:val="Tabletext"/>
              <w:jc w:val="left"/>
              <w:rPr>
                <w:sz w:val="20"/>
              </w:rPr>
            </w:pPr>
            <w:r w:rsidRPr="00795B4B">
              <w:rPr>
                <w:sz w:val="20"/>
              </w:rPr>
              <w:t>От 5</w:t>
            </w:r>
            <w:r w:rsidRPr="00795B4B">
              <w:rPr>
                <w:rFonts w:ascii="Symbol" w:hAnsi="Symbol"/>
                <w:sz w:val="20"/>
              </w:rPr>
              <w:t></w:t>
            </w:r>
            <w:r w:rsidRPr="00795B4B">
              <w:rPr>
                <w:sz w:val="20"/>
              </w:rPr>
              <w:t xml:space="preserve"> до 45</w:t>
            </w:r>
            <w:r w:rsidRPr="00795B4B">
              <w:rPr>
                <w:rFonts w:ascii="Symbol" w:hAnsi="Symbol"/>
                <w:sz w:val="20"/>
              </w:rPr>
              <w:t></w:t>
            </w:r>
            <w:r w:rsidRPr="00795B4B">
              <w:rPr>
                <w:sz w:val="20"/>
              </w:rPr>
              <w:t>C (внутренние блоки)</w:t>
            </w:r>
          </w:p>
          <w:p w:rsidR="00A5595A" w:rsidRPr="00795B4B" w:rsidRDefault="00A5595A" w:rsidP="00384F40">
            <w:pPr>
              <w:pStyle w:val="Tabletext"/>
              <w:jc w:val="left"/>
              <w:rPr>
                <w:sz w:val="20"/>
              </w:rPr>
            </w:pPr>
            <w:r w:rsidRPr="00795B4B">
              <w:rPr>
                <w:sz w:val="20"/>
              </w:rPr>
              <w:t>Относительная влажность воздуха: 95% без конденсации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Простота настройки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Система должна иметь встроенное устройство для генерирования определенных тестовых сигналов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spacing w:after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 xml:space="preserve">Генератор цветных полос </w:t>
            </w:r>
            <w:r w:rsidR="005239CB" w:rsidRPr="005239CB">
              <w:rPr>
                <w:sz w:val="20"/>
              </w:rPr>
              <w:br/>
            </w:r>
            <w:r w:rsidRPr="00795B4B">
              <w:rPr>
                <w:sz w:val="20"/>
              </w:rPr>
              <w:t xml:space="preserve">с 16 признаками идентичности </w:t>
            </w: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Р</w:t>
            </w:r>
            <w:r w:rsidR="001912A7">
              <w:rPr>
                <w:bCs/>
                <w:sz w:val="20"/>
              </w:rPr>
              <w:t>а</w:t>
            </w:r>
            <w:r w:rsidRPr="00795B4B">
              <w:rPr>
                <w:bCs/>
                <w:sz w:val="20"/>
              </w:rPr>
              <w:t>змер и вес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</w:p>
        </w:tc>
      </w:tr>
      <w:tr w:rsidR="00A5595A" w:rsidRPr="00795B4B" w:rsidTr="00BE1249">
        <w:trPr>
          <w:cantSplit/>
        </w:trPr>
        <w:tc>
          <w:tcPr>
            <w:tcW w:w="17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bCs/>
                <w:sz w:val="20"/>
              </w:rPr>
            </w:pPr>
            <w:r w:rsidRPr="00795B4B">
              <w:rPr>
                <w:bCs/>
                <w:sz w:val="20"/>
              </w:rPr>
              <w:t>Носители записи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 xml:space="preserve">Должны быть устройства для записи с </w:t>
            </w:r>
            <w:r w:rsidR="003C4540" w:rsidRPr="00795B4B">
              <w:rPr>
                <w:sz w:val="20"/>
              </w:rPr>
              <w:t>использованием</w:t>
            </w:r>
            <w:r w:rsidRPr="00795B4B">
              <w:rPr>
                <w:sz w:val="20"/>
              </w:rPr>
              <w:t xml:space="preserve"> всех доступных видов носителей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795B4B" w:rsidRDefault="00A5595A" w:rsidP="00384F40">
            <w:pPr>
              <w:pStyle w:val="Tabletext"/>
              <w:snapToGrid w:val="0"/>
              <w:jc w:val="left"/>
              <w:rPr>
                <w:sz w:val="20"/>
              </w:rPr>
            </w:pPr>
            <w:r w:rsidRPr="00795B4B">
              <w:rPr>
                <w:sz w:val="20"/>
              </w:rPr>
              <w:t>Кассеты; диски DVD; диски Blu</w:t>
            </w:r>
            <w:r w:rsidR="00795B4B" w:rsidRPr="00795B4B">
              <w:rPr>
                <w:sz w:val="20"/>
              </w:rPr>
              <w:noBreakHyphen/>
            </w:r>
            <w:r w:rsidRPr="00795B4B">
              <w:rPr>
                <w:sz w:val="20"/>
              </w:rPr>
              <w:t>Ray, а также жесткие диски</w:t>
            </w:r>
          </w:p>
        </w:tc>
      </w:tr>
    </w:tbl>
    <w:p w:rsidR="00AB77A3" w:rsidRPr="00A5595A" w:rsidRDefault="00AB77A3" w:rsidP="00A15825">
      <w:pPr>
        <w:pStyle w:val="Tablefin"/>
        <w:rPr>
          <w:lang w:val="ru-RU"/>
        </w:rPr>
      </w:pPr>
    </w:p>
    <w:p w:rsidR="005239CB" w:rsidRDefault="005239C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AB77A3" w:rsidRPr="00A5595A" w:rsidRDefault="00A5595A" w:rsidP="00A15825">
      <w:pPr>
        <w:pStyle w:val="TableNo"/>
      </w:pPr>
      <w:r>
        <w:lastRenderedPageBreak/>
        <w:t>ТАБЛИЦА</w:t>
      </w:r>
      <w:r w:rsidR="00AB77A3" w:rsidRPr="00A5595A">
        <w:t xml:space="preserve"> 3</w:t>
      </w:r>
    </w:p>
    <w:p w:rsidR="00A5595A" w:rsidRDefault="00A5595A" w:rsidP="00A5595A">
      <w:pPr>
        <w:pStyle w:val="Tabletitle"/>
      </w:pPr>
      <w:r>
        <w:t xml:space="preserve">Пользовательские требования и примеры технических параметров для </w:t>
      </w:r>
      <w:r w:rsidR="00F80AC8">
        <w:t xml:space="preserve">передачи цифровых сигналов </w:t>
      </w:r>
      <w:r w:rsidR="00F80AC8">
        <w:rPr>
          <w:szCs w:val="24"/>
        </w:rPr>
        <w:t>стандартов</w:t>
      </w:r>
      <w:r w:rsidR="00F80AC8">
        <w:t xml:space="preserve"> </w:t>
      </w:r>
      <w:r>
        <w:t>ТВЧ/SD</w:t>
      </w:r>
      <w:r>
        <w:rPr>
          <w:rFonts w:eastAsia="MS PGothic"/>
        </w:rPr>
        <w:t xml:space="preserve">TV, когда частоты для них присвоены </w:t>
      </w:r>
      <w:r w:rsidR="00B8248A" w:rsidRPr="00B8248A">
        <w:rPr>
          <w:rFonts w:eastAsia="MS PGothic"/>
        </w:rPr>
        <w:br/>
      </w:r>
      <w:r>
        <w:rPr>
          <w:rFonts w:eastAsia="MS PGothic"/>
        </w:rPr>
        <w:t>в пределах полос</w:t>
      </w:r>
      <w:r>
        <w:t xml:space="preserve"> подвижной службе</w:t>
      </w:r>
    </w:p>
    <w:tbl>
      <w:tblPr>
        <w:tblW w:w="5000" w:type="pct"/>
        <w:tblLook w:val="0000"/>
      </w:tblPr>
      <w:tblGrid>
        <w:gridCol w:w="1620"/>
        <w:gridCol w:w="1809"/>
        <w:gridCol w:w="3272"/>
        <w:gridCol w:w="3154"/>
      </w:tblGrid>
      <w:tr w:rsidR="00BE1249" w:rsidRPr="003C4540" w:rsidTr="00BE1249">
        <w:trPr>
          <w:cantSplit/>
          <w:tblHeader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head"/>
              <w:snapToGrid w:val="0"/>
              <w:spacing w:line="200" w:lineRule="exact"/>
              <w:rPr>
                <w:rFonts w:eastAsia="Malgun Gothic"/>
              </w:rPr>
            </w:pPr>
            <w:r w:rsidRPr="003C4540">
              <w:rPr>
                <w:rFonts w:eastAsia="Malgun Gothic"/>
              </w:rPr>
              <w:t>Параметр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head"/>
              <w:snapToGrid w:val="0"/>
              <w:spacing w:line="200" w:lineRule="exact"/>
              <w:rPr>
                <w:rFonts w:eastAsia="Malgun Gothic"/>
              </w:rPr>
            </w:pPr>
            <w:r w:rsidRPr="003C4540">
              <w:rPr>
                <w:rFonts w:eastAsia="Malgun Gothic"/>
              </w:rPr>
              <w:t>Пользовательские требования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head"/>
              <w:snapToGrid w:val="0"/>
              <w:spacing w:line="200" w:lineRule="exact"/>
              <w:rPr>
                <w:rFonts w:eastAsia="Malgun Gothic"/>
              </w:rPr>
            </w:pPr>
            <w:r w:rsidRPr="003C4540">
              <w:rPr>
                <w:rFonts w:eastAsia="Malgun Gothic"/>
              </w:rPr>
              <w:t>Примеры технических параметров</w:t>
            </w:r>
          </w:p>
        </w:tc>
      </w:tr>
      <w:tr w:rsidR="00BE1249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Время задержки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Максимально короткая задержка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&lt; 500 мс</w:t>
            </w:r>
          </w:p>
        </w:tc>
      </w:tr>
      <w:tr w:rsidR="00BE1249" w:rsidRPr="0033742E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Ширина полосы частот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2C3B81">
              <w:rPr>
                <w:rFonts w:eastAsia="Malgun Gothic"/>
                <w:sz w:val="20"/>
              </w:rPr>
              <w:t xml:space="preserve">9 </w:t>
            </w:r>
            <w:r>
              <w:rPr>
                <w:rFonts w:eastAsia="Malgun Gothic"/>
                <w:sz w:val="20"/>
              </w:rPr>
              <w:t>МГц</w:t>
            </w:r>
            <w:r w:rsidRPr="002C3B81">
              <w:rPr>
                <w:sz w:val="20"/>
              </w:rPr>
              <w:t xml:space="preserve">, </w:t>
            </w:r>
            <w:r w:rsidRPr="002C3B81">
              <w:rPr>
                <w:rFonts w:eastAsia="Malgun Gothic"/>
                <w:sz w:val="20"/>
              </w:rPr>
              <w:t>18</w:t>
            </w:r>
            <w:r>
              <w:rPr>
                <w:sz w:val="20"/>
              </w:rPr>
              <w:t> </w:t>
            </w:r>
            <w:r>
              <w:rPr>
                <w:rFonts w:eastAsia="Malgun Gothic"/>
                <w:sz w:val="20"/>
              </w:rPr>
              <w:t>МГц</w:t>
            </w:r>
            <w:r w:rsidRPr="002C3B81">
              <w:rPr>
                <w:sz w:val="20"/>
              </w:rPr>
              <w:t xml:space="preserve">, </w:t>
            </w:r>
            <w:r w:rsidRPr="002C3B81">
              <w:rPr>
                <w:rFonts w:eastAsia="Malgun Gothic"/>
                <w:sz w:val="20"/>
              </w:rPr>
              <w:t>2</w:t>
            </w:r>
            <w:r w:rsidRPr="002C3B81">
              <w:rPr>
                <w:sz w:val="20"/>
              </w:rPr>
              <w:t>7</w:t>
            </w:r>
            <w:r>
              <w:rPr>
                <w:sz w:val="20"/>
              </w:rPr>
              <w:t> </w:t>
            </w:r>
            <w:r>
              <w:rPr>
                <w:rFonts w:eastAsia="Malgun Gothic"/>
                <w:sz w:val="20"/>
              </w:rPr>
              <w:t>МГц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239CB" w:rsidRPr="005239CB">
              <w:rPr>
                <w:sz w:val="20"/>
              </w:rPr>
              <w:t xml:space="preserve"> </w:t>
            </w:r>
            <w:r w:rsidRPr="002C3B81">
              <w:rPr>
                <w:sz w:val="20"/>
              </w:rPr>
              <w:t xml:space="preserve">80 </w:t>
            </w:r>
            <w:r>
              <w:rPr>
                <w:rFonts w:eastAsia="Malgun Gothic"/>
                <w:sz w:val="20"/>
              </w:rPr>
              <w:t>МГц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2C3B81" w:rsidRDefault="00A5595A" w:rsidP="00384F40">
            <w:pPr>
              <w:pStyle w:val="Tabletext"/>
              <w:keepNext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См.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Рек</w:t>
            </w:r>
            <w:r w:rsidRPr="002C3B81">
              <w:rPr>
                <w:sz w:val="20"/>
              </w:rPr>
              <w:t>.</w:t>
            </w:r>
            <w:r>
              <w:rPr>
                <w:sz w:val="20"/>
              </w:rPr>
              <w:t xml:space="preserve"> МСЭ</w:t>
            </w:r>
            <w:r w:rsidRPr="002C3B81">
              <w:rPr>
                <w:sz w:val="20"/>
              </w:rPr>
              <w:t>-</w:t>
            </w:r>
            <w:r>
              <w:rPr>
                <w:sz w:val="20"/>
              </w:rPr>
              <w:t>R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 w:rsidRPr="002C3B81">
              <w:rPr>
                <w:sz w:val="20"/>
              </w:rPr>
              <w:t>.1824</w:t>
            </w:r>
          </w:p>
        </w:tc>
      </w:tr>
      <w:tr w:rsidR="00BE1249" w:rsidTr="00BE1249">
        <w:trPr>
          <w:cantSplit/>
        </w:trPr>
        <w:tc>
          <w:tcPr>
            <w:tcW w:w="8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УВЧ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Мощность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rFonts w:eastAsia="Malgun Gothic"/>
                <w:sz w:val="20"/>
              </w:rPr>
              <w:t xml:space="preserve"> </w:t>
            </w:r>
            <w:r>
              <w:rPr>
                <w:sz w:val="20"/>
              </w:rPr>
              <w:t>дБВт</w:t>
            </w:r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 xml:space="preserve">Расстояние передачи: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rFonts w:eastAsia="Malgun Gothic"/>
                  <w:sz w:val="20"/>
                </w:rPr>
                <w:t>4 км</w:t>
              </w:r>
            </w:smartTag>
          </w:p>
        </w:tc>
      </w:tr>
      <w:tr w:rsidR="00BE1249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Частота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Полоса 800 МГц</w:t>
            </w:r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Коллинеарная</w:t>
            </w:r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приемника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Волновой канал</w:t>
            </w:r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Tr="00BE1249">
        <w:trPr>
          <w:cantSplit/>
        </w:trPr>
        <w:tc>
          <w:tcPr>
            <w:tcW w:w="8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3C4540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Радиорелейная</w:t>
            </w:r>
            <w:r w:rsidR="00A5595A">
              <w:rPr>
                <w:rFonts w:eastAsia="Malgun Gothic"/>
                <w:sz w:val="20"/>
              </w:rPr>
              <w:t xml:space="preserve"> связь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Мощность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4 дБВт, 7 дБВт</w:t>
            </w:r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 xml:space="preserve">Расстояние передачи: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rFonts w:eastAsia="Malgun Gothic"/>
                  <w:sz w:val="20"/>
                </w:rPr>
                <w:t>4 км</w:t>
              </w:r>
            </w:smartTag>
          </w:p>
        </w:tc>
      </w:tr>
      <w:tr w:rsidR="00BE1249" w:rsidRPr="0033742E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Частота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 xml:space="preserve">Полосы </w:t>
            </w:r>
            <w:r w:rsidRPr="002C3B81">
              <w:rPr>
                <w:rFonts w:eastAsia="Malgun Gothic"/>
                <w:sz w:val="20"/>
              </w:rPr>
              <w:t>6</w:t>
            </w:r>
            <w:r w:rsidR="00B8248A" w:rsidRPr="00B8248A">
              <w:rPr>
                <w:rFonts w:eastAsia="Malgun Gothic"/>
                <w:sz w:val="20"/>
              </w:rPr>
              <w:t>–</w:t>
            </w:r>
            <w:r w:rsidRPr="002C3B81">
              <w:rPr>
                <w:rFonts w:eastAsia="Malgun Gothic"/>
                <w:sz w:val="20"/>
              </w:rPr>
              <w:t xml:space="preserve">7 </w:t>
            </w:r>
            <w:r>
              <w:rPr>
                <w:rFonts w:eastAsia="Malgun Gothic"/>
                <w:sz w:val="20"/>
              </w:rPr>
              <w:t>ГГц</w:t>
            </w:r>
            <w:r w:rsidRPr="002C3B81">
              <w:rPr>
                <w:rFonts w:eastAsia="Malgun Gothic"/>
                <w:sz w:val="20"/>
              </w:rPr>
              <w:t xml:space="preserve">, 10 </w:t>
            </w:r>
            <w:r>
              <w:rPr>
                <w:rFonts w:eastAsia="Malgun Gothic"/>
                <w:sz w:val="20"/>
              </w:rPr>
              <w:t>ГГц</w:t>
            </w:r>
            <w:r w:rsidRPr="002C3B81">
              <w:rPr>
                <w:rFonts w:eastAsia="Malgun Gothic"/>
                <w:sz w:val="20"/>
              </w:rPr>
              <w:t xml:space="preserve"> </w:t>
            </w:r>
            <w:r>
              <w:rPr>
                <w:rFonts w:eastAsia="Malgun Gothic"/>
                <w:sz w:val="20"/>
              </w:rPr>
              <w:t>и</w:t>
            </w:r>
            <w:r w:rsidRPr="002C3B81">
              <w:rPr>
                <w:rFonts w:eastAsia="Malgun Gothic"/>
                <w:sz w:val="20"/>
              </w:rPr>
              <w:t xml:space="preserve"> 13 </w:t>
            </w:r>
            <w:r>
              <w:rPr>
                <w:rFonts w:eastAsia="Malgun Gothic"/>
                <w:sz w:val="20"/>
              </w:rPr>
              <w:t>ГГц</w:t>
            </w:r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rFonts w:eastAsia="Malgun Gothic"/>
                <w:sz w:val="20"/>
              </w:rPr>
              <w:t>Рупорная</w:t>
            </w:r>
            <w:r>
              <w:rPr>
                <w:sz w:val="20"/>
              </w:rPr>
              <w:t>, параболическая, спиральная</w:t>
            </w:r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приемника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3 м"/>
              </w:smartTagPr>
              <w:r>
                <w:rPr>
                  <w:rFonts w:eastAsia="Malgun Gothic"/>
                  <w:sz w:val="20"/>
                </w:rPr>
                <w:t>0,3 м</w:t>
              </w:r>
            </w:smartTag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RPr="0033742E" w:rsidTr="00BE1249">
        <w:trPr>
          <w:cantSplit/>
        </w:trPr>
        <w:tc>
          <w:tcPr>
            <w:tcW w:w="8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Воздушного базирования</w:t>
            </w: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2 м"/>
              </w:smartTagPr>
              <w:r>
                <w:rPr>
                  <w:rFonts w:eastAsia="Malgun Gothic"/>
                  <w:sz w:val="20"/>
                </w:rPr>
                <w:t>0,2 м</w:t>
              </w:r>
            </w:smartTag>
          </w:p>
        </w:tc>
        <w:tc>
          <w:tcPr>
            <w:tcW w:w="16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Расстояние передачи</w:t>
            </w:r>
            <w:r w:rsidRPr="002C3B81">
              <w:rPr>
                <w:rFonts w:eastAsia="Malgun Gothic"/>
                <w:sz w:val="20"/>
              </w:rPr>
              <w:t>:</w:t>
            </w:r>
            <w:r w:rsidRPr="002C3B81">
              <w:rPr>
                <w:rFonts w:eastAsia="Malgun Gothic"/>
                <w:sz w:val="20"/>
              </w:rPr>
              <w:br/>
              <w:t>6</w:t>
            </w:r>
            <w:r w:rsidR="00DF463F" w:rsidRPr="00DF463F">
              <w:rPr>
                <w:rFonts w:eastAsia="Malgun Gothic"/>
                <w:sz w:val="20"/>
              </w:rPr>
              <w:t>–</w:t>
            </w:r>
            <w:r w:rsidRPr="002C3B81">
              <w:rPr>
                <w:rFonts w:eastAsia="Malgun Gothic"/>
                <w:sz w:val="20"/>
              </w:rPr>
              <w:t xml:space="preserve">7 </w:t>
            </w:r>
            <w:r>
              <w:rPr>
                <w:rFonts w:eastAsia="Malgun Gothic"/>
                <w:sz w:val="20"/>
              </w:rPr>
              <w:t>ГГц</w:t>
            </w:r>
            <w:r w:rsidRPr="002C3B81">
              <w:rPr>
                <w:rFonts w:eastAsia="Malgun Gothic"/>
                <w:sz w:val="20"/>
              </w:rPr>
              <w:t>: 50</w:t>
            </w:r>
            <w:r w:rsidR="00DF463F" w:rsidRPr="00DF463F">
              <w:rPr>
                <w:rFonts w:eastAsia="Malgun Gothic"/>
                <w:sz w:val="20"/>
              </w:rPr>
              <w:t>–</w:t>
            </w:r>
            <w:smartTag w:uri="urn:schemas-microsoft-com:office:smarttags" w:element="metricconverter">
              <w:smartTagPr>
                <w:attr w:name="ProductID" w:val="65 км"/>
              </w:smartTagPr>
              <w:r w:rsidRPr="002C3B81">
                <w:rPr>
                  <w:rFonts w:eastAsia="Malgun Gothic"/>
                  <w:sz w:val="20"/>
                </w:rPr>
                <w:t xml:space="preserve">65 </w:t>
              </w:r>
              <w:r>
                <w:rPr>
                  <w:rFonts w:eastAsia="Malgun Gothic"/>
                  <w:sz w:val="20"/>
                </w:rPr>
                <w:t>км</w:t>
              </w:r>
            </w:smartTag>
            <w:r w:rsidRPr="002C3B81">
              <w:rPr>
                <w:rFonts w:eastAsia="Malgun Gothic"/>
                <w:sz w:val="20"/>
              </w:rPr>
              <w:br/>
              <w:t>(</w:t>
            </w:r>
            <w:r>
              <w:rPr>
                <w:rFonts w:eastAsia="Malgun Gothic"/>
                <w:sz w:val="20"/>
              </w:rPr>
              <w:t>в зависимости от необходимого запаса</w:t>
            </w:r>
            <w:r w:rsidRPr="002C3B81">
              <w:rPr>
                <w:rFonts w:eastAsia="Malgun Gothic"/>
                <w:sz w:val="20"/>
              </w:rPr>
              <w:t>)</w:t>
            </w:r>
            <w:r w:rsidRPr="002C3B81">
              <w:rPr>
                <w:rFonts w:eastAsia="Malgun Gothic"/>
                <w:sz w:val="20"/>
              </w:rPr>
              <w:br/>
              <w:t xml:space="preserve">10 </w:t>
            </w:r>
            <w:r>
              <w:rPr>
                <w:rFonts w:eastAsia="Malgun Gothic"/>
                <w:sz w:val="20"/>
              </w:rPr>
              <w:t>ГГц</w:t>
            </w:r>
            <w:r w:rsidRPr="002C3B81">
              <w:rPr>
                <w:rFonts w:eastAsia="Malgun Gothic"/>
                <w:sz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2C3B81">
                <w:rPr>
                  <w:rFonts w:eastAsia="Malgun Gothic"/>
                  <w:sz w:val="20"/>
                </w:rPr>
                <w:t xml:space="preserve">7 </w:t>
              </w:r>
              <w:r>
                <w:rPr>
                  <w:rFonts w:eastAsia="Malgun Gothic"/>
                  <w:sz w:val="20"/>
                </w:rPr>
                <w:t>км</w:t>
              </w:r>
            </w:smartTag>
            <w:r w:rsidRPr="002C3B81">
              <w:rPr>
                <w:rFonts w:eastAsia="Malgun Gothic"/>
                <w:sz w:val="20"/>
              </w:rPr>
              <w:br/>
              <w:t>(</w:t>
            </w:r>
            <w:r>
              <w:rPr>
                <w:rFonts w:eastAsia="Malgun Gothic"/>
                <w:sz w:val="20"/>
              </w:rPr>
              <w:t xml:space="preserve">с необходимым запасом </w:t>
            </w:r>
            <w:r w:rsidR="00BE1249">
              <w:rPr>
                <w:rFonts w:eastAsia="Malgun Gothic"/>
                <w:sz w:val="20"/>
              </w:rPr>
              <w:br/>
            </w:r>
            <w:r>
              <w:rPr>
                <w:rFonts w:eastAsia="Malgun Gothic"/>
                <w:sz w:val="20"/>
              </w:rPr>
              <w:t>на дождь</w:t>
            </w:r>
            <w:r w:rsidRPr="002C3B81">
              <w:rPr>
                <w:rFonts w:eastAsia="Malgun Gothic"/>
                <w:sz w:val="20"/>
              </w:rPr>
              <w:t>)</w:t>
            </w:r>
            <w:r w:rsidRPr="002C3B81">
              <w:rPr>
                <w:rFonts w:eastAsia="Malgun Gothic"/>
                <w:sz w:val="20"/>
              </w:rPr>
              <w:br/>
              <w:t xml:space="preserve">13 </w:t>
            </w:r>
            <w:r>
              <w:rPr>
                <w:rFonts w:eastAsia="Malgun Gothic"/>
                <w:sz w:val="20"/>
              </w:rPr>
              <w:t>ГГц</w:t>
            </w:r>
            <w:r w:rsidRPr="002C3B81">
              <w:rPr>
                <w:rFonts w:eastAsia="Malgun Gothic"/>
                <w:sz w:val="20"/>
              </w:rPr>
              <w:t xml:space="preserve">: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2C3B81">
                <w:rPr>
                  <w:rFonts w:eastAsia="Malgun Gothic"/>
                  <w:sz w:val="20"/>
                </w:rPr>
                <w:t xml:space="preserve">5 </w:t>
              </w:r>
              <w:r>
                <w:rPr>
                  <w:rFonts w:eastAsia="Malgun Gothic"/>
                  <w:sz w:val="20"/>
                </w:rPr>
                <w:t>км</w:t>
              </w:r>
            </w:smartTag>
            <w:r w:rsidRPr="002C3B81">
              <w:rPr>
                <w:rFonts w:eastAsia="Malgun Gothic"/>
                <w:sz w:val="20"/>
              </w:rPr>
              <w:br/>
              <w:t>(</w:t>
            </w:r>
            <w:r>
              <w:rPr>
                <w:rFonts w:eastAsia="Malgun Gothic"/>
                <w:sz w:val="20"/>
              </w:rPr>
              <w:t xml:space="preserve">с необходимым запасом </w:t>
            </w:r>
            <w:r w:rsidR="00BE1249">
              <w:rPr>
                <w:rFonts w:eastAsia="Malgun Gothic"/>
                <w:sz w:val="20"/>
              </w:rPr>
              <w:br/>
            </w:r>
            <w:r>
              <w:rPr>
                <w:rFonts w:eastAsia="Malgun Gothic"/>
                <w:sz w:val="20"/>
              </w:rPr>
              <w:t>на дождь</w:t>
            </w:r>
            <w:r w:rsidRPr="002C3B81">
              <w:rPr>
                <w:rFonts w:eastAsia="Malgun Gothic"/>
                <w:sz w:val="20"/>
              </w:rPr>
              <w:t>)</w:t>
            </w:r>
          </w:p>
        </w:tc>
      </w:tr>
      <w:tr w:rsidR="00BE1249" w:rsidRPr="005239CB" w:rsidTr="00BE1249">
        <w:trPr>
          <w:cantSplit/>
        </w:trPr>
        <w:tc>
          <w:tcPr>
            <w:tcW w:w="822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5595A" w:rsidRPr="003C4540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 w:rsidRPr="003C4540">
              <w:rPr>
                <w:rFonts w:eastAsia="Malgun Gothic"/>
                <w:sz w:val="20"/>
              </w:rPr>
              <w:t>Антенна приемника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sz w:val="20"/>
              </w:rPr>
            </w:pPr>
            <w:r>
              <w:rPr>
                <w:rFonts w:eastAsia="Malgun Gothic"/>
                <w:sz w:val="20"/>
              </w:rPr>
              <w:t>Зеркальная диаметром</w:t>
            </w:r>
            <w:r w:rsidRPr="005239CB">
              <w:rPr>
                <w:rFonts w:eastAsia="Malgun Gothic"/>
                <w:sz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5239CB">
                <w:rPr>
                  <w:rFonts w:eastAsia="Malgun Gothic"/>
                  <w:sz w:val="20"/>
                </w:rPr>
                <w:t>1</w:t>
              </w:r>
              <w:r>
                <w:rPr>
                  <w:rFonts w:eastAsia="Malgun Gothic"/>
                  <w:sz w:val="20"/>
                </w:rPr>
                <w:t>,</w:t>
              </w:r>
              <w:r w:rsidRPr="005239CB">
                <w:rPr>
                  <w:rFonts w:eastAsia="Malgun Gothic"/>
                  <w:sz w:val="20"/>
                </w:rPr>
                <w:t>2</w:t>
              </w:r>
              <w:r>
                <w:rPr>
                  <w:rFonts w:eastAsia="Malgun Gothic"/>
                  <w:sz w:val="20"/>
                </w:rPr>
                <w:t xml:space="preserve"> м</w:t>
              </w:r>
            </w:smartTag>
          </w:p>
        </w:tc>
        <w:tc>
          <w:tcPr>
            <w:tcW w:w="160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595A" w:rsidRPr="005239CB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sz w:val="20"/>
              </w:rPr>
            </w:pPr>
          </w:p>
        </w:tc>
      </w:tr>
      <w:tr w:rsidR="00BE1249" w:rsidRPr="0033742E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Модуляция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595A" w:rsidRPr="005239CB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Multi</w:t>
            </w:r>
            <w:r w:rsidRPr="005239CB">
              <w:rPr>
                <w:sz w:val="20"/>
              </w:rPr>
              <w:t>-</w:t>
            </w:r>
            <w:r>
              <w:rPr>
                <w:sz w:val="20"/>
              </w:rPr>
              <w:t>QAM</w:t>
            </w:r>
            <w:r w:rsidRPr="005239CB">
              <w:rPr>
                <w:sz w:val="20"/>
              </w:rPr>
              <w:t xml:space="preserve"> (16, 32, 64), </w:t>
            </w:r>
            <w:r>
              <w:rPr>
                <w:sz w:val="20"/>
              </w:rPr>
              <w:t>QPSK</w:t>
            </w:r>
            <w:r w:rsidRPr="005239CB">
              <w:rPr>
                <w:sz w:val="20"/>
              </w:rPr>
              <w:noBreakHyphen/>
            </w:r>
            <w:r>
              <w:rPr>
                <w:sz w:val="20"/>
              </w:rPr>
              <w:t>OFDM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См.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Рек</w:t>
            </w:r>
            <w:r w:rsidRPr="002C3B81">
              <w:rPr>
                <w:sz w:val="20"/>
              </w:rPr>
              <w:t>.</w:t>
            </w:r>
            <w:r>
              <w:rPr>
                <w:sz w:val="20"/>
              </w:rPr>
              <w:t xml:space="preserve"> МСЭ</w:t>
            </w:r>
            <w:r w:rsidRPr="002C3B81">
              <w:rPr>
                <w:sz w:val="20"/>
              </w:rPr>
              <w:t>-</w:t>
            </w:r>
            <w:r>
              <w:rPr>
                <w:sz w:val="20"/>
              </w:rPr>
              <w:t>R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 w:rsidRPr="002C3B81">
              <w:rPr>
                <w:sz w:val="20"/>
              </w:rPr>
              <w:t>.1824</w:t>
            </w:r>
          </w:p>
        </w:tc>
      </w:tr>
      <w:tr w:rsidR="00BE1249" w:rsidRPr="00DF463F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Пропускная способность передатчика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Для поддержки всех указанных параметров передачи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DF463F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Более</w:t>
            </w:r>
            <w:r w:rsidRPr="002C3B81">
              <w:rPr>
                <w:sz w:val="20"/>
              </w:rPr>
              <w:t xml:space="preserve"> 60 </w:t>
            </w:r>
            <w:r>
              <w:rPr>
                <w:sz w:val="20"/>
              </w:rPr>
              <w:t>Мбит/с</w:t>
            </w:r>
            <w:r w:rsidRPr="002C3B81">
              <w:rPr>
                <w:sz w:val="20"/>
              </w:rPr>
              <w:t xml:space="preserve"> (</w:t>
            </w:r>
            <w:r>
              <w:rPr>
                <w:sz w:val="20"/>
              </w:rPr>
              <w:t xml:space="preserve">в зависимости </w:t>
            </w:r>
            <w:r w:rsidR="00DF463F" w:rsidRPr="00DF463F">
              <w:rPr>
                <w:sz w:val="20"/>
              </w:rPr>
              <w:br/>
            </w:r>
            <w:r>
              <w:rPr>
                <w:sz w:val="20"/>
              </w:rPr>
              <w:t xml:space="preserve">от ширины полосы частот </w:t>
            </w:r>
            <w:r w:rsidR="004947AE">
              <w:rPr>
                <w:sz w:val="20"/>
              </w:rPr>
              <w:br/>
            </w:r>
            <w:r>
              <w:rPr>
                <w:sz w:val="20"/>
              </w:rPr>
              <w:t>и модуляции</w:t>
            </w:r>
            <w:r w:rsidRPr="002C3B81">
              <w:rPr>
                <w:sz w:val="20"/>
              </w:rPr>
              <w:t>,</w:t>
            </w:r>
            <w:r w:rsidR="00DF463F" w:rsidRPr="00DF463F">
              <w:rPr>
                <w:sz w:val="20"/>
              </w:rPr>
              <w:t xml:space="preserve"> </w:t>
            </w:r>
            <w:r w:rsidR="004947AE">
              <w:rPr>
                <w:sz w:val="20"/>
              </w:rPr>
              <w:br/>
            </w:r>
            <w:r>
              <w:rPr>
                <w:sz w:val="20"/>
              </w:rPr>
              <w:t>см.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Рек</w:t>
            </w:r>
            <w:r w:rsidRPr="00DF463F">
              <w:rPr>
                <w:sz w:val="20"/>
              </w:rPr>
              <w:t xml:space="preserve">. </w:t>
            </w:r>
            <w:r>
              <w:rPr>
                <w:sz w:val="20"/>
              </w:rPr>
              <w:t>МСЭ</w:t>
            </w:r>
            <w:r w:rsidRPr="00DF463F">
              <w:rPr>
                <w:sz w:val="20"/>
              </w:rPr>
              <w:t>-</w:t>
            </w:r>
            <w:r>
              <w:rPr>
                <w:sz w:val="20"/>
              </w:rPr>
              <w:t>R</w:t>
            </w:r>
            <w:r w:rsidR="004947AE">
              <w:rPr>
                <w:sz w:val="20"/>
              </w:rPr>
              <w:t xml:space="preserve"> M</w:t>
            </w:r>
            <w:r w:rsidR="004947AE" w:rsidRPr="002C3B81">
              <w:rPr>
                <w:sz w:val="20"/>
              </w:rPr>
              <w:t>.1824</w:t>
            </w:r>
            <w:r w:rsidRPr="00DF463F">
              <w:rPr>
                <w:sz w:val="20"/>
              </w:rPr>
              <w:t>)</w:t>
            </w:r>
          </w:p>
        </w:tc>
      </w:tr>
      <w:tr w:rsidR="00BE1249" w:rsidRPr="0033742E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Надежность при воздействии окружающей среды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Система должна быть надежной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во всех возможных условиях окружающей среды </w:t>
            </w:r>
            <w:r w:rsidRPr="002C3B81">
              <w:rPr>
                <w:sz w:val="20"/>
              </w:rPr>
              <w:t>(</w:t>
            </w:r>
            <w:r>
              <w:rPr>
                <w:sz w:val="20"/>
                <w:szCs w:val="22"/>
              </w:rPr>
              <w:t>температура</w:t>
            </w:r>
            <w:r w:rsidRPr="002C3B81">
              <w:rPr>
                <w:sz w:val="20"/>
                <w:szCs w:val="22"/>
              </w:rPr>
              <w:t>,</w:t>
            </w:r>
            <w:r w:rsidRPr="002C3B81">
              <w:rPr>
                <w:sz w:val="20"/>
                <w:szCs w:val="22"/>
              </w:rPr>
              <w:br/>
            </w:r>
            <w:r>
              <w:rPr>
                <w:sz w:val="20"/>
                <w:szCs w:val="22"/>
              </w:rPr>
              <w:t>влажность и т. д</w:t>
            </w:r>
            <w:r w:rsidRPr="002C3B81">
              <w:rPr>
                <w:sz w:val="20"/>
              </w:rPr>
              <w:t>.)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 w:rsidRPr="002C3B81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от </w:t>
            </w:r>
            <w:r w:rsidRPr="002C3B81">
              <w:rPr>
                <w:sz w:val="20"/>
              </w:rPr>
              <w:t>0</w:t>
            </w:r>
            <w:r>
              <w:rPr>
                <w:rFonts w:ascii="Symbol" w:hAnsi="Symbol"/>
                <w:sz w:val="20"/>
              </w:rPr>
              <w:t>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 w:rsidRPr="002C3B81">
              <w:rPr>
                <w:sz w:val="20"/>
              </w:rPr>
              <w:t xml:space="preserve"> 50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  <w:r w:rsidRPr="002C3B81">
              <w:rPr>
                <w:sz w:val="20"/>
              </w:rPr>
              <w:t xml:space="preserve"> (</w:t>
            </w:r>
            <w:r>
              <w:rPr>
                <w:sz w:val="20"/>
              </w:rPr>
              <w:t>внешние блоки</w:t>
            </w:r>
            <w:r w:rsidRPr="002C3B81">
              <w:rPr>
                <w:sz w:val="20"/>
              </w:rPr>
              <w:t>)</w:t>
            </w:r>
          </w:p>
          <w:p w:rsidR="00A5595A" w:rsidRPr="002C3B81" w:rsidRDefault="00A5595A" w:rsidP="00384F40">
            <w:pPr>
              <w:pStyle w:val="Tabletext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От </w:t>
            </w:r>
            <w:r w:rsidRPr="002C3B81"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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 w:rsidRPr="002C3B81">
              <w:rPr>
                <w:sz w:val="20"/>
              </w:rPr>
              <w:t xml:space="preserve"> 45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  <w:r w:rsidRPr="002C3B81">
              <w:rPr>
                <w:sz w:val="20"/>
              </w:rPr>
              <w:t xml:space="preserve"> </w:t>
            </w:r>
            <w:r w:rsidR="005239CB" w:rsidRPr="005239CB">
              <w:rPr>
                <w:sz w:val="20"/>
              </w:rPr>
              <w:br/>
            </w:r>
            <w:r w:rsidRPr="002C3B81">
              <w:rPr>
                <w:sz w:val="20"/>
              </w:rPr>
              <w:t>(</w:t>
            </w:r>
            <w:r>
              <w:rPr>
                <w:sz w:val="20"/>
              </w:rPr>
              <w:t>внутренние блоки</w:t>
            </w:r>
            <w:r w:rsidRPr="002C3B81">
              <w:rPr>
                <w:sz w:val="20"/>
              </w:rPr>
              <w:t>)</w:t>
            </w:r>
          </w:p>
          <w:p w:rsidR="00A5595A" w:rsidRDefault="00A5595A" w:rsidP="00384F40">
            <w:pPr>
              <w:pStyle w:val="Tabletext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Относительная влажность воздуха</w:t>
            </w:r>
            <w:r w:rsidRPr="002C3B81">
              <w:rPr>
                <w:sz w:val="20"/>
              </w:rPr>
              <w:t xml:space="preserve">: 95% </w:t>
            </w:r>
            <w:r>
              <w:rPr>
                <w:sz w:val="20"/>
              </w:rPr>
              <w:t>без конденсации</w:t>
            </w:r>
          </w:p>
        </w:tc>
      </w:tr>
      <w:tr w:rsidR="00BE1249" w:rsidRPr="0033742E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Простота</w:t>
            </w:r>
            <w:r>
              <w:rPr>
                <w:bCs/>
                <w:sz w:val="20"/>
                <w:lang w:val="en-US"/>
              </w:rPr>
              <w:t xml:space="preserve"> </w:t>
            </w:r>
            <w:r>
              <w:rPr>
                <w:bCs/>
                <w:sz w:val="20"/>
              </w:rPr>
              <w:t>настройки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Система должна иметь встроенное устройство для </w:t>
            </w:r>
            <w:r>
              <w:rPr>
                <w:sz w:val="20"/>
              </w:rPr>
              <w:t>генерирования определенных тестовых сигналов</w:t>
            </w:r>
            <w:r w:rsidRPr="002C3B81">
              <w:rPr>
                <w:sz w:val="20"/>
                <w:szCs w:val="22"/>
              </w:rPr>
              <w:t xml:space="preserve"> </w:t>
            </w:r>
            <w:r w:rsidR="005239CB" w:rsidRPr="005239CB">
              <w:rPr>
                <w:sz w:val="20"/>
                <w:szCs w:val="22"/>
              </w:rPr>
              <w:br/>
            </w:r>
            <w:r>
              <w:rPr>
                <w:sz w:val="20"/>
                <w:szCs w:val="22"/>
              </w:rPr>
              <w:t>с целью облегчения процесса настройки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snapToGrid w:val="0"/>
              <w:spacing w:before="40" w:after="40"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Генератор цветных полос </w:t>
            </w:r>
            <w:r w:rsidR="005239CB" w:rsidRPr="005239CB">
              <w:rPr>
                <w:sz w:val="20"/>
              </w:rPr>
              <w:br/>
            </w:r>
            <w:r>
              <w:rPr>
                <w:sz w:val="20"/>
              </w:rPr>
              <w:t xml:space="preserve">с </w:t>
            </w:r>
            <w:r w:rsidRPr="002C3B81">
              <w:rPr>
                <w:sz w:val="20"/>
              </w:rPr>
              <w:t xml:space="preserve">16 </w:t>
            </w:r>
            <w:r>
              <w:rPr>
                <w:sz w:val="20"/>
              </w:rPr>
              <w:t>признаками идентичности</w:t>
            </w:r>
          </w:p>
        </w:tc>
      </w:tr>
      <w:tr w:rsidR="00BE1249" w:rsidRPr="0033742E" w:rsidTr="00BE1249">
        <w:trPr>
          <w:cantSplit/>
        </w:trPr>
        <w:tc>
          <w:tcPr>
            <w:tcW w:w="1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Размер и вес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595A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Компактные размеры и легкий вес для легкого и быстрого</w:t>
            </w:r>
            <w:r w:rsidRPr="002C3B81">
              <w:rPr>
                <w:sz w:val="20"/>
              </w:rPr>
              <w:t xml:space="preserve"> </w:t>
            </w:r>
            <w:r>
              <w:rPr>
                <w:sz w:val="20"/>
              </w:rPr>
              <w:t>развертывания</w:t>
            </w:r>
          </w:p>
        </w:tc>
        <w:tc>
          <w:tcPr>
            <w:tcW w:w="1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595A" w:rsidRPr="002C3B81" w:rsidRDefault="00A5595A" w:rsidP="00384F40">
            <w:pPr>
              <w:pStyle w:val="Tabletext"/>
              <w:snapToGrid w:val="0"/>
              <w:spacing w:line="200" w:lineRule="exact"/>
              <w:jc w:val="left"/>
              <w:rPr>
                <w:sz w:val="20"/>
              </w:rPr>
            </w:pPr>
          </w:p>
        </w:tc>
      </w:tr>
    </w:tbl>
    <w:p w:rsidR="00AB77A3" w:rsidRPr="00B8248A" w:rsidRDefault="00B8248A" w:rsidP="00B8248A">
      <w:pPr>
        <w:spacing w:before="720"/>
        <w:jc w:val="center"/>
        <w:rPr>
          <w:lang w:val="fr-FR"/>
        </w:rPr>
      </w:pPr>
      <w:r>
        <w:t>______________</w:t>
      </w:r>
    </w:p>
    <w:sectPr w:rsidR="00AB77A3" w:rsidRPr="00B8248A" w:rsidSect="0014744E"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AC7" w:rsidRDefault="00076AC7">
      <w:r>
        <w:separator/>
      </w:r>
    </w:p>
  </w:endnote>
  <w:endnote w:type="continuationSeparator" w:id="0">
    <w:p w:rsidR="00076AC7" w:rsidRDefault="00076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algun Gothic">
    <w:altName w:val="Dotum"/>
    <w:charset w:val="81"/>
    <w:family w:val="modern"/>
    <w:pitch w:val="variable"/>
    <w:sig w:usb0="00000000" w:usb1="09D77CFB" w:usb2="00000012" w:usb3="00000000" w:csb0="0008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AC7" w:rsidRDefault="00076AC7">
      <w:r>
        <w:separator/>
      </w:r>
    </w:p>
  </w:footnote>
  <w:footnote w:type="continuationSeparator" w:id="0">
    <w:p w:rsidR="00076AC7" w:rsidRDefault="00076A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C7" w:rsidRDefault="00076AC7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C7" w:rsidRDefault="00076AC7" w:rsidP="0014744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C7" w:rsidRPr="00A70B51" w:rsidRDefault="00B07431" w:rsidP="00A70B51">
    <w:pPr>
      <w:pStyle w:val="Header"/>
      <w:tabs>
        <w:tab w:val="clear" w:pos="9696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076AC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805B6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076AC7">
      <w:rPr>
        <w:lang w:val="en-US"/>
      </w:rPr>
      <w:tab/>
    </w:r>
    <w:r w:rsidR="00076AC7" w:rsidRPr="00553C5F">
      <w:rPr>
        <w:b/>
        <w:szCs w:val="22"/>
      </w:rPr>
      <w:t>Рек.</w:t>
    </w:r>
    <w:r w:rsidR="00076AC7" w:rsidRPr="00553C5F">
      <w:rPr>
        <w:b/>
        <w:szCs w:val="22"/>
        <w:lang w:val="en-US"/>
      </w:rPr>
      <w:t xml:space="preserve"> </w:t>
    </w:r>
    <w:r w:rsidR="00076AC7" w:rsidRPr="00553C5F">
      <w:rPr>
        <w:b/>
        <w:szCs w:val="22"/>
      </w:rPr>
      <w:t xml:space="preserve"> </w:t>
    </w:r>
    <w:r w:rsidR="00076AC7">
      <w:rPr>
        <w:b/>
        <w:szCs w:val="22"/>
      </w:rPr>
      <w:t>МСЭ</w:t>
    </w:r>
    <w:r w:rsidR="00076AC7">
      <w:rPr>
        <w:b/>
        <w:szCs w:val="22"/>
        <w:lang w:val="en-US"/>
      </w:rPr>
      <w:t>-R  BT.1872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C7" w:rsidRPr="0014744E" w:rsidRDefault="00B07431" w:rsidP="0014744E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076AC7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076AC7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076AC7" w:rsidRPr="00553C5F">
      <w:rPr>
        <w:szCs w:val="22"/>
        <w:lang w:val="en-US"/>
      </w:rPr>
      <w:tab/>
    </w:r>
    <w:r w:rsidR="00076AC7" w:rsidRPr="00553C5F">
      <w:rPr>
        <w:b/>
        <w:szCs w:val="22"/>
      </w:rPr>
      <w:t>Рек.</w:t>
    </w:r>
    <w:r w:rsidR="00076AC7" w:rsidRPr="00553C5F">
      <w:rPr>
        <w:b/>
        <w:szCs w:val="22"/>
        <w:lang w:val="en-US"/>
      </w:rPr>
      <w:t xml:space="preserve"> </w:t>
    </w:r>
    <w:r w:rsidR="00076AC7"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076AC7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76AC7">
      <w:rPr>
        <w:b/>
        <w:bCs/>
        <w:noProof/>
        <w:szCs w:val="22"/>
        <w:lang w:val="en-US"/>
      </w:rPr>
      <w:t>-R  BT.1872</w:t>
    </w:r>
    <w:r w:rsidR="00076AC7">
      <w:rPr>
        <w:b/>
        <w:bCs/>
        <w:noProof/>
        <w:szCs w:val="22"/>
        <w:lang w:val="en-US"/>
      </w:rPr>
      <w:cr/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C7" w:rsidRPr="0014744E" w:rsidRDefault="00076AC7" w:rsidP="00A70B51">
    <w:pPr>
      <w:pStyle w:val="Header"/>
      <w:rPr>
        <w:szCs w:val="22"/>
      </w:rPr>
    </w:pPr>
    <w:r w:rsidRPr="0014744E">
      <w:rPr>
        <w:szCs w:val="22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>
      <w:rPr>
        <w:b/>
        <w:szCs w:val="22"/>
      </w:rPr>
      <w:t>МСЭ</w:t>
    </w:r>
    <w:r>
      <w:rPr>
        <w:b/>
        <w:szCs w:val="22"/>
        <w:lang w:val="en-US"/>
      </w:rPr>
      <w:t>-R  BT.1872</w:t>
    </w:r>
    <w:r w:rsidRPr="0014744E">
      <w:rPr>
        <w:szCs w:val="22"/>
      </w:rPr>
      <w:tab/>
    </w:r>
    <w:r w:rsidR="00B07431" w:rsidRPr="0014744E">
      <w:rPr>
        <w:rStyle w:val="PageNumber"/>
        <w:b/>
        <w:bCs/>
        <w:szCs w:val="22"/>
      </w:rPr>
      <w:fldChar w:fldCharType="begin"/>
    </w:r>
    <w:r w:rsidRPr="0014744E">
      <w:rPr>
        <w:rStyle w:val="PageNumber"/>
        <w:b/>
        <w:bCs/>
        <w:szCs w:val="22"/>
      </w:rPr>
      <w:instrText xml:space="preserve"> PAGE </w:instrText>
    </w:r>
    <w:r w:rsidR="00B07431" w:rsidRPr="0014744E">
      <w:rPr>
        <w:rStyle w:val="PageNumber"/>
        <w:b/>
        <w:bCs/>
        <w:szCs w:val="22"/>
      </w:rPr>
      <w:fldChar w:fldCharType="separate"/>
    </w:r>
    <w:r w:rsidR="00E805B6">
      <w:rPr>
        <w:rStyle w:val="PageNumber"/>
        <w:b/>
        <w:bCs/>
        <w:noProof/>
        <w:szCs w:val="22"/>
      </w:rPr>
      <w:t>5</w:t>
    </w:r>
    <w:r w:rsidR="00B07431" w:rsidRPr="0014744E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B77A3"/>
    <w:rsid w:val="00076AC7"/>
    <w:rsid w:val="000954EE"/>
    <w:rsid w:val="000A21B3"/>
    <w:rsid w:val="00102FA8"/>
    <w:rsid w:val="0014744E"/>
    <w:rsid w:val="001912A7"/>
    <w:rsid w:val="001A2EFA"/>
    <w:rsid w:val="001D5ABD"/>
    <w:rsid w:val="002770E6"/>
    <w:rsid w:val="002D76C4"/>
    <w:rsid w:val="0033742E"/>
    <w:rsid w:val="00384F40"/>
    <w:rsid w:val="00387385"/>
    <w:rsid w:val="003C4540"/>
    <w:rsid w:val="003E4114"/>
    <w:rsid w:val="00425321"/>
    <w:rsid w:val="00466EC6"/>
    <w:rsid w:val="004947AE"/>
    <w:rsid w:val="004F5A41"/>
    <w:rsid w:val="005239CB"/>
    <w:rsid w:val="005520B2"/>
    <w:rsid w:val="005764AB"/>
    <w:rsid w:val="005C7129"/>
    <w:rsid w:val="00607D68"/>
    <w:rsid w:val="006370EA"/>
    <w:rsid w:val="006735FF"/>
    <w:rsid w:val="00746A00"/>
    <w:rsid w:val="00795B4B"/>
    <w:rsid w:val="007B33D4"/>
    <w:rsid w:val="007E65A7"/>
    <w:rsid w:val="008251FD"/>
    <w:rsid w:val="008269C4"/>
    <w:rsid w:val="009B4DC2"/>
    <w:rsid w:val="00A00DD6"/>
    <w:rsid w:val="00A01D4D"/>
    <w:rsid w:val="00A15825"/>
    <w:rsid w:val="00A3417F"/>
    <w:rsid w:val="00A5595A"/>
    <w:rsid w:val="00A6617B"/>
    <w:rsid w:val="00A70B51"/>
    <w:rsid w:val="00AB0DC8"/>
    <w:rsid w:val="00AB77A3"/>
    <w:rsid w:val="00B07431"/>
    <w:rsid w:val="00B44E24"/>
    <w:rsid w:val="00B8248A"/>
    <w:rsid w:val="00BC1041"/>
    <w:rsid w:val="00BC431B"/>
    <w:rsid w:val="00BE1249"/>
    <w:rsid w:val="00CE43B8"/>
    <w:rsid w:val="00D52D56"/>
    <w:rsid w:val="00DD6BAD"/>
    <w:rsid w:val="00DF4176"/>
    <w:rsid w:val="00DF463F"/>
    <w:rsid w:val="00E30E64"/>
    <w:rsid w:val="00E805B6"/>
    <w:rsid w:val="00EB5725"/>
    <w:rsid w:val="00EB79DC"/>
    <w:rsid w:val="00F25D44"/>
    <w:rsid w:val="00F80AC8"/>
    <w:rsid w:val="00FA10C8"/>
    <w:rsid w:val="00FD24A6"/>
    <w:rsid w:val="00FD7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43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A158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158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58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158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15825"/>
    <w:pPr>
      <w:outlineLvl w:val="4"/>
    </w:pPr>
  </w:style>
  <w:style w:type="paragraph" w:styleId="Heading6">
    <w:name w:val="heading 6"/>
    <w:basedOn w:val="Heading4"/>
    <w:next w:val="Normal"/>
    <w:qFormat/>
    <w:rsid w:val="00A158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15825"/>
    <w:pPr>
      <w:outlineLvl w:val="6"/>
    </w:pPr>
  </w:style>
  <w:style w:type="paragraph" w:styleId="Heading8">
    <w:name w:val="heading 8"/>
    <w:basedOn w:val="Heading6"/>
    <w:next w:val="Normal"/>
    <w:qFormat/>
    <w:rsid w:val="00A15825"/>
    <w:pPr>
      <w:outlineLvl w:val="7"/>
    </w:pPr>
  </w:style>
  <w:style w:type="paragraph" w:styleId="Heading9">
    <w:name w:val="heading 9"/>
    <w:basedOn w:val="Heading6"/>
    <w:next w:val="Normal"/>
    <w:qFormat/>
    <w:rsid w:val="00A158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A1582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A15825"/>
  </w:style>
  <w:style w:type="paragraph" w:customStyle="1" w:styleId="Headingb">
    <w:name w:val="Heading_b"/>
    <w:basedOn w:val="Heading3"/>
    <w:next w:val="Normal"/>
    <w:rsid w:val="00A158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158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15825"/>
  </w:style>
  <w:style w:type="paragraph" w:customStyle="1" w:styleId="Call">
    <w:name w:val="Call"/>
    <w:basedOn w:val="Normal"/>
    <w:next w:val="Normal"/>
    <w:rsid w:val="00A5595A"/>
    <w:pPr>
      <w:keepNext/>
      <w:keepLines/>
      <w:spacing w:before="160"/>
      <w:ind w:left="794"/>
    </w:pPr>
    <w:rPr>
      <w:i/>
    </w:rPr>
  </w:style>
  <w:style w:type="paragraph" w:customStyle="1" w:styleId="enumlev2">
    <w:name w:val="enumlev2"/>
    <w:basedOn w:val="enumlev1"/>
    <w:rsid w:val="00A15825"/>
    <w:pPr>
      <w:ind w:left="1191" w:hanging="397"/>
    </w:pPr>
  </w:style>
  <w:style w:type="paragraph" w:customStyle="1" w:styleId="enumlev3">
    <w:name w:val="enumlev3"/>
    <w:basedOn w:val="enumlev2"/>
    <w:rsid w:val="00A15825"/>
    <w:pPr>
      <w:ind w:left="1588"/>
    </w:pPr>
  </w:style>
  <w:style w:type="paragraph" w:customStyle="1" w:styleId="enumlev1">
    <w:name w:val="enumlev1"/>
    <w:basedOn w:val="Normal"/>
    <w:rsid w:val="00BC431B"/>
    <w:pPr>
      <w:spacing w:before="80"/>
      <w:ind w:left="794" w:hanging="794"/>
    </w:pPr>
  </w:style>
  <w:style w:type="paragraph" w:customStyle="1" w:styleId="Note">
    <w:name w:val="Note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795B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1582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15825"/>
    <w:pPr>
      <w:jc w:val="center"/>
    </w:pPr>
  </w:style>
  <w:style w:type="paragraph" w:customStyle="1" w:styleId="Recdate">
    <w:name w:val="Rec_date"/>
    <w:basedOn w:val="Recref"/>
    <w:next w:val="Normalaftertitle"/>
    <w:rsid w:val="00A15825"/>
    <w:pPr>
      <w:jc w:val="right"/>
    </w:pPr>
  </w:style>
  <w:style w:type="paragraph" w:customStyle="1" w:styleId="AnnexNoTitle">
    <w:name w:val="Annex_NoTitle"/>
    <w:basedOn w:val="Normal"/>
    <w:next w:val="Normal"/>
    <w:rsid w:val="00A1582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15825"/>
  </w:style>
  <w:style w:type="paragraph" w:customStyle="1" w:styleId="Tablefin">
    <w:name w:val="Table_fin"/>
    <w:basedOn w:val="Normal"/>
    <w:next w:val="Normal"/>
    <w:rsid w:val="00A158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B33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158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158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158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15825"/>
    <w:pPr>
      <w:ind w:left="794"/>
    </w:pPr>
  </w:style>
  <w:style w:type="paragraph" w:customStyle="1" w:styleId="Figurelegend">
    <w:name w:val="Figure_legend"/>
    <w:basedOn w:val="Normal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158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1582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1582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rmalaftertitle">
    <w:name w:val="Normal_after_title"/>
    <w:basedOn w:val="Normal"/>
    <w:next w:val="Normal"/>
    <w:rsid w:val="00A15825"/>
    <w:pPr>
      <w:spacing w:before="320"/>
    </w:pPr>
  </w:style>
  <w:style w:type="paragraph" w:customStyle="1" w:styleId="ChapNo">
    <w:name w:val="Chap_No"/>
    <w:basedOn w:val="ArtNo"/>
    <w:next w:val="Chaptitle"/>
    <w:rsid w:val="00A15825"/>
    <w:rPr>
      <w:b/>
    </w:rPr>
  </w:style>
  <w:style w:type="paragraph" w:customStyle="1" w:styleId="Chaptitle">
    <w:name w:val="Chap_title"/>
    <w:basedOn w:val="Arttitle"/>
    <w:next w:val="Normal"/>
    <w:rsid w:val="00A15825"/>
  </w:style>
  <w:style w:type="character" w:styleId="FootnoteReference">
    <w:name w:val="footnote reference"/>
    <w:basedOn w:val="DefaultParagraphFont"/>
    <w:semiHidden/>
    <w:rsid w:val="00A15825"/>
    <w:rPr>
      <w:position w:val="6"/>
      <w:sz w:val="18"/>
    </w:rPr>
  </w:style>
  <w:style w:type="paragraph" w:styleId="FootnoteText">
    <w:name w:val="footnote text"/>
    <w:basedOn w:val="Normal"/>
    <w:semiHidden/>
    <w:rsid w:val="00A1582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15825"/>
  </w:style>
  <w:style w:type="paragraph" w:styleId="Index2">
    <w:name w:val="index 2"/>
    <w:basedOn w:val="Normal"/>
    <w:next w:val="Normal"/>
    <w:semiHidden/>
    <w:rsid w:val="00A15825"/>
    <w:pPr>
      <w:ind w:left="283"/>
    </w:pPr>
  </w:style>
  <w:style w:type="paragraph" w:styleId="Index3">
    <w:name w:val="index 3"/>
    <w:basedOn w:val="Normal"/>
    <w:next w:val="Normal"/>
    <w:semiHidden/>
    <w:rsid w:val="00A15825"/>
    <w:pPr>
      <w:ind w:left="566"/>
    </w:pPr>
  </w:style>
  <w:style w:type="paragraph" w:styleId="IndexHeading">
    <w:name w:val="index heading"/>
    <w:basedOn w:val="Normal"/>
    <w:next w:val="Index1"/>
    <w:semiHidden/>
    <w:rsid w:val="00A15825"/>
  </w:style>
  <w:style w:type="paragraph" w:customStyle="1" w:styleId="Line">
    <w:name w:val="Line"/>
    <w:basedOn w:val="Normal"/>
    <w:next w:val="Normal"/>
    <w:rsid w:val="00A158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15825"/>
  </w:style>
  <w:style w:type="paragraph" w:customStyle="1" w:styleId="Partref">
    <w:name w:val="Part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15825"/>
  </w:style>
  <w:style w:type="paragraph" w:customStyle="1" w:styleId="QuestionNo">
    <w:name w:val="Question_No"/>
    <w:basedOn w:val="RecNo"/>
    <w:next w:val="Normal"/>
    <w:rsid w:val="00A15825"/>
  </w:style>
  <w:style w:type="paragraph" w:customStyle="1" w:styleId="Questionref">
    <w:name w:val="Question_ref"/>
    <w:basedOn w:val="Recref"/>
    <w:next w:val="Questiondate"/>
    <w:rsid w:val="00A15825"/>
  </w:style>
  <w:style w:type="paragraph" w:customStyle="1" w:styleId="Questiontitle">
    <w:name w:val="Question_title"/>
    <w:basedOn w:val="Normal"/>
    <w:next w:val="Questionref"/>
    <w:rsid w:val="00A15825"/>
  </w:style>
  <w:style w:type="paragraph" w:customStyle="1" w:styleId="Reftext">
    <w:name w:val="Ref_text"/>
    <w:basedOn w:val="Normal"/>
    <w:rsid w:val="00A15825"/>
    <w:pPr>
      <w:ind w:left="794" w:hanging="794"/>
    </w:pPr>
  </w:style>
  <w:style w:type="paragraph" w:customStyle="1" w:styleId="Reftitle">
    <w:name w:val="Ref_title"/>
    <w:basedOn w:val="Normal"/>
    <w:next w:val="Reftext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15825"/>
  </w:style>
  <w:style w:type="paragraph" w:customStyle="1" w:styleId="RepNo">
    <w:name w:val="Rep_No"/>
    <w:basedOn w:val="RecNo"/>
    <w:next w:val="Reptitle"/>
    <w:rsid w:val="00A15825"/>
  </w:style>
  <w:style w:type="paragraph" w:customStyle="1" w:styleId="Repref">
    <w:name w:val="Rep_ref"/>
    <w:basedOn w:val="Recref"/>
    <w:next w:val="Repdate"/>
    <w:rsid w:val="00A15825"/>
  </w:style>
  <w:style w:type="paragraph" w:customStyle="1" w:styleId="Reptitle">
    <w:name w:val="Rep_title"/>
    <w:basedOn w:val="Rectitle"/>
    <w:next w:val="Repref"/>
    <w:rsid w:val="00A15825"/>
  </w:style>
  <w:style w:type="paragraph" w:customStyle="1" w:styleId="Resdate">
    <w:name w:val="Res_date"/>
    <w:basedOn w:val="Recdate"/>
    <w:next w:val="Normalaftertitle"/>
    <w:rsid w:val="00A15825"/>
  </w:style>
  <w:style w:type="paragraph" w:customStyle="1" w:styleId="ResNo">
    <w:name w:val="Res_No"/>
    <w:basedOn w:val="RecNo"/>
    <w:next w:val="Restitle"/>
    <w:rsid w:val="00A15825"/>
  </w:style>
  <w:style w:type="paragraph" w:customStyle="1" w:styleId="Resref">
    <w:name w:val="Res_ref"/>
    <w:basedOn w:val="Recref"/>
    <w:next w:val="Resdate"/>
    <w:rsid w:val="00A15825"/>
  </w:style>
  <w:style w:type="paragraph" w:customStyle="1" w:styleId="Restitle">
    <w:name w:val="Res_title"/>
    <w:basedOn w:val="Normal"/>
    <w:next w:val="Resref"/>
    <w:rsid w:val="00A1582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15825"/>
  </w:style>
  <w:style w:type="paragraph" w:customStyle="1" w:styleId="Sectiontitle">
    <w:name w:val="Section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158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158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158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158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158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15825"/>
  </w:style>
  <w:style w:type="paragraph" w:styleId="TOC6">
    <w:name w:val="toc 6"/>
    <w:basedOn w:val="TOC4"/>
    <w:semiHidden/>
    <w:rsid w:val="00A15825"/>
  </w:style>
  <w:style w:type="paragraph" w:styleId="TOC7">
    <w:name w:val="toc 7"/>
    <w:basedOn w:val="TOC4"/>
    <w:semiHidden/>
    <w:rsid w:val="00A15825"/>
  </w:style>
  <w:style w:type="paragraph" w:styleId="TOC8">
    <w:name w:val="toc 8"/>
    <w:basedOn w:val="TOC4"/>
    <w:semiHidden/>
    <w:rsid w:val="00A15825"/>
  </w:style>
  <w:style w:type="paragraph" w:customStyle="1" w:styleId="Rectitle">
    <w:name w:val="Rec_title"/>
    <w:basedOn w:val="Normal"/>
    <w:next w:val="Recref"/>
    <w:rsid w:val="00795B4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A15825"/>
  </w:style>
  <w:style w:type="paragraph" w:customStyle="1" w:styleId="Figuretitle">
    <w:name w:val="Figure_title"/>
    <w:basedOn w:val="Normal"/>
    <w:next w:val="Figure"/>
    <w:rsid w:val="00A158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158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C431B"/>
    <w:pPr>
      <w:spacing w:after="480"/>
    </w:pPr>
  </w:style>
  <w:style w:type="paragraph" w:customStyle="1" w:styleId="Figure">
    <w:name w:val="Figure"/>
    <w:basedOn w:val="FigureNo"/>
    <w:next w:val="Normal"/>
    <w:rsid w:val="00A15825"/>
    <w:pPr>
      <w:keepNext w:val="0"/>
      <w:spacing w:before="0" w:after="240"/>
    </w:pPr>
  </w:style>
  <w:style w:type="character" w:styleId="Hyperlink">
    <w:name w:val="Hyperlink"/>
    <w:basedOn w:val="DefaultParagraphFont"/>
    <w:rsid w:val="00AB77A3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BC1041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basedOn w:val="DefaultParagraphFont"/>
    <w:rsid w:val="00A5595A"/>
    <w:rPr>
      <w:sz w:val="22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33742E"/>
    <w:rPr>
      <w:sz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E00CF-F7DA-43B6-91B7-270843C27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112</TotalTime>
  <Pages>7</Pages>
  <Words>1599</Words>
  <Characters>11004</Characters>
  <Application>Microsoft Office Word</Application>
  <DocSecurity>0</DocSecurity>
  <Lines>436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BT.1872 - User requirements for digital electronic news gathering</vt:lpstr>
      <vt:lpstr>RECOMMENDATION  ITU-R  BT.1872 - User requirements for digital electronic news gathering</vt:lpstr>
    </vt:vector>
  </TitlesOfParts>
  <Manager/>
  <Company>ITU</Company>
  <LinksUpToDate>false</LinksUpToDate>
  <CharactersWithSpaces>12448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Пользовательские требования к цифровому электронному сбору новостей</dc:title>
  <dc:subject/>
  <dc:creator>ITU Radiocommunication Bureau (BR)</dc:creator>
  <cp:keywords>,</cp:keywords>
  <dc:description>Valerian, 24.09.2010, YV-106287</dc:description>
  <cp:lastModifiedBy>valerian</cp:lastModifiedBy>
  <cp:revision>20</cp:revision>
  <cp:lastPrinted>2010-09-22T15:24:00Z</cp:lastPrinted>
  <dcterms:created xsi:type="dcterms:W3CDTF">2010-09-14T07:31:00Z</dcterms:created>
  <dcterms:modified xsi:type="dcterms:W3CDTF">2010-09-24T08:08:00Z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 1">
    <vt:lpwstr>Rap. </vt:lpwstr>
  </property>
  <property fmtid="{D5CDD505-2E9C-101B-9397-08002B2CF9AE}" pid="3" name="Header 2">
    <vt:lpwstr>Rep. </vt:lpwstr>
  </property>
  <property fmtid="{D5CDD505-2E9C-101B-9397-08002B2CF9AE}" pid="4" name="Header 3">
    <vt:lpwstr>I. </vt:lpwstr>
  </property>
  <property fmtid="{D5CDD505-2E9C-101B-9397-08002B2CF9AE}" pid="5" name="Header 4">
    <vt:lpwstr>Op. </vt:lpwstr>
  </property>
  <property fmtid="{D5CDD505-2E9C-101B-9397-08002B2CF9AE}" pid="6" name="Header 5">
    <vt:lpwstr>V. </vt:lpwstr>
  </property>
  <property fmtid="{D5CDD505-2E9C-101B-9397-08002B2CF9AE}" pid="7" name="Header 6">
    <vt:lpwstr>Ru. </vt:lpwstr>
  </property>
  <property fmtid="{D5CDD505-2E9C-101B-9397-08002B2CF9AE}" pid="8" name="Language">
    <vt:lpwstr>English</vt:lpwstr>
  </property>
  <property fmtid="{D5CDD505-2E9C-101B-9397-08002B2CF9AE}" pid="9" name="Typist">
    <vt:lpwstr>Santosbo</vt:lpwstr>
  </property>
  <property fmtid="{D5CDD505-2E9C-101B-9397-08002B2CF9AE}" pid="10" name="Date completed">
    <vt:lpwstr>12 April 2010</vt:lpwstr>
  </property>
  <property fmtid="{D5CDD505-2E9C-101B-9397-08002B2CF9AE}" pid="11" name="Header">
    <vt:lpwstr>-R  BT.1872</vt:lpwstr>
  </property>
</Properties>
</file>