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BB2" w:rsidRDefault="00D63BB2" w:rsidP="00D63BB2">
      <w:r>
        <w:rPr>
          <w:noProof/>
          <w:lang w:val="en-US" w:eastAsia="zh-CN"/>
        </w:rPr>
        <w:drawing>
          <wp:anchor distT="0" distB="0" distL="114300" distR="114300" simplePos="0" relativeHeight="251658240"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5" name="Picture 5"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ec_C_2009"/>
                    <pic:cNvPicPr>
                      <a:picLocks noChangeArrowheads="1"/>
                    </pic:cNvPicPr>
                  </pic:nvPicPr>
                  <pic:blipFill>
                    <a:blip r:embed="rId7" cstate="print"/>
                    <a:srcRect/>
                    <a:stretch>
                      <a:fillRect/>
                    </a:stretch>
                  </pic:blipFill>
                  <pic:spPr bwMode="auto">
                    <a:xfrm>
                      <a:off x="0" y="0"/>
                      <a:ext cx="7700010" cy="10707370"/>
                    </a:xfrm>
                    <a:prstGeom prst="rect">
                      <a:avLst/>
                    </a:prstGeom>
                    <a:noFill/>
                  </pic:spPr>
                </pic:pic>
              </a:graphicData>
            </a:graphic>
          </wp:anchor>
        </w:drawing>
      </w:r>
    </w:p>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tbl>
      <w:tblPr>
        <w:tblW w:w="10089" w:type="dxa"/>
        <w:tblLook w:val="01E0"/>
      </w:tblPr>
      <w:tblGrid>
        <w:gridCol w:w="10089"/>
      </w:tblGrid>
      <w:tr w:rsidR="00D63BB2" w:rsidTr="00D63BB2">
        <w:tc>
          <w:tcPr>
            <w:tcW w:w="10089" w:type="dxa"/>
          </w:tcPr>
          <w:p w:rsidR="00D63BB2" w:rsidRDefault="00D63BB2">
            <w:pPr>
              <w:spacing w:before="380" w:line="280" w:lineRule="exact"/>
              <w:jc w:val="right"/>
              <w:rPr>
                <w:rFonts w:ascii="Tahoma" w:hAnsi="Tahoma" w:cs="Tahoma"/>
                <w:b/>
                <w:bCs/>
                <w:iCs/>
                <w:color w:val="243285"/>
                <w:sz w:val="32"/>
                <w:szCs w:val="32"/>
                <w:lang w:val="en-US"/>
              </w:rPr>
            </w:pPr>
          </w:p>
          <w:p w:rsidR="00D63BB2" w:rsidRDefault="00D63BB2">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  BT.</w:t>
            </w:r>
            <w:r>
              <w:rPr>
                <w:rFonts w:ascii="Tahoma" w:hAnsi="Tahoma" w:cs="Tahoma" w:hint="eastAsia"/>
                <w:b/>
                <w:bCs/>
                <w:iCs/>
                <w:color w:val="243285"/>
                <w:sz w:val="36"/>
                <w:szCs w:val="36"/>
                <w:lang w:eastAsia="zh-CN"/>
              </w:rPr>
              <w:t xml:space="preserve">1852 </w:t>
            </w:r>
            <w:r>
              <w:rPr>
                <w:rFonts w:ascii="SimHei" w:eastAsia="SimHei" w:hAnsi="Tahoma" w:cs="Tahoma" w:hint="eastAsia"/>
                <w:b/>
                <w:bCs/>
                <w:iCs/>
                <w:color w:val="243285"/>
                <w:sz w:val="36"/>
                <w:szCs w:val="36"/>
                <w:lang w:eastAsia="zh-CN"/>
              </w:rPr>
              <w:t>建议书</w:t>
            </w:r>
          </w:p>
          <w:p w:rsidR="00D63BB2" w:rsidRDefault="00D63BB2">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b/>
                <w:bCs/>
                <w:iCs/>
                <w:color w:val="243285"/>
                <w:szCs w:val="24"/>
                <w:lang w:eastAsia="zh-CN"/>
              </w:rPr>
              <w:t>09</w:t>
            </w:r>
            <w:r>
              <w:rPr>
                <w:rFonts w:ascii="Tahoma" w:hAnsi="Tahoma" w:cs="Tahoma"/>
                <w:b/>
                <w:bCs/>
                <w:iCs/>
                <w:color w:val="243285"/>
                <w:szCs w:val="24"/>
              </w:rPr>
              <w:t>/</w:t>
            </w:r>
            <w:r>
              <w:rPr>
                <w:rFonts w:ascii="Tahoma" w:hAnsi="Tahoma" w:cs="Tahoma"/>
                <w:b/>
                <w:bCs/>
                <w:iCs/>
                <w:color w:val="243285"/>
                <w:szCs w:val="24"/>
                <w:lang w:eastAsia="zh-CN"/>
              </w:rPr>
              <w:t>2009</w:t>
            </w:r>
            <w:r>
              <w:rPr>
                <w:rFonts w:ascii="Tahoma" w:hAnsi="Tahoma" w:cs="Tahoma"/>
                <w:b/>
                <w:bCs/>
                <w:iCs/>
                <w:color w:val="243285"/>
                <w:szCs w:val="24"/>
              </w:rPr>
              <w:t>)</w:t>
            </w:r>
          </w:p>
        </w:tc>
      </w:tr>
      <w:tr w:rsidR="00D63BB2" w:rsidTr="00D63BB2">
        <w:tc>
          <w:tcPr>
            <w:tcW w:w="10089" w:type="dxa"/>
          </w:tcPr>
          <w:p w:rsidR="00D63BB2" w:rsidRDefault="00D63BB2">
            <w:pPr>
              <w:spacing w:before="80" w:line="500" w:lineRule="exact"/>
              <w:jc w:val="right"/>
              <w:rPr>
                <w:rFonts w:ascii="Tahoma" w:hAnsi="Tahoma" w:cs="Tahoma"/>
                <w:b/>
                <w:bCs/>
                <w:iCs/>
                <w:color w:val="243285"/>
                <w:sz w:val="44"/>
                <w:szCs w:val="44"/>
                <w:lang w:eastAsia="zh-CN"/>
              </w:rPr>
            </w:pPr>
          </w:p>
          <w:p w:rsidR="00D63BB2" w:rsidRDefault="00D63BB2">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用于数字广播的有条件接收系统</w:t>
            </w:r>
          </w:p>
          <w:p w:rsidR="00D63BB2" w:rsidRDefault="00D63BB2">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D63BB2" w:rsidTr="00D63BB2">
        <w:tc>
          <w:tcPr>
            <w:tcW w:w="10089" w:type="dxa"/>
          </w:tcPr>
          <w:p w:rsidR="00D63BB2" w:rsidRDefault="00D63BB2">
            <w:pPr>
              <w:spacing w:before="80" w:line="280" w:lineRule="exact"/>
              <w:ind w:right="640"/>
              <w:rPr>
                <w:rFonts w:ascii="Tahoma" w:hAnsi="Tahoma" w:cs="Tahoma"/>
                <w:b/>
                <w:bCs/>
                <w:iCs/>
                <w:color w:val="243285"/>
                <w:sz w:val="32"/>
                <w:szCs w:val="32"/>
                <w:lang w:val="en-US" w:eastAsia="zh-CN"/>
              </w:rPr>
            </w:pPr>
          </w:p>
          <w:p w:rsidR="00D63BB2" w:rsidRDefault="00D63BB2">
            <w:pPr>
              <w:spacing w:before="80" w:line="280" w:lineRule="exact"/>
              <w:ind w:right="640"/>
              <w:rPr>
                <w:rFonts w:ascii="Tahoma" w:hAnsi="Tahoma" w:cs="Tahoma"/>
                <w:b/>
                <w:bCs/>
                <w:iCs/>
                <w:color w:val="243285"/>
                <w:sz w:val="32"/>
                <w:szCs w:val="32"/>
                <w:lang w:val="en-US" w:eastAsia="zh-CN"/>
              </w:rPr>
            </w:pPr>
          </w:p>
          <w:p w:rsidR="00D63BB2" w:rsidRDefault="00D63BB2">
            <w:pPr>
              <w:spacing w:before="80" w:after="180" w:line="360" w:lineRule="exact"/>
              <w:ind w:right="720"/>
              <w:rPr>
                <w:rFonts w:ascii="Tahoma" w:hAnsi="Tahoma" w:cs="Tahoma"/>
                <w:b/>
                <w:bCs/>
                <w:iCs/>
                <w:color w:val="243285"/>
                <w:sz w:val="36"/>
                <w:szCs w:val="36"/>
                <w:lang w:val="en-US" w:eastAsia="zh-CN"/>
              </w:rPr>
            </w:pPr>
          </w:p>
          <w:p w:rsidR="00D63BB2" w:rsidRDefault="00D63BB2">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 xml:space="preserve">BT </w:t>
            </w:r>
            <w:r>
              <w:rPr>
                <w:rFonts w:ascii="SimHei" w:eastAsia="SimHei" w:hAnsi="Tahoma" w:cs="Tahoma" w:hint="eastAsia"/>
                <w:b/>
                <w:bCs/>
                <w:iCs/>
                <w:color w:val="243285"/>
                <w:sz w:val="36"/>
                <w:szCs w:val="36"/>
                <w:lang w:val="en-US" w:eastAsia="zh-CN"/>
              </w:rPr>
              <w:t>系列</w:t>
            </w:r>
          </w:p>
          <w:p w:rsidR="00D63BB2" w:rsidRDefault="00D63BB2">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br/>
              <w:t>(</w:t>
            </w:r>
            <w:r>
              <w:rPr>
                <w:rFonts w:ascii="SimHei" w:eastAsia="SimHei" w:hAnsi="Tahoma" w:cs="Tahoma" w:hint="eastAsia"/>
                <w:b/>
                <w:bCs/>
                <w:iCs/>
                <w:color w:val="243285"/>
                <w:sz w:val="36"/>
                <w:szCs w:val="36"/>
                <w:lang w:val="en-US" w:eastAsia="zh-CN"/>
              </w:rPr>
              <w:t>电视</w:t>
            </w:r>
            <w:r>
              <w:rPr>
                <w:rFonts w:ascii="Tahoma" w:hAnsi="Tahoma" w:cs="Tahoma"/>
                <w:b/>
                <w:bCs/>
                <w:iCs/>
                <w:color w:val="243285"/>
                <w:sz w:val="36"/>
                <w:szCs w:val="36"/>
                <w:lang w:val="en-US" w:eastAsia="zh-CN"/>
              </w:rPr>
              <w:t>)</w:t>
            </w:r>
          </w:p>
          <w:p w:rsidR="00D63BB2" w:rsidRDefault="00D63BB2">
            <w:pPr>
              <w:spacing w:before="80" w:line="360" w:lineRule="exact"/>
              <w:jc w:val="right"/>
              <w:rPr>
                <w:rFonts w:ascii="Tahoma" w:hAnsi="Tahoma" w:cs="Tahoma"/>
                <w:b/>
                <w:bCs/>
                <w:iCs/>
                <w:color w:val="243285"/>
                <w:sz w:val="32"/>
                <w:szCs w:val="32"/>
                <w:lang w:val="en-US" w:eastAsia="zh-CN"/>
              </w:rPr>
            </w:pPr>
          </w:p>
        </w:tc>
      </w:tr>
    </w:tbl>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rPr>
          <w:lang w:val="en-US" w:eastAsia="zh-CN"/>
        </w:rPr>
      </w:pPr>
    </w:p>
    <w:p w:rsidR="00D63BB2" w:rsidRDefault="00D63BB2" w:rsidP="00D63BB2">
      <w:pPr>
        <w:tabs>
          <w:tab w:val="clear" w:pos="794"/>
          <w:tab w:val="clear" w:pos="1191"/>
          <w:tab w:val="clear" w:pos="1588"/>
          <w:tab w:val="clear" w:pos="1985"/>
        </w:tabs>
        <w:overflowPunct/>
        <w:autoSpaceDE/>
        <w:autoSpaceDN/>
        <w:adjustRightInd/>
        <w:spacing w:before="0"/>
        <w:jc w:val="left"/>
        <w:rPr>
          <w:sz w:val="28"/>
          <w:lang w:val="en-US" w:eastAsia="zh-CN"/>
        </w:rPr>
        <w:sectPr w:rsidR="00D63BB2">
          <w:pgSz w:w="11907" w:h="16834"/>
          <w:pgMar w:top="1418" w:right="1134" w:bottom="1134" w:left="1134" w:header="720" w:footer="482" w:gutter="0"/>
          <w:paperSrc w:first="15" w:other="15"/>
          <w:cols w:space="720"/>
        </w:sectPr>
      </w:pPr>
    </w:p>
    <w:p w:rsidR="00D63BB2" w:rsidRDefault="00D63BB2" w:rsidP="00D63BB2">
      <w:pPr>
        <w:spacing w:before="0"/>
        <w:rPr>
          <w:sz w:val="6"/>
          <w:szCs w:val="6"/>
          <w:lang w:val="en-US" w:eastAsia="zh-CN"/>
        </w:rPr>
      </w:pPr>
    </w:p>
    <w:p w:rsidR="00D63BB2" w:rsidRDefault="00D63BB2" w:rsidP="00D63BB2">
      <w:pPr>
        <w:pStyle w:val="Heading1"/>
        <w:spacing w:before="240"/>
        <w:jc w:val="center"/>
        <w:rPr>
          <w:lang w:val="en-US" w:eastAsia="zh-CN"/>
        </w:rPr>
      </w:pPr>
      <w:r>
        <w:rPr>
          <w:rFonts w:hint="eastAsia"/>
          <w:lang w:val="fr-CH" w:eastAsia="zh-CN"/>
        </w:rPr>
        <w:t>前言</w:t>
      </w:r>
    </w:p>
    <w:p w:rsidR="00D63BB2" w:rsidRDefault="00D63BB2" w:rsidP="00D63BB2">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63BB2" w:rsidRDefault="00D63BB2" w:rsidP="00D63BB2">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D63BB2" w:rsidRDefault="00D63BB2" w:rsidP="00D63BB2">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D63BB2" w:rsidRDefault="00D63BB2" w:rsidP="00D63BB2">
      <w:pPr>
        <w:tabs>
          <w:tab w:val="left" w:pos="720"/>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号决议的附件</w:t>
      </w:r>
      <w:r>
        <w:rPr>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8"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D63BB2" w:rsidRDefault="00D63BB2" w:rsidP="00D63BB2">
      <w:pPr>
        <w:jc w:val="center"/>
        <w:rPr>
          <w:sz w:val="22"/>
          <w:lang w:val="en-US" w:eastAsia="zh-CN"/>
        </w:rPr>
      </w:pPr>
    </w:p>
    <w:p w:rsidR="00D63BB2" w:rsidRDefault="00D63BB2" w:rsidP="00D63BB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tblPr>
      <w:tblGrid>
        <w:gridCol w:w="960"/>
        <w:gridCol w:w="8788"/>
      </w:tblGrid>
      <w:tr w:rsidR="00D63BB2" w:rsidTr="00D63BB2">
        <w:tc>
          <w:tcPr>
            <w:tcW w:w="9748" w:type="dxa"/>
            <w:gridSpan w:val="2"/>
            <w:tcBorders>
              <w:top w:val="single" w:sz="12" w:space="0" w:color="000000"/>
              <w:left w:val="single" w:sz="12" w:space="0" w:color="000000"/>
              <w:bottom w:val="nil"/>
              <w:right w:val="single" w:sz="12" w:space="0" w:color="00000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120" w:after="40"/>
              <w:rPr>
                <w:bCs/>
                <w:lang w:val="en-US" w:eastAsia="zh-CN"/>
              </w:rPr>
            </w:pPr>
            <w:r>
              <w:rPr>
                <w:bCs/>
                <w:lang w:val="en-US" w:eastAsia="zh-CN"/>
              </w:rPr>
              <w:t>ITU-R</w:t>
            </w:r>
            <w:r>
              <w:rPr>
                <w:rFonts w:hint="eastAsia"/>
                <w:bCs/>
                <w:lang w:val="en-US" w:eastAsia="zh-CN"/>
              </w:rPr>
              <w:t>系列建议书</w:t>
            </w:r>
          </w:p>
          <w:p w:rsidR="00D63BB2" w:rsidRDefault="00D63BB2">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9" w:history="1">
              <w:r>
                <w:rPr>
                  <w:rStyle w:val="Hyperlink"/>
                  <w:bCs/>
                  <w:sz w:val="18"/>
                  <w:szCs w:val="18"/>
                  <w:lang w:val="en-US" w:eastAsia="zh-CN"/>
                </w:rPr>
                <w:t>http://www.itu.int/publ/R-REC/en</w:t>
              </w:r>
            </w:hyperlink>
            <w:r>
              <w:rPr>
                <w:rFonts w:hint="eastAsia"/>
                <w:sz w:val="18"/>
                <w:szCs w:val="18"/>
                <w:lang w:val="en-US" w:eastAsia="zh-CN"/>
              </w:rPr>
              <w:t>）</w:t>
            </w:r>
          </w:p>
        </w:tc>
      </w:tr>
      <w:tr w:rsidR="00D63BB2" w:rsidTr="00D63BB2">
        <w:tc>
          <w:tcPr>
            <w:tcW w:w="960" w:type="dxa"/>
            <w:tcBorders>
              <w:top w:val="nil"/>
              <w:left w:val="single" w:sz="12" w:space="0" w:color="000000"/>
              <w:bottom w:val="nil"/>
              <w:right w:val="nil"/>
            </w:tcBorders>
            <w:hideMark/>
          </w:tcPr>
          <w:p w:rsidR="00D63BB2" w:rsidRDefault="00D63BB2">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0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0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0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0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D63BB2" w:rsidRPr="00D63BB2" w:rsidTr="00D63BB2">
        <w:tc>
          <w:tcPr>
            <w:tcW w:w="960" w:type="dxa"/>
            <w:tcBorders>
              <w:top w:val="nil"/>
              <w:left w:val="single" w:sz="12" w:space="0" w:color="000000"/>
              <w:bottom w:val="nil"/>
              <w:right w:val="nil"/>
            </w:tcBorders>
            <w:shd w:val="pct5" w:color="auto" w:fill="auto"/>
            <w:hideMark/>
          </w:tcPr>
          <w:p w:rsidR="00D63BB2" w:rsidRPr="00D63BB2" w:rsidRDefault="00D63BB2">
            <w:pPr>
              <w:spacing w:before="30" w:after="30"/>
              <w:ind w:left="57"/>
              <w:jc w:val="left"/>
              <w:rPr>
                <w:b/>
                <w:bCs/>
                <w:color w:val="000080"/>
                <w:sz w:val="20"/>
                <w:lang w:val="en-US"/>
              </w:rPr>
            </w:pPr>
            <w:r w:rsidRPr="00D63BB2">
              <w:rPr>
                <w:b/>
                <w:bCs/>
                <w:color w:val="000080"/>
                <w:sz w:val="20"/>
                <w:lang w:val="en-US"/>
              </w:rPr>
              <w:t>BT</w:t>
            </w:r>
          </w:p>
        </w:tc>
        <w:tc>
          <w:tcPr>
            <w:tcW w:w="8788" w:type="dxa"/>
            <w:tcBorders>
              <w:top w:val="nil"/>
              <w:left w:val="nil"/>
              <w:bottom w:val="nil"/>
              <w:right w:val="single" w:sz="12" w:space="0" w:color="000000"/>
            </w:tcBorders>
            <w:shd w:val="pct5" w:color="auto" w:fill="auto"/>
            <w:hideMark/>
          </w:tcPr>
          <w:p w:rsidR="00D63BB2" w:rsidRPr="00D63BB2" w:rsidRDefault="00D63BB2" w:rsidP="00D63BB2">
            <w:pPr>
              <w:spacing w:before="30" w:after="30"/>
              <w:ind w:left="57"/>
              <w:jc w:val="left"/>
              <w:rPr>
                <w:b/>
                <w:bCs/>
                <w:color w:val="000080"/>
                <w:sz w:val="20"/>
                <w:lang w:val="en-US"/>
              </w:rPr>
            </w:pPr>
            <w:r w:rsidRPr="00D63BB2">
              <w:rPr>
                <w:rFonts w:hint="eastAsia"/>
                <w:b/>
                <w:bCs/>
                <w:color w:val="000080"/>
                <w:sz w:val="20"/>
                <w:lang w:val="en-US"/>
              </w:rPr>
              <w:t>广播业务（电视）</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fr-CH"/>
              </w:rPr>
            </w:pPr>
            <w:r>
              <w:rPr>
                <w:b/>
                <w:bCs/>
                <w:sz w:val="20"/>
                <w:lang w:val="fr-CH"/>
              </w:rPr>
              <w:t>F</w:t>
            </w:r>
          </w:p>
        </w:tc>
        <w:tc>
          <w:tcPr>
            <w:tcW w:w="8788" w:type="dxa"/>
            <w:tcBorders>
              <w:top w:val="nil"/>
              <w:left w:val="nil"/>
              <w:bottom w:val="nil"/>
              <w:right w:val="single" w:sz="12" w:space="0" w:color="000000"/>
            </w:tcBorders>
            <w:hideMark/>
          </w:tcPr>
          <w:p w:rsidR="00D63BB2" w:rsidRDefault="00D63B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rFonts w:hint="eastAsia"/>
                <w:sz w:val="20"/>
                <w:lang w:val="fr-CH" w:eastAsia="zh-CN"/>
              </w:rPr>
              <w:t>固定业务</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M</w:t>
            </w:r>
          </w:p>
        </w:tc>
        <w:tc>
          <w:tcPr>
            <w:tcW w:w="8788" w:type="dxa"/>
            <w:tcBorders>
              <w:top w:val="nil"/>
              <w:left w:val="nil"/>
              <w:bottom w:val="nil"/>
              <w:right w:val="single" w:sz="12" w:space="0" w:color="00000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00"/>
            </w:tcBorders>
            <w:hideMark/>
          </w:tcPr>
          <w:p w:rsidR="00D63BB2" w:rsidRDefault="00D63BB2">
            <w:pPr>
              <w:spacing w:before="30" w:after="30"/>
              <w:jc w:val="left"/>
              <w:rPr>
                <w:sz w:val="20"/>
                <w:lang w:val="fr-CH"/>
              </w:rPr>
            </w:pPr>
            <w:r>
              <w:rPr>
                <w:rFonts w:hint="eastAsia"/>
                <w:sz w:val="20"/>
                <w:lang w:val="fr-CH" w:eastAsia="zh-CN"/>
              </w:rPr>
              <w:t>无线电波传播</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00"/>
            </w:tcBorders>
            <w:hideMark/>
          </w:tcPr>
          <w:p w:rsidR="00D63BB2" w:rsidRDefault="00D63B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射电天文</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RS</w:t>
            </w:r>
          </w:p>
        </w:tc>
        <w:tc>
          <w:tcPr>
            <w:tcW w:w="8788" w:type="dxa"/>
            <w:tcBorders>
              <w:top w:val="nil"/>
              <w:left w:val="nil"/>
              <w:bottom w:val="nil"/>
              <w:right w:val="single" w:sz="12" w:space="0" w:color="000000"/>
            </w:tcBorders>
            <w:hideMark/>
          </w:tcPr>
          <w:p w:rsidR="00D63BB2" w:rsidRDefault="00D63B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遥感系统</w:t>
            </w:r>
          </w:p>
        </w:tc>
      </w:tr>
      <w:tr w:rsidR="00D63BB2" w:rsidRPr="00D63BB2" w:rsidTr="00D63BB2">
        <w:tc>
          <w:tcPr>
            <w:tcW w:w="960" w:type="dxa"/>
            <w:tcBorders>
              <w:top w:val="nil"/>
              <w:left w:val="single" w:sz="12" w:space="0" w:color="000000"/>
              <w:bottom w:val="nil"/>
              <w:right w:val="nil"/>
            </w:tcBorders>
            <w:shd w:val="clear" w:color="auto" w:fill="FFFFFF" w:themeFill="background1"/>
            <w:hideMark/>
          </w:tcPr>
          <w:p w:rsidR="00D63BB2" w:rsidRPr="00D63BB2" w:rsidRDefault="00D63BB2">
            <w:pPr>
              <w:spacing w:before="30" w:after="30"/>
              <w:ind w:left="57"/>
              <w:jc w:val="left"/>
              <w:rPr>
                <w:b/>
                <w:bCs/>
                <w:sz w:val="20"/>
                <w:lang w:val="en-US"/>
              </w:rPr>
            </w:pPr>
            <w:r w:rsidRPr="00D63BB2">
              <w:rPr>
                <w:b/>
                <w:bCs/>
                <w:sz w:val="20"/>
                <w:lang w:val="en-US"/>
              </w:rPr>
              <w:t>S</w:t>
            </w:r>
          </w:p>
        </w:tc>
        <w:tc>
          <w:tcPr>
            <w:tcW w:w="8788" w:type="dxa"/>
            <w:tcBorders>
              <w:top w:val="nil"/>
              <w:left w:val="nil"/>
              <w:bottom w:val="nil"/>
              <w:right w:val="single" w:sz="12" w:space="0" w:color="000000"/>
            </w:tcBorders>
            <w:shd w:val="clear" w:color="auto" w:fill="FFFFFF" w:themeFill="background1"/>
            <w:hideMark/>
          </w:tcPr>
          <w:p w:rsidR="00D63BB2" w:rsidRPr="00D63BB2" w:rsidRDefault="00D63BB2" w:rsidP="00D63BB2">
            <w:pPr>
              <w:spacing w:before="30" w:after="30"/>
              <w:ind w:left="57"/>
              <w:jc w:val="left"/>
              <w:rPr>
                <w:b/>
                <w:bCs/>
                <w:sz w:val="20"/>
                <w:lang w:val="en-US"/>
              </w:rPr>
            </w:pPr>
            <w:r w:rsidRPr="00D63BB2">
              <w:rPr>
                <w:rFonts w:hint="eastAsia"/>
                <w:b/>
                <w:bCs/>
                <w:sz w:val="20"/>
                <w:lang w:val="en-US"/>
              </w:rPr>
              <w:t>卫星固定业务</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00"/>
            </w:tcBorders>
            <w:hideMark/>
          </w:tcPr>
          <w:p w:rsidR="00D63BB2" w:rsidRDefault="00D63BB2">
            <w:pPr>
              <w:spacing w:before="30" w:after="30"/>
              <w:jc w:val="left"/>
              <w:rPr>
                <w:sz w:val="20"/>
                <w:lang w:val="en-US"/>
              </w:rPr>
            </w:pPr>
            <w:r>
              <w:rPr>
                <w:rFonts w:hint="eastAsia"/>
                <w:sz w:val="20"/>
                <w:lang w:val="en-US" w:eastAsia="zh-CN"/>
              </w:rPr>
              <w:t>空间应用和气象</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00"/>
            </w:tcBorders>
            <w:hideMark/>
          </w:tcPr>
          <w:p w:rsidR="00D63BB2" w:rsidRDefault="00D63BB2">
            <w:pPr>
              <w:spacing w:before="30" w:after="30"/>
              <w:jc w:val="left"/>
              <w:rPr>
                <w:sz w:val="20"/>
                <w:lang w:val="en-US" w:eastAsia="zh-CN"/>
              </w:rPr>
            </w:pPr>
            <w:r>
              <w:rPr>
                <w:rFonts w:hint="eastAsia"/>
                <w:sz w:val="20"/>
                <w:lang w:val="en-US" w:eastAsia="zh-CN"/>
              </w:rPr>
              <w:t>卫星固定业务和固定业务系统间的频率共用和协调</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SM</w:t>
            </w:r>
          </w:p>
        </w:tc>
        <w:tc>
          <w:tcPr>
            <w:tcW w:w="8788" w:type="dxa"/>
            <w:tcBorders>
              <w:top w:val="nil"/>
              <w:left w:val="nil"/>
              <w:bottom w:val="nil"/>
              <w:right w:val="single" w:sz="12" w:space="0" w:color="000000"/>
            </w:tcBorders>
            <w:hideMark/>
          </w:tcPr>
          <w:p w:rsidR="00D63BB2" w:rsidRDefault="00D63B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频谱管理</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00"/>
            </w:tcBorders>
            <w:hideMark/>
          </w:tcPr>
          <w:p w:rsidR="00D63BB2" w:rsidRDefault="00D63BB2">
            <w:pPr>
              <w:spacing w:before="30" w:after="30"/>
              <w:jc w:val="left"/>
              <w:rPr>
                <w:sz w:val="20"/>
                <w:lang w:val="en-US"/>
              </w:rPr>
            </w:pPr>
            <w:r>
              <w:rPr>
                <w:rFonts w:hint="eastAsia"/>
                <w:sz w:val="20"/>
                <w:lang w:val="en-US" w:eastAsia="zh-CN"/>
              </w:rPr>
              <w:t>卫星新闻采集</w:t>
            </w:r>
          </w:p>
        </w:tc>
      </w:tr>
      <w:tr w:rsidR="00D63BB2" w:rsidTr="00D63BB2">
        <w:tc>
          <w:tcPr>
            <w:tcW w:w="960" w:type="dxa"/>
            <w:tcBorders>
              <w:top w:val="nil"/>
              <w:left w:val="single" w:sz="12" w:space="0" w:color="000000"/>
              <w:bottom w:val="nil"/>
              <w:right w:val="nil"/>
            </w:tcBorders>
            <w:hideMark/>
          </w:tcPr>
          <w:p w:rsidR="00D63BB2" w:rsidRDefault="00D63BB2">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00"/>
            </w:tcBorders>
            <w:hideMark/>
          </w:tcPr>
          <w:p w:rsidR="00D63BB2" w:rsidRDefault="00D63BB2">
            <w:pPr>
              <w:spacing w:before="30" w:after="30"/>
              <w:jc w:val="left"/>
              <w:rPr>
                <w:sz w:val="20"/>
                <w:lang w:val="en-US" w:eastAsia="zh-CN"/>
              </w:rPr>
            </w:pPr>
            <w:r>
              <w:rPr>
                <w:rFonts w:hint="eastAsia"/>
                <w:sz w:val="20"/>
                <w:lang w:val="en-US" w:eastAsia="zh-CN"/>
              </w:rPr>
              <w:t>时间信号和频率标准发射</w:t>
            </w:r>
          </w:p>
        </w:tc>
      </w:tr>
      <w:tr w:rsidR="00D63BB2" w:rsidTr="00D63BB2">
        <w:tc>
          <w:tcPr>
            <w:tcW w:w="960" w:type="dxa"/>
            <w:tcBorders>
              <w:top w:val="nil"/>
              <w:left w:val="single" w:sz="12" w:space="0" w:color="000000"/>
              <w:bottom w:val="single" w:sz="12" w:space="0" w:color="000000"/>
              <w:right w:val="nil"/>
            </w:tcBorders>
            <w:hideMark/>
          </w:tcPr>
          <w:p w:rsidR="00D63BB2" w:rsidRDefault="00D63BB2">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00"/>
              <w:right w:val="single" w:sz="12" w:space="0" w:color="000000"/>
            </w:tcBorders>
            <w:hideMark/>
          </w:tcPr>
          <w:p w:rsidR="00D63BB2" w:rsidRDefault="00D63BB2">
            <w:pPr>
              <w:spacing w:before="30" w:after="180"/>
              <w:jc w:val="left"/>
              <w:rPr>
                <w:sz w:val="20"/>
                <w:lang w:val="en-US"/>
              </w:rPr>
            </w:pPr>
            <w:r>
              <w:rPr>
                <w:rFonts w:hint="eastAsia"/>
                <w:sz w:val="20"/>
                <w:lang w:val="en-US" w:eastAsia="zh-CN"/>
              </w:rPr>
              <w:t>词汇和相关问题</w:t>
            </w:r>
          </w:p>
        </w:tc>
      </w:tr>
    </w:tbl>
    <w:p w:rsidR="00D63BB2" w:rsidRDefault="00D63BB2" w:rsidP="00D63BB2">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D63BB2" w:rsidTr="00D63BB2">
        <w:tc>
          <w:tcPr>
            <w:tcW w:w="9775" w:type="dxa"/>
            <w:tcBorders>
              <w:top w:val="single" w:sz="12" w:space="0" w:color="auto"/>
              <w:left w:val="single" w:sz="12" w:space="0" w:color="auto"/>
              <w:bottom w:val="single" w:sz="12" w:space="0" w:color="auto"/>
              <w:right w:val="single" w:sz="12" w:space="0" w:color="auto"/>
            </w:tcBorders>
            <w:hideMark/>
          </w:tcPr>
          <w:p w:rsidR="00D63BB2" w:rsidRDefault="00D63BB2">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rsidR="00D63BB2" w:rsidRDefault="00D63BB2" w:rsidP="00D63BB2">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2010</w:t>
      </w:r>
      <w:r>
        <w:rPr>
          <w:rFonts w:hint="eastAsia"/>
          <w:sz w:val="20"/>
          <w:lang w:eastAsia="zh-CN"/>
        </w:rPr>
        <w:t>年，日内瓦</w:t>
      </w:r>
    </w:p>
    <w:p w:rsidR="00D63BB2" w:rsidRDefault="00D63BB2" w:rsidP="00D63BB2">
      <w:pPr>
        <w:rPr>
          <w:szCs w:val="24"/>
          <w:lang w:eastAsia="zh-CN"/>
        </w:rPr>
      </w:pPr>
    </w:p>
    <w:p w:rsidR="00D63BB2" w:rsidRDefault="00D63BB2" w:rsidP="00D63BB2">
      <w:pPr>
        <w:jc w:val="center"/>
        <w:rPr>
          <w:sz w:val="20"/>
          <w:lang w:val="en-US" w:eastAsia="zh-CN"/>
        </w:rPr>
      </w:pPr>
      <w:r>
        <w:rPr>
          <w:sz w:val="20"/>
          <w:lang w:val="en-US"/>
        </w:rPr>
        <w:sym w:font="Symbol" w:char="00E3"/>
      </w:r>
      <w:r>
        <w:rPr>
          <w:sz w:val="20"/>
          <w:lang w:val="en-US" w:eastAsia="zh-CN"/>
        </w:rPr>
        <w:t xml:space="preserve"> ITU </w:t>
      </w:r>
      <w:bookmarkStart w:id="0" w:name="iiannee"/>
      <w:bookmarkEnd w:id="0"/>
      <w:r>
        <w:rPr>
          <w:sz w:val="20"/>
          <w:lang w:val="en-US" w:eastAsia="zh-CN"/>
        </w:rPr>
        <w:t>2010</w:t>
      </w:r>
    </w:p>
    <w:p w:rsidR="00D63BB2" w:rsidRDefault="00D63BB2" w:rsidP="00D63BB2">
      <w:pPr>
        <w:ind w:firstLineChars="200" w:firstLine="360"/>
        <w:jc w:val="left"/>
        <w:rPr>
          <w:lang w:val="en-US"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rsidR="001F28A3" w:rsidRPr="001F28A3" w:rsidRDefault="001F28A3" w:rsidP="001F28A3">
      <w:pPr>
        <w:spacing w:before="160"/>
        <w:rPr>
          <w:iCs/>
          <w:sz w:val="20"/>
          <w:lang w:val="en-US" w:eastAsia="zh-CN"/>
        </w:rPr>
        <w:sectPr w:rsidR="001F28A3" w:rsidRPr="001F28A3" w:rsidSect="001F28A3">
          <w:headerReference w:type="even" r:id="rId10"/>
          <w:headerReference w:type="default" r:id="rId11"/>
          <w:pgSz w:w="11907" w:h="16834" w:code="9"/>
          <w:pgMar w:top="1418" w:right="1134" w:bottom="1134" w:left="1134" w:header="720" w:footer="482" w:gutter="0"/>
          <w:pgNumType w:fmt="lowerRoman" w:start="2"/>
          <w:cols w:space="720"/>
        </w:sectPr>
      </w:pPr>
    </w:p>
    <w:p w:rsidR="001F28A3" w:rsidRPr="00D63BB2" w:rsidRDefault="001F28A3" w:rsidP="00A053AD">
      <w:pPr>
        <w:pStyle w:val="RecNoBR"/>
        <w:spacing w:before="240"/>
        <w:rPr>
          <w:lang w:eastAsia="zh-CN"/>
        </w:rPr>
      </w:pPr>
      <w:bookmarkStart w:id="1" w:name="irecnoe"/>
      <w:bookmarkEnd w:id="1"/>
      <w:r w:rsidRPr="00D63BB2">
        <w:rPr>
          <w:lang w:eastAsia="zh-CN"/>
        </w:rPr>
        <w:lastRenderedPageBreak/>
        <w:t>ITU-R  BT.1852</w:t>
      </w:r>
      <w:r w:rsidR="007C6E4B" w:rsidRPr="00D63BB2">
        <w:rPr>
          <w:rFonts w:hint="eastAsia"/>
          <w:lang w:eastAsia="zh-CN"/>
        </w:rPr>
        <w:t>建议书</w:t>
      </w:r>
    </w:p>
    <w:p w:rsidR="001F28A3" w:rsidRPr="006A38C0" w:rsidRDefault="007C6E4B" w:rsidP="007C6E4B">
      <w:pPr>
        <w:pStyle w:val="RectitleBR"/>
        <w:rPr>
          <w:lang w:val="en-US" w:eastAsia="zh-CN"/>
        </w:rPr>
      </w:pPr>
      <w:bookmarkStart w:id="2" w:name="OLE_LINK1"/>
      <w:bookmarkStart w:id="3" w:name="OLE_LINK2"/>
      <w:r>
        <w:rPr>
          <w:rFonts w:hint="eastAsia"/>
          <w:lang w:val="en-US" w:eastAsia="zh-CN"/>
        </w:rPr>
        <w:t>用于数字广播的有条件接收系统</w:t>
      </w:r>
      <w:bookmarkEnd w:id="2"/>
      <w:bookmarkEnd w:id="3"/>
    </w:p>
    <w:p w:rsidR="001F28A3" w:rsidRPr="006A38C0" w:rsidRDefault="001F28A3" w:rsidP="007C6E4B">
      <w:pPr>
        <w:pStyle w:val="Recref"/>
        <w:rPr>
          <w:lang w:val="en-US" w:eastAsia="zh-CN"/>
        </w:rPr>
      </w:pPr>
      <w:r w:rsidRPr="006A38C0">
        <w:rPr>
          <w:lang w:val="en-US" w:eastAsia="zh-CN"/>
        </w:rPr>
        <w:t xml:space="preserve">(ITU-R </w:t>
      </w:r>
      <w:r w:rsidR="007C6E4B">
        <w:rPr>
          <w:rFonts w:hint="eastAsia"/>
          <w:lang w:val="en-US" w:eastAsia="zh-CN"/>
        </w:rPr>
        <w:t>第</w:t>
      </w:r>
      <w:r w:rsidRPr="006A38C0">
        <w:rPr>
          <w:lang w:val="en-US" w:eastAsia="ja-JP"/>
        </w:rPr>
        <w:t>49/6</w:t>
      </w:r>
      <w:r w:rsidR="007C6E4B">
        <w:rPr>
          <w:rFonts w:hint="eastAsia"/>
          <w:lang w:val="en-US" w:eastAsia="zh-CN"/>
        </w:rPr>
        <w:t>号课题</w:t>
      </w:r>
      <w:r w:rsidRPr="006A38C0">
        <w:rPr>
          <w:lang w:val="en-US" w:eastAsia="zh-CN"/>
        </w:rPr>
        <w:t>)</w:t>
      </w:r>
    </w:p>
    <w:p w:rsidR="001F28A3" w:rsidRPr="006A38C0" w:rsidRDefault="00DD6053" w:rsidP="001F28A3">
      <w:pPr>
        <w:pStyle w:val="Recdate"/>
        <w:rPr>
          <w:lang w:val="en-US" w:eastAsia="zh-CN"/>
        </w:rPr>
      </w:pPr>
      <w:r>
        <w:rPr>
          <w:rFonts w:hint="eastAsia"/>
          <w:lang w:val="en-US" w:eastAsia="zh-CN"/>
        </w:rPr>
        <w:t>（</w:t>
      </w:r>
      <w:r w:rsidR="001F28A3">
        <w:rPr>
          <w:lang w:val="en-US" w:eastAsia="zh-CN"/>
        </w:rPr>
        <w:t>2009</w:t>
      </w:r>
      <w:r w:rsidR="007C6E4B">
        <w:rPr>
          <w:rFonts w:hint="eastAsia"/>
          <w:lang w:val="en-US" w:eastAsia="zh-CN"/>
        </w:rPr>
        <w:t>年</w:t>
      </w:r>
      <w:r>
        <w:rPr>
          <w:rFonts w:hint="eastAsia"/>
          <w:lang w:val="en-US" w:eastAsia="zh-CN"/>
        </w:rPr>
        <w:t>）</w:t>
      </w:r>
    </w:p>
    <w:p w:rsidR="001F28A3" w:rsidRPr="00C27628" w:rsidRDefault="00975C42" w:rsidP="00C27628">
      <w:pPr>
        <w:pStyle w:val="Heading1"/>
        <w:rPr>
          <w:sz w:val="22"/>
          <w:szCs w:val="22"/>
          <w:lang w:val="en-US" w:eastAsia="zh-CN"/>
        </w:rPr>
      </w:pPr>
      <w:r w:rsidRPr="00C27628">
        <w:rPr>
          <w:rFonts w:hint="eastAsia"/>
          <w:sz w:val="22"/>
          <w:szCs w:val="22"/>
          <w:lang w:eastAsia="zh-CN"/>
        </w:rPr>
        <w:t>范围</w:t>
      </w:r>
    </w:p>
    <w:p w:rsidR="001F28A3" w:rsidRPr="006A38C0" w:rsidRDefault="00D63BB2" w:rsidP="009E235E">
      <w:pPr>
        <w:pStyle w:val="Summary"/>
        <w:spacing w:after="600"/>
        <w:ind w:firstLineChars="203" w:firstLine="447"/>
        <w:rPr>
          <w:lang w:eastAsia="zh-CN"/>
        </w:rPr>
      </w:pPr>
      <w:r>
        <w:rPr>
          <w:rFonts w:hint="eastAsia"/>
          <w:lang w:eastAsia="zh-CN"/>
        </w:rPr>
        <w:t>本建议书描述</w:t>
      </w:r>
      <w:r w:rsidR="00975C42">
        <w:rPr>
          <w:rFonts w:hint="eastAsia"/>
          <w:lang w:eastAsia="zh-CN"/>
        </w:rPr>
        <w:t>用来协助制定</w:t>
      </w:r>
      <w:r w:rsidR="00244FE9">
        <w:rPr>
          <w:rFonts w:hint="eastAsia"/>
          <w:lang w:eastAsia="zh-CN"/>
        </w:rPr>
        <w:t>采用</w:t>
      </w:r>
      <w:r w:rsidR="00244FE9" w:rsidRPr="00244FE9">
        <w:rPr>
          <w:rFonts w:hint="eastAsia"/>
          <w:lang w:val="en-US" w:eastAsia="zh-CN"/>
        </w:rPr>
        <w:t>MPEG-2</w:t>
      </w:r>
      <w:r w:rsidR="00244FE9">
        <w:rPr>
          <w:rFonts w:hint="eastAsia"/>
          <w:lang w:eastAsia="zh-CN"/>
        </w:rPr>
        <w:t>传输流的数字广播</w:t>
      </w:r>
      <w:r w:rsidR="00975C42">
        <w:rPr>
          <w:rFonts w:hint="eastAsia"/>
          <w:lang w:eastAsia="zh-CN"/>
        </w:rPr>
        <w:t>有效</w:t>
      </w:r>
      <w:r>
        <w:rPr>
          <w:rFonts w:hint="eastAsia"/>
          <w:lang w:eastAsia="zh-CN"/>
        </w:rPr>
        <w:t>的有条件接收方法的原则。它提供了关于可靠保护广播服务</w:t>
      </w:r>
      <w:r w:rsidR="00244FE9">
        <w:rPr>
          <w:rFonts w:hint="eastAsia"/>
          <w:lang w:eastAsia="zh-CN"/>
        </w:rPr>
        <w:t>免受未</w:t>
      </w:r>
      <w:r>
        <w:rPr>
          <w:rFonts w:hint="eastAsia"/>
          <w:lang w:eastAsia="zh-CN"/>
        </w:rPr>
        <w:t>经</w:t>
      </w:r>
      <w:r w:rsidR="00244FE9">
        <w:rPr>
          <w:rFonts w:hint="eastAsia"/>
          <w:lang w:eastAsia="zh-CN"/>
        </w:rPr>
        <w:t>授权接收影响的信息。</w:t>
      </w:r>
    </w:p>
    <w:p w:rsidR="00975C42" w:rsidRDefault="00975C42" w:rsidP="00975C42">
      <w:pPr>
        <w:pStyle w:val="Normalaftertitle0"/>
        <w:rPr>
          <w:lang w:eastAsia="zh-CN"/>
        </w:rPr>
      </w:pPr>
      <w:r>
        <w:rPr>
          <w:rFonts w:hint="eastAsia"/>
          <w:lang w:eastAsia="zh-CN"/>
        </w:rPr>
        <w:t>国际电联无线电通信全会，</w:t>
      </w:r>
    </w:p>
    <w:p w:rsidR="00975C42" w:rsidRPr="001C3398" w:rsidRDefault="00975C42" w:rsidP="00975C42">
      <w:pPr>
        <w:pStyle w:val="Call"/>
        <w:rPr>
          <w:rFonts w:ascii="STKaiti" w:eastAsia="STKaiti" w:hAnsi="STKaiti"/>
          <w:i w:val="0"/>
          <w:iCs/>
          <w:lang w:eastAsia="zh-CN"/>
        </w:rPr>
      </w:pPr>
      <w:r w:rsidRPr="001C3398">
        <w:rPr>
          <w:rFonts w:ascii="STKaiti" w:eastAsia="STKaiti" w:hAnsi="STKaiti" w:hint="eastAsia"/>
          <w:i w:val="0"/>
          <w:iCs/>
          <w:lang w:eastAsia="zh-CN"/>
        </w:rPr>
        <w:t>考虑到</w:t>
      </w:r>
    </w:p>
    <w:p w:rsidR="001F28A3" w:rsidRPr="00C22B88" w:rsidRDefault="001F28A3" w:rsidP="00C22B88">
      <w:pPr>
        <w:rPr>
          <w:lang w:eastAsia="zh-CN"/>
        </w:rPr>
      </w:pPr>
      <w:r w:rsidRPr="00C22B88">
        <w:rPr>
          <w:lang w:eastAsia="zh-CN"/>
        </w:rPr>
        <w:t>a)</w:t>
      </w:r>
      <w:r w:rsidRPr="00C22B88">
        <w:rPr>
          <w:lang w:eastAsia="zh-CN"/>
        </w:rPr>
        <w:tab/>
      </w:r>
      <w:r w:rsidR="00C22B88">
        <w:rPr>
          <w:rFonts w:hint="eastAsia"/>
          <w:lang w:val="en-US" w:eastAsia="zh-CN"/>
        </w:rPr>
        <w:t>许多国家保护广播节目不受未经授权接收影响的需求日益增长</w:t>
      </w:r>
      <w:r w:rsidR="00C22B88" w:rsidRPr="00C22B88">
        <w:rPr>
          <w:rFonts w:hint="eastAsia"/>
          <w:lang w:eastAsia="zh-CN"/>
        </w:rPr>
        <w:t>；</w:t>
      </w:r>
    </w:p>
    <w:p w:rsidR="001F28A3" w:rsidRPr="00C22B88" w:rsidRDefault="001F28A3" w:rsidP="00D63BB2">
      <w:pPr>
        <w:rPr>
          <w:lang w:eastAsia="zh-CN"/>
        </w:rPr>
      </w:pPr>
      <w:r w:rsidRPr="00C22B88">
        <w:rPr>
          <w:lang w:eastAsia="zh-CN"/>
        </w:rPr>
        <w:t>b)</w:t>
      </w:r>
      <w:r w:rsidRPr="00C22B88">
        <w:rPr>
          <w:lang w:eastAsia="zh-CN"/>
        </w:rPr>
        <w:tab/>
      </w:r>
      <w:r w:rsidR="00C22B88">
        <w:rPr>
          <w:rFonts w:hint="eastAsia"/>
          <w:lang w:val="en-US" w:eastAsia="zh-CN"/>
        </w:rPr>
        <w:t>确保保护</w:t>
      </w:r>
      <w:r w:rsidR="00D63BB2">
        <w:rPr>
          <w:rFonts w:hint="eastAsia"/>
          <w:lang w:val="en-US" w:eastAsia="zh-CN"/>
        </w:rPr>
        <w:t>此类</w:t>
      </w:r>
      <w:r w:rsidR="00C22B88">
        <w:rPr>
          <w:rFonts w:hint="eastAsia"/>
          <w:lang w:val="en-US" w:eastAsia="zh-CN"/>
        </w:rPr>
        <w:t>根据</w:t>
      </w:r>
      <w:r w:rsidR="00C22B88" w:rsidRPr="00C22B88">
        <w:rPr>
          <w:lang w:eastAsia="ja-JP"/>
        </w:rPr>
        <w:t>ITU-T H.222.0</w:t>
      </w:r>
      <w:r w:rsidR="00C22B88">
        <w:rPr>
          <w:rFonts w:hint="eastAsia"/>
          <w:lang w:eastAsia="zh-CN"/>
        </w:rPr>
        <w:t>建议书复用的</w:t>
      </w:r>
      <w:r w:rsidR="00C22B88" w:rsidRPr="00C22B88">
        <w:rPr>
          <w:rFonts w:hint="eastAsia"/>
          <w:lang w:eastAsia="zh-CN"/>
        </w:rPr>
        <w:t>MPEG-2</w:t>
      </w:r>
      <w:r w:rsidR="00C22B88">
        <w:rPr>
          <w:rFonts w:hint="eastAsia"/>
          <w:lang w:val="en-US" w:eastAsia="zh-CN"/>
        </w:rPr>
        <w:t>传输流封包的有效方法是采用有条件接收广播系统</w:t>
      </w:r>
      <w:r w:rsidR="00C22B88" w:rsidRPr="00C22B88">
        <w:rPr>
          <w:rFonts w:hint="eastAsia"/>
          <w:lang w:eastAsia="zh-CN"/>
        </w:rPr>
        <w:t>；</w:t>
      </w:r>
    </w:p>
    <w:p w:rsidR="001F28A3" w:rsidRPr="00C22B88" w:rsidRDefault="001F28A3" w:rsidP="00C22B88">
      <w:pPr>
        <w:rPr>
          <w:lang w:eastAsia="ja-JP"/>
        </w:rPr>
      </w:pPr>
      <w:r w:rsidRPr="00C22B88">
        <w:rPr>
          <w:lang w:eastAsia="zh-CN"/>
        </w:rPr>
        <w:t>c)</w:t>
      </w:r>
      <w:r w:rsidRPr="00C22B88">
        <w:rPr>
          <w:lang w:eastAsia="zh-CN"/>
        </w:rPr>
        <w:tab/>
      </w:r>
      <w:r w:rsidR="00C22B88">
        <w:rPr>
          <w:rFonts w:hint="eastAsia"/>
          <w:lang w:val="en-US" w:eastAsia="zh-CN"/>
        </w:rPr>
        <w:t>已设计了有条件接收系统的样例且已开始操作数字地面、数字有线、数字卫星和</w:t>
      </w:r>
      <w:r w:rsidR="00C22B88" w:rsidRPr="00C22B88">
        <w:rPr>
          <w:rFonts w:hint="eastAsia"/>
          <w:lang w:eastAsia="zh-CN"/>
        </w:rPr>
        <w:t>IP</w:t>
      </w:r>
      <w:r w:rsidR="00C22B88" w:rsidRPr="00C22B88">
        <w:rPr>
          <w:rFonts w:hint="eastAsia"/>
          <w:lang w:eastAsia="zh-CN"/>
        </w:rPr>
        <w:t>（</w:t>
      </w:r>
      <w:r w:rsidR="00C22B88">
        <w:rPr>
          <w:rFonts w:hint="eastAsia"/>
          <w:lang w:val="en-US" w:eastAsia="zh-CN"/>
        </w:rPr>
        <w:t>互联网协议</w:t>
      </w:r>
      <w:r w:rsidR="00C22B88" w:rsidRPr="00C22B88">
        <w:rPr>
          <w:rFonts w:hint="eastAsia"/>
          <w:lang w:eastAsia="zh-CN"/>
        </w:rPr>
        <w:t>）</w:t>
      </w:r>
      <w:r w:rsidR="00C22B88">
        <w:rPr>
          <w:rFonts w:hint="eastAsia"/>
          <w:lang w:eastAsia="zh-CN"/>
        </w:rPr>
        <w:t>电视以及声音、多媒体和数据业务的有条件接收系统；</w:t>
      </w:r>
    </w:p>
    <w:p w:rsidR="001F28A3" w:rsidRPr="00C22B88" w:rsidRDefault="001F28A3" w:rsidP="00C22B88">
      <w:pPr>
        <w:rPr>
          <w:lang w:eastAsia="ja-JP"/>
        </w:rPr>
      </w:pPr>
      <w:r w:rsidRPr="00C22B88">
        <w:rPr>
          <w:lang w:eastAsia="zh-CN"/>
        </w:rPr>
        <w:t>d)</w:t>
      </w:r>
      <w:r w:rsidRPr="00C22B88">
        <w:rPr>
          <w:lang w:eastAsia="zh-CN"/>
        </w:rPr>
        <w:tab/>
      </w:r>
      <w:r w:rsidR="00C22B88">
        <w:rPr>
          <w:rFonts w:hint="eastAsia"/>
          <w:lang w:val="en-US" w:eastAsia="zh-CN"/>
        </w:rPr>
        <w:t>存在许多根据</w:t>
      </w:r>
      <w:r w:rsidR="00C22B88" w:rsidRPr="00C22B88">
        <w:rPr>
          <w:rFonts w:hint="eastAsia"/>
          <w:lang w:eastAsia="zh-CN"/>
        </w:rPr>
        <w:t>BT</w:t>
      </w:r>
      <w:r w:rsidR="00C22B88">
        <w:rPr>
          <w:rFonts w:hint="eastAsia"/>
          <w:lang w:val="en-US" w:eastAsia="zh-CN"/>
        </w:rPr>
        <w:t>和</w:t>
      </w:r>
      <w:r w:rsidR="00C22B88" w:rsidRPr="00C22B88">
        <w:rPr>
          <w:rFonts w:hint="eastAsia"/>
          <w:lang w:eastAsia="zh-CN"/>
        </w:rPr>
        <w:t>BO</w:t>
      </w:r>
      <w:r w:rsidR="00C22B88">
        <w:rPr>
          <w:rFonts w:hint="eastAsia"/>
          <w:lang w:val="en-US" w:eastAsia="zh-CN"/>
        </w:rPr>
        <w:t>系列建议书实施数字广播系统的情况</w:t>
      </w:r>
      <w:r w:rsidR="00C22B88" w:rsidRPr="00C22B88">
        <w:rPr>
          <w:rFonts w:hint="eastAsia"/>
          <w:lang w:eastAsia="zh-CN"/>
        </w:rPr>
        <w:t>，</w:t>
      </w:r>
      <w:r w:rsidR="00C22B88">
        <w:rPr>
          <w:rFonts w:hint="eastAsia"/>
          <w:lang w:val="en-US" w:eastAsia="zh-CN"/>
        </w:rPr>
        <w:t>如卫星数字广播系统的</w:t>
      </w:r>
      <w:r w:rsidRPr="00C22B88">
        <w:rPr>
          <w:lang w:eastAsia="ja-JP"/>
        </w:rPr>
        <w:t>ITU</w:t>
      </w:r>
      <w:r w:rsidRPr="00C22B88">
        <w:rPr>
          <w:lang w:eastAsia="ja-JP"/>
        </w:rPr>
        <w:noBreakHyphen/>
        <w:t>R BO.1516</w:t>
      </w:r>
      <w:r w:rsidR="00C22B88">
        <w:rPr>
          <w:rFonts w:hint="eastAsia"/>
          <w:lang w:eastAsia="zh-CN"/>
        </w:rPr>
        <w:t>建议书；</w:t>
      </w:r>
    </w:p>
    <w:p w:rsidR="001F28A3" w:rsidRPr="00C22B88" w:rsidRDefault="001F28A3" w:rsidP="00C22B88">
      <w:pPr>
        <w:rPr>
          <w:lang w:eastAsia="zh-CN"/>
        </w:rPr>
      </w:pPr>
      <w:r w:rsidRPr="00C22B88">
        <w:rPr>
          <w:lang w:eastAsia="ja-JP"/>
        </w:rPr>
        <w:t>e)</w:t>
      </w:r>
      <w:r w:rsidRPr="00C22B88">
        <w:rPr>
          <w:lang w:eastAsia="ja-JP"/>
        </w:rPr>
        <w:tab/>
      </w:r>
      <w:r w:rsidR="00C22B88">
        <w:rPr>
          <w:rFonts w:hint="eastAsia"/>
          <w:lang w:val="en-US" w:eastAsia="zh-CN"/>
        </w:rPr>
        <w:t>在考虑各种广播业务和传输系统不同需求的同时</w:t>
      </w:r>
      <w:r w:rsidR="00C22B88" w:rsidRPr="00C22B88">
        <w:rPr>
          <w:rFonts w:hint="eastAsia"/>
          <w:lang w:eastAsia="zh-CN"/>
        </w:rPr>
        <w:t>，</w:t>
      </w:r>
      <w:r w:rsidR="00C22B88">
        <w:rPr>
          <w:rFonts w:hint="eastAsia"/>
          <w:lang w:val="en-US" w:eastAsia="zh-CN"/>
        </w:rPr>
        <w:t>有必要限制不同有条件接收系统的数量</w:t>
      </w:r>
      <w:r w:rsidR="00C22B88" w:rsidRPr="00C22B88">
        <w:rPr>
          <w:rFonts w:hint="eastAsia"/>
          <w:lang w:eastAsia="zh-CN"/>
        </w:rPr>
        <w:t>；</w:t>
      </w:r>
    </w:p>
    <w:p w:rsidR="001F28A3" w:rsidRPr="00C72596" w:rsidRDefault="001F28A3" w:rsidP="00C72596">
      <w:pPr>
        <w:rPr>
          <w:lang w:eastAsia="zh-CN"/>
        </w:rPr>
      </w:pPr>
      <w:r w:rsidRPr="00C72596">
        <w:rPr>
          <w:lang w:eastAsia="ja-JP"/>
        </w:rPr>
        <w:t>f</w:t>
      </w:r>
      <w:r w:rsidRPr="00C72596">
        <w:rPr>
          <w:lang w:eastAsia="zh-CN"/>
        </w:rPr>
        <w:t>)</w:t>
      </w:r>
      <w:r w:rsidRPr="00C72596">
        <w:rPr>
          <w:lang w:eastAsia="zh-CN"/>
        </w:rPr>
        <w:tab/>
      </w:r>
      <w:r w:rsidR="00C72596">
        <w:rPr>
          <w:rFonts w:hint="eastAsia"/>
          <w:lang w:val="en-US" w:eastAsia="zh-CN"/>
        </w:rPr>
        <w:t>从一开始就尽可能多地纳入有条件接收的共同要素</w:t>
      </w:r>
      <w:r w:rsidR="00C72596" w:rsidRPr="00C72596">
        <w:rPr>
          <w:rFonts w:hint="eastAsia"/>
          <w:lang w:eastAsia="zh-CN"/>
        </w:rPr>
        <w:t>，</w:t>
      </w:r>
      <w:r w:rsidR="00C72596">
        <w:rPr>
          <w:rFonts w:hint="eastAsia"/>
          <w:lang w:val="en-US" w:eastAsia="zh-CN"/>
        </w:rPr>
        <w:t>可为普通大众提供以较低的成本获得受保护服务的最大潜力</w:t>
      </w:r>
      <w:r w:rsidR="00C72596" w:rsidRPr="00C72596">
        <w:rPr>
          <w:rFonts w:hint="eastAsia"/>
          <w:lang w:eastAsia="zh-CN"/>
        </w:rPr>
        <w:t>；</w:t>
      </w:r>
    </w:p>
    <w:p w:rsidR="001F28A3" w:rsidRPr="00C72596" w:rsidRDefault="001F28A3" w:rsidP="00C72596">
      <w:pPr>
        <w:rPr>
          <w:lang w:eastAsia="ja-JP"/>
        </w:rPr>
      </w:pPr>
      <w:r w:rsidRPr="00C72596">
        <w:rPr>
          <w:lang w:eastAsia="ja-JP"/>
        </w:rPr>
        <w:t>g</w:t>
      </w:r>
      <w:r w:rsidRPr="00C72596">
        <w:rPr>
          <w:lang w:eastAsia="zh-CN"/>
        </w:rPr>
        <w:t>)</w:t>
      </w:r>
      <w:r w:rsidRPr="00C72596">
        <w:rPr>
          <w:lang w:eastAsia="zh-CN"/>
        </w:rPr>
        <w:tab/>
      </w:r>
      <w:r w:rsidR="00D63BB2">
        <w:rPr>
          <w:rFonts w:hint="eastAsia"/>
          <w:lang w:val="en-US" w:eastAsia="zh-CN"/>
        </w:rPr>
        <w:t>有条件接收系统提供了保护</w:t>
      </w:r>
      <w:r w:rsidR="00C72596">
        <w:rPr>
          <w:rFonts w:hint="eastAsia"/>
          <w:lang w:val="en-US" w:eastAsia="zh-CN"/>
        </w:rPr>
        <w:t>版权所有人、节目提供商和业务提供商非常需要安全的广播</w:t>
      </w:r>
      <w:r w:rsidR="00C72596" w:rsidRPr="00C72596">
        <w:rPr>
          <w:rFonts w:hint="eastAsia"/>
          <w:lang w:eastAsia="zh-CN"/>
        </w:rPr>
        <w:t>/</w:t>
      </w:r>
      <w:r w:rsidR="00ED5B70">
        <w:rPr>
          <w:rFonts w:hint="eastAsia"/>
          <w:lang w:val="en-US" w:eastAsia="zh-CN"/>
        </w:rPr>
        <w:t>分配</w:t>
      </w:r>
      <w:r w:rsidR="00C72596">
        <w:rPr>
          <w:rFonts w:hint="eastAsia"/>
          <w:lang w:val="en-US" w:eastAsia="zh-CN"/>
        </w:rPr>
        <w:t>网络</w:t>
      </w:r>
      <w:r w:rsidR="00C72596" w:rsidRPr="00C72596">
        <w:rPr>
          <w:rFonts w:hint="eastAsia"/>
          <w:lang w:eastAsia="zh-CN"/>
        </w:rPr>
        <w:t>，</w:t>
      </w:r>
      <w:r w:rsidR="00C72596">
        <w:rPr>
          <w:rFonts w:hint="eastAsia"/>
          <w:lang w:val="en-US" w:eastAsia="zh-CN"/>
        </w:rPr>
        <w:t>通过访问控制来保护其节目</w:t>
      </w:r>
      <w:r w:rsidR="00C72596" w:rsidRPr="00C72596">
        <w:rPr>
          <w:rFonts w:hint="eastAsia"/>
          <w:lang w:eastAsia="zh-CN"/>
        </w:rPr>
        <w:t>，</w:t>
      </w:r>
    </w:p>
    <w:p w:rsidR="001F28A3" w:rsidRPr="00D63BB2" w:rsidRDefault="00DE10F5" w:rsidP="00D63BB2">
      <w:pPr>
        <w:pStyle w:val="Call"/>
        <w:rPr>
          <w:rFonts w:ascii="STKaiti" w:eastAsia="STKaiti" w:hAnsi="STKaiti"/>
          <w:i w:val="0"/>
          <w:iCs/>
          <w:lang w:val="en-US" w:eastAsia="zh-CN"/>
        </w:rPr>
      </w:pPr>
      <w:r w:rsidRPr="00D63BB2">
        <w:rPr>
          <w:rFonts w:ascii="STKaiti" w:eastAsia="STKaiti" w:hAnsi="STKaiti" w:hint="eastAsia"/>
          <w:i w:val="0"/>
          <w:iCs/>
          <w:lang w:val="en-US" w:eastAsia="zh-CN"/>
        </w:rPr>
        <w:t>做出建议</w:t>
      </w:r>
    </w:p>
    <w:p w:rsidR="001F28A3" w:rsidRPr="006A38C0" w:rsidRDefault="001F28A3" w:rsidP="00DE10F5">
      <w:pPr>
        <w:rPr>
          <w:lang w:val="en-US" w:eastAsia="ja-JP"/>
        </w:rPr>
      </w:pPr>
      <w:r w:rsidRPr="006A38C0">
        <w:rPr>
          <w:b/>
          <w:lang w:val="en-US" w:eastAsia="zh-CN"/>
        </w:rPr>
        <w:t>1</w:t>
      </w:r>
      <w:r w:rsidRPr="006A38C0">
        <w:rPr>
          <w:lang w:val="en-US" w:eastAsia="zh-CN"/>
        </w:rPr>
        <w:tab/>
      </w:r>
      <w:r w:rsidR="00DE10F5">
        <w:rPr>
          <w:rFonts w:hint="eastAsia"/>
          <w:lang w:val="en-US" w:eastAsia="zh-CN"/>
        </w:rPr>
        <w:t>用于保护</w:t>
      </w:r>
      <w:r w:rsidR="00DE10F5" w:rsidRPr="006A38C0">
        <w:rPr>
          <w:rFonts w:hint="eastAsia"/>
          <w:lang w:val="en-US" w:eastAsia="ja-JP"/>
        </w:rPr>
        <w:t>MPEG-2</w:t>
      </w:r>
      <w:r w:rsidR="00DE10F5">
        <w:rPr>
          <w:rFonts w:hint="eastAsia"/>
          <w:lang w:val="en-US" w:eastAsia="zh-CN"/>
        </w:rPr>
        <w:t>传输流封包的数字广播业务有条件接收系统应：</w:t>
      </w:r>
    </w:p>
    <w:p w:rsidR="001F28A3" w:rsidRPr="006A38C0" w:rsidRDefault="001F28A3" w:rsidP="00DE10F5">
      <w:pPr>
        <w:pStyle w:val="enumlev1"/>
        <w:rPr>
          <w:lang w:val="en-US" w:eastAsia="ja-JP"/>
        </w:rPr>
      </w:pPr>
      <w:r w:rsidRPr="006A38C0">
        <w:rPr>
          <w:lang w:val="en-US" w:eastAsia="ja-JP"/>
        </w:rPr>
        <w:t>–</w:t>
      </w:r>
      <w:r w:rsidRPr="006A38C0">
        <w:rPr>
          <w:lang w:val="en-US" w:eastAsia="ja-JP"/>
        </w:rPr>
        <w:tab/>
      </w:r>
      <w:r w:rsidR="00DE10F5">
        <w:rPr>
          <w:rFonts w:hint="eastAsia"/>
          <w:lang w:val="en-US" w:eastAsia="zh-CN"/>
        </w:rPr>
        <w:t>仅向授权接收机提供可用业务；</w:t>
      </w:r>
      <w:r w:rsidRPr="006A38C0">
        <w:rPr>
          <w:lang w:val="en-US" w:eastAsia="zh-CN"/>
        </w:rPr>
        <w:t xml:space="preserve"> </w:t>
      </w:r>
    </w:p>
    <w:p w:rsidR="001F28A3" w:rsidRPr="006A38C0" w:rsidRDefault="001F28A3" w:rsidP="00DE10F5">
      <w:pPr>
        <w:pStyle w:val="enumlev1"/>
        <w:rPr>
          <w:lang w:val="en-US" w:eastAsia="ja-JP"/>
        </w:rPr>
      </w:pPr>
      <w:r w:rsidRPr="006A38C0">
        <w:rPr>
          <w:lang w:val="en-US" w:eastAsia="ja-JP"/>
        </w:rPr>
        <w:t>–</w:t>
      </w:r>
      <w:r w:rsidRPr="006A38C0">
        <w:rPr>
          <w:lang w:val="en-US" w:eastAsia="ja-JP"/>
        </w:rPr>
        <w:tab/>
      </w:r>
      <w:r w:rsidR="00DE10F5">
        <w:rPr>
          <w:rFonts w:hint="eastAsia"/>
          <w:lang w:val="en-US" w:eastAsia="zh-CN"/>
        </w:rPr>
        <w:t>在接收机内最大限度地共享通用要素；及</w:t>
      </w:r>
      <w:r w:rsidRPr="006A38C0">
        <w:rPr>
          <w:szCs w:val="24"/>
          <w:lang w:val="en-US" w:eastAsia="ja-JP"/>
        </w:rPr>
        <w:t xml:space="preserve"> </w:t>
      </w:r>
    </w:p>
    <w:p w:rsidR="001F28A3" w:rsidRPr="006A38C0" w:rsidRDefault="001F28A3" w:rsidP="00DE10F5">
      <w:pPr>
        <w:pStyle w:val="enumlev1"/>
        <w:rPr>
          <w:lang w:val="en-US" w:eastAsia="ja-JP"/>
        </w:rPr>
      </w:pPr>
      <w:r w:rsidRPr="006A38C0">
        <w:rPr>
          <w:lang w:val="en-US" w:eastAsia="ja-JP"/>
        </w:rPr>
        <w:t>–</w:t>
      </w:r>
      <w:r w:rsidRPr="006A38C0">
        <w:rPr>
          <w:lang w:val="en-US" w:eastAsia="ja-JP"/>
        </w:rPr>
        <w:tab/>
      </w:r>
      <w:r w:rsidR="00DE10F5">
        <w:rPr>
          <w:rFonts w:hint="eastAsia"/>
          <w:lang w:val="en-US" w:eastAsia="zh-CN"/>
        </w:rPr>
        <w:t>根据附件</w:t>
      </w:r>
      <w:r w:rsidR="00DE10F5">
        <w:rPr>
          <w:rFonts w:hint="eastAsia"/>
          <w:lang w:val="en-US" w:eastAsia="zh-CN"/>
        </w:rPr>
        <w:t>1</w:t>
      </w:r>
      <w:r w:rsidR="00DE10F5">
        <w:rPr>
          <w:rFonts w:hint="eastAsia"/>
          <w:lang w:val="en-US" w:eastAsia="zh-CN"/>
        </w:rPr>
        <w:t>所列的基本原则进行设计。</w:t>
      </w:r>
    </w:p>
    <w:p w:rsidR="001F28A3" w:rsidRPr="006A38C0" w:rsidRDefault="00DE10F5" w:rsidP="00DE10F5">
      <w:pPr>
        <w:rPr>
          <w:lang w:val="en-US" w:eastAsia="ja-JP"/>
        </w:rPr>
      </w:pPr>
      <w:r>
        <w:rPr>
          <w:rFonts w:hint="eastAsia"/>
          <w:lang w:val="en-US" w:eastAsia="zh-CN"/>
        </w:rPr>
        <w:t>说明</w:t>
      </w:r>
      <w:r w:rsidR="001F28A3">
        <w:rPr>
          <w:lang w:val="en-US" w:eastAsia="ja-JP"/>
        </w:rPr>
        <w:t> </w:t>
      </w:r>
      <w:r w:rsidR="001F28A3" w:rsidRPr="006A38C0">
        <w:rPr>
          <w:lang w:val="en-US" w:eastAsia="ja-JP"/>
        </w:rPr>
        <w:t>1</w:t>
      </w:r>
      <w:r w:rsidR="001F28A3">
        <w:rPr>
          <w:lang w:val="en-US" w:eastAsia="ja-JP"/>
        </w:rPr>
        <w:t> </w:t>
      </w:r>
      <w:r w:rsidR="001F28A3" w:rsidRPr="006A38C0">
        <w:rPr>
          <w:lang w:val="en-US" w:eastAsia="ja-JP"/>
        </w:rPr>
        <w:t>–</w:t>
      </w:r>
      <w:r w:rsidR="001F28A3">
        <w:rPr>
          <w:lang w:val="en-US" w:eastAsia="ja-JP"/>
        </w:rPr>
        <w:t> </w:t>
      </w:r>
      <w:r>
        <w:rPr>
          <w:rFonts w:hint="eastAsia"/>
          <w:lang w:val="en-US" w:eastAsia="zh-CN"/>
        </w:rPr>
        <w:t>附录</w:t>
      </w:r>
      <w:r>
        <w:rPr>
          <w:rFonts w:hint="eastAsia"/>
          <w:lang w:val="en-US" w:eastAsia="zh-CN"/>
        </w:rPr>
        <w:t>1</w:t>
      </w:r>
      <w:r>
        <w:rPr>
          <w:rFonts w:hint="eastAsia"/>
          <w:lang w:val="en-US" w:eastAsia="zh-CN"/>
        </w:rPr>
        <w:t>给定了数字广播有条件接收系统的实施范例。</w:t>
      </w:r>
    </w:p>
    <w:p w:rsidR="001F28A3" w:rsidRPr="006A38C0" w:rsidRDefault="001F28A3" w:rsidP="007B1F32">
      <w:pPr>
        <w:pStyle w:val="AnnexNoTitle"/>
        <w:spacing w:before="280"/>
        <w:rPr>
          <w:lang w:val="en-US" w:eastAsia="ja-JP"/>
        </w:rPr>
      </w:pPr>
      <w:r w:rsidRPr="006A38C0">
        <w:rPr>
          <w:lang w:val="en-US" w:eastAsia="zh-CN"/>
        </w:rPr>
        <w:br w:type="page"/>
      </w:r>
      <w:r w:rsidR="007B1F32">
        <w:rPr>
          <w:rFonts w:hint="eastAsia"/>
          <w:lang w:val="en-US" w:eastAsia="zh-CN"/>
        </w:rPr>
        <w:lastRenderedPageBreak/>
        <w:t>附件</w:t>
      </w:r>
      <w:r w:rsidRPr="006A38C0">
        <w:rPr>
          <w:lang w:val="en-US" w:eastAsia="zh-CN"/>
        </w:rPr>
        <w:t>1</w:t>
      </w:r>
      <w:r w:rsidRPr="006A38C0">
        <w:rPr>
          <w:lang w:val="en-US" w:eastAsia="zh-CN"/>
        </w:rPr>
        <w:br/>
      </w:r>
      <w:r w:rsidRPr="006A38C0">
        <w:rPr>
          <w:lang w:val="en-US" w:eastAsia="zh-CN"/>
        </w:rPr>
        <w:br/>
      </w:r>
      <w:r w:rsidR="007B1F32">
        <w:rPr>
          <w:rFonts w:hint="eastAsia"/>
          <w:lang w:val="en-US" w:eastAsia="zh-CN"/>
        </w:rPr>
        <w:t>设计数字广播有条件接收系统的基本原则</w:t>
      </w:r>
    </w:p>
    <w:p w:rsidR="001F28A3" w:rsidRPr="006A38C0" w:rsidRDefault="001F28A3" w:rsidP="009E235E">
      <w:pPr>
        <w:pStyle w:val="Heading1"/>
        <w:rPr>
          <w:lang w:val="en-US" w:eastAsia="ja-JP"/>
        </w:rPr>
      </w:pPr>
      <w:r w:rsidRPr="006A38C0">
        <w:rPr>
          <w:lang w:val="en-US" w:eastAsia="zh-CN"/>
        </w:rPr>
        <w:t>1</w:t>
      </w:r>
      <w:r w:rsidRPr="006A38C0">
        <w:rPr>
          <w:lang w:val="en-US" w:eastAsia="zh-CN"/>
        </w:rPr>
        <w:tab/>
      </w:r>
      <w:r w:rsidR="007B1F32">
        <w:rPr>
          <w:rFonts w:hint="eastAsia"/>
          <w:lang w:val="en-US" w:eastAsia="zh-CN"/>
        </w:rPr>
        <w:t>引言</w:t>
      </w:r>
    </w:p>
    <w:p w:rsidR="001F28A3" w:rsidRPr="006A38C0" w:rsidRDefault="007B1F32" w:rsidP="00240BF0">
      <w:pPr>
        <w:ind w:firstLineChars="200" w:firstLine="480"/>
        <w:rPr>
          <w:lang w:val="en-US" w:eastAsia="ja-JP"/>
        </w:rPr>
      </w:pPr>
      <w:r>
        <w:rPr>
          <w:rFonts w:hint="eastAsia"/>
          <w:lang w:val="en-US" w:eastAsia="zh-CN"/>
        </w:rPr>
        <w:t>本附件所述原则应有助于为基于</w:t>
      </w:r>
      <w:r w:rsidRPr="006A38C0">
        <w:rPr>
          <w:lang w:val="en-US" w:eastAsia="ja-JP"/>
        </w:rPr>
        <w:t>ITU-T</w:t>
      </w:r>
      <w:r w:rsidRPr="006A38C0" w:rsidDel="00570716">
        <w:rPr>
          <w:lang w:val="en-US" w:eastAsia="ja-JP"/>
        </w:rPr>
        <w:t xml:space="preserve"> </w:t>
      </w:r>
      <w:r w:rsidRPr="006A38C0">
        <w:rPr>
          <w:lang w:val="en-US" w:eastAsia="ja-JP"/>
        </w:rPr>
        <w:t>H.222.0</w:t>
      </w:r>
      <w:r>
        <w:rPr>
          <w:rFonts w:hint="eastAsia"/>
          <w:lang w:val="en-US" w:eastAsia="zh-CN"/>
        </w:rPr>
        <w:t>传输流（</w:t>
      </w:r>
      <w:r w:rsidRPr="006A38C0">
        <w:rPr>
          <w:rFonts w:hint="eastAsia"/>
          <w:lang w:val="en-US" w:eastAsia="ja-JP"/>
        </w:rPr>
        <w:t>MPEG-2</w:t>
      </w:r>
      <w:r>
        <w:rPr>
          <w:rFonts w:hint="eastAsia"/>
          <w:lang w:val="en-US" w:eastAsia="zh-CN"/>
        </w:rPr>
        <w:t>传输流）建议书的数字广播开发为用户和业务提供商提供便利、可靠保证信息不被非法接收的</w:t>
      </w:r>
      <w:r w:rsidR="00695092">
        <w:rPr>
          <w:rFonts w:hint="eastAsia"/>
          <w:lang w:val="en-US" w:eastAsia="zh-CN"/>
        </w:rPr>
        <w:t>高</w:t>
      </w:r>
      <w:r>
        <w:rPr>
          <w:rFonts w:hint="eastAsia"/>
          <w:lang w:val="en-US" w:eastAsia="zh-CN"/>
        </w:rPr>
        <w:t>效有条件接收系统。</w:t>
      </w:r>
    </w:p>
    <w:p w:rsidR="001F28A3" w:rsidRPr="006A38C0" w:rsidRDefault="007B1F32" w:rsidP="00240BF0">
      <w:pPr>
        <w:ind w:firstLineChars="200" w:firstLine="480"/>
        <w:rPr>
          <w:lang w:val="en-US" w:eastAsia="ja-JP"/>
        </w:rPr>
      </w:pPr>
      <w:r>
        <w:rPr>
          <w:rFonts w:hint="eastAsia"/>
          <w:lang w:val="en-US" w:eastAsia="zh-CN"/>
        </w:rPr>
        <w:t>原则通常适用于数字电视、声音以及多媒体和数据广播业务的交付。这些原则适用于</w:t>
      </w:r>
      <w:r w:rsidR="001F28A3" w:rsidRPr="006A38C0">
        <w:rPr>
          <w:lang w:val="en-US" w:eastAsia="ja-JP"/>
        </w:rPr>
        <w:t>ITU-T H.220.0</w:t>
      </w:r>
      <w:r>
        <w:rPr>
          <w:rFonts w:hint="eastAsia"/>
          <w:lang w:val="en-US" w:eastAsia="zh-CN"/>
        </w:rPr>
        <w:t>建议书</w:t>
      </w:r>
      <w:r w:rsidR="008256B5">
        <w:rPr>
          <w:rFonts w:hint="eastAsia"/>
          <w:lang w:val="en-US" w:eastAsia="zh-CN"/>
        </w:rPr>
        <w:t>传输流封包的交付，适用于地面数字、有线数字、卫星数字和</w:t>
      </w:r>
      <w:r w:rsidR="008256B5">
        <w:rPr>
          <w:rFonts w:hint="eastAsia"/>
          <w:lang w:val="en-US" w:eastAsia="zh-CN"/>
        </w:rPr>
        <w:t>IP</w:t>
      </w:r>
      <w:r w:rsidR="008256B5">
        <w:rPr>
          <w:rFonts w:hint="eastAsia"/>
          <w:lang w:val="en-US" w:eastAsia="zh-CN"/>
        </w:rPr>
        <w:t>（互联网协议）广播等各种媒体的用户。</w:t>
      </w:r>
    </w:p>
    <w:p w:rsidR="001F28A3" w:rsidRPr="006A38C0" w:rsidRDefault="001F28A3" w:rsidP="009E235E">
      <w:pPr>
        <w:pStyle w:val="Heading1"/>
        <w:rPr>
          <w:lang w:val="en-US" w:eastAsia="ja-JP"/>
        </w:rPr>
      </w:pPr>
      <w:r w:rsidRPr="006A38C0">
        <w:rPr>
          <w:lang w:val="en-US" w:eastAsia="zh-CN"/>
        </w:rPr>
        <w:t xml:space="preserve">2 </w:t>
      </w:r>
      <w:r w:rsidRPr="006A38C0">
        <w:rPr>
          <w:lang w:val="en-US" w:eastAsia="ja-JP"/>
        </w:rPr>
        <w:tab/>
      </w:r>
      <w:r w:rsidR="008256B5">
        <w:rPr>
          <w:rFonts w:hint="eastAsia"/>
          <w:lang w:val="en-US" w:eastAsia="zh-CN"/>
        </w:rPr>
        <w:t>参考文献</w:t>
      </w:r>
    </w:p>
    <w:p w:rsidR="001F28A3" w:rsidRPr="006A38C0" w:rsidRDefault="001F28A3" w:rsidP="009E235E">
      <w:pPr>
        <w:pStyle w:val="Heading2"/>
        <w:rPr>
          <w:lang w:val="en-US" w:eastAsia="ja-JP"/>
        </w:rPr>
      </w:pPr>
      <w:r w:rsidRPr="006A38C0">
        <w:rPr>
          <w:lang w:val="en-US" w:eastAsia="ja-JP"/>
        </w:rPr>
        <w:t>2.1</w:t>
      </w:r>
      <w:r w:rsidRPr="006A38C0">
        <w:rPr>
          <w:lang w:val="en-US" w:eastAsia="ja-JP"/>
        </w:rPr>
        <w:tab/>
      </w:r>
      <w:r w:rsidR="008256B5">
        <w:rPr>
          <w:rFonts w:hint="eastAsia"/>
          <w:lang w:val="en-US" w:eastAsia="zh-CN"/>
        </w:rPr>
        <w:t>规范性参考文献</w:t>
      </w:r>
    </w:p>
    <w:p w:rsidR="008256B5" w:rsidRPr="008256B5" w:rsidRDefault="008256B5" w:rsidP="00240BF0">
      <w:pPr>
        <w:ind w:firstLineChars="200" w:firstLine="480"/>
        <w:rPr>
          <w:lang w:val="en-US" w:eastAsia="zh-CN"/>
        </w:rPr>
      </w:pPr>
      <w:r w:rsidRPr="006A38C0">
        <w:rPr>
          <w:lang w:val="en-US" w:eastAsia="ja-JP"/>
        </w:rPr>
        <w:t>ITU-T H.222.0</w:t>
      </w:r>
      <w:r>
        <w:rPr>
          <w:rFonts w:hint="eastAsia"/>
          <w:lang w:val="en-US" w:eastAsia="zh-CN"/>
        </w:rPr>
        <w:t>建议书：</w:t>
      </w:r>
      <w:r w:rsidRPr="008256B5">
        <w:rPr>
          <w:rFonts w:hint="eastAsia"/>
          <w:lang w:val="en-US" w:eastAsia="zh-CN"/>
        </w:rPr>
        <w:t>信息技术</w:t>
      </w:r>
      <w:r w:rsidRPr="008256B5">
        <w:rPr>
          <w:lang w:val="en-US" w:eastAsia="zh-CN"/>
        </w:rPr>
        <w:t xml:space="preserve"> </w:t>
      </w:r>
      <w:r w:rsidRPr="008256B5">
        <w:rPr>
          <w:rFonts w:hint="eastAsia"/>
          <w:lang w:val="en-US" w:eastAsia="zh-CN"/>
        </w:rPr>
        <w:t>—</w:t>
      </w:r>
      <w:r w:rsidRPr="008256B5">
        <w:rPr>
          <w:lang w:val="en-US" w:eastAsia="zh-CN"/>
        </w:rPr>
        <w:t xml:space="preserve"> </w:t>
      </w:r>
      <w:r w:rsidRPr="008256B5">
        <w:rPr>
          <w:rFonts w:hint="eastAsia"/>
          <w:lang w:val="en-US" w:eastAsia="zh-CN"/>
        </w:rPr>
        <w:t>活动图像及相关音频信息的通用编码：系统</w:t>
      </w:r>
    </w:p>
    <w:p w:rsidR="001F28A3" w:rsidRPr="006A38C0" w:rsidRDefault="001F28A3" w:rsidP="009E235E">
      <w:pPr>
        <w:pStyle w:val="Heading2"/>
        <w:rPr>
          <w:lang w:val="en-US" w:eastAsia="ja-JP"/>
        </w:rPr>
      </w:pPr>
      <w:r w:rsidRPr="006A38C0">
        <w:rPr>
          <w:lang w:val="en-US" w:eastAsia="ja-JP"/>
        </w:rPr>
        <w:t>2.2</w:t>
      </w:r>
      <w:r w:rsidRPr="006A38C0">
        <w:rPr>
          <w:lang w:val="en-US" w:eastAsia="ja-JP"/>
        </w:rPr>
        <w:tab/>
      </w:r>
      <w:r w:rsidR="008256B5">
        <w:rPr>
          <w:rFonts w:hint="eastAsia"/>
          <w:lang w:val="en-US" w:eastAsia="zh-CN"/>
        </w:rPr>
        <w:t>信息性参考文献</w:t>
      </w:r>
    </w:p>
    <w:p w:rsidR="001F28A3" w:rsidRPr="006A38C0" w:rsidRDefault="001F28A3" w:rsidP="00240BF0">
      <w:pPr>
        <w:ind w:firstLineChars="200" w:firstLine="480"/>
        <w:rPr>
          <w:lang w:val="en-US" w:eastAsia="ja-JP"/>
        </w:rPr>
      </w:pPr>
      <w:r w:rsidRPr="006A38C0">
        <w:rPr>
          <w:lang w:val="en-US" w:eastAsia="ja-JP"/>
        </w:rPr>
        <w:t>ITU-R BT.810</w:t>
      </w:r>
      <w:r w:rsidR="008256B5">
        <w:rPr>
          <w:rFonts w:hint="eastAsia"/>
          <w:lang w:val="en-US" w:eastAsia="zh-CN"/>
        </w:rPr>
        <w:t>建议书：有条件接收广播系统</w:t>
      </w:r>
    </w:p>
    <w:p w:rsidR="001F28A3" w:rsidRPr="006A38C0" w:rsidRDefault="001F28A3" w:rsidP="00240BF0">
      <w:pPr>
        <w:ind w:firstLineChars="200" w:firstLine="480"/>
        <w:rPr>
          <w:lang w:val="en-US" w:eastAsia="ja-JP"/>
        </w:rPr>
      </w:pPr>
      <w:r w:rsidRPr="006A38C0">
        <w:rPr>
          <w:lang w:val="en-US" w:eastAsia="ja-JP"/>
        </w:rPr>
        <w:t>ARIB STD-B25</w:t>
      </w:r>
      <w:r w:rsidR="008256B5">
        <w:rPr>
          <w:rFonts w:hint="eastAsia"/>
          <w:lang w:val="en-US" w:eastAsia="zh-CN"/>
        </w:rPr>
        <w:t>：数字广播有条件接收系统规范</w:t>
      </w:r>
    </w:p>
    <w:p w:rsidR="001F28A3" w:rsidRPr="006A38C0" w:rsidRDefault="001F28A3" w:rsidP="00240BF0">
      <w:pPr>
        <w:ind w:firstLineChars="200" w:firstLine="480"/>
        <w:rPr>
          <w:lang w:val="en-US" w:eastAsia="ja-JP"/>
        </w:rPr>
      </w:pPr>
      <w:r w:rsidRPr="006A38C0">
        <w:rPr>
          <w:lang w:val="en-US" w:eastAsia="ja-JP"/>
        </w:rPr>
        <w:t>IEC 62455</w:t>
      </w:r>
      <w:r w:rsidR="008256B5">
        <w:rPr>
          <w:rFonts w:hint="eastAsia"/>
          <w:lang w:val="en-US" w:eastAsia="zh-CN"/>
        </w:rPr>
        <w:t>：互联网协议</w:t>
      </w:r>
      <w:r w:rsidRPr="006A38C0">
        <w:rPr>
          <w:lang w:val="en-US" w:eastAsia="ja-JP"/>
        </w:rPr>
        <w:t>(IP)</w:t>
      </w:r>
      <w:r w:rsidR="008256B5">
        <w:rPr>
          <w:rFonts w:hint="eastAsia"/>
          <w:lang w:val="en-US" w:eastAsia="zh-CN"/>
        </w:rPr>
        <w:t>和传输流</w:t>
      </w:r>
      <w:r w:rsidRPr="006A38C0">
        <w:rPr>
          <w:lang w:val="en-US" w:eastAsia="ja-JP"/>
        </w:rPr>
        <w:t>(TS)</w:t>
      </w:r>
      <w:r w:rsidR="008256B5">
        <w:rPr>
          <w:rFonts w:hint="eastAsia"/>
          <w:lang w:val="en-US" w:eastAsia="zh-CN"/>
        </w:rPr>
        <w:t>业务接收。</w:t>
      </w:r>
    </w:p>
    <w:p w:rsidR="001F28A3" w:rsidRPr="006A38C0" w:rsidRDefault="001F28A3" w:rsidP="009E235E">
      <w:pPr>
        <w:pStyle w:val="Heading1"/>
        <w:rPr>
          <w:lang w:val="en-US" w:eastAsia="ja-JP"/>
        </w:rPr>
      </w:pPr>
      <w:r w:rsidRPr="006A38C0">
        <w:rPr>
          <w:lang w:val="en-US" w:eastAsia="zh-CN"/>
        </w:rPr>
        <w:t>3</w:t>
      </w:r>
      <w:r w:rsidRPr="006A38C0">
        <w:rPr>
          <w:lang w:val="en-US" w:eastAsia="zh-CN"/>
        </w:rPr>
        <w:tab/>
      </w:r>
      <w:r w:rsidR="008256B5">
        <w:rPr>
          <w:rFonts w:hint="eastAsia"/>
          <w:lang w:val="en-US" w:eastAsia="zh-CN"/>
        </w:rPr>
        <w:t>术语、定义和</w:t>
      </w:r>
      <w:r w:rsidR="009D010F">
        <w:rPr>
          <w:rFonts w:hint="eastAsia"/>
          <w:lang w:val="en-US" w:eastAsia="zh-CN"/>
        </w:rPr>
        <w:t>缩写词</w:t>
      </w:r>
    </w:p>
    <w:p w:rsidR="001F28A3" w:rsidRPr="006A38C0" w:rsidRDefault="001F28A3" w:rsidP="009E235E">
      <w:pPr>
        <w:pStyle w:val="Heading2"/>
        <w:rPr>
          <w:lang w:val="en-US" w:eastAsia="ja-JP"/>
        </w:rPr>
      </w:pPr>
      <w:r w:rsidRPr="006A38C0">
        <w:rPr>
          <w:lang w:val="en-US" w:eastAsia="ja-JP"/>
        </w:rPr>
        <w:t>3.1</w:t>
      </w:r>
      <w:r w:rsidRPr="006A38C0">
        <w:rPr>
          <w:lang w:val="en-US" w:eastAsia="ja-JP"/>
        </w:rPr>
        <w:tab/>
      </w:r>
      <w:r w:rsidR="009D010F">
        <w:rPr>
          <w:rFonts w:hint="eastAsia"/>
          <w:lang w:val="en-US" w:eastAsia="zh-CN"/>
        </w:rPr>
        <w:t>术语和定义</w:t>
      </w:r>
    </w:p>
    <w:p w:rsidR="001F28A3" w:rsidRPr="00695092" w:rsidRDefault="00106F16" w:rsidP="00106F16">
      <w:pPr>
        <w:pStyle w:val="Headingi"/>
        <w:rPr>
          <w:i w:val="0"/>
          <w:iCs/>
          <w:lang w:val="en-US" w:eastAsia="zh-CN"/>
        </w:rPr>
      </w:pPr>
      <w:r w:rsidRPr="00106F16">
        <w:rPr>
          <w:rFonts w:hint="eastAsia"/>
          <w:i w:val="0"/>
          <w:iCs/>
          <w:lang w:val="en-US" w:eastAsia="zh-CN"/>
        </w:rPr>
        <w:t>数字广播的</w:t>
      </w:r>
      <w:r w:rsidRPr="00D63BB2">
        <w:rPr>
          <w:rFonts w:ascii="STKaiti" w:eastAsia="STKaiti" w:hAnsi="STKaiti" w:hint="eastAsia"/>
          <w:i w:val="0"/>
          <w:iCs/>
          <w:lang w:val="en-US" w:eastAsia="zh-CN"/>
        </w:rPr>
        <w:t>加扰</w:t>
      </w:r>
      <w:r w:rsidRPr="00695092">
        <w:rPr>
          <w:rFonts w:hint="eastAsia"/>
          <w:i w:val="0"/>
          <w:iCs/>
          <w:lang w:val="en-US" w:eastAsia="zh-CN"/>
        </w:rPr>
        <w:t>（</w:t>
      </w:r>
      <w:r w:rsidRPr="00695092">
        <w:rPr>
          <w:rFonts w:hint="eastAsia"/>
          <w:i w:val="0"/>
          <w:iCs/>
          <w:lang w:val="en-US" w:eastAsia="zh-CN"/>
        </w:rPr>
        <w:t>S</w:t>
      </w:r>
      <w:r w:rsidRPr="00695092">
        <w:rPr>
          <w:i w:val="0"/>
          <w:iCs/>
          <w:lang w:val="en-US" w:eastAsia="zh-CN"/>
        </w:rPr>
        <w:t>crambling</w:t>
      </w:r>
      <w:r w:rsidRPr="00695092">
        <w:rPr>
          <w:rFonts w:hint="eastAsia"/>
          <w:i w:val="0"/>
          <w:iCs/>
          <w:lang w:val="en-US" w:eastAsia="zh-CN"/>
        </w:rPr>
        <w:t>）</w:t>
      </w:r>
    </w:p>
    <w:p w:rsidR="001F28A3" w:rsidRPr="006A38C0" w:rsidRDefault="00106F16" w:rsidP="00240BF0">
      <w:pPr>
        <w:ind w:firstLineChars="200" w:firstLine="480"/>
        <w:rPr>
          <w:lang w:val="en-US" w:eastAsia="zh-CN"/>
        </w:rPr>
      </w:pPr>
      <w:r>
        <w:rPr>
          <w:rFonts w:hint="eastAsia"/>
          <w:lang w:val="en-US" w:eastAsia="zh-CN"/>
        </w:rPr>
        <w:t>包含视频、声音、数据的广播内容的密码编码旨在防止未经授权，信息不被以非加密格式接收。这种密码编码是在有条件接收系统（发送端）控制下的精确过程。</w:t>
      </w:r>
    </w:p>
    <w:p w:rsidR="001F28A3" w:rsidRPr="006A38C0" w:rsidRDefault="00106F16" w:rsidP="00106F16">
      <w:pPr>
        <w:pStyle w:val="Headingi"/>
        <w:rPr>
          <w:lang w:val="en-US" w:eastAsia="zh-CN"/>
        </w:rPr>
      </w:pPr>
      <w:r w:rsidRPr="00106F16">
        <w:rPr>
          <w:rFonts w:hint="eastAsia"/>
          <w:i w:val="0"/>
          <w:iCs/>
          <w:lang w:val="en-US" w:eastAsia="zh-CN"/>
        </w:rPr>
        <w:t>数字广播的</w:t>
      </w:r>
      <w:r w:rsidRPr="00D63BB2">
        <w:rPr>
          <w:rFonts w:ascii="STKaiti" w:eastAsia="STKaiti" w:hAnsi="STKaiti" w:hint="eastAsia"/>
          <w:i w:val="0"/>
          <w:iCs/>
          <w:lang w:val="en-US" w:eastAsia="zh-CN"/>
        </w:rPr>
        <w:t>解扰</w:t>
      </w:r>
      <w:r w:rsidRPr="00695092">
        <w:rPr>
          <w:rFonts w:hint="eastAsia"/>
          <w:i w:val="0"/>
          <w:iCs/>
          <w:lang w:val="en-US" w:eastAsia="zh-CN"/>
        </w:rPr>
        <w:t>（</w:t>
      </w:r>
      <w:r w:rsidR="001F28A3" w:rsidRPr="00695092">
        <w:rPr>
          <w:i w:val="0"/>
          <w:iCs/>
          <w:lang w:val="en-US" w:eastAsia="zh-CN"/>
        </w:rPr>
        <w:t>Descrambling</w:t>
      </w:r>
      <w:r w:rsidRPr="00695092">
        <w:rPr>
          <w:rFonts w:hint="eastAsia"/>
          <w:i w:val="0"/>
          <w:iCs/>
          <w:lang w:val="en-US" w:eastAsia="zh-CN"/>
        </w:rPr>
        <w:t>）</w:t>
      </w:r>
    </w:p>
    <w:p w:rsidR="00106F16" w:rsidRPr="006A38C0" w:rsidRDefault="00106F16" w:rsidP="00240BF0">
      <w:pPr>
        <w:ind w:firstLineChars="200" w:firstLine="480"/>
        <w:rPr>
          <w:lang w:val="en-US" w:eastAsia="zh-CN"/>
        </w:rPr>
      </w:pPr>
      <w:r>
        <w:rPr>
          <w:rFonts w:hint="eastAsia"/>
          <w:lang w:val="en-US" w:eastAsia="zh-CN"/>
        </w:rPr>
        <w:t>包含视频、声音、数据的广播内容的密码编码旨在允许以非加密格式接收信息。这种密码编码是在有条件接收系统（接收端）控制下的精确过程。</w:t>
      </w:r>
    </w:p>
    <w:p w:rsidR="001F28A3" w:rsidRPr="006A38C0" w:rsidRDefault="00106F16" w:rsidP="001F28A3">
      <w:pPr>
        <w:pStyle w:val="Headingi"/>
        <w:rPr>
          <w:lang w:val="en-US" w:eastAsia="zh-CN"/>
        </w:rPr>
      </w:pPr>
      <w:r w:rsidRPr="00D63BB2">
        <w:rPr>
          <w:rFonts w:ascii="STKaiti" w:eastAsia="STKaiti" w:hAnsi="STKaiti" w:hint="eastAsia"/>
          <w:i w:val="0"/>
          <w:iCs/>
          <w:lang w:val="en-US" w:eastAsia="zh-CN"/>
        </w:rPr>
        <w:t>有条件接收</w:t>
      </w:r>
      <w:r w:rsidRPr="00695092">
        <w:rPr>
          <w:rFonts w:hint="eastAsia"/>
          <w:i w:val="0"/>
          <w:iCs/>
          <w:lang w:val="en-US" w:eastAsia="zh-CN"/>
        </w:rPr>
        <w:t>（</w:t>
      </w:r>
      <w:r w:rsidR="001F28A3" w:rsidRPr="00695092">
        <w:rPr>
          <w:i w:val="0"/>
          <w:iCs/>
          <w:lang w:val="en-US" w:eastAsia="zh-CN"/>
        </w:rPr>
        <w:t>Conditional access</w:t>
      </w:r>
      <w:r w:rsidRPr="00695092">
        <w:rPr>
          <w:rFonts w:hint="eastAsia"/>
          <w:i w:val="0"/>
          <w:iCs/>
          <w:lang w:val="en-US" w:eastAsia="zh-CN"/>
        </w:rPr>
        <w:t>）</w:t>
      </w:r>
    </w:p>
    <w:p w:rsidR="001F28A3" w:rsidRDefault="00106F16" w:rsidP="00240BF0">
      <w:pPr>
        <w:ind w:firstLineChars="200" w:firstLine="480"/>
        <w:rPr>
          <w:lang w:val="en-US" w:eastAsia="zh-CN"/>
        </w:rPr>
      </w:pPr>
      <w:r>
        <w:rPr>
          <w:rFonts w:hint="eastAsia"/>
          <w:lang w:val="en-US" w:eastAsia="zh-CN"/>
        </w:rPr>
        <w:t>用户通过与接收机的有条件接收功能互动，访问受保护的服务。如果在会话中满足了所有的接收条件，给予授权，发放密码解码密钥，内容被恢复。</w:t>
      </w:r>
    </w:p>
    <w:p w:rsidR="001F28A3" w:rsidRPr="006A38C0" w:rsidRDefault="00106F16" w:rsidP="00E85BF9">
      <w:pPr>
        <w:spacing w:before="80"/>
        <w:ind w:firstLineChars="192" w:firstLine="461"/>
        <w:rPr>
          <w:lang w:val="en-US" w:eastAsia="zh-CN"/>
        </w:rPr>
      </w:pPr>
      <w:r>
        <w:rPr>
          <w:rFonts w:hint="eastAsia"/>
          <w:lang w:val="en-US" w:eastAsia="zh-CN"/>
        </w:rPr>
        <w:t>用户认证、账户确认以及服务可用度的验证或其他程序控制参数激活了会话加密</w:t>
      </w:r>
      <w:r>
        <w:rPr>
          <w:rFonts w:hint="eastAsia"/>
          <w:lang w:val="en-US" w:eastAsia="zh-CN"/>
        </w:rPr>
        <w:t>/</w:t>
      </w:r>
      <w:r>
        <w:rPr>
          <w:rFonts w:hint="eastAsia"/>
          <w:lang w:val="en-US" w:eastAsia="zh-CN"/>
        </w:rPr>
        <w:t>解密密钥，使得会话可以完成授权过程。</w:t>
      </w:r>
    </w:p>
    <w:p w:rsidR="001F28A3" w:rsidRPr="006A38C0" w:rsidRDefault="00106F16" w:rsidP="001F28A3">
      <w:pPr>
        <w:pStyle w:val="Headingi"/>
        <w:rPr>
          <w:lang w:val="en-US" w:eastAsia="zh-CN"/>
        </w:rPr>
      </w:pPr>
      <w:r w:rsidRPr="00D63BB2">
        <w:rPr>
          <w:rFonts w:ascii="STKaiti" w:eastAsia="STKaiti" w:hAnsi="STKaiti" w:hint="eastAsia"/>
          <w:i w:val="0"/>
          <w:iCs/>
          <w:lang w:val="en-US" w:eastAsia="zh-CN"/>
        </w:rPr>
        <w:lastRenderedPageBreak/>
        <w:t>有条件接收控制</w:t>
      </w:r>
      <w:r w:rsidRPr="00695092">
        <w:rPr>
          <w:rFonts w:hint="eastAsia"/>
          <w:i w:val="0"/>
          <w:iCs/>
          <w:lang w:val="en-US" w:eastAsia="zh-CN"/>
        </w:rPr>
        <w:t>（</w:t>
      </w:r>
      <w:r w:rsidR="001F28A3" w:rsidRPr="00695092">
        <w:rPr>
          <w:i w:val="0"/>
          <w:iCs/>
          <w:lang w:val="en-US"/>
        </w:rPr>
        <w:t>Conditional-access contro</w:t>
      </w:r>
      <w:r w:rsidRPr="00695092">
        <w:rPr>
          <w:rFonts w:hint="eastAsia"/>
          <w:i w:val="0"/>
          <w:iCs/>
          <w:lang w:val="en-US" w:eastAsia="zh-CN"/>
        </w:rPr>
        <w:t>）</w:t>
      </w:r>
    </w:p>
    <w:p w:rsidR="001F28A3" w:rsidRPr="006A38C0" w:rsidRDefault="00106F16" w:rsidP="00240BF0">
      <w:pPr>
        <w:ind w:firstLineChars="200" w:firstLine="480"/>
        <w:rPr>
          <w:lang w:val="en-US" w:eastAsia="zh-CN"/>
        </w:rPr>
      </w:pPr>
      <w:r>
        <w:rPr>
          <w:rFonts w:hint="eastAsia"/>
          <w:lang w:val="en-US" w:eastAsia="zh-CN"/>
        </w:rPr>
        <w:t>发送端有条件接收控制的功能</w:t>
      </w:r>
      <w:r w:rsidR="000F1231">
        <w:rPr>
          <w:rFonts w:hint="eastAsia"/>
          <w:lang w:val="en-US" w:eastAsia="zh-CN"/>
        </w:rPr>
        <w:t>是生成加扰控制信息和与服务有关的加密“密钥”。</w:t>
      </w:r>
    </w:p>
    <w:p w:rsidR="009F0E1A" w:rsidRPr="006A38C0" w:rsidRDefault="009F0E1A" w:rsidP="00240BF0">
      <w:pPr>
        <w:ind w:firstLineChars="200" w:firstLine="480"/>
        <w:rPr>
          <w:lang w:val="en-US" w:eastAsia="zh-CN"/>
        </w:rPr>
      </w:pPr>
      <w:r>
        <w:rPr>
          <w:rFonts w:hint="eastAsia"/>
          <w:lang w:val="en-US" w:eastAsia="zh-CN"/>
        </w:rPr>
        <w:t>接收端有条件接收控制的功能是生成解扰控制信息以及与服务有关的加密“密钥”。</w:t>
      </w:r>
    </w:p>
    <w:p w:rsidR="001F28A3" w:rsidRPr="006A38C0" w:rsidRDefault="009F0E1A" w:rsidP="001F28A3">
      <w:pPr>
        <w:pStyle w:val="Headingi"/>
        <w:rPr>
          <w:lang w:val="en-US" w:eastAsia="ja-JP"/>
        </w:rPr>
      </w:pPr>
      <w:r w:rsidRPr="00D63BB2">
        <w:rPr>
          <w:rFonts w:ascii="STKaiti" w:eastAsia="STKaiti" w:hAnsi="STKaiti" w:hint="eastAsia"/>
          <w:i w:val="0"/>
          <w:iCs/>
          <w:lang w:val="en-US" w:eastAsia="zh-CN"/>
        </w:rPr>
        <w:t>加密和解密</w:t>
      </w:r>
      <w:r w:rsidRPr="00695092">
        <w:rPr>
          <w:rFonts w:hint="eastAsia"/>
          <w:i w:val="0"/>
          <w:iCs/>
          <w:lang w:val="en-US" w:eastAsia="zh-CN"/>
        </w:rPr>
        <w:t>（</w:t>
      </w:r>
      <w:r w:rsidR="001F28A3" w:rsidRPr="00695092">
        <w:rPr>
          <w:i w:val="0"/>
          <w:iCs/>
          <w:lang w:val="en-US"/>
        </w:rPr>
        <w:t>Encryption and decryption</w:t>
      </w:r>
      <w:r w:rsidRPr="00695092">
        <w:rPr>
          <w:rFonts w:hint="eastAsia"/>
          <w:i w:val="0"/>
          <w:iCs/>
          <w:lang w:val="en-US" w:eastAsia="zh-CN"/>
        </w:rPr>
        <w:t>）</w:t>
      </w:r>
      <w:r w:rsidR="001F28A3" w:rsidRPr="006A38C0">
        <w:rPr>
          <w:lang w:val="en-US"/>
        </w:rPr>
        <w:t xml:space="preserve"> </w:t>
      </w:r>
    </w:p>
    <w:p w:rsidR="001F28A3" w:rsidRPr="006A38C0" w:rsidRDefault="006E592D" w:rsidP="00240BF0">
      <w:pPr>
        <w:ind w:firstLineChars="200" w:firstLine="480"/>
        <w:rPr>
          <w:lang w:val="en-US"/>
        </w:rPr>
      </w:pPr>
      <w:r>
        <w:rPr>
          <w:rFonts w:hint="eastAsia"/>
          <w:lang w:val="en-US" w:eastAsia="zh-CN"/>
        </w:rPr>
        <w:t>这些术语用于描述保护（或解释）“接收相关讯息”（</w:t>
      </w:r>
      <w:r w:rsidRPr="006A38C0">
        <w:rPr>
          <w:lang w:val="en-US"/>
        </w:rPr>
        <w:t>access-related messages</w:t>
      </w:r>
      <w:r>
        <w:rPr>
          <w:rFonts w:hint="eastAsia"/>
          <w:lang w:val="en-US" w:eastAsia="zh-CN"/>
        </w:rPr>
        <w:t>）中一些信息的方法，这些讯息必须从有条件接收控制功能的发送端传送到接收端。</w:t>
      </w:r>
    </w:p>
    <w:p w:rsidR="001F28A3" w:rsidRPr="006A38C0" w:rsidRDefault="006E592D" w:rsidP="001F28A3">
      <w:pPr>
        <w:pStyle w:val="Headingi"/>
        <w:rPr>
          <w:lang w:val="en-US" w:eastAsia="zh-CN"/>
        </w:rPr>
      </w:pPr>
      <w:r w:rsidRPr="00D63BB2">
        <w:rPr>
          <w:rFonts w:ascii="STKaiti" w:eastAsia="STKaiti" w:hAnsi="STKaiti" w:hint="eastAsia"/>
          <w:i w:val="0"/>
          <w:iCs/>
          <w:lang w:val="en-US" w:eastAsia="zh-CN"/>
        </w:rPr>
        <w:t>起点</w:t>
      </w:r>
      <w:r w:rsidRPr="00695092">
        <w:rPr>
          <w:rFonts w:hint="eastAsia"/>
          <w:i w:val="0"/>
          <w:iCs/>
          <w:lang w:val="en-US" w:eastAsia="zh-CN"/>
        </w:rPr>
        <w:t>（</w:t>
      </w:r>
      <w:r w:rsidR="001F28A3" w:rsidRPr="00695092">
        <w:rPr>
          <w:i w:val="0"/>
          <w:iCs/>
          <w:lang w:val="en-US"/>
        </w:rPr>
        <w:t>Point of origination</w:t>
      </w:r>
      <w:r w:rsidRPr="00695092">
        <w:rPr>
          <w:rFonts w:hint="eastAsia"/>
          <w:i w:val="0"/>
          <w:iCs/>
          <w:lang w:val="en-US" w:eastAsia="zh-CN"/>
        </w:rPr>
        <w:t>）</w:t>
      </w:r>
    </w:p>
    <w:p w:rsidR="001F28A3" w:rsidRPr="006A38C0" w:rsidRDefault="00EA3BE6" w:rsidP="00240BF0">
      <w:pPr>
        <w:ind w:firstLineChars="200" w:firstLine="480"/>
        <w:rPr>
          <w:lang w:val="en-US"/>
        </w:rPr>
      </w:pPr>
      <w:r>
        <w:rPr>
          <w:rFonts w:hint="eastAsia"/>
          <w:lang w:val="en-US" w:eastAsia="zh-CN"/>
        </w:rPr>
        <w:t>此点为</w:t>
      </w:r>
      <w:r w:rsidR="00ED5B70">
        <w:rPr>
          <w:rFonts w:hint="eastAsia"/>
          <w:lang w:val="en-US" w:eastAsia="zh-CN"/>
        </w:rPr>
        <w:t>分配</w:t>
      </w:r>
      <w:r>
        <w:rPr>
          <w:rFonts w:hint="eastAsia"/>
          <w:lang w:val="en-US" w:eastAsia="zh-CN"/>
        </w:rPr>
        <w:t>系统中节目或其他内容首次变为其最终广播</w:t>
      </w:r>
      <w:r>
        <w:rPr>
          <w:rFonts w:hint="eastAsia"/>
          <w:lang w:val="en-US" w:eastAsia="zh-CN"/>
        </w:rPr>
        <w:t>/</w:t>
      </w:r>
      <w:r w:rsidR="00ED5B70">
        <w:rPr>
          <w:rFonts w:hint="eastAsia"/>
          <w:lang w:val="en-US" w:eastAsia="zh-CN"/>
        </w:rPr>
        <w:t>分配</w:t>
      </w:r>
      <w:r>
        <w:rPr>
          <w:rFonts w:hint="eastAsia"/>
          <w:lang w:val="en-US" w:eastAsia="zh-CN"/>
        </w:rPr>
        <w:t>格式的点。它标志着端到端保护的起始。输入</w:t>
      </w:r>
      <w:r w:rsidR="00695092">
        <w:rPr>
          <w:rFonts w:hint="eastAsia"/>
          <w:lang w:val="en-US" w:eastAsia="zh-CN"/>
        </w:rPr>
        <w:t>内容</w:t>
      </w:r>
      <w:r>
        <w:rPr>
          <w:rFonts w:hint="eastAsia"/>
          <w:lang w:val="en-US" w:eastAsia="zh-CN"/>
        </w:rPr>
        <w:t>（</w:t>
      </w:r>
      <w:r w:rsidRPr="006A38C0">
        <w:rPr>
          <w:lang w:val="en-US" w:eastAsia="zh-CN"/>
        </w:rPr>
        <w:t>Entry content</w:t>
      </w:r>
      <w:r>
        <w:rPr>
          <w:rFonts w:hint="eastAsia"/>
          <w:lang w:val="en-US" w:eastAsia="zh-CN"/>
        </w:rPr>
        <w:t>）可为任意格式，不一定是人类可感知的形式。内容输入自身不需要明白易懂。</w:t>
      </w:r>
    </w:p>
    <w:p w:rsidR="001F28A3" w:rsidRPr="006A38C0" w:rsidRDefault="00EA3BE6" w:rsidP="00240BF0">
      <w:pPr>
        <w:pStyle w:val="Note"/>
        <w:spacing w:before="120"/>
        <w:ind w:firstLineChars="200" w:firstLine="440"/>
        <w:rPr>
          <w:lang w:val="en-US" w:eastAsia="zh-CN"/>
        </w:rPr>
      </w:pPr>
      <w:r>
        <w:rPr>
          <w:rFonts w:hint="eastAsia"/>
          <w:lang w:val="en-US" w:eastAsia="zh-CN"/>
        </w:rPr>
        <w:t>说明</w:t>
      </w:r>
      <w:r w:rsidR="002E70C2">
        <w:rPr>
          <w:lang w:val="en-US" w:eastAsia="zh-CN"/>
        </w:rPr>
        <w:t> </w:t>
      </w:r>
      <w:r w:rsidR="002E70C2">
        <w:rPr>
          <w:lang w:val="en-US" w:eastAsia="ja-JP"/>
        </w:rPr>
        <w:t>1</w:t>
      </w:r>
      <w:r w:rsidR="002E70C2">
        <w:rPr>
          <w:lang w:val="en-US" w:eastAsia="zh-CN"/>
        </w:rPr>
        <w:t> </w:t>
      </w:r>
      <w:r w:rsidR="001F28A3" w:rsidRPr="006A38C0">
        <w:rPr>
          <w:lang w:val="en-US" w:eastAsia="zh-CN"/>
        </w:rPr>
        <w:t>–</w:t>
      </w:r>
      <w:r w:rsidR="002E70C2">
        <w:rPr>
          <w:lang w:val="en-US" w:eastAsia="zh-CN"/>
        </w:rPr>
        <w:t> </w:t>
      </w:r>
      <w:r>
        <w:rPr>
          <w:rFonts w:hint="eastAsia"/>
          <w:lang w:val="en-US" w:eastAsia="zh-CN"/>
        </w:rPr>
        <w:t>版权所有人、服务提供商和</w:t>
      </w:r>
      <w:r w:rsidR="00ED5B70">
        <w:rPr>
          <w:rFonts w:hint="eastAsia"/>
          <w:lang w:val="en-US" w:eastAsia="zh-CN"/>
        </w:rPr>
        <w:t>分配</w:t>
      </w:r>
      <w:r>
        <w:rPr>
          <w:rFonts w:hint="eastAsia"/>
          <w:lang w:val="en-US" w:eastAsia="zh-CN"/>
        </w:rPr>
        <w:t>商在信息流向用户过程中</w:t>
      </w:r>
      <w:r w:rsidR="00BE7F08">
        <w:rPr>
          <w:rFonts w:hint="eastAsia"/>
          <w:lang w:val="en-US" w:eastAsia="zh-CN"/>
        </w:rPr>
        <w:t>，并进而在加扰内容和加密密钥流向用户的过程中形</w:t>
      </w:r>
      <w:r>
        <w:rPr>
          <w:rFonts w:hint="eastAsia"/>
          <w:lang w:val="en-US" w:eastAsia="zh-CN"/>
        </w:rPr>
        <w:t>成了</w:t>
      </w:r>
      <w:r w:rsidR="00695092">
        <w:rPr>
          <w:rFonts w:hint="eastAsia"/>
          <w:lang w:val="en-US" w:eastAsia="zh-CN"/>
        </w:rPr>
        <w:t>由</w:t>
      </w:r>
      <w:r>
        <w:rPr>
          <w:rFonts w:hint="eastAsia"/>
          <w:lang w:val="en-US" w:eastAsia="zh-CN"/>
        </w:rPr>
        <w:t>许多可能起点</w:t>
      </w:r>
      <w:r w:rsidR="00BE7F08">
        <w:rPr>
          <w:rFonts w:hint="eastAsia"/>
          <w:lang w:val="en-US" w:eastAsia="zh-CN"/>
        </w:rPr>
        <w:t>构成</w:t>
      </w:r>
      <w:r>
        <w:rPr>
          <w:rFonts w:hint="eastAsia"/>
          <w:lang w:val="en-US" w:eastAsia="zh-CN"/>
        </w:rPr>
        <w:t>的一个巨大等级</w:t>
      </w:r>
      <w:r w:rsidR="00BE7F08">
        <w:rPr>
          <w:rFonts w:hint="eastAsia"/>
          <w:lang w:val="en-US" w:eastAsia="zh-CN"/>
        </w:rPr>
        <w:t>。起点应由版权所有人或制作人开始。在实践中，出于商业和运作考虑，绝大多数起点即为系统中任意的输入点。尽管可能有许多这样的输入点，</w:t>
      </w:r>
      <w:r w:rsidR="00695092">
        <w:rPr>
          <w:rFonts w:hint="eastAsia"/>
          <w:lang w:val="en-US" w:eastAsia="zh-CN"/>
        </w:rPr>
        <w:t>但</w:t>
      </w:r>
      <w:r w:rsidR="00BE7F08">
        <w:rPr>
          <w:rFonts w:hint="eastAsia"/>
          <w:lang w:val="en-US" w:eastAsia="zh-CN"/>
        </w:rPr>
        <w:t>每个点都是独特唯一的，信息可从此点以任意</w:t>
      </w:r>
      <w:r w:rsidR="00695092">
        <w:rPr>
          <w:rFonts w:hint="eastAsia"/>
          <w:lang w:val="en-US" w:eastAsia="zh-CN"/>
        </w:rPr>
        <w:t>形式</w:t>
      </w:r>
      <w:r w:rsidR="00BE7F08">
        <w:rPr>
          <w:rFonts w:hint="eastAsia"/>
          <w:lang w:val="en-US" w:eastAsia="zh-CN"/>
        </w:rPr>
        <w:t>输入，连贯保有并最终抵达用户。</w:t>
      </w:r>
    </w:p>
    <w:p w:rsidR="001F28A3" w:rsidRPr="006A38C0" w:rsidRDefault="00BE7F08" w:rsidP="001F28A3">
      <w:pPr>
        <w:pStyle w:val="Headingi"/>
        <w:rPr>
          <w:lang w:val="en-US" w:eastAsia="zh-CN"/>
        </w:rPr>
      </w:pPr>
      <w:r w:rsidRPr="00D63BB2">
        <w:rPr>
          <w:rFonts w:ascii="STKaiti" w:eastAsia="STKaiti" w:hAnsi="STKaiti" w:hint="eastAsia"/>
          <w:i w:val="0"/>
          <w:iCs/>
          <w:lang w:val="en-US" w:eastAsia="zh-CN"/>
        </w:rPr>
        <w:t>显示点</w:t>
      </w:r>
      <w:r w:rsidRPr="00695092">
        <w:rPr>
          <w:rFonts w:hint="eastAsia"/>
          <w:i w:val="0"/>
          <w:iCs/>
          <w:lang w:val="en-US" w:eastAsia="zh-CN"/>
        </w:rPr>
        <w:t>（</w:t>
      </w:r>
      <w:r w:rsidR="001F28A3" w:rsidRPr="00695092">
        <w:rPr>
          <w:i w:val="0"/>
          <w:iCs/>
          <w:lang w:val="en-US" w:eastAsia="zh-CN"/>
        </w:rPr>
        <w:t>Point of presentation</w:t>
      </w:r>
      <w:r w:rsidRPr="00695092">
        <w:rPr>
          <w:rFonts w:hint="eastAsia"/>
          <w:i w:val="0"/>
          <w:iCs/>
          <w:lang w:val="en-US" w:eastAsia="zh-CN"/>
        </w:rPr>
        <w:t>）</w:t>
      </w:r>
    </w:p>
    <w:p w:rsidR="001F28A3" w:rsidRPr="006A38C0" w:rsidRDefault="00BE7F08" w:rsidP="00240BF0">
      <w:pPr>
        <w:ind w:firstLineChars="200" w:firstLine="480"/>
        <w:rPr>
          <w:lang w:val="en-US" w:eastAsia="zh-CN"/>
        </w:rPr>
      </w:pPr>
      <w:r>
        <w:rPr>
          <w:rFonts w:hint="eastAsia"/>
          <w:lang w:val="en-US" w:eastAsia="zh-CN"/>
        </w:rPr>
        <w:t>此为节目或其他内容在接收机屏幕和扬声器变为可为人所感知</w:t>
      </w:r>
      <w:r w:rsidR="006F5AD0">
        <w:rPr>
          <w:rFonts w:hint="eastAsia"/>
          <w:lang w:val="en-US" w:eastAsia="zh-CN"/>
        </w:rPr>
        <w:t>的格式</w:t>
      </w:r>
      <w:r>
        <w:rPr>
          <w:rFonts w:hint="eastAsia"/>
          <w:lang w:val="en-US" w:eastAsia="zh-CN"/>
        </w:rPr>
        <w:t>前，最后作为</w:t>
      </w:r>
      <w:r w:rsidR="00ED5B70">
        <w:rPr>
          <w:rFonts w:hint="eastAsia"/>
          <w:lang w:val="en-US" w:eastAsia="zh-CN"/>
        </w:rPr>
        <w:t>分配</w:t>
      </w:r>
      <w:r>
        <w:rPr>
          <w:rFonts w:hint="eastAsia"/>
          <w:lang w:val="en-US" w:eastAsia="zh-CN"/>
        </w:rPr>
        <w:t>系统中的信号而存在的点。</w:t>
      </w:r>
      <w:r w:rsidR="006F5AD0">
        <w:rPr>
          <w:rFonts w:hint="eastAsia"/>
          <w:lang w:val="en-US" w:eastAsia="zh-CN"/>
        </w:rPr>
        <w:t>它标志着保护的输出。</w:t>
      </w:r>
    </w:p>
    <w:p w:rsidR="001F28A3" w:rsidRPr="006A38C0" w:rsidRDefault="006F5AD0" w:rsidP="001F28A3">
      <w:pPr>
        <w:pStyle w:val="Headingi"/>
        <w:rPr>
          <w:lang w:val="en-US" w:eastAsia="zh-CN"/>
        </w:rPr>
      </w:pPr>
      <w:r w:rsidRPr="00D63BB2">
        <w:rPr>
          <w:rFonts w:ascii="STKaiti" w:eastAsia="STKaiti" w:hAnsi="STKaiti" w:hint="eastAsia"/>
          <w:i w:val="0"/>
          <w:iCs/>
          <w:lang w:val="en-US" w:eastAsia="zh-CN"/>
        </w:rPr>
        <w:t>内容</w:t>
      </w:r>
      <w:r w:rsidRPr="00695092">
        <w:rPr>
          <w:rFonts w:hint="eastAsia"/>
          <w:i w:val="0"/>
          <w:iCs/>
          <w:lang w:val="en-US" w:eastAsia="zh-CN"/>
        </w:rPr>
        <w:t>（</w:t>
      </w:r>
      <w:r w:rsidR="001F28A3" w:rsidRPr="00695092">
        <w:rPr>
          <w:i w:val="0"/>
          <w:iCs/>
          <w:lang w:val="en-US" w:eastAsia="zh-CN"/>
        </w:rPr>
        <w:t>Content</w:t>
      </w:r>
      <w:r w:rsidRPr="00695092">
        <w:rPr>
          <w:rFonts w:hint="eastAsia"/>
          <w:i w:val="0"/>
          <w:iCs/>
          <w:lang w:val="en-US" w:eastAsia="zh-CN"/>
        </w:rPr>
        <w:t>）</w:t>
      </w:r>
    </w:p>
    <w:p w:rsidR="001F28A3" w:rsidRPr="006A38C0" w:rsidRDefault="006F5AD0" w:rsidP="00240BF0">
      <w:pPr>
        <w:ind w:firstLineChars="200" w:firstLine="480"/>
        <w:rPr>
          <w:highlight w:val="yellow"/>
          <w:lang w:val="en-US" w:eastAsia="zh-CN"/>
        </w:rPr>
      </w:pPr>
      <w:r>
        <w:rPr>
          <w:rFonts w:hint="eastAsia"/>
          <w:lang w:val="en-US" w:eastAsia="zh-CN"/>
        </w:rPr>
        <w:t>可被获取并由设备显示的任意格式的数字数据。</w:t>
      </w:r>
    </w:p>
    <w:p w:rsidR="001F28A3" w:rsidRPr="006A38C0" w:rsidRDefault="006F5AD0" w:rsidP="001F28A3">
      <w:pPr>
        <w:pStyle w:val="Headingi"/>
        <w:rPr>
          <w:lang w:val="en-US" w:eastAsia="zh-CN"/>
        </w:rPr>
      </w:pPr>
      <w:r w:rsidRPr="00D63BB2">
        <w:rPr>
          <w:rFonts w:ascii="STKaiti" w:eastAsia="STKaiti" w:hAnsi="STKaiti" w:hint="eastAsia"/>
          <w:i w:val="0"/>
          <w:iCs/>
          <w:lang w:val="en-US" w:eastAsia="zh-CN"/>
        </w:rPr>
        <w:t>服务</w:t>
      </w:r>
      <w:r w:rsidRPr="00695092">
        <w:rPr>
          <w:rFonts w:hint="eastAsia"/>
          <w:i w:val="0"/>
          <w:iCs/>
          <w:lang w:val="en-US" w:eastAsia="zh-CN"/>
        </w:rPr>
        <w:t>（</w:t>
      </w:r>
      <w:r w:rsidR="001F28A3" w:rsidRPr="00695092">
        <w:rPr>
          <w:i w:val="0"/>
          <w:iCs/>
          <w:lang w:val="en-US" w:eastAsia="zh-CN"/>
        </w:rPr>
        <w:t>Service</w:t>
      </w:r>
      <w:r w:rsidRPr="00695092">
        <w:rPr>
          <w:rFonts w:hint="eastAsia"/>
          <w:i w:val="0"/>
          <w:iCs/>
          <w:lang w:val="en-US" w:eastAsia="zh-CN"/>
        </w:rPr>
        <w:t>）</w:t>
      </w:r>
    </w:p>
    <w:p w:rsidR="001F28A3" w:rsidRPr="006A38C0" w:rsidRDefault="006F5AD0" w:rsidP="00240BF0">
      <w:pPr>
        <w:ind w:firstLineChars="200" w:firstLine="480"/>
        <w:rPr>
          <w:lang w:val="en-US" w:eastAsia="ja-JP"/>
        </w:rPr>
      </w:pPr>
      <w:r>
        <w:rPr>
          <w:rFonts w:hint="eastAsia"/>
          <w:lang w:val="en-US" w:eastAsia="zh-CN"/>
        </w:rPr>
        <w:t>用于一起显示的一个或多个数据流。</w:t>
      </w:r>
    </w:p>
    <w:p w:rsidR="001F28A3" w:rsidRPr="006A38C0" w:rsidRDefault="006F5AD0" w:rsidP="001F28A3">
      <w:pPr>
        <w:pStyle w:val="Headingi"/>
        <w:rPr>
          <w:lang w:val="en-US" w:eastAsia="zh-CN"/>
        </w:rPr>
      </w:pPr>
      <w:r w:rsidRPr="00D63BB2">
        <w:rPr>
          <w:rFonts w:ascii="STKaiti" w:eastAsia="STKaiti" w:hAnsi="STKaiti" w:hint="eastAsia"/>
          <w:i w:val="0"/>
          <w:iCs/>
          <w:lang w:val="en-US" w:eastAsia="zh-CN"/>
        </w:rPr>
        <w:t>服务保护</w:t>
      </w:r>
      <w:r w:rsidRPr="00695092">
        <w:rPr>
          <w:rFonts w:hint="eastAsia"/>
          <w:i w:val="0"/>
          <w:iCs/>
          <w:lang w:val="en-US" w:eastAsia="zh-CN"/>
        </w:rPr>
        <w:t>（</w:t>
      </w:r>
      <w:r w:rsidR="001F28A3" w:rsidRPr="00695092">
        <w:rPr>
          <w:i w:val="0"/>
          <w:iCs/>
          <w:lang w:val="en-US"/>
        </w:rPr>
        <w:t>Service protection</w:t>
      </w:r>
      <w:r w:rsidRPr="00695092">
        <w:rPr>
          <w:rFonts w:hint="eastAsia"/>
          <w:i w:val="0"/>
          <w:iCs/>
          <w:lang w:val="en-US" w:eastAsia="zh-CN"/>
        </w:rPr>
        <w:t>）</w:t>
      </w:r>
    </w:p>
    <w:p w:rsidR="001F28A3" w:rsidRPr="006A38C0" w:rsidRDefault="00695092" w:rsidP="00240BF0">
      <w:pPr>
        <w:ind w:firstLineChars="200" w:firstLine="480"/>
        <w:rPr>
          <w:lang w:val="en-US" w:eastAsia="zh-CN"/>
        </w:rPr>
      </w:pPr>
      <w:r>
        <w:rPr>
          <w:rFonts w:hint="eastAsia"/>
          <w:lang w:val="en-US" w:eastAsia="zh-CN"/>
        </w:rPr>
        <w:t>只有经过授权的设备才能接收和解码的服务保护。</w:t>
      </w:r>
    </w:p>
    <w:p w:rsidR="001F28A3" w:rsidRPr="006A38C0" w:rsidRDefault="001F28A3" w:rsidP="006F5AD0">
      <w:pPr>
        <w:pStyle w:val="Heading2"/>
        <w:rPr>
          <w:lang w:val="en-US" w:eastAsia="ja-JP"/>
        </w:rPr>
      </w:pPr>
      <w:r w:rsidRPr="006A38C0">
        <w:rPr>
          <w:lang w:val="en-US" w:eastAsia="ja-JP"/>
        </w:rPr>
        <w:t>3.2</w:t>
      </w:r>
      <w:r w:rsidRPr="006A38C0">
        <w:rPr>
          <w:lang w:val="en-US" w:eastAsia="ja-JP"/>
        </w:rPr>
        <w:tab/>
      </w:r>
      <w:r w:rsidR="006F5AD0">
        <w:rPr>
          <w:rFonts w:hint="eastAsia"/>
          <w:lang w:val="en-US" w:eastAsia="zh-CN"/>
        </w:rPr>
        <w:t>缩写词</w:t>
      </w:r>
      <w:r w:rsidRPr="006A38C0">
        <w:rPr>
          <w:lang w:val="en-US" w:eastAsia="ja-JP"/>
        </w:rPr>
        <w:t xml:space="preserve"> </w:t>
      </w:r>
    </w:p>
    <w:p w:rsidR="001F28A3" w:rsidRPr="006A38C0" w:rsidRDefault="001F28A3" w:rsidP="001F28A3">
      <w:pPr>
        <w:rPr>
          <w:lang w:val="en-US" w:eastAsia="zh-CN"/>
        </w:rPr>
      </w:pPr>
      <w:r w:rsidRPr="006A38C0">
        <w:rPr>
          <w:lang w:val="en-US" w:eastAsia="ja-JP"/>
        </w:rPr>
        <w:t>Ks</w:t>
      </w:r>
      <w:r w:rsidRPr="006A38C0">
        <w:rPr>
          <w:lang w:val="en-US" w:eastAsia="ja-JP"/>
        </w:rPr>
        <w:tab/>
      </w:r>
      <w:r w:rsidR="006F5AD0">
        <w:rPr>
          <w:rFonts w:hint="eastAsia"/>
          <w:lang w:val="en-US" w:eastAsia="zh-CN"/>
        </w:rPr>
        <w:t>加扰键（</w:t>
      </w:r>
      <w:r w:rsidRPr="006A38C0">
        <w:rPr>
          <w:lang w:val="en-US" w:eastAsia="ja-JP"/>
        </w:rPr>
        <w:t xml:space="preserve">Scrambling </w:t>
      </w:r>
      <w:r>
        <w:rPr>
          <w:lang w:val="en-US" w:eastAsia="ja-JP"/>
        </w:rPr>
        <w:t>k</w:t>
      </w:r>
      <w:r w:rsidRPr="006A38C0">
        <w:rPr>
          <w:lang w:val="en-US" w:eastAsia="ja-JP"/>
        </w:rPr>
        <w:t>ey</w:t>
      </w:r>
      <w:r w:rsidR="006F5AD0">
        <w:rPr>
          <w:rFonts w:hint="eastAsia"/>
          <w:lang w:val="en-US" w:eastAsia="zh-CN"/>
        </w:rPr>
        <w:t>）</w:t>
      </w:r>
    </w:p>
    <w:p w:rsidR="001F28A3" w:rsidRPr="006A38C0" w:rsidRDefault="001F28A3" w:rsidP="001F28A3">
      <w:pPr>
        <w:spacing w:before="80"/>
        <w:rPr>
          <w:lang w:val="en-US" w:eastAsia="zh-CN"/>
        </w:rPr>
      </w:pPr>
      <w:r w:rsidRPr="006A38C0">
        <w:rPr>
          <w:lang w:val="en-US" w:eastAsia="ja-JP"/>
        </w:rPr>
        <w:t>Kw</w:t>
      </w:r>
      <w:r w:rsidRPr="006A38C0">
        <w:rPr>
          <w:lang w:val="en-US" w:eastAsia="ja-JP"/>
        </w:rPr>
        <w:tab/>
      </w:r>
      <w:r w:rsidR="006F5AD0">
        <w:rPr>
          <w:rFonts w:hint="eastAsia"/>
          <w:lang w:val="en-US" w:eastAsia="zh-CN"/>
        </w:rPr>
        <w:t>工作密钥（</w:t>
      </w:r>
      <w:r w:rsidRPr="006A38C0">
        <w:rPr>
          <w:lang w:val="en-US" w:eastAsia="ja-JP"/>
        </w:rPr>
        <w:t xml:space="preserve">Work </w:t>
      </w:r>
      <w:r>
        <w:rPr>
          <w:lang w:val="en-US" w:eastAsia="ja-JP"/>
        </w:rPr>
        <w:t>k</w:t>
      </w:r>
      <w:r w:rsidRPr="006A38C0">
        <w:rPr>
          <w:lang w:val="en-US" w:eastAsia="ja-JP"/>
        </w:rPr>
        <w:t>ey</w:t>
      </w:r>
      <w:r w:rsidR="006F5AD0">
        <w:rPr>
          <w:rFonts w:hint="eastAsia"/>
          <w:lang w:val="en-US" w:eastAsia="zh-CN"/>
        </w:rPr>
        <w:t>）</w:t>
      </w:r>
    </w:p>
    <w:p w:rsidR="001F28A3" w:rsidRPr="006A38C0" w:rsidRDefault="001F28A3" w:rsidP="001F28A3">
      <w:pPr>
        <w:spacing w:before="80"/>
        <w:rPr>
          <w:lang w:val="en-US" w:eastAsia="zh-CN"/>
        </w:rPr>
      </w:pPr>
      <w:r w:rsidRPr="006A38C0">
        <w:rPr>
          <w:lang w:val="en-US" w:eastAsia="ja-JP"/>
        </w:rPr>
        <w:t>Km</w:t>
      </w:r>
      <w:r w:rsidRPr="006A38C0">
        <w:rPr>
          <w:lang w:val="en-US" w:eastAsia="ja-JP"/>
        </w:rPr>
        <w:tab/>
      </w:r>
      <w:r w:rsidR="006F5AD0">
        <w:rPr>
          <w:rFonts w:hint="eastAsia"/>
          <w:lang w:val="en-US" w:eastAsia="zh-CN"/>
        </w:rPr>
        <w:t>主密钥（</w:t>
      </w:r>
      <w:r w:rsidRPr="006A38C0">
        <w:rPr>
          <w:lang w:val="en-US" w:eastAsia="ja-JP"/>
        </w:rPr>
        <w:t xml:space="preserve">Master </w:t>
      </w:r>
      <w:r>
        <w:rPr>
          <w:lang w:val="en-US" w:eastAsia="ja-JP"/>
        </w:rPr>
        <w:t>k</w:t>
      </w:r>
      <w:r w:rsidRPr="006A38C0">
        <w:rPr>
          <w:lang w:val="en-US" w:eastAsia="ja-JP"/>
        </w:rPr>
        <w:t>ey</w:t>
      </w:r>
      <w:r w:rsidR="006F5AD0">
        <w:rPr>
          <w:rFonts w:hint="eastAsia"/>
          <w:lang w:val="en-US" w:eastAsia="zh-CN"/>
        </w:rPr>
        <w:t>）</w:t>
      </w:r>
    </w:p>
    <w:p w:rsidR="001F28A3" w:rsidRPr="006A38C0" w:rsidRDefault="001F28A3" w:rsidP="001F28A3">
      <w:pPr>
        <w:spacing w:before="80"/>
        <w:rPr>
          <w:lang w:val="en-US" w:eastAsia="zh-CN"/>
        </w:rPr>
      </w:pPr>
      <w:r w:rsidRPr="006A38C0">
        <w:rPr>
          <w:lang w:val="en-US" w:eastAsia="ja-JP"/>
        </w:rPr>
        <w:t>EMM</w:t>
      </w:r>
      <w:r w:rsidRPr="006A38C0">
        <w:rPr>
          <w:lang w:val="en-US" w:eastAsia="ja-JP"/>
        </w:rPr>
        <w:tab/>
      </w:r>
      <w:r w:rsidR="006F5AD0">
        <w:rPr>
          <w:rFonts w:hint="eastAsia"/>
          <w:lang w:val="en-US" w:eastAsia="zh-CN"/>
        </w:rPr>
        <w:t>授权管理讯息（</w:t>
      </w:r>
      <w:r w:rsidRPr="006A38C0">
        <w:rPr>
          <w:lang w:val="en-US" w:eastAsia="ja-JP"/>
        </w:rPr>
        <w:t xml:space="preserve">ment </w:t>
      </w:r>
      <w:r>
        <w:rPr>
          <w:lang w:val="en-US" w:eastAsia="ja-JP"/>
        </w:rPr>
        <w:t>m</w:t>
      </w:r>
      <w:r w:rsidRPr="006A38C0">
        <w:rPr>
          <w:lang w:val="en-US" w:eastAsia="ja-JP"/>
        </w:rPr>
        <w:t xml:space="preserve">anagement </w:t>
      </w:r>
      <w:r>
        <w:rPr>
          <w:lang w:val="en-US" w:eastAsia="ja-JP"/>
        </w:rPr>
        <w:t>m</w:t>
      </w:r>
      <w:r w:rsidRPr="006A38C0">
        <w:rPr>
          <w:lang w:val="en-US" w:eastAsia="ja-JP"/>
        </w:rPr>
        <w:t>essage</w:t>
      </w:r>
      <w:r w:rsidR="006F5AD0">
        <w:rPr>
          <w:rFonts w:hint="eastAsia"/>
          <w:lang w:val="en-US" w:eastAsia="zh-CN"/>
        </w:rPr>
        <w:t>）</w:t>
      </w:r>
    </w:p>
    <w:p w:rsidR="001F28A3" w:rsidRPr="006A38C0" w:rsidRDefault="001F28A3" w:rsidP="006F5AD0">
      <w:pPr>
        <w:spacing w:before="80"/>
        <w:rPr>
          <w:lang w:val="en-US" w:eastAsia="zh-CN"/>
        </w:rPr>
      </w:pPr>
      <w:r w:rsidRPr="006A38C0">
        <w:rPr>
          <w:lang w:val="en-US" w:eastAsia="ja-JP"/>
        </w:rPr>
        <w:t>ECM</w:t>
      </w:r>
      <w:r w:rsidRPr="006A38C0">
        <w:rPr>
          <w:lang w:val="en-US" w:eastAsia="ja-JP"/>
        </w:rPr>
        <w:tab/>
      </w:r>
      <w:r w:rsidR="006F5AD0">
        <w:rPr>
          <w:rFonts w:hint="eastAsia"/>
          <w:lang w:val="en-US" w:eastAsia="zh-CN"/>
        </w:rPr>
        <w:t>授权控制讯息（</w:t>
      </w:r>
      <w:r w:rsidRPr="006A38C0">
        <w:rPr>
          <w:lang w:val="en-US" w:eastAsia="ja-JP"/>
        </w:rPr>
        <w:t xml:space="preserve">Entitlement </w:t>
      </w:r>
      <w:r>
        <w:rPr>
          <w:lang w:val="en-US" w:eastAsia="ja-JP"/>
        </w:rPr>
        <w:t>c</w:t>
      </w:r>
      <w:r w:rsidRPr="006A38C0">
        <w:rPr>
          <w:lang w:val="en-US" w:eastAsia="ja-JP"/>
        </w:rPr>
        <w:t xml:space="preserve">ontrol </w:t>
      </w:r>
      <w:r>
        <w:rPr>
          <w:lang w:val="en-US" w:eastAsia="ja-JP"/>
        </w:rPr>
        <w:t>m</w:t>
      </w:r>
      <w:r w:rsidRPr="006A38C0">
        <w:rPr>
          <w:lang w:val="en-US" w:eastAsia="ja-JP"/>
        </w:rPr>
        <w:t>essage</w:t>
      </w:r>
      <w:r w:rsidR="006F5AD0">
        <w:rPr>
          <w:rFonts w:hint="eastAsia"/>
          <w:lang w:val="en-US" w:eastAsia="zh-CN"/>
        </w:rPr>
        <w:t>）</w:t>
      </w:r>
    </w:p>
    <w:p w:rsidR="001F28A3" w:rsidRPr="006A38C0" w:rsidRDefault="001F28A3" w:rsidP="001F28A3">
      <w:pPr>
        <w:spacing w:before="80"/>
        <w:rPr>
          <w:lang w:val="en-US" w:eastAsia="zh-CN"/>
        </w:rPr>
      </w:pPr>
      <w:r w:rsidRPr="006A38C0">
        <w:rPr>
          <w:lang w:val="en-US" w:eastAsia="ja-JP"/>
        </w:rPr>
        <w:t>CRC</w:t>
      </w:r>
      <w:r w:rsidRPr="006A38C0">
        <w:rPr>
          <w:lang w:val="en-US" w:eastAsia="ja-JP"/>
        </w:rPr>
        <w:tab/>
      </w:r>
      <w:r w:rsidR="006F5AD0">
        <w:rPr>
          <w:rFonts w:hint="eastAsia"/>
          <w:lang w:val="en-US" w:eastAsia="zh-CN"/>
        </w:rPr>
        <w:t>循环冗余码校验（</w:t>
      </w:r>
      <w:r w:rsidRPr="006A38C0">
        <w:rPr>
          <w:lang w:val="en-US" w:eastAsia="ja-JP"/>
        </w:rPr>
        <w:t xml:space="preserve">Cyclic </w:t>
      </w:r>
      <w:r>
        <w:rPr>
          <w:lang w:val="en-US" w:eastAsia="ja-JP"/>
        </w:rPr>
        <w:t>r</w:t>
      </w:r>
      <w:r w:rsidRPr="006A38C0">
        <w:rPr>
          <w:lang w:val="en-US" w:eastAsia="ja-JP"/>
        </w:rPr>
        <w:t xml:space="preserve">edundancy </w:t>
      </w:r>
      <w:r>
        <w:rPr>
          <w:lang w:val="en-US" w:eastAsia="ja-JP"/>
        </w:rPr>
        <w:t>c</w:t>
      </w:r>
      <w:r w:rsidRPr="006A38C0">
        <w:rPr>
          <w:lang w:val="en-US" w:eastAsia="ja-JP"/>
        </w:rPr>
        <w:t>heck</w:t>
      </w:r>
      <w:r w:rsidR="006F5AD0">
        <w:rPr>
          <w:rFonts w:hint="eastAsia"/>
          <w:lang w:val="en-US" w:eastAsia="zh-CN"/>
        </w:rPr>
        <w:t>）</w:t>
      </w:r>
    </w:p>
    <w:p w:rsidR="001F28A3" w:rsidRPr="006A38C0" w:rsidRDefault="001F28A3" w:rsidP="001F28A3">
      <w:pPr>
        <w:spacing w:before="80"/>
        <w:rPr>
          <w:lang w:val="en-US" w:eastAsia="zh-CN"/>
        </w:rPr>
      </w:pPr>
      <w:r w:rsidRPr="006A38C0">
        <w:rPr>
          <w:lang w:val="en-US" w:eastAsia="ja-JP"/>
        </w:rPr>
        <w:t>DES</w:t>
      </w:r>
      <w:r w:rsidRPr="006A38C0">
        <w:rPr>
          <w:lang w:val="en-US" w:eastAsia="ja-JP"/>
        </w:rPr>
        <w:tab/>
      </w:r>
      <w:r w:rsidR="006F5AD0">
        <w:rPr>
          <w:rFonts w:hint="eastAsia"/>
          <w:lang w:val="en-US" w:eastAsia="zh-CN"/>
        </w:rPr>
        <w:t>数据加密标准（</w:t>
      </w:r>
      <w:r w:rsidRPr="006A38C0">
        <w:rPr>
          <w:lang w:val="en-US" w:eastAsia="ja-JP"/>
        </w:rPr>
        <w:t xml:space="preserve">Data </w:t>
      </w:r>
      <w:r>
        <w:rPr>
          <w:lang w:val="en-US" w:eastAsia="ja-JP"/>
        </w:rPr>
        <w:t>e</w:t>
      </w:r>
      <w:r w:rsidRPr="006A38C0">
        <w:rPr>
          <w:lang w:val="en-US" w:eastAsia="ja-JP"/>
        </w:rPr>
        <w:t xml:space="preserve">ncryption </w:t>
      </w:r>
      <w:r>
        <w:rPr>
          <w:lang w:val="en-US" w:eastAsia="ja-JP"/>
        </w:rPr>
        <w:t>s</w:t>
      </w:r>
      <w:r w:rsidRPr="006A38C0">
        <w:rPr>
          <w:lang w:val="en-US" w:eastAsia="ja-JP"/>
        </w:rPr>
        <w:t>tandard</w:t>
      </w:r>
      <w:r w:rsidR="006F5AD0">
        <w:rPr>
          <w:rFonts w:hint="eastAsia"/>
          <w:lang w:val="en-US" w:eastAsia="zh-CN"/>
        </w:rPr>
        <w:t>）</w:t>
      </w:r>
    </w:p>
    <w:p w:rsidR="001F28A3" w:rsidRPr="006A38C0" w:rsidRDefault="001F28A3" w:rsidP="009E235E">
      <w:pPr>
        <w:pStyle w:val="Heading1"/>
        <w:rPr>
          <w:lang w:val="en-US" w:eastAsia="ja-JP"/>
        </w:rPr>
      </w:pPr>
      <w:r w:rsidRPr="006A38C0">
        <w:rPr>
          <w:lang w:val="en-US" w:eastAsia="zh-CN"/>
        </w:rPr>
        <w:lastRenderedPageBreak/>
        <w:t>4</w:t>
      </w:r>
      <w:r w:rsidRPr="006A38C0">
        <w:rPr>
          <w:lang w:val="en-US" w:eastAsia="zh-CN"/>
        </w:rPr>
        <w:tab/>
      </w:r>
      <w:r w:rsidR="006F5AD0" w:rsidRPr="009E235E">
        <w:rPr>
          <w:rFonts w:hint="eastAsia"/>
          <w:lang w:eastAsia="zh-CN"/>
        </w:rPr>
        <w:t>有条件接收系统概述</w:t>
      </w:r>
    </w:p>
    <w:p w:rsidR="001F28A3" w:rsidRPr="006A38C0" w:rsidRDefault="006F5AD0" w:rsidP="00240BF0">
      <w:pPr>
        <w:ind w:firstLineChars="200" w:firstLine="480"/>
        <w:rPr>
          <w:lang w:val="en-US" w:eastAsia="ja-JP"/>
        </w:rPr>
      </w:pPr>
      <w:r>
        <w:rPr>
          <w:rFonts w:hint="eastAsia"/>
          <w:lang w:val="en-US" w:eastAsia="zh-CN"/>
        </w:rPr>
        <w:t>数字广播有条件接收系统包含两项基本功能：加扰和接收控制。在有条件接收系统中，这两项功能是截然不同且在许多情况下相互独立的组成部分，每一项都是完全分开的信息过程。</w:t>
      </w:r>
    </w:p>
    <w:p w:rsidR="001F28A3" w:rsidRPr="006A38C0" w:rsidRDefault="001F28A3" w:rsidP="006F5AD0">
      <w:pPr>
        <w:pStyle w:val="Heading2"/>
        <w:rPr>
          <w:lang w:val="en-US" w:eastAsia="ja-JP"/>
        </w:rPr>
      </w:pPr>
      <w:r w:rsidRPr="006A38C0">
        <w:rPr>
          <w:lang w:val="en-US" w:eastAsia="ja-JP"/>
        </w:rPr>
        <w:t>4.1</w:t>
      </w:r>
      <w:r w:rsidRPr="006A38C0">
        <w:rPr>
          <w:lang w:val="en-US" w:eastAsia="ja-JP"/>
        </w:rPr>
        <w:tab/>
      </w:r>
      <w:r w:rsidR="006F5AD0">
        <w:rPr>
          <w:rFonts w:hint="eastAsia"/>
          <w:lang w:val="en-US" w:eastAsia="zh-CN"/>
        </w:rPr>
        <w:t>参考模型</w:t>
      </w:r>
    </w:p>
    <w:p w:rsidR="001F28A3" w:rsidRPr="006A38C0" w:rsidRDefault="00223020" w:rsidP="00240BF0">
      <w:pPr>
        <w:ind w:firstLineChars="200" w:firstLine="480"/>
        <w:rPr>
          <w:lang w:val="en-US" w:eastAsia="zh-CN"/>
        </w:rPr>
      </w:pPr>
      <w:r>
        <w:rPr>
          <w:rFonts w:hint="eastAsia"/>
          <w:lang w:val="en-US" w:eastAsia="zh-CN"/>
        </w:rPr>
        <w:t>有条件接收要求在广播之前对信息</w:t>
      </w:r>
      <w:r w:rsidRPr="00D63BB2">
        <w:rPr>
          <w:rFonts w:ascii="STKaiti" w:eastAsia="STKaiti" w:hAnsi="STKaiti" w:hint="eastAsia"/>
          <w:iCs/>
          <w:lang w:val="en-US" w:eastAsia="zh-CN"/>
        </w:rPr>
        <w:t>加扰</w:t>
      </w:r>
      <w:r>
        <w:rPr>
          <w:rFonts w:hint="eastAsia"/>
          <w:lang w:val="en-US" w:eastAsia="zh-CN"/>
        </w:rPr>
        <w:t>。通过采用密码编码来广播比特流，以此获得该过程。</w:t>
      </w:r>
    </w:p>
    <w:p w:rsidR="001F28A3" w:rsidRPr="006A38C0" w:rsidRDefault="00223020" w:rsidP="00240BF0">
      <w:pPr>
        <w:ind w:firstLineChars="200" w:firstLine="480"/>
        <w:rPr>
          <w:lang w:val="en-US" w:eastAsia="zh-CN"/>
        </w:rPr>
      </w:pPr>
      <w:r>
        <w:rPr>
          <w:rFonts w:hint="eastAsia"/>
          <w:lang w:val="en-US" w:eastAsia="zh-CN"/>
        </w:rPr>
        <w:t>接收端的解扰过程要求相同的密码解码（在这种情况下，为解扰过程）来恢复原始的比特流。</w:t>
      </w:r>
    </w:p>
    <w:p w:rsidR="001F28A3" w:rsidRPr="006A38C0" w:rsidRDefault="00223020" w:rsidP="00240BF0">
      <w:pPr>
        <w:ind w:firstLineChars="200" w:firstLine="480"/>
        <w:rPr>
          <w:lang w:val="en-US" w:eastAsia="zh-CN"/>
        </w:rPr>
      </w:pPr>
      <w:r>
        <w:rPr>
          <w:rFonts w:hint="eastAsia"/>
          <w:lang w:val="en-US" w:eastAsia="zh-CN"/>
        </w:rPr>
        <w:t>为提供该连续事件并确保发送端和接收端之间的同步，密码解码的条件由密码编码器根据特殊协议发给解码器的数据控制。</w:t>
      </w:r>
    </w:p>
    <w:p w:rsidR="001F28A3" w:rsidRPr="006A38C0" w:rsidRDefault="00223020" w:rsidP="00240BF0">
      <w:pPr>
        <w:ind w:firstLineChars="200" w:firstLine="480"/>
        <w:rPr>
          <w:lang w:val="en-US" w:eastAsia="ja-JP"/>
        </w:rPr>
      </w:pPr>
      <w:r>
        <w:rPr>
          <w:rFonts w:hint="eastAsia"/>
          <w:lang w:val="en-US" w:eastAsia="zh-CN"/>
        </w:rPr>
        <w:t>该过程的详细结构如图</w:t>
      </w:r>
      <w:r>
        <w:rPr>
          <w:rFonts w:hint="eastAsia"/>
          <w:lang w:val="en-US" w:eastAsia="zh-CN"/>
        </w:rPr>
        <w:t>1</w:t>
      </w:r>
      <w:r>
        <w:rPr>
          <w:rFonts w:hint="eastAsia"/>
          <w:lang w:val="en-US" w:eastAsia="zh-CN"/>
        </w:rPr>
        <w:t>所示。</w:t>
      </w:r>
    </w:p>
    <w:p w:rsidR="001F28A3" w:rsidRPr="006A38C0" w:rsidRDefault="00223020" w:rsidP="00223020">
      <w:pPr>
        <w:pStyle w:val="FigureNo"/>
        <w:rPr>
          <w:lang w:val="en-US" w:eastAsia="ja-JP"/>
        </w:rPr>
      </w:pPr>
      <w:r>
        <w:rPr>
          <w:rFonts w:hint="eastAsia"/>
          <w:lang w:val="en-US" w:eastAsia="zh-CN"/>
        </w:rPr>
        <w:t>图</w:t>
      </w:r>
      <w:r w:rsidR="001F28A3" w:rsidRPr="006A38C0">
        <w:rPr>
          <w:lang w:val="en-US" w:eastAsia="ja-JP"/>
        </w:rPr>
        <w:t xml:space="preserve"> 1 </w:t>
      </w:r>
    </w:p>
    <w:p w:rsidR="001F28A3" w:rsidRPr="006A38C0" w:rsidRDefault="00223020" w:rsidP="00223020">
      <w:pPr>
        <w:pStyle w:val="Figuretitle"/>
        <w:rPr>
          <w:lang w:val="en-US" w:eastAsia="ja-JP"/>
        </w:rPr>
      </w:pPr>
      <w:r>
        <w:rPr>
          <w:rFonts w:hint="eastAsia"/>
          <w:lang w:val="en-US" w:eastAsia="zh-CN"/>
        </w:rPr>
        <w:t>数字广播有条件接收系统结构图的示例</w:t>
      </w:r>
    </w:p>
    <w:p w:rsidR="001F28A3" w:rsidRPr="00F43066" w:rsidRDefault="00695092" w:rsidP="001F28A3">
      <w:pPr>
        <w:jc w:val="center"/>
        <w:rPr>
          <w:szCs w:val="24"/>
          <w:lang w:eastAsia="ja-JP"/>
        </w:rPr>
      </w:pPr>
      <w:r>
        <w:object w:dxaOrig="9232" w:dyaOrig="8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400.5pt" o:ole="">
            <v:imagedata r:id="rId12" o:title=""/>
          </v:shape>
          <o:OLEObject Type="Embed" ProgID="CorelDRAW.Graphic.14" ShapeID="_x0000_i1025" DrawAspect="Content" ObjectID="_1328342734" r:id="rId13"/>
        </w:object>
      </w:r>
    </w:p>
    <w:p w:rsidR="001F28A3" w:rsidRPr="006A38C0" w:rsidRDefault="001F28A3" w:rsidP="00223020">
      <w:pPr>
        <w:pStyle w:val="Heading2"/>
        <w:rPr>
          <w:lang w:val="en-US" w:eastAsia="zh-CN"/>
        </w:rPr>
      </w:pPr>
      <w:r w:rsidRPr="006A38C0">
        <w:rPr>
          <w:lang w:val="en-US" w:eastAsia="ja-JP"/>
        </w:rPr>
        <w:lastRenderedPageBreak/>
        <w:t>4</w:t>
      </w:r>
      <w:r w:rsidRPr="006A38C0">
        <w:rPr>
          <w:lang w:val="en-US" w:eastAsia="zh-CN"/>
        </w:rPr>
        <w:t>.</w:t>
      </w:r>
      <w:r w:rsidRPr="006A38C0">
        <w:rPr>
          <w:lang w:val="en-US" w:eastAsia="ja-JP"/>
        </w:rPr>
        <w:t>2</w:t>
      </w:r>
      <w:r w:rsidRPr="006A38C0">
        <w:rPr>
          <w:lang w:val="en-US" w:eastAsia="zh-CN"/>
        </w:rPr>
        <w:tab/>
      </w:r>
      <w:r w:rsidR="00223020">
        <w:rPr>
          <w:rFonts w:hint="eastAsia"/>
          <w:lang w:val="en-US" w:eastAsia="zh-CN"/>
        </w:rPr>
        <w:t>加扰</w:t>
      </w:r>
    </w:p>
    <w:p w:rsidR="001F28A3" w:rsidRPr="006A38C0" w:rsidRDefault="00223020" w:rsidP="00240BF0">
      <w:pPr>
        <w:ind w:firstLineChars="200" w:firstLine="480"/>
        <w:rPr>
          <w:lang w:val="en-US" w:eastAsia="zh-CN"/>
        </w:rPr>
      </w:pPr>
      <w:r>
        <w:rPr>
          <w:rFonts w:hint="eastAsia"/>
          <w:lang w:val="en-US" w:eastAsia="zh-CN"/>
        </w:rPr>
        <w:t>此为</w:t>
      </w:r>
      <w:r w:rsidR="00F42F03">
        <w:rPr>
          <w:rFonts w:hint="eastAsia"/>
          <w:lang w:val="en-US" w:eastAsia="zh-CN"/>
        </w:rPr>
        <w:t>在发送端有条件接收系统的控制下，为应对未经授权的接收而</w:t>
      </w:r>
      <w:r>
        <w:rPr>
          <w:rFonts w:hint="eastAsia"/>
          <w:lang w:val="en-US" w:eastAsia="zh-CN"/>
        </w:rPr>
        <w:t>保护服务的一些或全部组成部分的过程</w:t>
      </w:r>
      <w:r w:rsidR="00F42F03">
        <w:rPr>
          <w:rFonts w:hint="eastAsia"/>
          <w:lang w:val="en-US" w:eastAsia="zh-CN"/>
        </w:rPr>
        <w:t>。</w:t>
      </w:r>
      <w:r w:rsidR="001F28A3" w:rsidRPr="006A38C0">
        <w:rPr>
          <w:lang w:val="en-US" w:eastAsia="zh-CN"/>
        </w:rPr>
        <w:t xml:space="preserve"> </w:t>
      </w:r>
    </w:p>
    <w:p w:rsidR="001F28A3" w:rsidRPr="006A38C0" w:rsidRDefault="001F28A3" w:rsidP="009E235E">
      <w:pPr>
        <w:pStyle w:val="Heading2"/>
        <w:rPr>
          <w:lang w:val="en-US" w:eastAsia="zh-CN"/>
        </w:rPr>
      </w:pPr>
      <w:r w:rsidRPr="006A38C0">
        <w:rPr>
          <w:lang w:val="en-US" w:eastAsia="ja-JP"/>
        </w:rPr>
        <w:t>4</w:t>
      </w:r>
      <w:r w:rsidRPr="006A38C0">
        <w:rPr>
          <w:lang w:val="en-US" w:eastAsia="zh-CN"/>
        </w:rPr>
        <w:t>.</w:t>
      </w:r>
      <w:r w:rsidRPr="006A38C0">
        <w:rPr>
          <w:lang w:val="en-US" w:eastAsia="ja-JP"/>
        </w:rPr>
        <w:t>3</w:t>
      </w:r>
      <w:r w:rsidRPr="006A38C0">
        <w:rPr>
          <w:lang w:val="en-US" w:eastAsia="zh-CN"/>
        </w:rPr>
        <w:tab/>
      </w:r>
      <w:r w:rsidR="00F42F03">
        <w:rPr>
          <w:rFonts w:hint="eastAsia"/>
          <w:lang w:val="en-US" w:eastAsia="zh-CN"/>
        </w:rPr>
        <w:t>接收控制</w:t>
      </w:r>
    </w:p>
    <w:p w:rsidR="001F28A3" w:rsidRPr="006A38C0" w:rsidRDefault="001826B9" w:rsidP="00240BF0">
      <w:pPr>
        <w:ind w:firstLineChars="200" w:firstLine="480"/>
        <w:rPr>
          <w:lang w:val="en-US" w:eastAsia="zh-CN"/>
        </w:rPr>
      </w:pPr>
      <w:r>
        <w:rPr>
          <w:rFonts w:hint="eastAsia"/>
          <w:lang w:val="en-US" w:eastAsia="zh-CN"/>
        </w:rPr>
        <w:t>此为提供信息，以便授权用户</w:t>
      </w:r>
      <w:r w:rsidR="003B3F77">
        <w:rPr>
          <w:rFonts w:hint="eastAsia"/>
          <w:lang w:val="en-US" w:eastAsia="zh-CN"/>
        </w:rPr>
        <w:t>解扰受保护的服务。该信息的可用度由有条件接收系统控制。</w:t>
      </w:r>
    </w:p>
    <w:p w:rsidR="001F28A3" w:rsidRPr="006A38C0" w:rsidRDefault="003B3F77" w:rsidP="00240BF0">
      <w:pPr>
        <w:ind w:firstLineChars="200" w:firstLine="480"/>
        <w:rPr>
          <w:lang w:val="en-US" w:eastAsia="zh-CN"/>
        </w:rPr>
      </w:pPr>
      <w:r>
        <w:rPr>
          <w:rFonts w:hint="eastAsia"/>
          <w:lang w:val="en-US" w:eastAsia="zh-CN"/>
        </w:rPr>
        <w:t>在接收机和发射机之间，信息构造为可在广播比特流自身内复用或可通过电信线路等其他方式传输的特殊讯息。</w:t>
      </w:r>
    </w:p>
    <w:p w:rsidR="001F28A3" w:rsidRPr="006A38C0" w:rsidRDefault="003B3F77" w:rsidP="00240BF0">
      <w:pPr>
        <w:ind w:firstLineChars="200" w:firstLine="480"/>
        <w:rPr>
          <w:lang w:val="en-US" w:eastAsia="ja-JP"/>
        </w:rPr>
      </w:pPr>
      <w:r>
        <w:rPr>
          <w:rFonts w:hint="eastAsia"/>
          <w:lang w:val="en-US" w:eastAsia="zh-CN"/>
        </w:rPr>
        <w:t>在接收端，这些讯息由有条件接收系统翻译，以便控制经授权接收机所收到比特流中经授权部分的解扰。</w:t>
      </w:r>
    </w:p>
    <w:p w:rsidR="001F28A3" w:rsidRPr="006A38C0" w:rsidRDefault="001F28A3" w:rsidP="009E235E">
      <w:pPr>
        <w:pStyle w:val="Heading1"/>
        <w:rPr>
          <w:lang w:val="en-US" w:eastAsia="ja-JP"/>
        </w:rPr>
      </w:pPr>
      <w:r w:rsidRPr="006A38C0">
        <w:rPr>
          <w:lang w:val="en-US" w:eastAsia="ja-JP"/>
        </w:rPr>
        <w:t>5</w:t>
      </w:r>
      <w:r w:rsidRPr="006A38C0">
        <w:rPr>
          <w:lang w:val="en-US" w:eastAsia="zh-CN"/>
        </w:rPr>
        <w:tab/>
      </w:r>
      <w:r w:rsidR="003B3F77" w:rsidRPr="009E235E">
        <w:rPr>
          <w:rFonts w:hint="eastAsia"/>
          <w:lang w:eastAsia="zh-CN"/>
        </w:rPr>
        <w:t>用户需求</w:t>
      </w:r>
    </w:p>
    <w:p w:rsidR="001F28A3" w:rsidRPr="006A38C0" w:rsidRDefault="001F28A3" w:rsidP="009E235E">
      <w:pPr>
        <w:pStyle w:val="Heading2"/>
        <w:rPr>
          <w:lang w:val="en-US" w:eastAsia="ja-JP"/>
        </w:rPr>
      </w:pPr>
      <w:r w:rsidRPr="006A38C0">
        <w:rPr>
          <w:lang w:val="en-US" w:eastAsia="ja-JP"/>
        </w:rPr>
        <w:t>5.1</w:t>
      </w:r>
      <w:r w:rsidRPr="006A38C0">
        <w:rPr>
          <w:lang w:val="en-US" w:eastAsia="ja-JP"/>
        </w:rPr>
        <w:tab/>
      </w:r>
      <w:r w:rsidR="0013628A">
        <w:rPr>
          <w:rFonts w:hint="eastAsia"/>
          <w:lang w:val="en-US" w:eastAsia="zh-CN"/>
        </w:rPr>
        <w:t>加扰器和解扰器密码的反破解强度</w:t>
      </w:r>
    </w:p>
    <w:p w:rsidR="001F28A3" w:rsidRPr="006A38C0" w:rsidRDefault="0013628A" w:rsidP="00240BF0">
      <w:pPr>
        <w:ind w:firstLineChars="200" w:firstLine="480"/>
        <w:rPr>
          <w:lang w:val="en-US" w:eastAsia="ja-JP"/>
        </w:rPr>
      </w:pPr>
      <w:r>
        <w:rPr>
          <w:rFonts w:hint="eastAsia"/>
          <w:lang w:val="en-US" w:eastAsia="zh-CN"/>
        </w:rPr>
        <w:t>加扰器和解扰器部件中采用的密码应经过反破解能力的认真测试。建议从国际标准中选择密码。</w:t>
      </w:r>
    </w:p>
    <w:p w:rsidR="001F28A3" w:rsidRPr="006A38C0" w:rsidRDefault="001F28A3" w:rsidP="009E235E">
      <w:pPr>
        <w:pStyle w:val="Heading2"/>
        <w:rPr>
          <w:lang w:val="en-US" w:eastAsia="zh-CN"/>
        </w:rPr>
      </w:pPr>
      <w:r w:rsidRPr="006A38C0">
        <w:rPr>
          <w:lang w:val="en-US" w:eastAsia="ja-JP"/>
        </w:rPr>
        <w:t>5</w:t>
      </w:r>
      <w:r w:rsidRPr="006A38C0">
        <w:rPr>
          <w:lang w:val="en-US" w:eastAsia="zh-CN"/>
        </w:rPr>
        <w:t>.</w:t>
      </w:r>
      <w:r w:rsidRPr="006A38C0">
        <w:rPr>
          <w:lang w:val="en-US" w:eastAsia="ja-JP"/>
        </w:rPr>
        <w:t>2</w:t>
      </w:r>
      <w:r w:rsidRPr="006A38C0">
        <w:rPr>
          <w:lang w:val="en-US" w:eastAsia="ja-JP"/>
        </w:rPr>
        <w:tab/>
      </w:r>
      <w:r w:rsidR="0013628A">
        <w:rPr>
          <w:rFonts w:hint="eastAsia"/>
          <w:lang w:val="en-US" w:eastAsia="zh-CN"/>
        </w:rPr>
        <w:t>安全</w:t>
      </w:r>
    </w:p>
    <w:p w:rsidR="001F28A3" w:rsidRPr="006A38C0" w:rsidRDefault="0013628A" w:rsidP="00240BF0">
      <w:pPr>
        <w:ind w:firstLineChars="200" w:firstLine="480"/>
        <w:rPr>
          <w:lang w:val="en-US" w:eastAsia="ja-JP"/>
        </w:rPr>
      </w:pPr>
      <w:r>
        <w:rPr>
          <w:rFonts w:hint="eastAsia"/>
          <w:lang w:val="en-US" w:eastAsia="zh-CN"/>
        </w:rPr>
        <w:t>系统的安全指未经授权用户在试图接收受保护服务时遇到的困难程度。</w:t>
      </w:r>
      <w:r w:rsidR="001F28A3" w:rsidRPr="006A38C0">
        <w:rPr>
          <w:lang w:val="en-US" w:eastAsia="zh-CN"/>
        </w:rPr>
        <w:t xml:space="preserve"> </w:t>
      </w:r>
    </w:p>
    <w:p w:rsidR="001F28A3" w:rsidRPr="006A38C0" w:rsidRDefault="001F28A3" w:rsidP="0013628A">
      <w:pPr>
        <w:pStyle w:val="enumlev1"/>
        <w:rPr>
          <w:iCs/>
          <w:lang w:val="en-US" w:eastAsia="zh-CN"/>
        </w:rPr>
      </w:pPr>
      <w:r w:rsidRPr="006A38C0">
        <w:rPr>
          <w:i/>
          <w:lang w:val="en-US" w:eastAsia="zh-CN"/>
        </w:rPr>
        <w:t>–</w:t>
      </w:r>
      <w:r w:rsidRPr="006A38C0">
        <w:rPr>
          <w:i/>
          <w:lang w:val="en-US" w:eastAsia="zh-CN"/>
        </w:rPr>
        <w:tab/>
      </w:r>
      <w:r w:rsidR="0013628A" w:rsidRPr="00D63BB2">
        <w:rPr>
          <w:rFonts w:ascii="STKaiti" w:eastAsia="STKaiti" w:hAnsi="STKaiti" w:hint="eastAsia"/>
          <w:iCs/>
          <w:lang w:val="en-US" w:eastAsia="zh-CN"/>
        </w:rPr>
        <w:t>不考虑接收控制过程的信号解扰。</w:t>
      </w:r>
      <w:r w:rsidR="0013628A">
        <w:rPr>
          <w:rFonts w:hint="eastAsia"/>
          <w:lang w:val="en-US" w:eastAsia="zh-CN"/>
        </w:rPr>
        <w:t>这是服务属性和加扰方法的一种功能。未来电视、声音和数据广播服务在性质上可能主要是数字的，因此允许高度安全的加扰过程。</w:t>
      </w:r>
    </w:p>
    <w:p w:rsidR="001F28A3" w:rsidRPr="006A38C0" w:rsidRDefault="001F28A3" w:rsidP="00CA4C58">
      <w:pPr>
        <w:pStyle w:val="enumlev1"/>
        <w:rPr>
          <w:lang w:val="en-US" w:eastAsia="ja-JP"/>
        </w:rPr>
      </w:pPr>
      <w:r w:rsidRPr="006A38C0">
        <w:rPr>
          <w:i/>
          <w:lang w:val="en-US" w:eastAsia="zh-CN"/>
        </w:rPr>
        <w:t>–</w:t>
      </w:r>
      <w:r w:rsidRPr="006A38C0">
        <w:rPr>
          <w:i/>
          <w:lang w:val="en-US" w:eastAsia="zh-CN"/>
        </w:rPr>
        <w:tab/>
      </w:r>
      <w:r w:rsidR="00CA4C58" w:rsidRPr="00D63BB2">
        <w:rPr>
          <w:rFonts w:ascii="STKaiti" w:eastAsia="STKaiti" w:hAnsi="STKaiti" w:hint="eastAsia"/>
          <w:iCs/>
          <w:lang w:val="en-US" w:eastAsia="zh-CN"/>
        </w:rPr>
        <w:t>以未经授权的方式获得访问控制。</w:t>
      </w:r>
      <w:r w:rsidR="00CA4C58">
        <w:rPr>
          <w:rFonts w:hint="eastAsia"/>
          <w:iCs/>
          <w:lang w:val="en-US" w:eastAsia="zh-CN"/>
        </w:rPr>
        <w:t>这是密钥加密算法安全的一种功能。</w:t>
      </w:r>
    </w:p>
    <w:p w:rsidR="001F28A3" w:rsidRPr="00240BF0" w:rsidRDefault="001F28A3" w:rsidP="009E235E">
      <w:pPr>
        <w:pStyle w:val="Heading2"/>
        <w:rPr>
          <w:i/>
          <w:iCs/>
          <w:lang w:val="en-US" w:eastAsia="ja-JP"/>
        </w:rPr>
      </w:pPr>
      <w:r w:rsidRPr="006A38C0">
        <w:rPr>
          <w:lang w:val="en-US" w:eastAsia="ja-JP"/>
        </w:rPr>
        <w:t>5</w:t>
      </w:r>
      <w:r w:rsidRPr="006A38C0">
        <w:rPr>
          <w:lang w:val="en-US" w:eastAsia="zh-CN"/>
        </w:rPr>
        <w:t>.</w:t>
      </w:r>
      <w:r w:rsidRPr="006A38C0">
        <w:rPr>
          <w:lang w:val="en-US" w:eastAsia="ja-JP"/>
        </w:rPr>
        <w:t>3</w:t>
      </w:r>
      <w:r w:rsidRPr="006A38C0">
        <w:rPr>
          <w:lang w:val="en-US" w:eastAsia="zh-CN"/>
        </w:rPr>
        <w:tab/>
      </w:r>
      <w:r w:rsidR="00CA4C58">
        <w:rPr>
          <w:rFonts w:hint="eastAsia"/>
          <w:lang w:val="en-US" w:eastAsia="zh-CN"/>
        </w:rPr>
        <w:t>通用或专门加扰算法的选择</w:t>
      </w:r>
    </w:p>
    <w:p w:rsidR="001F28A3" w:rsidRPr="006A38C0" w:rsidRDefault="00CA4C58" w:rsidP="00240BF0">
      <w:pPr>
        <w:ind w:firstLineChars="200" w:firstLine="480"/>
        <w:rPr>
          <w:lang w:val="en-US" w:eastAsia="ja-JP"/>
        </w:rPr>
      </w:pPr>
      <w:r>
        <w:rPr>
          <w:rFonts w:hint="eastAsia"/>
          <w:lang w:val="en-US" w:eastAsia="zh-CN"/>
        </w:rPr>
        <w:t>通过一种通用（普通）或专门的加扰算法，为任何满足接收要求的授权用户提供接收。</w:t>
      </w:r>
    </w:p>
    <w:p w:rsidR="001F28A3" w:rsidRPr="006A38C0" w:rsidRDefault="00CA4C58" w:rsidP="00240BF0">
      <w:pPr>
        <w:ind w:firstLineChars="200" w:firstLine="480"/>
        <w:rPr>
          <w:lang w:val="en-US" w:eastAsia="ja-JP"/>
        </w:rPr>
      </w:pPr>
      <w:r>
        <w:rPr>
          <w:rFonts w:hint="eastAsia"/>
          <w:lang w:val="en-US" w:eastAsia="zh-CN"/>
        </w:rPr>
        <w:t>采用通用加扰算法意味着对于所有接收机而言，解扰是通用的，基于一种标准的解扰算法，独立于所采用的传输介质，如此可以实现低成本和灵活的设备选择，但仍可通过业务提供商独有的实施进行竞争。</w:t>
      </w:r>
    </w:p>
    <w:p w:rsidR="001F28A3" w:rsidRPr="006A38C0" w:rsidRDefault="00CA4C58" w:rsidP="00240BF0">
      <w:pPr>
        <w:ind w:firstLineChars="200" w:firstLine="480"/>
        <w:rPr>
          <w:lang w:val="en-US" w:eastAsia="ja-JP"/>
        </w:rPr>
      </w:pPr>
      <w:r>
        <w:rPr>
          <w:rFonts w:hint="eastAsia"/>
          <w:lang w:val="en-US" w:eastAsia="zh-CN"/>
        </w:rPr>
        <w:t>采用专门解扰算法意味着</w:t>
      </w:r>
      <w:r w:rsidR="008E645A">
        <w:rPr>
          <w:rFonts w:hint="eastAsia"/>
          <w:lang w:val="en-US" w:eastAsia="zh-CN"/>
        </w:rPr>
        <w:t>在接收机上仅用所采用的特殊算法执行解扰过程。</w:t>
      </w:r>
    </w:p>
    <w:p w:rsidR="001F28A3" w:rsidRPr="006A38C0" w:rsidRDefault="001F28A3" w:rsidP="009E235E">
      <w:pPr>
        <w:pStyle w:val="Heading2"/>
        <w:rPr>
          <w:lang w:val="en-US" w:eastAsia="zh-CN"/>
        </w:rPr>
      </w:pPr>
      <w:r w:rsidRPr="006A38C0">
        <w:rPr>
          <w:lang w:val="en-US" w:eastAsia="ja-JP"/>
        </w:rPr>
        <w:t>5.4</w:t>
      </w:r>
      <w:r w:rsidRPr="006A38C0">
        <w:rPr>
          <w:lang w:val="en-US" w:eastAsia="zh-CN"/>
        </w:rPr>
        <w:tab/>
      </w:r>
      <w:r w:rsidR="008E645A">
        <w:rPr>
          <w:rFonts w:hint="eastAsia"/>
          <w:lang w:val="en-US" w:eastAsia="zh-CN"/>
        </w:rPr>
        <w:t>接收模式</w:t>
      </w:r>
    </w:p>
    <w:p w:rsidR="001F28A3" w:rsidRPr="006A38C0" w:rsidRDefault="008E645A" w:rsidP="00240BF0">
      <w:pPr>
        <w:ind w:firstLineChars="200" w:firstLine="480"/>
        <w:rPr>
          <w:lang w:val="en-US" w:eastAsia="zh-CN"/>
        </w:rPr>
      </w:pPr>
      <w:r>
        <w:rPr>
          <w:rFonts w:hint="eastAsia"/>
          <w:lang w:val="en-US" w:eastAsia="zh-CN"/>
        </w:rPr>
        <w:t>有条件接收系统可支持一系列接收模式，如：</w:t>
      </w:r>
    </w:p>
    <w:p w:rsidR="001F28A3" w:rsidRPr="006A38C0" w:rsidRDefault="001F28A3" w:rsidP="008E645A">
      <w:pPr>
        <w:pStyle w:val="enumlev1"/>
        <w:rPr>
          <w:lang w:val="en-US" w:eastAsia="zh-CN"/>
        </w:rPr>
      </w:pPr>
      <w:r w:rsidRPr="006A38C0">
        <w:rPr>
          <w:lang w:val="en-US" w:eastAsia="zh-CN"/>
        </w:rPr>
        <w:t>–</w:t>
      </w:r>
      <w:r w:rsidRPr="006A38C0">
        <w:rPr>
          <w:lang w:val="en-US" w:eastAsia="zh-CN"/>
        </w:rPr>
        <w:tab/>
      </w:r>
      <w:r w:rsidR="008E645A">
        <w:rPr>
          <w:rFonts w:hint="eastAsia"/>
          <w:lang w:val="en-US" w:eastAsia="zh-CN"/>
        </w:rPr>
        <w:t>周期可用度（</w:t>
      </w:r>
      <w:r w:rsidRPr="006A38C0">
        <w:rPr>
          <w:lang w:val="en-US" w:eastAsia="zh-CN"/>
        </w:rPr>
        <w:t>period availability</w:t>
      </w:r>
      <w:r w:rsidR="008E645A">
        <w:rPr>
          <w:rFonts w:hint="eastAsia"/>
          <w:lang w:val="en-US" w:eastAsia="zh-CN"/>
        </w:rPr>
        <w:t>）（订购服务）</w:t>
      </w:r>
      <w:r w:rsidRPr="006A38C0">
        <w:rPr>
          <w:lang w:val="en-US" w:eastAsia="zh-CN"/>
        </w:rPr>
        <w:t xml:space="preserve">– </w:t>
      </w:r>
      <w:r w:rsidR="008E645A">
        <w:rPr>
          <w:rFonts w:hint="eastAsia"/>
          <w:lang w:val="en-US" w:eastAsia="zh-CN"/>
        </w:rPr>
        <w:t>从起始时间到结束时间的授权；</w:t>
      </w:r>
    </w:p>
    <w:p w:rsidR="00DD6053" w:rsidRDefault="00DD605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F28A3" w:rsidRPr="006A38C0" w:rsidRDefault="001F28A3" w:rsidP="000A126C">
      <w:pPr>
        <w:pStyle w:val="enumlev1"/>
        <w:rPr>
          <w:lang w:val="en-US" w:eastAsia="zh-CN"/>
        </w:rPr>
      </w:pPr>
      <w:r w:rsidRPr="006A38C0">
        <w:rPr>
          <w:lang w:val="en-US" w:eastAsia="zh-CN"/>
        </w:rPr>
        <w:lastRenderedPageBreak/>
        <w:t>–</w:t>
      </w:r>
      <w:r w:rsidRPr="006A38C0">
        <w:rPr>
          <w:lang w:val="en-US" w:eastAsia="zh-CN"/>
        </w:rPr>
        <w:tab/>
      </w:r>
      <w:r w:rsidR="008E645A">
        <w:rPr>
          <w:rFonts w:hint="eastAsia"/>
          <w:lang w:val="en-US" w:eastAsia="zh-CN"/>
        </w:rPr>
        <w:t>节目和服务项目（购买</w:t>
      </w:r>
      <w:r w:rsidR="000A126C">
        <w:rPr>
          <w:rFonts w:hint="eastAsia"/>
          <w:lang w:val="en-US" w:eastAsia="zh-CN"/>
        </w:rPr>
        <w:t>事件</w:t>
      </w:r>
      <w:r w:rsidR="008E645A">
        <w:rPr>
          <w:rFonts w:hint="eastAsia"/>
          <w:lang w:val="en-US" w:eastAsia="zh-CN"/>
        </w:rPr>
        <w:t>）</w:t>
      </w:r>
      <w:r w:rsidRPr="006A38C0">
        <w:rPr>
          <w:lang w:val="en-US" w:eastAsia="zh-CN"/>
        </w:rPr>
        <w:t xml:space="preserve">– </w:t>
      </w:r>
      <w:r w:rsidR="000A126C">
        <w:rPr>
          <w:rFonts w:hint="eastAsia"/>
          <w:lang w:val="en-US" w:eastAsia="zh-CN"/>
        </w:rPr>
        <w:t>无论是否完全使用，可用度针对一个具体服务项目；</w:t>
      </w:r>
    </w:p>
    <w:p w:rsidR="001F28A3" w:rsidRPr="006A38C0" w:rsidRDefault="001F28A3" w:rsidP="000A126C">
      <w:pPr>
        <w:pStyle w:val="enumlev1"/>
        <w:rPr>
          <w:lang w:val="en-US" w:eastAsia="zh-CN"/>
        </w:rPr>
      </w:pPr>
      <w:r w:rsidRPr="006A38C0">
        <w:rPr>
          <w:lang w:val="en-US" w:eastAsia="zh-CN"/>
        </w:rPr>
        <w:t>–</w:t>
      </w:r>
      <w:r w:rsidRPr="006A38C0">
        <w:rPr>
          <w:lang w:val="en-US" w:eastAsia="zh-CN"/>
        </w:rPr>
        <w:tab/>
      </w:r>
      <w:r w:rsidR="000A126C">
        <w:rPr>
          <w:rFonts w:hint="eastAsia"/>
          <w:lang w:val="en-US" w:eastAsia="zh-CN"/>
        </w:rPr>
        <w:t>服务收费（基于令牌）</w:t>
      </w:r>
      <w:r w:rsidRPr="006A38C0">
        <w:rPr>
          <w:lang w:val="en-US" w:eastAsia="zh-CN"/>
        </w:rPr>
        <w:t xml:space="preserve">– </w:t>
      </w:r>
      <w:r w:rsidR="000A126C">
        <w:rPr>
          <w:rFonts w:hint="eastAsia"/>
          <w:lang w:val="en-US" w:eastAsia="zh-CN"/>
        </w:rPr>
        <w:t>收费或信用的使用与使用期间和</w:t>
      </w:r>
      <w:r w:rsidR="000A126C">
        <w:rPr>
          <w:rFonts w:hint="eastAsia"/>
          <w:lang w:val="en-US" w:eastAsia="zh-CN"/>
        </w:rPr>
        <w:t>/</w:t>
      </w:r>
      <w:r w:rsidR="000A126C">
        <w:rPr>
          <w:rFonts w:hint="eastAsia"/>
          <w:lang w:val="en-US" w:eastAsia="zh-CN"/>
        </w:rPr>
        <w:t>或所涉服务价值成比例；</w:t>
      </w:r>
    </w:p>
    <w:p w:rsidR="001F28A3" w:rsidRPr="006A38C0" w:rsidRDefault="001F28A3" w:rsidP="00A578B5">
      <w:pPr>
        <w:pStyle w:val="enumlev1"/>
        <w:rPr>
          <w:lang w:val="en-US" w:eastAsia="zh-CN"/>
        </w:rPr>
      </w:pPr>
      <w:r w:rsidRPr="006A38C0">
        <w:rPr>
          <w:lang w:val="en-US" w:eastAsia="zh-CN"/>
        </w:rPr>
        <w:t>–</w:t>
      </w:r>
      <w:r w:rsidRPr="006A38C0">
        <w:rPr>
          <w:lang w:val="en-US" w:eastAsia="zh-CN"/>
        </w:rPr>
        <w:tab/>
      </w:r>
      <w:r w:rsidR="00A578B5">
        <w:rPr>
          <w:rFonts w:hint="eastAsia"/>
          <w:lang w:val="en-US" w:eastAsia="zh-CN"/>
        </w:rPr>
        <w:t>免费接收</w:t>
      </w:r>
      <w:r w:rsidRPr="006A38C0">
        <w:rPr>
          <w:lang w:val="en-US" w:eastAsia="zh-CN"/>
        </w:rPr>
        <w:t xml:space="preserve"> – </w:t>
      </w:r>
      <w:r w:rsidR="00A578B5">
        <w:rPr>
          <w:rFonts w:hint="eastAsia"/>
          <w:lang w:val="en-US" w:eastAsia="zh-CN"/>
        </w:rPr>
        <w:t>服务受保护，但免费供接收。</w:t>
      </w:r>
    </w:p>
    <w:p w:rsidR="001F28A3" w:rsidRPr="006A38C0" w:rsidRDefault="00A578B5" w:rsidP="00240BF0">
      <w:pPr>
        <w:ind w:firstLineChars="200" w:firstLine="480"/>
        <w:rPr>
          <w:lang w:val="en-US" w:eastAsia="zh-CN"/>
        </w:rPr>
      </w:pPr>
      <w:r>
        <w:rPr>
          <w:rFonts w:hint="eastAsia"/>
          <w:lang w:val="en-US" w:eastAsia="zh-CN"/>
        </w:rPr>
        <w:t>接收模式需根据以下几个参数变化：</w:t>
      </w:r>
    </w:p>
    <w:p w:rsidR="001F28A3" w:rsidRPr="006A38C0" w:rsidRDefault="001F28A3" w:rsidP="00A578B5">
      <w:pPr>
        <w:pStyle w:val="enumlev1"/>
        <w:rPr>
          <w:lang w:val="en-US" w:eastAsia="zh-CN"/>
        </w:rPr>
      </w:pPr>
      <w:r w:rsidRPr="006A38C0">
        <w:rPr>
          <w:lang w:val="en-US" w:eastAsia="zh-CN"/>
        </w:rPr>
        <w:t>–</w:t>
      </w:r>
      <w:r w:rsidRPr="006A38C0">
        <w:rPr>
          <w:lang w:val="en-US" w:eastAsia="zh-CN"/>
        </w:rPr>
        <w:tab/>
      </w:r>
      <w:r w:rsidR="00A578B5">
        <w:rPr>
          <w:rFonts w:hint="eastAsia"/>
          <w:lang w:val="en-US" w:eastAsia="zh-CN"/>
        </w:rPr>
        <w:t>时间；</w:t>
      </w:r>
    </w:p>
    <w:p w:rsidR="001F28A3" w:rsidRPr="006A38C0" w:rsidRDefault="001F28A3" w:rsidP="00A578B5">
      <w:pPr>
        <w:pStyle w:val="enumlev1"/>
        <w:rPr>
          <w:lang w:val="en-US" w:eastAsia="zh-CN"/>
        </w:rPr>
      </w:pPr>
      <w:r w:rsidRPr="006A38C0">
        <w:rPr>
          <w:lang w:val="en-US" w:eastAsia="zh-CN"/>
        </w:rPr>
        <w:t>–</w:t>
      </w:r>
      <w:r w:rsidRPr="006A38C0">
        <w:rPr>
          <w:lang w:val="en-US" w:eastAsia="zh-CN"/>
        </w:rPr>
        <w:tab/>
      </w:r>
      <w:r w:rsidR="00A578B5">
        <w:rPr>
          <w:rFonts w:hint="eastAsia"/>
          <w:lang w:val="en-US" w:eastAsia="zh-CN"/>
        </w:rPr>
        <w:t>服务的各个部分；</w:t>
      </w:r>
    </w:p>
    <w:p w:rsidR="001F28A3" w:rsidRPr="006A38C0" w:rsidRDefault="001F28A3" w:rsidP="00A578B5">
      <w:pPr>
        <w:pStyle w:val="enumlev1"/>
        <w:rPr>
          <w:lang w:val="en-US" w:eastAsia="zh-CN"/>
        </w:rPr>
      </w:pPr>
      <w:r w:rsidRPr="006A38C0">
        <w:rPr>
          <w:lang w:val="en-US" w:eastAsia="zh-CN"/>
        </w:rPr>
        <w:t>–</w:t>
      </w:r>
      <w:r w:rsidRPr="006A38C0">
        <w:rPr>
          <w:lang w:val="en-US" w:eastAsia="zh-CN"/>
        </w:rPr>
        <w:tab/>
      </w:r>
      <w:r w:rsidR="00A578B5">
        <w:rPr>
          <w:rFonts w:hint="eastAsia"/>
          <w:lang w:val="en-US" w:eastAsia="zh-CN"/>
        </w:rPr>
        <w:t>针对用户群。</w:t>
      </w:r>
    </w:p>
    <w:p w:rsidR="001F28A3" w:rsidRPr="006A38C0" w:rsidRDefault="001F28A3" w:rsidP="00A578B5">
      <w:pPr>
        <w:pStyle w:val="Heading2"/>
        <w:rPr>
          <w:lang w:val="en-US" w:eastAsia="zh-CN"/>
        </w:rPr>
      </w:pPr>
      <w:r w:rsidRPr="006A38C0">
        <w:rPr>
          <w:lang w:val="en-US" w:eastAsia="ja-JP"/>
        </w:rPr>
        <w:t>5.5</w:t>
      </w:r>
      <w:r w:rsidRPr="006A38C0">
        <w:rPr>
          <w:lang w:val="en-US" w:eastAsia="zh-CN"/>
        </w:rPr>
        <w:tab/>
      </w:r>
      <w:r w:rsidR="00A578B5">
        <w:rPr>
          <w:rFonts w:hint="eastAsia"/>
          <w:lang w:val="en-US" w:eastAsia="zh-CN"/>
        </w:rPr>
        <w:t>设备标准化</w:t>
      </w:r>
    </w:p>
    <w:p w:rsidR="001F28A3" w:rsidRPr="006A38C0" w:rsidRDefault="00CD4CEE" w:rsidP="00240BF0">
      <w:pPr>
        <w:ind w:firstLineChars="200" w:firstLine="480"/>
        <w:rPr>
          <w:lang w:val="en-US" w:eastAsia="zh-CN"/>
        </w:rPr>
      </w:pPr>
      <w:r>
        <w:rPr>
          <w:rFonts w:hint="eastAsia"/>
          <w:lang w:val="en-US" w:eastAsia="zh-CN"/>
        </w:rPr>
        <w:t>为提供接收设备最大的生产规模效应并简化管理和维护：</w:t>
      </w:r>
    </w:p>
    <w:p w:rsidR="001F28A3" w:rsidRPr="006A38C0" w:rsidRDefault="001F28A3" w:rsidP="00CD4CEE">
      <w:pPr>
        <w:pStyle w:val="enumlev1"/>
        <w:rPr>
          <w:lang w:val="en-US" w:eastAsia="zh-CN"/>
        </w:rPr>
      </w:pPr>
      <w:r w:rsidRPr="006A38C0">
        <w:rPr>
          <w:lang w:val="en-US" w:eastAsia="zh-CN"/>
        </w:rPr>
        <w:t>–</w:t>
      </w:r>
      <w:r w:rsidRPr="006A38C0">
        <w:rPr>
          <w:lang w:val="en-US" w:eastAsia="zh-CN"/>
        </w:rPr>
        <w:tab/>
      </w:r>
      <w:r w:rsidR="00CD4CEE">
        <w:rPr>
          <w:rFonts w:hint="eastAsia"/>
          <w:lang w:val="en-US" w:eastAsia="zh-CN"/>
        </w:rPr>
        <w:t>通用设备应标准化，以便其适应尽可能多的服务选项；</w:t>
      </w:r>
    </w:p>
    <w:p w:rsidR="001F28A3" w:rsidRPr="006A38C0" w:rsidRDefault="001F28A3" w:rsidP="00CD4CEE">
      <w:pPr>
        <w:pStyle w:val="enumlev1"/>
        <w:rPr>
          <w:lang w:val="en-US" w:eastAsia="zh-CN"/>
        </w:rPr>
      </w:pPr>
      <w:r w:rsidRPr="006A38C0">
        <w:rPr>
          <w:lang w:val="en-US" w:eastAsia="zh-CN"/>
        </w:rPr>
        <w:t>–</w:t>
      </w:r>
      <w:r w:rsidRPr="006A38C0">
        <w:rPr>
          <w:lang w:val="en-US" w:eastAsia="zh-CN"/>
        </w:rPr>
        <w:tab/>
      </w:r>
      <w:r w:rsidR="00CD4CEE">
        <w:rPr>
          <w:rFonts w:hint="eastAsia"/>
          <w:lang w:val="en-US" w:eastAsia="zh-CN"/>
        </w:rPr>
        <w:t>需要用户接收机架构，以支持所选有条件接收系统的有条件接收功能。根据所选系统的不同，功能可能需要嵌入或可分离安全功能（如智能卡）等支持。</w:t>
      </w:r>
    </w:p>
    <w:p w:rsidR="001F28A3" w:rsidRPr="006A38C0" w:rsidRDefault="001F28A3" w:rsidP="009E235E">
      <w:pPr>
        <w:pStyle w:val="Heading2"/>
        <w:rPr>
          <w:lang w:val="en-US" w:eastAsia="zh-CN"/>
        </w:rPr>
      </w:pPr>
      <w:r w:rsidRPr="006A38C0">
        <w:rPr>
          <w:lang w:val="en-US" w:eastAsia="ja-JP"/>
        </w:rPr>
        <w:t>5.6</w:t>
      </w:r>
      <w:r w:rsidRPr="006A38C0">
        <w:rPr>
          <w:lang w:val="en-US" w:eastAsia="zh-CN"/>
        </w:rPr>
        <w:tab/>
      </w:r>
      <w:r w:rsidR="00CD4CEE" w:rsidRPr="009E235E">
        <w:rPr>
          <w:rFonts w:hint="eastAsia"/>
          <w:lang w:eastAsia="zh-CN"/>
        </w:rPr>
        <w:t>接收管理</w:t>
      </w:r>
    </w:p>
    <w:p w:rsidR="001F28A3" w:rsidRPr="006A38C0" w:rsidRDefault="00C116E3" w:rsidP="00240BF0">
      <w:pPr>
        <w:ind w:firstLineChars="200" w:firstLine="480"/>
        <w:rPr>
          <w:lang w:val="en-US" w:eastAsia="ja-JP"/>
        </w:rPr>
      </w:pPr>
      <w:r>
        <w:rPr>
          <w:rFonts w:hint="eastAsia"/>
          <w:szCs w:val="24"/>
          <w:lang w:val="en-US" w:eastAsia="zh-CN"/>
        </w:rPr>
        <w:t>有条件接收的定义基于</w:t>
      </w:r>
      <w:r w:rsidRPr="00D63BB2">
        <w:rPr>
          <w:rFonts w:ascii="STKaiti" w:eastAsia="STKaiti" w:hAnsi="STKaiti" w:hint="eastAsia"/>
          <w:iCs/>
          <w:lang w:val="en-US" w:eastAsia="zh-CN"/>
        </w:rPr>
        <w:t>授权</w:t>
      </w:r>
      <w:r w:rsidRPr="00C116E3">
        <w:rPr>
          <w:rFonts w:hint="eastAsia"/>
          <w:szCs w:val="24"/>
          <w:lang w:val="en-US" w:eastAsia="zh-CN"/>
        </w:rPr>
        <w:t>接收</w:t>
      </w:r>
      <w:r>
        <w:rPr>
          <w:rFonts w:hint="eastAsia"/>
          <w:szCs w:val="24"/>
          <w:lang w:val="en-US" w:eastAsia="zh-CN"/>
        </w:rPr>
        <w:t>的正式概念，后者可以各种形式实施。授权给予其持有者接收相关服务的</w:t>
      </w:r>
      <w:r w:rsidRPr="00D63BB2">
        <w:rPr>
          <w:rFonts w:ascii="STKaiti" w:eastAsia="STKaiti" w:hAnsi="STKaiti" w:hint="eastAsia"/>
          <w:iCs/>
          <w:lang w:val="en-US" w:eastAsia="zh-CN"/>
        </w:rPr>
        <w:t>授权</w:t>
      </w:r>
      <w:r w:rsidRPr="00240BF0">
        <w:rPr>
          <w:rFonts w:hint="eastAsia"/>
          <w:szCs w:val="24"/>
          <w:lang w:val="en-US" w:eastAsia="zh-CN"/>
        </w:rPr>
        <w:t>（</w:t>
      </w:r>
      <w:r w:rsidRPr="00240BF0">
        <w:rPr>
          <w:lang w:val="en-US" w:eastAsia="zh-CN"/>
        </w:rPr>
        <w:t>authorization</w:t>
      </w:r>
      <w:r w:rsidRPr="00240BF0">
        <w:rPr>
          <w:rFonts w:hint="eastAsia"/>
          <w:szCs w:val="24"/>
          <w:lang w:val="en-US" w:eastAsia="zh-CN"/>
        </w:rPr>
        <w:t>）</w:t>
      </w:r>
      <w:r>
        <w:rPr>
          <w:rFonts w:hint="eastAsia"/>
          <w:szCs w:val="24"/>
          <w:lang w:val="en-US" w:eastAsia="zh-CN"/>
        </w:rPr>
        <w:t>。应避免由于管理或传输开销造成的资源不经济使用。</w:t>
      </w:r>
    </w:p>
    <w:p w:rsidR="001F28A3" w:rsidRPr="006A38C0" w:rsidRDefault="001F28A3" w:rsidP="009E235E">
      <w:pPr>
        <w:pStyle w:val="Heading2"/>
        <w:rPr>
          <w:lang w:val="en-US" w:eastAsia="zh-CN"/>
        </w:rPr>
      </w:pPr>
      <w:r w:rsidRPr="006A38C0">
        <w:rPr>
          <w:lang w:val="en-US" w:eastAsia="ja-JP"/>
        </w:rPr>
        <w:t>5.7</w:t>
      </w:r>
      <w:r w:rsidRPr="006A38C0">
        <w:rPr>
          <w:lang w:val="en-US" w:eastAsia="zh-CN"/>
        </w:rPr>
        <w:tab/>
      </w:r>
      <w:r w:rsidR="00C116E3">
        <w:rPr>
          <w:rFonts w:hint="eastAsia"/>
          <w:lang w:val="en-US" w:eastAsia="zh-CN"/>
        </w:rPr>
        <w:t>避免业务中断</w:t>
      </w:r>
    </w:p>
    <w:p w:rsidR="001F28A3" w:rsidRPr="006A38C0" w:rsidRDefault="00C116E3" w:rsidP="00240BF0">
      <w:pPr>
        <w:ind w:firstLineChars="200" w:firstLine="480"/>
        <w:rPr>
          <w:lang w:val="en-US" w:eastAsia="ja-JP"/>
        </w:rPr>
      </w:pPr>
      <w:r>
        <w:rPr>
          <w:rFonts w:hint="eastAsia"/>
          <w:lang w:val="en-US" w:eastAsia="zh-CN"/>
        </w:rPr>
        <w:t>应避免由于故障或不可靠获取接收控制数据而造成的中断。</w:t>
      </w:r>
    </w:p>
    <w:p w:rsidR="001F28A3" w:rsidRPr="006A38C0" w:rsidRDefault="001F28A3" w:rsidP="009E235E">
      <w:pPr>
        <w:pStyle w:val="Heading1"/>
        <w:rPr>
          <w:lang w:val="en-US" w:eastAsia="zh-CN"/>
        </w:rPr>
      </w:pPr>
      <w:r w:rsidRPr="006A38C0">
        <w:rPr>
          <w:lang w:val="en-US" w:eastAsia="ja-JP"/>
        </w:rPr>
        <w:t>6</w:t>
      </w:r>
      <w:r w:rsidRPr="006A38C0">
        <w:rPr>
          <w:lang w:val="en-US" w:eastAsia="ja-JP"/>
        </w:rPr>
        <w:tab/>
      </w:r>
      <w:r w:rsidR="00304168">
        <w:rPr>
          <w:rFonts w:hint="eastAsia"/>
          <w:lang w:val="en-US" w:eastAsia="zh-CN"/>
        </w:rPr>
        <w:t>授权控制讯息（</w:t>
      </w:r>
      <w:r w:rsidRPr="006A38C0">
        <w:rPr>
          <w:lang w:val="en-US" w:eastAsia="ja-JP"/>
        </w:rPr>
        <w:t>ECM</w:t>
      </w:r>
      <w:r w:rsidR="00304168">
        <w:rPr>
          <w:rFonts w:hint="eastAsia"/>
          <w:lang w:val="en-US" w:eastAsia="zh-CN"/>
        </w:rPr>
        <w:t>）</w:t>
      </w:r>
    </w:p>
    <w:p w:rsidR="001F28A3" w:rsidRPr="006A38C0" w:rsidRDefault="001F28A3" w:rsidP="00240BF0">
      <w:pPr>
        <w:ind w:firstLineChars="200" w:firstLine="480"/>
        <w:rPr>
          <w:lang w:val="en-US" w:eastAsia="ja-JP"/>
        </w:rPr>
      </w:pPr>
      <w:r w:rsidRPr="006A38C0">
        <w:rPr>
          <w:lang w:val="en-US" w:eastAsia="ja-JP"/>
        </w:rPr>
        <w:t>ECM</w:t>
      </w:r>
      <w:r w:rsidR="00304168">
        <w:rPr>
          <w:rFonts w:hint="eastAsia"/>
          <w:lang w:val="en-US" w:eastAsia="zh-CN"/>
        </w:rPr>
        <w:t>提供加扰密钥，以解扰受保护的服务。</w:t>
      </w:r>
    </w:p>
    <w:p w:rsidR="001F28A3" w:rsidRPr="006A38C0" w:rsidRDefault="00304168" w:rsidP="00240BF0">
      <w:pPr>
        <w:ind w:firstLineChars="200" w:firstLine="480"/>
        <w:rPr>
          <w:lang w:val="en-US" w:eastAsia="ja-JP"/>
        </w:rPr>
      </w:pPr>
      <w:r>
        <w:rPr>
          <w:rFonts w:hint="eastAsia"/>
          <w:lang w:val="en-US" w:eastAsia="zh-CN"/>
        </w:rPr>
        <w:t>ECM</w:t>
      </w:r>
      <w:r>
        <w:rPr>
          <w:rFonts w:hint="eastAsia"/>
          <w:lang w:val="en-US" w:eastAsia="zh-CN"/>
        </w:rPr>
        <w:t>中加扰密钥的访问通过授权或</w:t>
      </w:r>
      <w:r>
        <w:rPr>
          <w:rFonts w:hint="eastAsia"/>
          <w:lang w:val="en-US" w:eastAsia="zh-CN"/>
        </w:rPr>
        <w:t>EMM</w:t>
      </w:r>
      <w:r w:rsidR="004A77BF">
        <w:rPr>
          <w:rFonts w:hint="eastAsia"/>
          <w:lang w:val="en-US" w:eastAsia="zh-CN"/>
        </w:rPr>
        <w:t>提供的权限</w:t>
      </w:r>
      <w:r>
        <w:rPr>
          <w:rFonts w:hint="eastAsia"/>
          <w:lang w:val="en-US" w:eastAsia="zh-CN"/>
        </w:rPr>
        <w:t>方式进行控制。</w:t>
      </w:r>
    </w:p>
    <w:p w:rsidR="001F28A3" w:rsidRPr="006A38C0" w:rsidRDefault="00304168" w:rsidP="00240BF0">
      <w:pPr>
        <w:ind w:firstLineChars="200" w:firstLine="480"/>
        <w:rPr>
          <w:lang w:val="en-US" w:eastAsia="ja-JP"/>
        </w:rPr>
      </w:pPr>
      <w:r>
        <w:rPr>
          <w:rFonts w:hint="eastAsia"/>
          <w:lang w:val="en-US" w:eastAsia="zh-CN"/>
        </w:rPr>
        <w:t>通常，在广播流中与受保护服务一起提供</w:t>
      </w:r>
      <w:r w:rsidR="001F28A3" w:rsidRPr="006A38C0">
        <w:rPr>
          <w:lang w:val="en-US" w:eastAsia="ja-JP"/>
        </w:rPr>
        <w:t>ECM</w:t>
      </w:r>
      <w:r>
        <w:rPr>
          <w:rFonts w:hint="eastAsia"/>
          <w:lang w:val="en-US" w:eastAsia="zh-CN"/>
        </w:rPr>
        <w:t>。</w:t>
      </w:r>
    </w:p>
    <w:p w:rsidR="001F28A3" w:rsidRPr="006A38C0" w:rsidRDefault="00304168" w:rsidP="00240BF0">
      <w:pPr>
        <w:ind w:firstLineChars="200" w:firstLine="480"/>
        <w:rPr>
          <w:lang w:val="en-US" w:eastAsia="ja-JP"/>
        </w:rPr>
      </w:pPr>
      <w:r>
        <w:rPr>
          <w:rFonts w:hint="eastAsia"/>
          <w:lang w:val="en-US" w:eastAsia="zh-CN"/>
        </w:rPr>
        <w:t>通常，经常变换加扰密钥来尽量减小加扰密钥泄漏而造成的损害。</w:t>
      </w:r>
    </w:p>
    <w:p w:rsidR="001F28A3" w:rsidRPr="006A38C0" w:rsidRDefault="001F28A3" w:rsidP="00240BF0">
      <w:pPr>
        <w:ind w:firstLineChars="200" w:firstLine="480"/>
        <w:rPr>
          <w:lang w:val="en-US" w:eastAsia="ja-JP"/>
        </w:rPr>
      </w:pPr>
      <w:r w:rsidRPr="006A38C0">
        <w:rPr>
          <w:lang w:val="en-US" w:eastAsia="ja-JP"/>
        </w:rPr>
        <w:t>ECM</w:t>
      </w:r>
      <w:r w:rsidR="00304168">
        <w:rPr>
          <w:rFonts w:hint="eastAsia"/>
          <w:lang w:val="en-US" w:eastAsia="zh-CN"/>
        </w:rPr>
        <w:t>的内容根据系统的不同而变化。</w:t>
      </w:r>
    </w:p>
    <w:p w:rsidR="001F28A3" w:rsidRPr="006A38C0" w:rsidRDefault="001F28A3" w:rsidP="009E235E">
      <w:pPr>
        <w:pStyle w:val="Heading1"/>
        <w:rPr>
          <w:lang w:val="en-US" w:eastAsia="zh-CN"/>
        </w:rPr>
      </w:pPr>
      <w:r w:rsidRPr="006A38C0">
        <w:rPr>
          <w:lang w:val="en-US" w:eastAsia="ja-JP"/>
        </w:rPr>
        <w:t>7</w:t>
      </w:r>
      <w:r w:rsidRPr="006A38C0">
        <w:rPr>
          <w:lang w:val="en-US" w:eastAsia="zh-CN"/>
        </w:rPr>
        <w:tab/>
      </w:r>
      <w:r w:rsidR="00304168" w:rsidRPr="009E235E">
        <w:rPr>
          <w:rFonts w:hint="eastAsia"/>
          <w:lang w:eastAsia="zh-CN"/>
        </w:rPr>
        <w:t>授权管理讯息</w:t>
      </w:r>
      <w:r w:rsidR="00304168">
        <w:rPr>
          <w:rFonts w:hint="eastAsia"/>
          <w:lang w:val="en-US" w:eastAsia="zh-CN"/>
        </w:rPr>
        <w:t>（</w:t>
      </w:r>
      <w:r w:rsidRPr="006A38C0">
        <w:rPr>
          <w:lang w:val="en-US" w:eastAsia="ja-JP"/>
        </w:rPr>
        <w:t>EMM</w:t>
      </w:r>
      <w:r w:rsidR="00304168">
        <w:rPr>
          <w:rFonts w:hint="eastAsia"/>
          <w:lang w:val="en-US" w:eastAsia="zh-CN"/>
        </w:rPr>
        <w:t>）</w:t>
      </w:r>
    </w:p>
    <w:p w:rsidR="001F28A3" w:rsidRPr="006A38C0" w:rsidRDefault="00F901B6" w:rsidP="00240BF0">
      <w:pPr>
        <w:ind w:firstLineChars="200" w:firstLine="480"/>
        <w:rPr>
          <w:lang w:val="en-US" w:eastAsia="zh-CN"/>
        </w:rPr>
      </w:pPr>
      <w:r>
        <w:rPr>
          <w:rFonts w:hint="eastAsia"/>
          <w:lang w:val="en-US" w:eastAsia="zh-CN"/>
        </w:rPr>
        <w:t>授权管理讯息的处理验证或提供解扰受保护服务所需的授权。</w:t>
      </w:r>
      <w:r w:rsidR="001F28A3" w:rsidRPr="006A38C0">
        <w:rPr>
          <w:lang w:val="en-US" w:eastAsia="zh-CN"/>
        </w:rPr>
        <w:t>EMM</w:t>
      </w:r>
      <w:r>
        <w:rPr>
          <w:rFonts w:hint="eastAsia"/>
          <w:lang w:val="en-US" w:eastAsia="zh-CN"/>
        </w:rPr>
        <w:t>可能包含提供工作密钥，对加扰密钥进行加密和解密。针对单个接收机的讯息和</w:t>
      </w:r>
      <w:r>
        <w:rPr>
          <w:rFonts w:hint="eastAsia"/>
          <w:lang w:val="en-US" w:eastAsia="zh-CN"/>
        </w:rPr>
        <w:t>/</w:t>
      </w:r>
      <w:r>
        <w:rPr>
          <w:rFonts w:hint="eastAsia"/>
          <w:lang w:val="en-US" w:eastAsia="zh-CN"/>
        </w:rPr>
        <w:t>或工作密钥是加密的。加密可能采用主密钥。主密钥可能存储在接收设备中。</w:t>
      </w:r>
    </w:p>
    <w:p w:rsidR="00DD6053" w:rsidRDefault="00DD605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F28A3" w:rsidRPr="006A38C0" w:rsidRDefault="004E2C1E" w:rsidP="00240BF0">
      <w:pPr>
        <w:ind w:firstLineChars="200" w:firstLine="480"/>
        <w:rPr>
          <w:lang w:val="en-US" w:eastAsia="zh-CN"/>
        </w:rPr>
      </w:pPr>
      <w:r>
        <w:rPr>
          <w:rFonts w:hint="eastAsia"/>
          <w:lang w:val="en-US" w:eastAsia="zh-CN"/>
        </w:rPr>
        <w:lastRenderedPageBreak/>
        <w:t>在数字广播有条件接收系统中，授权管理讯息通过广播或其他媒介进行</w:t>
      </w:r>
      <w:r w:rsidR="00ED5B70">
        <w:rPr>
          <w:rFonts w:hint="eastAsia"/>
          <w:lang w:val="en-US" w:eastAsia="zh-CN"/>
        </w:rPr>
        <w:t>分配</w:t>
      </w:r>
      <w:r>
        <w:rPr>
          <w:rFonts w:hint="eastAsia"/>
          <w:lang w:val="en-US" w:eastAsia="zh-CN"/>
        </w:rPr>
        <w:t>。</w:t>
      </w:r>
    </w:p>
    <w:p w:rsidR="001F28A3" w:rsidRPr="006A38C0" w:rsidRDefault="001F28A3" w:rsidP="00240BF0">
      <w:pPr>
        <w:pStyle w:val="enumlev1"/>
        <w:rPr>
          <w:lang w:val="en-US" w:eastAsia="zh-CN"/>
        </w:rPr>
      </w:pPr>
      <w:r w:rsidRPr="006A38C0">
        <w:rPr>
          <w:lang w:val="en-US" w:eastAsia="zh-CN"/>
        </w:rPr>
        <w:t>–</w:t>
      </w:r>
      <w:r w:rsidRPr="006A38C0">
        <w:rPr>
          <w:lang w:val="en-US" w:eastAsia="zh-CN"/>
        </w:rPr>
        <w:tab/>
      </w:r>
      <w:r w:rsidR="004E2C1E">
        <w:rPr>
          <w:rFonts w:hint="eastAsia"/>
          <w:lang w:val="en-US" w:eastAsia="zh-CN"/>
        </w:rPr>
        <w:t>通过广播服务进行的</w:t>
      </w:r>
      <w:r w:rsidR="00ED5B70">
        <w:rPr>
          <w:rFonts w:hint="eastAsia"/>
          <w:lang w:val="en-US" w:eastAsia="zh-CN"/>
        </w:rPr>
        <w:t>分配</w:t>
      </w:r>
      <w:r w:rsidR="004E2C1E">
        <w:rPr>
          <w:rFonts w:hint="eastAsia"/>
          <w:lang w:val="en-US" w:eastAsia="zh-CN"/>
        </w:rPr>
        <w:t>称为“</w:t>
      </w:r>
      <w:r w:rsidR="003E08C2">
        <w:rPr>
          <w:rFonts w:hint="eastAsia"/>
          <w:lang w:val="en-US" w:eastAsia="zh-CN"/>
        </w:rPr>
        <w:t>空中寻址</w:t>
      </w:r>
      <w:r w:rsidR="004E2C1E">
        <w:rPr>
          <w:rFonts w:hint="eastAsia"/>
          <w:lang w:val="en-US" w:eastAsia="zh-CN"/>
        </w:rPr>
        <w:t>”</w:t>
      </w:r>
      <w:r w:rsidR="003E08C2">
        <w:rPr>
          <w:rFonts w:hint="eastAsia"/>
          <w:lang w:val="en-US" w:eastAsia="zh-CN"/>
        </w:rPr>
        <w:t>（</w:t>
      </w:r>
      <w:r w:rsidR="003E08C2" w:rsidRPr="006A38C0">
        <w:rPr>
          <w:lang w:val="en-US" w:eastAsia="zh-CN"/>
        </w:rPr>
        <w:t>over-</w:t>
      </w:r>
      <w:r w:rsidR="003E08C2" w:rsidRPr="006A38C0">
        <w:rPr>
          <w:lang w:val="en-US" w:eastAsia="ja-JP"/>
        </w:rPr>
        <w:t>the</w:t>
      </w:r>
      <w:r w:rsidR="00240BF0">
        <w:rPr>
          <w:rFonts w:hint="eastAsia"/>
          <w:lang w:val="en-US" w:eastAsia="zh-CN"/>
        </w:rPr>
        <w:t>-</w:t>
      </w:r>
      <w:r w:rsidR="003E08C2" w:rsidRPr="006A38C0">
        <w:rPr>
          <w:lang w:val="en-US" w:eastAsia="zh-CN"/>
        </w:rPr>
        <w:t>air addressing</w:t>
      </w:r>
      <w:r w:rsidR="003E08C2">
        <w:rPr>
          <w:rFonts w:hint="eastAsia"/>
          <w:lang w:val="en-US" w:eastAsia="zh-CN"/>
        </w:rPr>
        <w:t>）。与</w:t>
      </w:r>
      <w:r w:rsidR="00ED5B70">
        <w:rPr>
          <w:rFonts w:hint="eastAsia"/>
          <w:lang w:val="en-US" w:eastAsia="zh-CN"/>
        </w:rPr>
        <w:t>分配</w:t>
      </w:r>
      <w:r w:rsidR="003E08C2">
        <w:rPr>
          <w:rFonts w:hint="eastAsia"/>
          <w:lang w:val="en-US" w:eastAsia="zh-CN"/>
        </w:rPr>
        <w:t>空中密钥相关的周期可通过应用共享密钥加密原则予以缩减。授权管理讯息也可通过其他媒介</w:t>
      </w:r>
      <w:r w:rsidR="00ED5B70">
        <w:rPr>
          <w:rFonts w:hint="eastAsia"/>
          <w:lang w:val="en-US" w:eastAsia="zh-CN"/>
        </w:rPr>
        <w:t>分配</w:t>
      </w:r>
      <w:r w:rsidR="003E08C2">
        <w:rPr>
          <w:rFonts w:hint="eastAsia"/>
          <w:lang w:val="en-US" w:eastAsia="zh-CN"/>
        </w:rPr>
        <w:t>。</w:t>
      </w:r>
      <w:r w:rsidRPr="006A38C0">
        <w:rPr>
          <w:lang w:val="en-US" w:eastAsia="zh-CN"/>
        </w:rPr>
        <w:t xml:space="preserve"> </w:t>
      </w:r>
    </w:p>
    <w:p w:rsidR="001F28A3" w:rsidRPr="006A38C0" w:rsidRDefault="001F28A3" w:rsidP="003E08C2">
      <w:pPr>
        <w:pStyle w:val="enumlev1"/>
        <w:rPr>
          <w:lang w:val="en-US" w:eastAsia="zh-CN"/>
        </w:rPr>
      </w:pPr>
      <w:r w:rsidRPr="006A38C0">
        <w:rPr>
          <w:lang w:val="en-US" w:eastAsia="zh-CN"/>
        </w:rPr>
        <w:t>–</w:t>
      </w:r>
      <w:r w:rsidRPr="006A38C0">
        <w:rPr>
          <w:lang w:val="en-US" w:eastAsia="zh-CN"/>
        </w:rPr>
        <w:tab/>
      </w:r>
      <w:r w:rsidR="003E08C2">
        <w:rPr>
          <w:rFonts w:hint="eastAsia"/>
          <w:lang w:val="en-US" w:eastAsia="zh-CN"/>
        </w:rPr>
        <w:t>通过其他媒介</w:t>
      </w:r>
      <w:r w:rsidR="00ED5B70">
        <w:rPr>
          <w:rFonts w:hint="eastAsia"/>
          <w:lang w:val="en-US" w:eastAsia="zh-CN"/>
        </w:rPr>
        <w:t>分配</w:t>
      </w:r>
      <w:r w:rsidR="003E08C2">
        <w:rPr>
          <w:rFonts w:hint="eastAsia"/>
          <w:lang w:val="en-US" w:eastAsia="zh-CN"/>
        </w:rPr>
        <w:t>通常通过点对点连接完成，由此提供一种额外的安全措施，确保讯息仅为目标设备所接收。</w:t>
      </w:r>
      <w:r w:rsidRPr="006A38C0">
        <w:rPr>
          <w:lang w:val="en-US" w:eastAsia="zh-CN"/>
        </w:rPr>
        <w:t xml:space="preserve"> </w:t>
      </w:r>
    </w:p>
    <w:p w:rsidR="001F28A3" w:rsidRPr="006A38C0" w:rsidRDefault="0023471D" w:rsidP="00240BF0">
      <w:pPr>
        <w:ind w:firstLineChars="200" w:firstLine="480"/>
        <w:rPr>
          <w:lang w:val="en-US" w:eastAsia="zh-CN"/>
        </w:rPr>
      </w:pPr>
      <w:r>
        <w:rPr>
          <w:rFonts w:hint="eastAsia"/>
          <w:lang w:val="en-US" w:eastAsia="zh-CN"/>
        </w:rPr>
        <w:t>以下为操作的示例：</w:t>
      </w:r>
    </w:p>
    <w:p w:rsidR="001F28A3" w:rsidRPr="006A38C0" w:rsidRDefault="001F28A3" w:rsidP="0023471D">
      <w:pPr>
        <w:pStyle w:val="enumlev1"/>
        <w:rPr>
          <w:lang w:val="en-US" w:eastAsia="zh-CN"/>
        </w:rPr>
      </w:pPr>
      <w:r w:rsidRPr="006A38C0">
        <w:rPr>
          <w:lang w:val="en-US" w:eastAsia="zh-CN"/>
        </w:rPr>
        <w:tab/>
      </w:r>
      <w:r w:rsidR="0023471D">
        <w:rPr>
          <w:rFonts w:hint="eastAsia"/>
          <w:lang w:val="en-US" w:eastAsia="zh-CN"/>
        </w:rPr>
        <w:t>在每单位时间或每个节目付费的情况下，管理讯息可传送一个加密的费用代码，作为服务的一部分进行传送。赊欠款可存储在接收机中，可采用加密的钱款令牌形式，作为空中寻址服务的一部分传输。或者，赊欠款可采用以其他介质</w:t>
      </w:r>
      <w:r w:rsidR="00ED5B70">
        <w:rPr>
          <w:rFonts w:hint="eastAsia"/>
          <w:lang w:val="en-US" w:eastAsia="zh-CN"/>
        </w:rPr>
        <w:t>分配</w:t>
      </w:r>
      <w:r w:rsidR="0023471D">
        <w:rPr>
          <w:rFonts w:hint="eastAsia"/>
          <w:lang w:val="en-US" w:eastAsia="zh-CN"/>
        </w:rPr>
        <w:t>的存储钱款令牌的形式。付款包括根据接收到的费用代码减少存储的赊欠款。</w:t>
      </w:r>
      <w:r w:rsidRPr="006A38C0">
        <w:rPr>
          <w:lang w:val="en-US" w:eastAsia="zh-CN"/>
        </w:rPr>
        <w:t xml:space="preserve"> </w:t>
      </w:r>
    </w:p>
    <w:p w:rsidR="001F28A3" w:rsidRPr="006A38C0" w:rsidRDefault="001F28A3" w:rsidP="00240BF0">
      <w:pPr>
        <w:ind w:firstLineChars="200" w:firstLine="480"/>
        <w:rPr>
          <w:lang w:val="en-US" w:eastAsia="ja-JP"/>
        </w:rPr>
      </w:pPr>
      <w:r w:rsidRPr="006A38C0">
        <w:rPr>
          <w:lang w:val="en-US" w:eastAsia="ja-JP"/>
        </w:rPr>
        <w:t>EMM</w:t>
      </w:r>
      <w:r w:rsidR="0023471D">
        <w:rPr>
          <w:rFonts w:hint="eastAsia"/>
          <w:lang w:val="en-US" w:eastAsia="zh-CN"/>
        </w:rPr>
        <w:t>的内容视系统的不同而相异。</w:t>
      </w:r>
      <w:r w:rsidRPr="006A38C0">
        <w:rPr>
          <w:lang w:val="en-US" w:eastAsia="ja-JP"/>
        </w:rPr>
        <w:t xml:space="preserve"> </w:t>
      </w:r>
    </w:p>
    <w:p w:rsidR="001F28A3" w:rsidRPr="006A38C0" w:rsidRDefault="001F28A3" w:rsidP="0023471D">
      <w:pPr>
        <w:pStyle w:val="Heading1"/>
        <w:rPr>
          <w:lang w:val="en-US" w:eastAsia="ja-JP"/>
        </w:rPr>
      </w:pPr>
      <w:r w:rsidRPr="006A38C0">
        <w:rPr>
          <w:lang w:val="en-US" w:eastAsia="ja-JP"/>
        </w:rPr>
        <w:t>8</w:t>
      </w:r>
      <w:r w:rsidRPr="006A38C0">
        <w:rPr>
          <w:lang w:val="en-US" w:eastAsia="zh-CN"/>
        </w:rPr>
        <w:tab/>
      </w:r>
      <w:r w:rsidR="0023471D">
        <w:rPr>
          <w:rFonts w:hint="eastAsia"/>
          <w:lang w:val="en-US" w:eastAsia="zh-CN"/>
        </w:rPr>
        <w:t>接收机接收控制功能</w:t>
      </w:r>
    </w:p>
    <w:p w:rsidR="001F28A3" w:rsidRPr="006A38C0" w:rsidRDefault="0023471D" w:rsidP="00240BF0">
      <w:pPr>
        <w:ind w:firstLineChars="200" w:firstLine="480"/>
        <w:rPr>
          <w:lang w:val="en-US" w:eastAsia="ja-JP"/>
        </w:rPr>
      </w:pPr>
      <w:r>
        <w:rPr>
          <w:rFonts w:hint="eastAsia"/>
          <w:lang w:val="en-US" w:eastAsia="zh-CN"/>
        </w:rPr>
        <w:t>在接收端，</w:t>
      </w:r>
      <w:r w:rsidR="0060656F">
        <w:rPr>
          <w:rFonts w:hint="eastAsia"/>
          <w:lang w:val="en-US" w:eastAsia="zh-CN"/>
        </w:rPr>
        <w:t>可以包括以下在内的形式引入有条件接收：</w:t>
      </w:r>
    </w:p>
    <w:p w:rsidR="001F28A3" w:rsidRPr="006A38C0" w:rsidRDefault="0060656F" w:rsidP="0060656F">
      <w:pPr>
        <w:pStyle w:val="enumlev1"/>
        <w:rPr>
          <w:lang w:val="en-US" w:eastAsia="ja-JP"/>
        </w:rPr>
      </w:pPr>
      <w:r>
        <w:rPr>
          <w:rFonts w:hint="eastAsia"/>
          <w:lang w:val="en-US" w:eastAsia="zh-CN"/>
        </w:rPr>
        <w:t>类型</w:t>
      </w:r>
      <w:r w:rsidR="001F28A3" w:rsidRPr="006A38C0">
        <w:rPr>
          <w:lang w:val="en-US" w:eastAsia="ja-JP"/>
        </w:rPr>
        <w:t xml:space="preserve"> 1</w:t>
      </w:r>
      <w:r>
        <w:rPr>
          <w:rFonts w:hint="eastAsia"/>
          <w:lang w:val="en-US" w:eastAsia="zh-CN"/>
        </w:rPr>
        <w:t>：在接收机内执行安全功能（可能包括加密算法和主密钥）和解扰功能。</w:t>
      </w:r>
    </w:p>
    <w:p w:rsidR="001F28A3" w:rsidRPr="006A38C0" w:rsidRDefault="0060656F" w:rsidP="0060656F">
      <w:pPr>
        <w:pStyle w:val="enumlev1"/>
        <w:rPr>
          <w:lang w:val="en-US" w:eastAsia="ja-JP"/>
        </w:rPr>
      </w:pPr>
      <w:r>
        <w:rPr>
          <w:rFonts w:hint="eastAsia"/>
          <w:lang w:val="en-US" w:eastAsia="zh-CN"/>
        </w:rPr>
        <w:t>类型</w:t>
      </w:r>
      <w:r w:rsidR="001F28A3" w:rsidRPr="006A38C0">
        <w:rPr>
          <w:lang w:val="en-US" w:eastAsia="ja-JP"/>
        </w:rPr>
        <w:t xml:space="preserve"> 2</w:t>
      </w:r>
      <w:r>
        <w:rPr>
          <w:rFonts w:hint="eastAsia"/>
          <w:lang w:val="en-US" w:eastAsia="zh-CN"/>
        </w:rPr>
        <w:t>：安全功能是可分拆的（如智能卡），解扰功能在接收机中执行。</w:t>
      </w:r>
    </w:p>
    <w:p w:rsidR="001F28A3" w:rsidRPr="006A38C0" w:rsidRDefault="0060656F" w:rsidP="00DD6053">
      <w:pPr>
        <w:pStyle w:val="enumlev1"/>
        <w:tabs>
          <w:tab w:val="clear" w:pos="794"/>
        </w:tabs>
        <w:ind w:left="896" w:hanging="896"/>
        <w:rPr>
          <w:lang w:val="en-US" w:eastAsia="ja-JP"/>
        </w:rPr>
      </w:pPr>
      <w:r>
        <w:rPr>
          <w:rFonts w:hint="eastAsia"/>
          <w:lang w:val="en-US" w:eastAsia="zh-CN"/>
        </w:rPr>
        <w:t>类型</w:t>
      </w:r>
      <w:r w:rsidR="001F28A3" w:rsidRPr="006A38C0">
        <w:rPr>
          <w:lang w:val="en-US" w:eastAsia="ja-JP"/>
        </w:rPr>
        <w:t>3</w:t>
      </w:r>
      <w:r>
        <w:rPr>
          <w:rFonts w:hint="eastAsia"/>
          <w:lang w:val="en-US" w:eastAsia="zh-CN"/>
        </w:rPr>
        <w:t>：</w:t>
      </w:r>
      <w:r w:rsidR="007A3559">
        <w:rPr>
          <w:rFonts w:hint="eastAsia"/>
          <w:lang w:val="en-US" w:eastAsia="zh-CN"/>
        </w:rPr>
        <w:t>安全和解扰功能是可分拆的；所有执行输入数据流恢复的功能在可分拆模块中实施，通过标准化界面（如通用界面）与接收机通信；在这种情况下，可采用带有此类界面的任何接收机。</w:t>
      </w:r>
      <w:r w:rsidR="001F28A3" w:rsidRPr="006A38C0">
        <w:rPr>
          <w:lang w:val="en-US" w:eastAsia="ja-JP"/>
        </w:rPr>
        <w:t xml:space="preserve"> </w:t>
      </w:r>
    </w:p>
    <w:p w:rsidR="001F28A3" w:rsidRPr="006A38C0" w:rsidRDefault="007A3559" w:rsidP="00240BF0">
      <w:pPr>
        <w:ind w:firstLineChars="200" w:firstLine="480"/>
        <w:rPr>
          <w:lang w:val="en-US" w:eastAsia="zh-CN"/>
        </w:rPr>
      </w:pPr>
      <w:r>
        <w:rPr>
          <w:rFonts w:hint="eastAsia"/>
          <w:lang w:val="en-US" w:eastAsia="zh-CN"/>
        </w:rPr>
        <w:t>当被请求时，安全功能检查各项条件，如果满足，向描述符提供加扰密钥。这些条件包括：</w:t>
      </w:r>
    </w:p>
    <w:p w:rsidR="001F28A3" w:rsidRPr="006A38C0" w:rsidRDefault="001F28A3" w:rsidP="007A3559">
      <w:pPr>
        <w:pStyle w:val="enumlev1"/>
        <w:rPr>
          <w:lang w:val="en-US" w:eastAsia="zh-CN"/>
        </w:rPr>
      </w:pPr>
      <w:r w:rsidRPr="006A38C0">
        <w:rPr>
          <w:lang w:val="en-US" w:eastAsia="zh-CN"/>
        </w:rPr>
        <w:t>–</w:t>
      </w:r>
      <w:r w:rsidRPr="006A38C0">
        <w:rPr>
          <w:lang w:val="en-US" w:eastAsia="zh-CN"/>
        </w:rPr>
        <w:tab/>
      </w:r>
      <w:r w:rsidR="007A3559">
        <w:rPr>
          <w:rFonts w:hint="eastAsia"/>
          <w:lang w:val="en-US" w:eastAsia="zh-CN"/>
        </w:rPr>
        <w:t>期间要求，控制参数中的日期位于授权参数起始和终止日期之间；</w:t>
      </w:r>
      <w:r w:rsidR="007A3559" w:rsidRPr="006A38C0">
        <w:rPr>
          <w:lang w:val="en-US" w:eastAsia="zh-CN"/>
        </w:rPr>
        <w:t xml:space="preserve"> </w:t>
      </w:r>
    </w:p>
    <w:p w:rsidR="001F28A3" w:rsidRPr="006A38C0" w:rsidRDefault="001F28A3" w:rsidP="007A3559">
      <w:pPr>
        <w:pStyle w:val="enumlev1"/>
        <w:rPr>
          <w:lang w:val="en-US" w:eastAsia="zh-CN"/>
        </w:rPr>
      </w:pPr>
      <w:r w:rsidRPr="006A38C0">
        <w:rPr>
          <w:lang w:val="en-US" w:eastAsia="zh-CN"/>
        </w:rPr>
        <w:t>–</w:t>
      </w:r>
      <w:r w:rsidRPr="006A38C0">
        <w:rPr>
          <w:lang w:val="en-US" w:eastAsia="zh-CN"/>
        </w:rPr>
        <w:tab/>
      </w:r>
      <w:r w:rsidR="007A3559">
        <w:rPr>
          <w:rFonts w:hint="eastAsia"/>
          <w:lang w:val="en-US" w:eastAsia="zh-CN"/>
        </w:rPr>
        <w:t>价格要求，仅在如果安全模块接受了费用时，借此可提供授权。</w:t>
      </w:r>
    </w:p>
    <w:p w:rsidR="001F28A3" w:rsidRPr="006A38C0" w:rsidRDefault="007A3559" w:rsidP="00240BF0">
      <w:pPr>
        <w:ind w:firstLineChars="200" w:firstLine="480"/>
        <w:rPr>
          <w:lang w:val="en-US" w:eastAsia="zh-CN"/>
        </w:rPr>
      </w:pPr>
      <w:r>
        <w:rPr>
          <w:rFonts w:hint="eastAsia"/>
          <w:lang w:val="en-US" w:eastAsia="zh-CN"/>
        </w:rPr>
        <w:t>有条件接收系统可实现</w:t>
      </w:r>
      <w:r w:rsidR="007D387B">
        <w:rPr>
          <w:rFonts w:hint="eastAsia"/>
          <w:lang w:val="en-US" w:eastAsia="zh-CN"/>
        </w:rPr>
        <w:t>包括涉及以下不同阶段</w:t>
      </w:r>
      <w:r>
        <w:rPr>
          <w:rFonts w:hint="eastAsia"/>
          <w:lang w:val="en-US" w:eastAsia="zh-CN"/>
        </w:rPr>
        <w:t>安全功能</w:t>
      </w:r>
      <w:r w:rsidR="007D387B">
        <w:rPr>
          <w:rFonts w:hint="eastAsia"/>
          <w:lang w:val="en-US" w:eastAsia="zh-CN"/>
        </w:rPr>
        <w:t>的处理程序：</w:t>
      </w:r>
    </w:p>
    <w:p w:rsidR="001F28A3" w:rsidRPr="006A38C0" w:rsidRDefault="001F28A3" w:rsidP="007D387B">
      <w:pPr>
        <w:pStyle w:val="enumlev1"/>
        <w:rPr>
          <w:lang w:val="en-US" w:eastAsia="zh-CN"/>
        </w:rPr>
      </w:pPr>
      <w:r w:rsidRPr="006A38C0">
        <w:rPr>
          <w:lang w:val="en-US" w:eastAsia="zh-CN"/>
        </w:rPr>
        <w:t>–</w:t>
      </w:r>
      <w:r w:rsidRPr="006A38C0">
        <w:rPr>
          <w:lang w:val="en-US" w:eastAsia="zh-CN"/>
        </w:rPr>
        <w:tab/>
      </w:r>
      <w:r w:rsidR="007D387B">
        <w:rPr>
          <w:rFonts w:hint="eastAsia"/>
          <w:lang w:val="en-US" w:eastAsia="zh-CN"/>
        </w:rPr>
        <w:t>初步指示，如果有的话（如口令、用户认可等）；</w:t>
      </w:r>
    </w:p>
    <w:p w:rsidR="001F28A3" w:rsidRPr="006A38C0" w:rsidRDefault="001F28A3" w:rsidP="007D387B">
      <w:pPr>
        <w:pStyle w:val="enumlev1"/>
        <w:rPr>
          <w:lang w:val="en-US" w:eastAsia="ja-JP"/>
        </w:rPr>
      </w:pPr>
      <w:r w:rsidRPr="006A38C0">
        <w:rPr>
          <w:lang w:val="en-US" w:eastAsia="zh-CN"/>
        </w:rPr>
        <w:t>–</w:t>
      </w:r>
      <w:r w:rsidRPr="006A38C0">
        <w:rPr>
          <w:lang w:val="en-US" w:eastAsia="zh-CN"/>
        </w:rPr>
        <w:tab/>
      </w:r>
      <w:r w:rsidR="007D387B">
        <w:rPr>
          <w:rFonts w:hint="eastAsia"/>
          <w:lang w:val="en-US" w:eastAsia="zh-CN"/>
        </w:rPr>
        <w:t>采用安全模块的操作指示；</w:t>
      </w:r>
    </w:p>
    <w:p w:rsidR="001F28A3" w:rsidRPr="006A38C0" w:rsidRDefault="001F28A3" w:rsidP="007D387B">
      <w:pPr>
        <w:pStyle w:val="enumlev1"/>
        <w:rPr>
          <w:lang w:val="en-US" w:eastAsia="zh-CN"/>
        </w:rPr>
      </w:pPr>
      <w:r w:rsidRPr="006A38C0">
        <w:rPr>
          <w:lang w:val="en-US" w:eastAsia="zh-CN"/>
        </w:rPr>
        <w:t>–</w:t>
      </w:r>
      <w:r w:rsidRPr="006A38C0">
        <w:rPr>
          <w:lang w:val="en-US" w:eastAsia="zh-CN"/>
        </w:rPr>
        <w:tab/>
      </w:r>
      <w:r w:rsidR="007D387B">
        <w:rPr>
          <w:rFonts w:hint="eastAsia"/>
          <w:lang w:val="en-US" w:eastAsia="zh-CN"/>
        </w:rPr>
        <w:t>结果处理（如交付加扰命令）。</w:t>
      </w:r>
    </w:p>
    <w:p w:rsidR="001F28A3" w:rsidRPr="006A38C0" w:rsidRDefault="001F28A3" w:rsidP="001F28A3">
      <w:pPr>
        <w:pStyle w:val="AppendixNoTitle"/>
        <w:rPr>
          <w:lang w:val="en-US" w:eastAsia="zh-CN"/>
        </w:rPr>
        <w:sectPr w:rsidR="001F28A3" w:rsidRPr="006A38C0" w:rsidSect="001F28A3">
          <w:headerReference w:type="even" r:id="rId14"/>
          <w:headerReference w:type="default" r:id="rId15"/>
          <w:footerReference w:type="default" r:id="rId16"/>
          <w:footerReference w:type="first" r:id="rId17"/>
          <w:pgSz w:w="11907" w:h="16834" w:code="9"/>
          <w:pgMar w:top="1418" w:right="1134" w:bottom="1418" w:left="1134" w:header="720" w:footer="720" w:gutter="0"/>
          <w:paperSrc w:first="15" w:other="15"/>
          <w:pgNumType w:start="1"/>
          <w:cols w:space="720"/>
        </w:sectPr>
      </w:pPr>
    </w:p>
    <w:p w:rsidR="00DD6053" w:rsidRDefault="007D387B" w:rsidP="00DD6053">
      <w:pPr>
        <w:pStyle w:val="AppendixNoTitle"/>
        <w:rPr>
          <w:sz w:val="22"/>
          <w:szCs w:val="22"/>
          <w:lang w:val="en-US" w:eastAsia="zh-CN"/>
        </w:rPr>
      </w:pPr>
      <w:r>
        <w:rPr>
          <w:rFonts w:hint="eastAsia"/>
          <w:lang w:val="en-US" w:eastAsia="zh-CN"/>
        </w:rPr>
        <w:lastRenderedPageBreak/>
        <w:t>附件</w:t>
      </w:r>
      <w:r>
        <w:rPr>
          <w:rFonts w:hint="eastAsia"/>
          <w:lang w:val="en-US" w:eastAsia="zh-CN"/>
        </w:rPr>
        <w:t>1</w:t>
      </w:r>
      <w:r>
        <w:rPr>
          <w:rFonts w:hint="eastAsia"/>
          <w:lang w:val="en-US" w:eastAsia="zh-CN"/>
        </w:rPr>
        <w:t>的</w:t>
      </w:r>
      <w:r w:rsidR="00DD6053">
        <w:rPr>
          <w:lang w:val="en-US" w:eastAsia="zh-CN"/>
        </w:rPr>
        <w:br/>
      </w:r>
      <w:r>
        <w:rPr>
          <w:rFonts w:hint="eastAsia"/>
          <w:lang w:val="en-US" w:eastAsia="zh-CN"/>
        </w:rPr>
        <w:t>附录</w:t>
      </w:r>
      <w:r w:rsidR="001F28A3" w:rsidRPr="006A38C0">
        <w:rPr>
          <w:lang w:val="en-US" w:eastAsia="ja-JP"/>
        </w:rPr>
        <w:t>1</w:t>
      </w:r>
    </w:p>
    <w:p w:rsidR="001F28A3" w:rsidRPr="00165156" w:rsidRDefault="007D387B" w:rsidP="00DD6053">
      <w:pPr>
        <w:pStyle w:val="TableNo"/>
        <w:rPr>
          <w:lang w:val="en-US" w:eastAsia="zh-CN"/>
        </w:rPr>
      </w:pPr>
      <w:r>
        <w:rPr>
          <w:rFonts w:hint="eastAsia"/>
          <w:lang w:val="en-US" w:eastAsia="zh-CN"/>
        </w:rPr>
        <w:t>表</w:t>
      </w:r>
      <w:r w:rsidR="001F28A3" w:rsidRPr="00165156">
        <w:rPr>
          <w:lang w:val="en-US" w:eastAsia="zh-CN"/>
        </w:rPr>
        <w:t xml:space="preserve"> 1</w:t>
      </w:r>
    </w:p>
    <w:p w:rsidR="001F28A3" w:rsidRDefault="007D387B" w:rsidP="007D387B">
      <w:pPr>
        <w:pStyle w:val="Tabletitle"/>
        <w:spacing w:after="180"/>
        <w:rPr>
          <w:sz w:val="22"/>
          <w:szCs w:val="22"/>
          <w:lang w:val="en-US" w:eastAsia="ja-JP"/>
        </w:rPr>
      </w:pPr>
      <w:r>
        <w:rPr>
          <w:rFonts w:hint="eastAsia"/>
          <w:sz w:val="22"/>
          <w:szCs w:val="22"/>
          <w:lang w:val="en-US" w:eastAsia="zh-CN"/>
        </w:rPr>
        <w:t>数字广播有条件接收系统的实施示例</w:t>
      </w:r>
    </w:p>
    <w:tbl>
      <w:tblPr>
        <w:tblW w:w="0" w:type="auto"/>
        <w:jc w:val="center"/>
        <w:tblLayout w:type="fixed"/>
        <w:tblCellMar>
          <w:left w:w="85" w:type="dxa"/>
          <w:right w:w="85" w:type="dxa"/>
        </w:tblCellMar>
        <w:tblLook w:val="0000"/>
      </w:tblPr>
      <w:tblGrid>
        <w:gridCol w:w="2268"/>
        <w:gridCol w:w="2552"/>
        <w:gridCol w:w="4536"/>
        <w:gridCol w:w="5103"/>
      </w:tblGrid>
      <w:tr w:rsidR="00C01A9A" w:rsidRPr="00231FBB"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C01A9A" w:rsidRPr="002E70C2" w:rsidRDefault="007D387B" w:rsidP="00C01A9A">
            <w:pPr>
              <w:pStyle w:val="Tablehead"/>
              <w:rPr>
                <w:sz w:val="20"/>
                <w:lang w:val="en-US" w:eastAsia="ja-JP"/>
              </w:rPr>
            </w:pPr>
            <w:r>
              <w:rPr>
                <w:rFonts w:hint="eastAsia"/>
                <w:sz w:val="20"/>
                <w:lang w:val="en-US" w:eastAsia="zh-CN"/>
              </w:rPr>
              <w:t>附件</w:t>
            </w:r>
            <w:r>
              <w:rPr>
                <w:rFonts w:hint="eastAsia"/>
                <w:sz w:val="20"/>
                <w:lang w:val="en-US" w:eastAsia="zh-CN"/>
              </w:rPr>
              <w:t>1</w:t>
            </w:r>
            <w:r>
              <w:rPr>
                <w:rFonts w:hint="eastAsia"/>
                <w:sz w:val="20"/>
                <w:lang w:val="en-US" w:eastAsia="zh-CN"/>
              </w:rPr>
              <w:t>中的参考</w:t>
            </w:r>
          </w:p>
        </w:tc>
        <w:tc>
          <w:tcPr>
            <w:tcW w:w="2552" w:type="dxa"/>
            <w:tcBorders>
              <w:top w:val="single" w:sz="6" w:space="0" w:color="auto"/>
              <w:bottom w:val="single" w:sz="6" w:space="0" w:color="auto"/>
              <w:right w:val="single" w:sz="6" w:space="0" w:color="auto"/>
            </w:tcBorders>
          </w:tcPr>
          <w:p w:rsidR="00C01A9A" w:rsidRPr="00231FBB" w:rsidRDefault="003573D7" w:rsidP="00231FBB">
            <w:pPr>
              <w:pStyle w:val="Tablehead"/>
              <w:rPr>
                <w:sz w:val="20"/>
                <w:lang w:eastAsia="zh-CN"/>
              </w:rPr>
            </w:pPr>
            <w:r w:rsidRPr="002E70C2">
              <w:rPr>
                <w:sz w:val="20"/>
                <w:lang w:val="en-US" w:eastAsia="zh-CN"/>
              </w:rPr>
              <w:t xml:space="preserve">“Roscrypt” </w:t>
            </w:r>
            <w:r w:rsidR="007D387B">
              <w:rPr>
                <w:rFonts w:hint="eastAsia"/>
                <w:sz w:val="20"/>
                <w:lang w:val="en-US" w:eastAsia="zh-CN"/>
              </w:rPr>
              <w:t>系统</w:t>
            </w:r>
          </w:p>
        </w:tc>
        <w:tc>
          <w:tcPr>
            <w:tcW w:w="4536" w:type="dxa"/>
            <w:tcBorders>
              <w:top w:val="single" w:sz="6" w:space="0" w:color="auto"/>
              <w:bottom w:val="single" w:sz="6" w:space="0" w:color="auto"/>
              <w:right w:val="single" w:sz="6" w:space="0" w:color="auto"/>
            </w:tcBorders>
          </w:tcPr>
          <w:p w:rsidR="00C01A9A" w:rsidRPr="00231FBB" w:rsidRDefault="00C01A9A" w:rsidP="00231FBB">
            <w:pPr>
              <w:pStyle w:val="Tablehead"/>
              <w:rPr>
                <w:sz w:val="20"/>
                <w:lang w:eastAsia="zh-CN"/>
              </w:rPr>
            </w:pPr>
            <w:r w:rsidRPr="00231FBB">
              <w:rPr>
                <w:sz w:val="20"/>
                <w:lang w:eastAsia="zh-CN"/>
              </w:rPr>
              <w:t>“CAS-R”</w:t>
            </w:r>
            <w:r w:rsidR="007D387B">
              <w:rPr>
                <w:rFonts w:hint="eastAsia"/>
                <w:sz w:val="20"/>
                <w:lang w:eastAsia="zh-CN"/>
              </w:rPr>
              <w:t>系统</w:t>
            </w:r>
          </w:p>
        </w:tc>
        <w:tc>
          <w:tcPr>
            <w:tcW w:w="5103" w:type="dxa"/>
            <w:tcBorders>
              <w:top w:val="single" w:sz="6" w:space="0" w:color="auto"/>
              <w:bottom w:val="single" w:sz="6" w:space="0" w:color="auto"/>
              <w:right w:val="single" w:sz="6" w:space="0" w:color="auto"/>
            </w:tcBorders>
          </w:tcPr>
          <w:p w:rsidR="00C01A9A" w:rsidRPr="00231FBB" w:rsidRDefault="00C01A9A" w:rsidP="00240BF0">
            <w:pPr>
              <w:pStyle w:val="Tablehead"/>
              <w:rPr>
                <w:sz w:val="20"/>
                <w:lang w:eastAsia="zh-CN"/>
              </w:rPr>
            </w:pPr>
            <w:r w:rsidRPr="00231FBB">
              <w:rPr>
                <w:sz w:val="20"/>
                <w:lang w:eastAsia="zh-CN"/>
              </w:rPr>
              <w:t>“</w:t>
            </w:r>
            <w:r w:rsidR="00240BF0" w:rsidRPr="00231FBB">
              <w:rPr>
                <w:sz w:val="20"/>
                <w:lang w:eastAsia="zh-CN"/>
              </w:rPr>
              <w:t>DVB</w:t>
            </w:r>
            <w:r w:rsidR="00240BF0">
              <w:rPr>
                <w:rFonts w:hint="eastAsia"/>
                <w:sz w:val="20"/>
                <w:lang w:eastAsia="zh-CN"/>
              </w:rPr>
              <w:t>系统的</w:t>
            </w:r>
            <w:r w:rsidR="00240BF0">
              <w:rPr>
                <w:sz w:val="20"/>
                <w:lang w:eastAsia="zh-CN"/>
              </w:rPr>
              <w:t>IEC 62455</w:t>
            </w:r>
            <w:r w:rsidRPr="00231FBB">
              <w:rPr>
                <w:sz w:val="20"/>
                <w:lang w:eastAsia="zh-CN"/>
              </w:rPr>
              <w:t>”</w:t>
            </w:r>
          </w:p>
        </w:tc>
      </w:tr>
      <w:tr w:rsidR="00C01A9A" w:rsidRPr="003573D7"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C01A9A" w:rsidRPr="003573D7" w:rsidRDefault="00C01A9A" w:rsidP="007D387B">
            <w:pPr>
              <w:pStyle w:val="Tabletext"/>
              <w:jc w:val="left"/>
              <w:rPr>
                <w:sz w:val="20"/>
                <w:lang w:val="en-US" w:eastAsia="ja-JP"/>
              </w:rPr>
            </w:pPr>
            <w:r w:rsidRPr="003573D7">
              <w:rPr>
                <w:sz w:val="20"/>
                <w:lang w:val="en-US" w:eastAsia="zh-CN"/>
              </w:rPr>
              <w:t>§ </w:t>
            </w:r>
            <w:r w:rsidRPr="003573D7">
              <w:rPr>
                <w:sz w:val="20"/>
                <w:lang w:val="en-US" w:eastAsia="ja-JP"/>
              </w:rPr>
              <w:t xml:space="preserve">4 </w:t>
            </w:r>
            <w:r w:rsidR="007D387B" w:rsidRPr="007D387B">
              <w:rPr>
                <w:rFonts w:hint="eastAsia"/>
                <w:sz w:val="20"/>
                <w:lang w:val="en-US" w:eastAsia="ja-JP"/>
              </w:rPr>
              <w:t>加扰器和解扰器</w:t>
            </w:r>
            <w:r w:rsidR="007D387B">
              <w:rPr>
                <w:rFonts w:hint="eastAsia"/>
                <w:sz w:val="20"/>
                <w:lang w:val="en-US" w:eastAsia="zh-CN"/>
              </w:rPr>
              <w:t>的密码类型</w:t>
            </w:r>
          </w:p>
        </w:tc>
        <w:tc>
          <w:tcPr>
            <w:tcW w:w="2552" w:type="dxa"/>
            <w:tcBorders>
              <w:top w:val="single" w:sz="6" w:space="0" w:color="auto"/>
              <w:bottom w:val="single" w:sz="6" w:space="0" w:color="auto"/>
              <w:right w:val="single" w:sz="6" w:space="0" w:color="auto"/>
            </w:tcBorders>
          </w:tcPr>
          <w:p w:rsidR="00C01A9A" w:rsidRPr="003573D7" w:rsidRDefault="001F5EC5" w:rsidP="003573D7">
            <w:pPr>
              <w:pStyle w:val="Tabletext"/>
              <w:jc w:val="left"/>
              <w:rPr>
                <w:sz w:val="20"/>
                <w:lang w:val="en-US" w:eastAsia="zh-CN"/>
              </w:rPr>
            </w:pPr>
            <w:r>
              <w:rPr>
                <w:rFonts w:hint="eastAsia"/>
                <w:sz w:val="20"/>
                <w:lang w:val="en-US" w:eastAsia="zh-CN"/>
              </w:rPr>
              <w:t>基于俄罗斯联邦标准</w:t>
            </w:r>
            <w:r w:rsidR="00C01A9A" w:rsidRPr="003573D7">
              <w:rPr>
                <w:sz w:val="20"/>
                <w:lang w:val="en-US" w:eastAsia="zh-CN"/>
              </w:rPr>
              <w:t>28147-89</w:t>
            </w:r>
          </w:p>
        </w:tc>
        <w:tc>
          <w:tcPr>
            <w:tcW w:w="4536" w:type="dxa"/>
            <w:tcBorders>
              <w:top w:val="single" w:sz="6" w:space="0" w:color="auto"/>
              <w:bottom w:val="single" w:sz="6" w:space="0" w:color="auto"/>
              <w:right w:val="single" w:sz="6" w:space="0" w:color="auto"/>
            </w:tcBorders>
          </w:tcPr>
          <w:p w:rsidR="00C01A9A" w:rsidRPr="003573D7" w:rsidRDefault="00C01A9A" w:rsidP="003573D7">
            <w:pPr>
              <w:pStyle w:val="Tabletext"/>
              <w:jc w:val="left"/>
              <w:rPr>
                <w:sz w:val="20"/>
                <w:lang w:val="en-US" w:eastAsia="ja-JP"/>
              </w:rPr>
            </w:pPr>
            <w:r w:rsidRPr="003573D7">
              <w:rPr>
                <w:sz w:val="20"/>
                <w:lang w:val="en-US" w:eastAsia="ja-JP"/>
              </w:rPr>
              <w:t>MULTI2 (ISO/IEC 9979)</w:t>
            </w:r>
          </w:p>
        </w:tc>
        <w:tc>
          <w:tcPr>
            <w:tcW w:w="5103" w:type="dxa"/>
            <w:tcBorders>
              <w:top w:val="single" w:sz="6" w:space="0" w:color="auto"/>
              <w:bottom w:val="single" w:sz="6" w:space="0" w:color="auto"/>
              <w:right w:val="single" w:sz="6" w:space="0" w:color="auto"/>
            </w:tcBorders>
          </w:tcPr>
          <w:p w:rsidR="00C01A9A" w:rsidRPr="003573D7" w:rsidRDefault="00C01A9A" w:rsidP="00240BF0">
            <w:pPr>
              <w:pStyle w:val="Tabletext"/>
              <w:jc w:val="left"/>
              <w:rPr>
                <w:sz w:val="20"/>
                <w:lang w:val="en-US" w:eastAsia="zh-CN"/>
              </w:rPr>
            </w:pPr>
            <w:r w:rsidRPr="003573D7">
              <w:rPr>
                <w:sz w:val="20"/>
                <w:lang w:val="en-US"/>
              </w:rPr>
              <w:t>DVB-CSA</w:t>
            </w:r>
            <w:r w:rsidR="001F5EC5">
              <w:rPr>
                <w:rFonts w:hint="eastAsia"/>
                <w:sz w:val="20"/>
                <w:lang w:val="en-US" w:eastAsia="zh-CN"/>
              </w:rPr>
              <w:t>或</w:t>
            </w:r>
            <w:r w:rsidRPr="003573D7">
              <w:rPr>
                <w:sz w:val="20"/>
                <w:lang w:val="en-US"/>
              </w:rPr>
              <w:t>AES-128</w:t>
            </w:r>
            <w:r w:rsidR="00240BF0">
              <w:rPr>
                <w:rFonts w:hint="eastAsia"/>
                <w:sz w:val="20"/>
                <w:lang w:val="en-US" w:eastAsia="zh-CN"/>
              </w:rPr>
              <w:t>（</w:t>
            </w:r>
            <w:r w:rsidR="001F5EC5">
              <w:rPr>
                <w:rFonts w:hint="eastAsia"/>
                <w:sz w:val="20"/>
                <w:lang w:val="en-US" w:eastAsia="zh-CN"/>
              </w:rPr>
              <w:t>设备强制要求</w:t>
            </w:r>
            <w:r w:rsidR="00240BF0">
              <w:rPr>
                <w:rFonts w:hint="eastAsia"/>
                <w:sz w:val="20"/>
                <w:lang w:val="en-US" w:eastAsia="zh-CN"/>
              </w:rPr>
              <w:t>）</w:t>
            </w:r>
            <w:r w:rsidR="001F5EC5">
              <w:rPr>
                <w:rFonts w:hint="eastAsia"/>
                <w:sz w:val="20"/>
                <w:lang w:val="en-US" w:eastAsia="zh-CN"/>
              </w:rPr>
              <w:t>；</w:t>
            </w:r>
            <w:r w:rsidRPr="003573D7">
              <w:rPr>
                <w:sz w:val="20"/>
                <w:lang w:val="en-US"/>
              </w:rPr>
              <w:t>DES</w:t>
            </w:r>
            <w:r w:rsidR="00240BF0">
              <w:rPr>
                <w:rFonts w:hint="eastAsia"/>
                <w:sz w:val="20"/>
                <w:lang w:val="en-US" w:eastAsia="zh-CN"/>
              </w:rPr>
              <w:t>、</w:t>
            </w:r>
            <w:r w:rsidRPr="003573D7">
              <w:rPr>
                <w:sz w:val="20"/>
                <w:lang w:val="en-US"/>
              </w:rPr>
              <w:t>3DES</w:t>
            </w:r>
            <w:r w:rsidR="001F5EC5">
              <w:rPr>
                <w:rFonts w:hint="eastAsia"/>
                <w:sz w:val="20"/>
                <w:lang w:val="en-US" w:eastAsia="zh-CN"/>
              </w:rPr>
              <w:t>和</w:t>
            </w:r>
            <w:r w:rsidRPr="003573D7">
              <w:rPr>
                <w:sz w:val="20"/>
                <w:lang w:val="en-US"/>
              </w:rPr>
              <w:t xml:space="preserve"> M</w:t>
            </w:r>
            <w:r w:rsidRPr="003573D7">
              <w:rPr>
                <w:sz w:val="20"/>
                <w:lang w:val="en-US" w:eastAsia="ja-JP"/>
              </w:rPr>
              <w:t>ULTI</w:t>
            </w:r>
            <w:r w:rsidRPr="003573D7">
              <w:rPr>
                <w:sz w:val="20"/>
                <w:lang w:val="en-US"/>
              </w:rPr>
              <w:t>2</w:t>
            </w:r>
            <w:r w:rsidR="001F5EC5">
              <w:rPr>
                <w:rFonts w:hint="eastAsia"/>
                <w:sz w:val="20"/>
                <w:lang w:val="en-US" w:eastAsia="zh-CN"/>
              </w:rPr>
              <w:t>也有可能</w:t>
            </w:r>
            <w:r w:rsidR="00240BF0">
              <w:rPr>
                <w:rFonts w:hint="eastAsia"/>
                <w:sz w:val="20"/>
                <w:lang w:val="en-US" w:eastAsia="zh-CN"/>
              </w:rPr>
              <w:t>（</w:t>
            </w:r>
            <w:r w:rsidR="001F5EC5">
              <w:rPr>
                <w:rFonts w:hint="eastAsia"/>
                <w:sz w:val="20"/>
                <w:lang w:val="en-US" w:eastAsia="zh-CN"/>
              </w:rPr>
              <w:t>设备可选要求</w:t>
            </w:r>
            <w:r w:rsidR="00240BF0">
              <w:rPr>
                <w:rFonts w:hint="eastAsia"/>
                <w:sz w:val="20"/>
                <w:lang w:val="en-US" w:eastAsia="zh-CN"/>
              </w:rPr>
              <w:t>）</w:t>
            </w:r>
          </w:p>
        </w:tc>
      </w:tr>
      <w:tr w:rsidR="00C01A9A" w:rsidRPr="00FA7ED0"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C01A9A" w:rsidRPr="003573D7" w:rsidRDefault="00C01A9A" w:rsidP="003573D7">
            <w:pPr>
              <w:pStyle w:val="Tabletext"/>
              <w:jc w:val="left"/>
              <w:rPr>
                <w:sz w:val="20"/>
                <w:lang w:eastAsia="ja-JP"/>
              </w:rPr>
            </w:pPr>
            <w:r w:rsidRPr="003573D7">
              <w:rPr>
                <w:sz w:val="20"/>
              </w:rPr>
              <w:t>§ </w:t>
            </w:r>
            <w:r w:rsidRPr="003573D7">
              <w:rPr>
                <w:sz w:val="20"/>
                <w:lang w:eastAsia="ja-JP"/>
              </w:rPr>
              <w:t xml:space="preserve">4 </w:t>
            </w:r>
            <w:r w:rsidR="007D387B">
              <w:rPr>
                <w:rFonts w:hint="eastAsia"/>
                <w:sz w:val="20"/>
                <w:lang w:eastAsia="zh-CN"/>
              </w:rPr>
              <w:t>加扰过程</w:t>
            </w:r>
            <w:r w:rsidRPr="003573D7">
              <w:rPr>
                <w:sz w:val="20"/>
              </w:rPr>
              <w:t xml:space="preserve"> </w:t>
            </w:r>
          </w:p>
        </w:tc>
        <w:tc>
          <w:tcPr>
            <w:tcW w:w="2552" w:type="dxa"/>
            <w:tcBorders>
              <w:top w:val="single" w:sz="6" w:space="0" w:color="auto"/>
              <w:bottom w:val="single" w:sz="6" w:space="0" w:color="auto"/>
              <w:right w:val="single" w:sz="6" w:space="0" w:color="auto"/>
            </w:tcBorders>
          </w:tcPr>
          <w:p w:rsidR="00C01A9A" w:rsidRPr="00AA1B87" w:rsidRDefault="00AA1B87" w:rsidP="00AA1B87">
            <w:pPr>
              <w:pStyle w:val="Tabletext"/>
              <w:jc w:val="left"/>
              <w:rPr>
                <w:sz w:val="20"/>
                <w:lang w:eastAsia="zh-CN"/>
              </w:rPr>
            </w:pPr>
            <w:r>
              <w:rPr>
                <w:rFonts w:hint="eastAsia"/>
                <w:sz w:val="20"/>
                <w:lang w:val="en-US" w:eastAsia="zh-CN"/>
              </w:rPr>
              <w:t>基于采用</w:t>
            </w:r>
            <w:r w:rsidRPr="00AA1B87">
              <w:rPr>
                <w:rFonts w:hint="eastAsia"/>
                <w:sz w:val="20"/>
                <w:lang w:eastAsia="zh-CN"/>
              </w:rPr>
              <w:t>64</w:t>
            </w:r>
            <w:r>
              <w:rPr>
                <w:rFonts w:hint="eastAsia"/>
                <w:sz w:val="20"/>
                <w:lang w:val="en-US" w:eastAsia="zh-CN"/>
              </w:rPr>
              <w:t>次多项式移位寄存器的循环多步转换</w:t>
            </w:r>
          </w:p>
          <w:p w:rsidR="00C01A9A" w:rsidRPr="00AA1B87" w:rsidRDefault="00AA1B87" w:rsidP="00240BF0">
            <w:pPr>
              <w:pStyle w:val="Tabletext"/>
              <w:jc w:val="left"/>
              <w:rPr>
                <w:sz w:val="20"/>
                <w:lang w:eastAsia="zh-CN"/>
              </w:rPr>
            </w:pPr>
            <w:r>
              <w:rPr>
                <w:rFonts w:hint="eastAsia"/>
                <w:sz w:val="20"/>
                <w:lang w:val="en-US" w:eastAsia="zh-CN"/>
              </w:rPr>
              <w:t>基于非线性算法且几乎为随机序列</w:t>
            </w:r>
            <w:r w:rsidR="00240BF0">
              <w:rPr>
                <w:rFonts w:hint="eastAsia"/>
                <w:sz w:val="20"/>
                <w:lang w:eastAsia="zh-CN"/>
              </w:rPr>
              <w:t>（</w:t>
            </w:r>
            <w:r>
              <w:rPr>
                <w:rFonts w:hint="eastAsia"/>
                <w:sz w:val="20"/>
                <w:lang w:eastAsia="zh-CN"/>
              </w:rPr>
              <w:t>没有解析式</w:t>
            </w:r>
            <w:r w:rsidR="00240BF0">
              <w:rPr>
                <w:rFonts w:hint="eastAsia"/>
                <w:sz w:val="20"/>
                <w:lang w:eastAsia="zh-CN"/>
              </w:rPr>
              <w:t>）</w:t>
            </w:r>
          </w:p>
        </w:tc>
        <w:tc>
          <w:tcPr>
            <w:tcW w:w="4536" w:type="dxa"/>
            <w:tcBorders>
              <w:top w:val="single" w:sz="6" w:space="0" w:color="auto"/>
              <w:bottom w:val="single" w:sz="6" w:space="0" w:color="auto"/>
              <w:right w:val="single" w:sz="6" w:space="0" w:color="auto"/>
            </w:tcBorders>
          </w:tcPr>
          <w:p w:rsidR="00C01A9A" w:rsidRPr="0051716F" w:rsidRDefault="00C01A9A" w:rsidP="0051716F">
            <w:pPr>
              <w:pStyle w:val="Tabletext"/>
              <w:ind w:left="284" w:hanging="284"/>
              <w:jc w:val="left"/>
              <w:rPr>
                <w:sz w:val="20"/>
                <w:lang w:eastAsia="zh-CN"/>
              </w:rPr>
            </w:pPr>
            <w:r w:rsidRPr="0051716F">
              <w:rPr>
                <w:sz w:val="20"/>
                <w:lang w:eastAsia="zh-CN"/>
              </w:rPr>
              <w:t>a)</w:t>
            </w:r>
            <w:r w:rsidRPr="0051716F">
              <w:rPr>
                <w:sz w:val="20"/>
                <w:lang w:eastAsia="zh-CN"/>
              </w:rPr>
              <w:tab/>
            </w:r>
            <w:r w:rsidR="0051716F">
              <w:rPr>
                <w:rFonts w:hint="eastAsia"/>
                <w:sz w:val="20"/>
                <w:lang w:val="en-US" w:eastAsia="zh-CN"/>
              </w:rPr>
              <w:t>对于</w:t>
            </w:r>
            <w:r w:rsidRPr="0051716F">
              <w:rPr>
                <w:sz w:val="20"/>
                <w:lang w:eastAsia="zh-CN"/>
              </w:rPr>
              <w:t>64</w:t>
            </w:r>
            <w:r w:rsidR="0051716F">
              <w:rPr>
                <w:rFonts w:hint="eastAsia"/>
                <w:sz w:val="20"/>
                <w:lang w:eastAsia="zh-CN"/>
              </w:rPr>
              <w:t>比特</w:t>
            </w:r>
            <w:r w:rsidR="0051716F">
              <w:rPr>
                <w:rFonts w:hint="eastAsia"/>
                <w:sz w:val="20"/>
                <w:lang w:val="en-US" w:eastAsia="zh-CN"/>
              </w:rPr>
              <w:t>编码的序列</w:t>
            </w:r>
            <w:r w:rsidR="0051716F" w:rsidRPr="0051716F">
              <w:rPr>
                <w:rFonts w:hint="eastAsia"/>
                <w:sz w:val="20"/>
                <w:lang w:eastAsia="zh-CN"/>
              </w:rPr>
              <w:t>，</w:t>
            </w:r>
            <w:r w:rsidR="0051716F">
              <w:rPr>
                <w:rFonts w:hint="eastAsia"/>
                <w:sz w:val="20"/>
                <w:lang w:val="en-US" w:eastAsia="zh-CN"/>
              </w:rPr>
              <w:t>原始编码由另一个采用</w:t>
            </w:r>
            <w:r w:rsidR="0051716F" w:rsidRPr="0051716F">
              <w:rPr>
                <w:sz w:val="20"/>
                <w:lang w:eastAsia="zh-CN"/>
              </w:rPr>
              <w:t>64</w:t>
            </w:r>
            <w:r w:rsidR="0051716F">
              <w:rPr>
                <w:rFonts w:hint="eastAsia"/>
                <w:sz w:val="20"/>
                <w:lang w:eastAsia="zh-CN"/>
              </w:rPr>
              <w:t>和</w:t>
            </w:r>
            <w:r w:rsidR="0051716F" w:rsidRPr="0051716F">
              <w:rPr>
                <w:sz w:val="20"/>
                <w:lang w:eastAsia="zh-CN"/>
              </w:rPr>
              <w:t>256</w:t>
            </w:r>
            <w:r w:rsidR="0051716F">
              <w:rPr>
                <w:rFonts w:hint="eastAsia"/>
                <w:sz w:val="20"/>
                <w:lang w:eastAsia="zh-CN"/>
              </w:rPr>
              <w:t>比特变量的二进制码串代替</w:t>
            </w:r>
          </w:p>
          <w:p w:rsidR="00C01A9A" w:rsidRPr="0051716F" w:rsidRDefault="00C01A9A" w:rsidP="00B05C76">
            <w:pPr>
              <w:pStyle w:val="Tabletext"/>
              <w:ind w:left="284" w:hanging="284"/>
              <w:jc w:val="left"/>
              <w:rPr>
                <w:sz w:val="20"/>
                <w:lang w:eastAsia="ja-JP"/>
              </w:rPr>
            </w:pPr>
            <w:r w:rsidRPr="0051716F">
              <w:rPr>
                <w:sz w:val="20"/>
                <w:lang w:eastAsia="zh-CN"/>
              </w:rPr>
              <w:t>b)</w:t>
            </w:r>
            <w:r w:rsidRPr="0051716F">
              <w:rPr>
                <w:sz w:val="20"/>
                <w:lang w:eastAsia="zh-CN"/>
              </w:rPr>
              <w:tab/>
            </w:r>
            <w:r w:rsidR="0051716F">
              <w:rPr>
                <w:rFonts w:hint="eastAsia"/>
                <w:sz w:val="20"/>
                <w:lang w:val="en-US" w:eastAsia="zh-CN"/>
              </w:rPr>
              <w:t>对于码串小于</w:t>
            </w:r>
            <w:r w:rsidRPr="0051716F">
              <w:rPr>
                <w:sz w:val="20"/>
                <w:lang w:eastAsia="zh-CN"/>
              </w:rPr>
              <w:t>64</w:t>
            </w:r>
            <w:r w:rsidR="0051716F">
              <w:rPr>
                <w:rFonts w:hint="eastAsia"/>
                <w:sz w:val="20"/>
                <w:lang w:eastAsia="zh-CN"/>
              </w:rPr>
              <w:t>比特的，采用上述</w:t>
            </w:r>
            <w:r w:rsidRPr="0051716F">
              <w:rPr>
                <w:sz w:val="20"/>
                <w:lang w:eastAsia="zh-CN"/>
              </w:rPr>
              <w:t>a)</w:t>
            </w:r>
            <w:r w:rsidR="0051716F">
              <w:rPr>
                <w:rFonts w:hint="eastAsia"/>
                <w:sz w:val="20"/>
                <w:lang w:eastAsia="zh-CN"/>
              </w:rPr>
              <w:t>中所述方法来生成一系列伪随机编码序列，合并后生成加扰信号</w:t>
            </w:r>
          </w:p>
        </w:tc>
        <w:tc>
          <w:tcPr>
            <w:tcW w:w="5103" w:type="dxa"/>
            <w:tcBorders>
              <w:top w:val="single" w:sz="6" w:space="0" w:color="auto"/>
              <w:bottom w:val="single" w:sz="6" w:space="0" w:color="auto"/>
              <w:right w:val="single" w:sz="6" w:space="0" w:color="auto"/>
            </w:tcBorders>
          </w:tcPr>
          <w:p w:rsidR="00C01A9A" w:rsidRPr="00FA7ED0" w:rsidRDefault="00C01A9A" w:rsidP="003573D7">
            <w:pPr>
              <w:pStyle w:val="Tabletext"/>
              <w:jc w:val="left"/>
              <w:rPr>
                <w:sz w:val="20"/>
              </w:rPr>
            </w:pPr>
            <w:r w:rsidRPr="00FA7ED0">
              <w:rPr>
                <w:sz w:val="20"/>
              </w:rPr>
              <w:t>DVB-CSA</w:t>
            </w:r>
            <w:r w:rsidR="00FA7ED0" w:rsidRPr="00FA7ED0">
              <w:rPr>
                <w:rFonts w:hint="eastAsia"/>
                <w:sz w:val="20"/>
                <w:lang w:eastAsia="zh-CN"/>
              </w:rPr>
              <w:t>：</w:t>
            </w:r>
            <w:r w:rsidR="00FA7ED0">
              <w:rPr>
                <w:rFonts w:hint="eastAsia"/>
                <w:sz w:val="20"/>
                <w:lang w:val="en-US" w:eastAsia="zh-CN"/>
              </w:rPr>
              <w:t>遵从</w:t>
            </w:r>
            <w:r w:rsidRPr="00FA7ED0">
              <w:rPr>
                <w:sz w:val="20"/>
              </w:rPr>
              <w:t>ETSI ETR-289</w:t>
            </w:r>
            <w:r w:rsidR="00FA7ED0">
              <w:rPr>
                <w:rFonts w:hint="eastAsia"/>
                <w:sz w:val="20"/>
                <w:lang w:eastAsia="zh-CN"/>
              </w:rPr>
              <w:t>；</w:t>
            </w:r>
            <w:r w:rsidRPr="00FA7ED0">
              <w:rPr>
                <w:sz w:val="20"/>
              </w:rPr>
              <w:t>AES-128</w:t>
            </w:r>
            <w:r w:rsidR="00FA7ED0">
              <w:rPr>
                <w:rFonts w:hint="eastAsia"/>
                <w:sz w:val="20"/>
                <w:lang w:eastAsia="zh-CN"/>
              </w:rPr>
              <w:t>：遵从</w:t>
            </w:r>
            <w:r w:rsidRPr="00FA7ED0">
              <w:rPr>
                <w:sz w:val="20"/>
              </w:rPr>
              <w:t>FIPS PUB 197:2001</w:t>
            </w:r>
            <w:r w:rsidR="00FA7ED0">
              <w:rPr>
                <w:rFonts w:hint="eastAsia"/>
                <w:sz w:val="20"/>
                <w:lang w:eastAsia="zh-CN"/>
              </w:rPr>
              <w:t>，采用</w:t>
            </w:r>
            <w:r w:rsidRPr="00FA7ED0">
              <w:rPr>
                <w:sz w:val="20"/>
              </w:rPr>
              <w:t>ECB</w:t>
            </w:r>
            <w:r w:rsidR="00FA7ED0">
              <w:rPr>
                <w:rFonts w:hint="eastAsia"/>
                <w:sz w:val="20"/>
                <w:lang w:eastAsia="zh-CN"/>
              </w:rPr>
              <w:t>或</w:t>
            </w:r>
            <w:r w:rsidRPr="00FA7ED0">
              <w:rPr>
                <w:sz w:val="20"/>
              </w:rPr>
              <w:t>CBC</w:t>
            </w:r>
            <w:r w:rsidR="00FA7ED0">
              <w:rPr>
                <w:rFonts w:hint="eastAsia"/>
                <w:sz w:val="20"/>
                <w:lang w:eastAsia="zh-CN"/>
              </w:rPr>
              <w:t>模式；</w:t>
            </w:r>
            <w:r w:rsidRPr="00FA7ED0">
              <w:rPr>
                <w:sz w:val="20"/>
              </w:rPr>
              <w:t>DES</w:t>
            </w:r>
            <w:r w:rsidR="00FA7ED0">
              <w:rPr>
                <w:rFonts w:hint="eastAsia"/>
                <w:sz w:val="20"/>
                <w:lang w:eastAsia="zh-CN"/>
              </w:rPr>
              <w:t>或</w:t>
            </w:r>
            <w:r w:rsidRPr="00FA7ED0">
              <w:rPr>
                <w:sz w:val="20"/>
              </w:rPr>
              <w:t>3DES</w:t>
            </w:r>
            <w:r w:rsidR="00FA7ED0">
              <w:rPr>
                <w:rFonts w:hint="eastAsia"/>
                <w:sz w:val="20"/>
                <w:lang w:eastAsia="zh-CN"/>
              </w:rPr>
              <w:t>：</w:t>
            </w:r>
            <w:r w:rsidRPr="00FA7ED0">
              <w:rPr>
                <w:sz w:val="20"/>
              </w:rPr>
              <w:t xml:space="preserve"> </w:t>
            </w:r>
            <w:r w:rsidR="00FA7ED0">
              <w:rPr>
                <w:rFonts w:hint="eastAsia"/>
                <w:sz w:val="20"/>
                <w:lang w:eastAsia="zh-CN"/>
              </w:rPr>
              <w:t>遵从</w:t>
            </w:r>
            <w:r w:rsidRPr="00FA7ED0">
              <w:rPr>
                <w:sz w:val="20"/>
              </w:rPr>
              <w:t>FIPS PUB 46-3:1999</w:t>
            </w:r>
            <w:r w:rsidR="00FA7ED0">
              <w:rPr>
                <w:rFonts w:hint="eastAsia"/>
                <w:sz w:val="20"/>
                <w:lang w:eastAsia="zh-CN"/>
              </w:rPr>
              <w:t>和</w:t>
            </w:r>
            <w:r w:rsidRPr="00FA7ED0">
              <w:rPr>
                <w:sz w:val="20"/>
              </w:rPr>
              <w:t>FIPS PUB 81:1980</w:t>
            </w:r>
            <w:r w:rsidR="00FA7ED0">
              <w:rPr>
                <w:rFonts w:hint="eastAsia"/>
                <w:sz w:val="20"/>
                <w:lang w:eastAsia="zh-CN"/>
              </w:rPr>
              <w:t>；</w:t>
            </w:r>
            <w:r w:rsidRPr="00FA7ED0">
              <w:rPr>
                <w:sz w:val="20"/>
              </w:rPr>
              <w:t xml:space="preserve">MULTI2 </w:t>
            </w:r>
            <w:r w:rsidR="00FA7ED0">
              <w:rPr>
                <w:rFonts w:hint="eastAsia"/>
                <w:sz w:val="20"/>
                <w:lang w:eastAsia="zh-CN"/>
              </w:rPr>
              <w:t>遵从</w:t>
            </w:r>
            <w:r w:rsidRPr="00FA7ED0">
              <w:rPr>
                <w:sz w:val="20"/>
              </w:rPr>
              <w:t>ISO/IEC 9979</w:t>
            </w:r>
          </w:p>
        </w:tc>
      </w:tr>
      <w:tr w:rsidR="00C01A9A" w:rsidRPr="00051504"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C01A9A" w:rsidRPr="003573D7" w:rsidRDefault="00C01A9A" w:rsidP="003573D7">
            <w:pPr>
              <w:pStyle w:val="Tabletext"/>
              <w:jc w:val="left"/>
              <w:rPr>
                <w:color w:val="FF0000"/>
                <w:sz w:val="20"/>
              </w:rPr>
            </w:pPr>
            <w:r w:rsidRPr="003573D7">
              <w:rPr>
                <w:sz w:val="20"/>
              </w:rPr>
              <w:t>§ </w:t>
            </w:r>
            <w:r w:rsidRPr="003573D7">
              <w:rPr>
                <w:sz w:val="20"/>
                <w:lang w:eastAsia="ja-JP"/>
              </w:rPr>
              <w:t xml:space="preserve">4 </w:t>
            </w:r>
            <w:r w:rsidR="007D387B">
              <w:rPr>
                <w:rFonts w:hint="eastAsia"/>
                <w:sz w:val="20"/>
                <w:lang w:eastAsia="zh-CN"/>
              </w:rPr>
              <w:t>加扰过程的同步</w:t>
            </w:r>
          </w:p>
        </w:tc>
        <w:tc>
          <w:tcPr>
            <w:tcW w:w="2552" w:type="dxa"/>
            <w:tcBorders>
              <w:top w:val="single" w:sz="6" w:space="0" w:color="auto"/>
              <w:bottom w:val="single" w:sz="6" w:space="0" w:color="auto"/>
              <w:right w:val="single" w:sz="6" w:space="0" w:color="auto"/>
            </w:tcBorders>
          </w:tcPr>
          <w:p w:rsidR="00C01A9A" w:rsidRPr="003573D7" w:rsidRDefault="0051716F" w:rsidP="003573D7">
            <w:pPr>
              <w:pStyle w:val="Tabletext"/>
              <w:jc w:val="left"/>
              <w:rPr>
                <w:sz w:val="20"/>
                <w:lang w:val="en-US" w:eastAsia="zh-CN"/>
              </w:rPr>
            </w:pPr>
            <w:r>
              <w:rPr>
                <w:rFonts w:hint="eastAsia"/>
                <w:sz w:val="20"/>
                <w:lang w:val="en-US" w:eastAsia="zh-CN"/>
              </w:rPr>
              <w:t>随机序列的互同步和</w:t>
            </w:r>
            <w:r w:rsidR="00C01A9A" w:rsidRPr="003573D7">
              <w:rPr>
                <w:sz w:val="20"/>
                <w:lang w:val="en-US" w:eastAsia="zh-CN"/>
              </w:rPr>
              <w:t>DVB</w:t>
            </w:r>
            <w:r>
              <w:rPr>
                <w:rFonts w:hint="eastAsia"/>
                <w:sz w:val="20"/>
                <w:lang w:val="en-US" w:eastAsia="zh-CN"/>
              </w:rPr>
              <w:t>流整形电路</w:t>
            </w:r>
          </w:p>
        </w:tc>
        <w:tc>
          <w:tcPr>
            <w:tcW w:w="4536" w:type="dxa"/>
            <w:tcBorders>
              <w:top w:val="single" w:sz="6" w:space="0" w:color="auto"/>
              <w:bottom w:val="single" w:sz="6" w:space="0" w:color="auto"/>
              <w:right w:val="single" w:sz="6" w:space="0" w:color="auto"/>
            </w:tcBorders>
          </w:tcPr>
          <w:p w:rsidR="00C01A9A" w:rsidRPr="003573D7" w:rsidRDefault="00C01A9A" w:rsidP="00240BF0">
            <w:pPr>
              <w:pStyle w:val="Tabletext"/>
              <w:jc w:val="left"/>
              <w:rPr>
                <w:sz w:val="20"/>
                <w:lang w:val="en-US" w:eastAsia="ja-JP"/>
              </w:rPr>
            </w:pPr>
            <w:r w:rsidRPr="003573D7">
              <w:rPr>
                <w:sz w:val="20"/>
                <w:lang w:val="en-US" w:eastAsia="ja-JP"/>
              </w:rPr>
              <w:t>ECM</w:t>
            </w:r>
            <w:r w:rsidR="0051716F">
              <w:rPr>
                <w:rFonts w:hint="eastAsia"/>
                <w:sz w:val="20"/>
                <w:lang w:val="en-US" w:eastAsia="zh-CN"/>
              </w:rPr>
              <w:t>中的相关信息</w:t>
            </w:r>
            <w:r w:rsidR="00240BF0">
              <w:rPr>
                <w:rFonts w:hint="eastAsia"/>
                <w:sz w:val="20"/>
                <w:lang w:val="en-US" w:eastAsia="zh-CN"/>
              </w:rPr>
              <w:t>（</w:t>
            </w:r>
            <w:r w:rsidR="0051716F">
              <w:rPr>
                <w:rFonts w:hint="eastAsia"/>
                <w:sz w:val="20"/>
                <w:lang w:val="en-US" w:eastAsia="zh-CN"/>
              </w:rPr>
              <w:t>节目和控制信息</w:t>
            </w:r>
            <w:r w:rsidR="00240BF0">
              <w:rPr>
                <w:rFonts w:hint="eastAsia"/>
                <w:sz w:val="20"/>
                <w:lang w:val="en-US" w:eastAsia="zh-CN"/>
              </w:rPr>
              <w:t>）</w:t>
            </w:r>
            <w:r w:rsidR="0051716F">
              <w:rPr>
                <w:rFonts w:hint="eastAsia"/>
                <w:sz w:val="20"/>
                <w:lang w:val="en-US" w:eastAsia="zh-CN"/>
              </w:rPr>
              <w:t>、</w:t>
            </w:r>
            <w:r w:rsidRPr="003573D7">
              <w:rPr>
                <w:sz w:val="20"/>
                <w:lang w:val="en-US" w:eastAsia="ja-JP"/>
              </w:rPr>
              <w:t xml:space="preserve">EMM </w:t>
            </w:r>
            <w:r w:rsidR="00240BF0">
              <w:rPr>
                <w:rFonts w:hint="eastAsia"/>
                <w:sz w:val="20"/>
                <w:lang w:val="en-US" w:eastAsia="zh-CN"/>
              </w:rPr>
              <w:t>（</w:t>
            </w:r>
            <w:r w:rsidR="0051716F">
              <w:rPr>
                <w:rFonts w:hint="eastAsia"/>
                <w:sz w:val="20"/>
                <w:lang w:val="en-US" w:eastAsia="zh-CN"/>
              </w:rPr>
              <w:t>个别信息</w:t>
            </w:r>
            <w:r w:rsidR="00240BF0">
              <w:rPr>
                <w:rFonts w:hint="eastAsia"/>
                <w:sz w:val="20"/>
                <w:lang w:val="en-US" w:eastAsia="zh-CN"/>
              </w:rPr>
              <w:t>）</w:t>
            </w:r>
            <w:r w:rsidR="0051716F">
              <w:rPr>
                <w:rFonts w:hint="eastAsia"/>
                <w:sz w:val="20"/>
                <w:lang w:val="en-US" w:eastAsia="zh-CN"/>
              </w:rPr>
              <w:t>、</w:t>
            </w:r>
            <w:r w:rsidRPr="003573D7">
              <w:rPr>
                <w:sz w:val="20"/>
                <w:lang w:val="en-US" w:eastAsia="ja-JP"/>
              </w:rPr>
              <w:t>EMM</w:t>
            </w:r>
            <w:r w:rsidR="0051716F">
              <w:rPr>
                <w:rFonts w:hint="eastAsia"/>
                <w:sz w:val="20"/>
                <w:lang w:val="en-US" w:eastAsia="zh-CN"/>
              </w:rPr>
              <w:t>通用讯息且</w:t>
            </w:r>
            <w:r w:rsidRPr="003573D7">
              <w:rPr>
                <w:sz w:val="20"/>
                <w:lang w:val="en-US" w:eastAsia="ja-JP"/>
              </w:rPr>
              <w:t>EMM</w:t>
            </w:r>
            <w:r w:rsidR="0051716F">
              <w:rPr>
                <w:rFonts w:hint="eastAsia"/>
                <w:sz w:val="20"/>
                <w:lang w:val="en-US" w:eastAsia="zh-CN"/>
              </w:rPr>
              <w:t>个别讯息用来同步加扰过程</w:t>
            </w:r>
          </w:p>
        </w:tc>
        <w:tc>
          <w:tcPr>
            <w:tcW w:w="5103" w:type="dxa"/>
            <w:tcBorders>
              <w:top w:val="single" w:sz="6" w:space="0" w:color="auto"/>
              <w:bottom w:val="single" w:sz="6" w:space="0" w:color="auto"/>
              <w:right w:val="single" w:sz="6" w:space="0" w:color="auto"/>
            </w:tcBorders>
          </w:tcPr>
          <w:p w:rsidR="00C01A9A" w:rsidRPr="003573D7" w:rsidRDefault="00C01A9A" w:rsidP="00240BF0">
            <w:pPr>
              <w:pStyle w:val="Tabletext"/>
              <w:jc w:val="left"/>
              <w:rPr>
                <w:sz w:val="20"/>
                <w:lang w:val="en-US" w:eastAsia="ja-JP"/>
              </w:rPr>
            </w:pPr>
            <w:r w:rsidRPr="003573D7">
              <w:rPr>
                <w:sz w:val="20"/>
                <w:lang w:val="en-US"/>
              </w:rPr>
              <w:t>Odd_even_flag</w:t>
            </w:r>
            <w:r w:rsidR="00FA7ED0">
              <w:rPr>
                <w:rFonts w:hint="eastAsia"/>
                <w:sz w:val="20"/>
                <w:lang w:val="en-US" w:eastAsia="zh-CN"/>
              </w:rPr>
              <w:t>和</w:t>
            </w:r>
            <w:r w:rsidRPr="003573D7">
              <w:rPr>
                <w:sz w:val="20"/>
                <w:lang w:val="en-US"/>
              </w:rPr>
              <w:t>initial_vector</w:t>
            </w:r>
            <w:r w:rsidR="00FA7ED0">
              <w:rPr>
                <w:rFonts w:hint="eastAsia"/>
                <w:sz w:val="20"/>
                <w:lang w:val="en-US" w:eastAsia="zh-CN"/>
              </w:rPr>
              <w:t>包括在密钥流讯息，传送</w:t>
            </w:r>
            <w:r w:rsidR="00240BF0">
              <w:rPr>
                <w:rFonts w:hint="eastAsia"/>
                <w:sz w:val="20"/>
                <w:lang w:val="en-US" w:eastAsia="zh-CN"/>
              </w:rPr>
              <w:t>服</w:t>
            </w:r>
            <w:r w:rsidR="00FA7ED0">
              <w:rPr>
                <w:rFonts w:hint="eastAsia"/>
                <w:sz w:val="20"/>
                <w:lang w:val="en-US" w:eastAsia="zh-CN"/>
              </w:rPr>
              <w:t>务加密密钥，协助同步。</w:t>
            </w:r>
            <w:r w:rsidRPr="003573D7">
              <w:rPr>
                <w:sz w:val="20"/>
                <w:lang w:val="en-US" w:eastAsia="zh-CN"/>
              </w:rPr>
              <w:t>transport_scrambling_control</w:t>
            </w:r>
            <w:r w:rsidR="00FA7ED0">
              <w:rPr>
                <w:rFonts w:hint="eastAsia"/>
                <w:sz w:val="20"/>
                <w:lang w:val="en-US" w:eastAsia="zh-CN"/>
              </w:rPr>
              <w:t>比特和</w:t>
            </w:r>
            <w:r w:rsidRPr="003573D7">
              <w:rPr>
                <w:sz w:val="20"/>
                <w:lang w:val="en-US" w:eastAsia="zh-CN"/>
              </w:rPr>
              <w:t>pes_scrambling_control</w:t>
            </w:r>
            <w:r w:rsidR="00FA7ED0">
              <w:rPr>
                <w:rFonts w:hint="eastAsia"/>
                <w:sz w:val="20"/>
                <w:lang w:val="en-US" w:eastAsia="zh-CN"/>
              </w:rPr>
              <w:t>比特的对应值表示在某个时刻采用的密钥</w:t>
            </w:r>
          </w:p>
        </w:tc>
      </w:tr>
    </w:tbl>
    <w:p w:rsidR="00AD67E8" w:rsidRPr="00165156" w:rsidRDefault="00AD67E8" w:rsidP="00DD6053">
      <w:pPr>
        <w:pStyle w:val="TableNo"/>
        <w:spacing w:before="480"/>
        <w:rPr>
          <w:sz w:val="22"/>
          <w:szCs w:val="22"/>
          <w:lang w:val="en-US" w:eastAsia="zh-CN"/>
        </w:rPr>
      </w:pPr>
      <w:r>
        <w:rPr>
          <w:sz w:val="22"/>
          <w:szCs w:val="22"/>
          <w:lang w:val="en-US" w:eastAsia="zh-CN"/>
        </w:rPr>
        <w:br w:type="page"/>
      </w:r>
      <w:r w:rsidR="00FA7ED0">
        <w:rPr>
          <w:rFonts w:hint="eastAsia"/>
          <w:sz w:val="22"/>
          <w:szCs w:val="22"/>
          <w:lang w:val="en-US" w:eastAsia="zh-CN"/>
        </w:rPr>
        <w:lastRenderedPageBreak/>
        <w:t>表</w:t>
      </w:r>
      <w:r w:rsidRPr="00165156">
        <w:rPr>
          <w:sz w:val="22"/>
          <w:szCs w:val="22"/>
          <w:lang w:val="en-US"/>
        </w:rPr>
        <w:t xml:space="preserve"> 1</w:t>
      </w:r>
      <w:r w:rsidR="00DD6053">
        <w:rPr>
          <w:rFonts w:hint="eastAsia"/>
          <w:sz w:val="22"/>
          <w:szCs w:val="22"/>
          <w:lang w:val="en-US" w:eastAsia="zh-CN"/>
        </w:rPr>
        <w:t>（</w:t>
      </w:r>
      <w:r w:rsidR="00FA7ED0">
        <w:rPr>
          <w:rFonts w:hint="eastAsia"/>
          <w:sz w:val="22"/>
          <w:szCs w:val="22"/>
          <w:lang w:val="en-US" w:eastAsia="zh-CN"/>
        </w:rPr>
        <w:t>续</w:t>
      </w:r>
      <w:r w:rsidR="00DD6053">
        <w:rPr>
          <w:rFonts w:hint="eastAsia"/>
          <w:sz w:val="22"/>
          <w:szCs w:val="22"/>
          <w:lang w:val="en-US" w:eastAsia="zh-CN"/>
        </w:rPr>
        <w:t>）</w:t>
      </w:r>
    </w:p>
    <w:tbl>
      <w:tblPr>
        <w:tblW w:w="0" w:type="auto"/>
        <w:jc w:val="center"/>
        <w:tblLayout w:type="fixed"/>
        <w:tblCellMar>
          <w:left w:w="85" w:type="dxa"/>
          <w:right w:w="85" w:type="dxa"/>
        </w:tblCellMar>
        <w:tblLook w:val="0000"/>
      </w:tblPr>
      <w:tblGrid>
        <w:gridCol w:w="2268"/>
        <w:gridCol w:w="2552"/>
        <w:gridCol w:w="4536"/>
        <w:gridCol w:w="5103"/>
      </w:tblGrid>
      <w:tr w:rsidR="0037022E" w:rsidRPr="00231FBB" w:rsidTr="00AD67E8">
        <w:trPr>
          <w:cantSplit/>
          <w:jc w:val="center"/>
        </w:trPr>
        <w:tc>
          <w:tcPr>
            <w:tcW w:w="2268" w:type="dxa"/>
            <w:tcBorders>
              <w:top w:val="single" w:sz="6" w:space="0" w:color="auto"/>
              <w:left w:val="single" w:sz="6" w:space="0" w:color="auto"/>
              <w:bottom w:val="single" w:sz="6" w:space="0" w:color="auto"/>
              <w:right w:val="single" w:sz="6" w:space="0" w:color="auto"/>
            </w:tcBorders>
          </w:tcPr>
          <w:p w:rsidR="0037022E" w:rsidRPr="002E70C2" w:rsidRDefault="0037022E" w:rsidP="008905AE">
            <w:pPr>
              <w:pStyle w:val="Tablehead"/>
              <w:rPr>
                <w:sz w:val="20"/>
                <w:lang w:val="en-US" w:eastAsia="ja-JP"/>
              </w:rPr>
            </w:pPr>
            <w:r>
              <w:rPr>
                <w:rFonts w:hint="eastAsia"/>
                <w:sz w:val="20"/>
                <w:lang w:val="en-US" w:eastAsia="zh-CN"/>
              </w:rPr>
              <w:t>附件</w:t>
            </w:r>
            <w:r>
              <w:rPr>
                <w:rFonts w:hint="eastAsia"/>
                <w:sz w:val="20"/>
                <w:lang w:val="en-US" w:eastAsia="zh-CN"/>
              </w:rPr>
              <w:t>1</w:t>
            </w:r>
            <w:r>
              <w:rPr>
                <w:rFonts w:hint="eastAsia"/>
                <w:sz w:val="20"/>
                <w:lang w:val="en-US" w:eastAsia="zh-CN"/>
              </w:rPr>
              <w:t>中的参考</w:t>
            </w:r>
          </w:p>
        </w:tc>
        <w:tc>
          <w:tcPr>
            <w:tcW w:w="2552" w:type="dxa"/>
            <w:tcBorders>
              <w:top w:val="single" w:sz="6" w:space="0" w:color="auto"/>
              <w:bottom w:val="single" w:sz="6" w:space="0" w:color="auto"/>
              <w:right w:val="single" w:sz="6" w:space="0" w:color="auto"/>
            </w:tcBorders>
          </w:tcPr>
          <w:p w:rsidR="0037022E" w:rsidRPr="00231FBB" w:rsidRDefault="0037022E" w:rsidP="008905AE">
            <w:pPr>
              <w:pStyle w:val="Tablehead"/>
              <w:rPr>
                <w:sz w:val="20"/>
              </w:rPr>
            </w:pPr>
            <w:r w:rsidRPr="002E70C2">
              <w:rPr>
                <w:sz w:val="20"/>
                <w:lang w:val="en-US"/>
              </w:rPr>
              <w:t xml:space="preserve">“Roscrypt” </w:t>
            </w:r>
            <w:r>
              <w:rPr>
                <w:rFonts w:hint="eastAsia"/>
                <w:sz w:val="20"/>
                <w:lang w:val="en-US" w:eastAsia="zh-CN"/>
              </w:rPr>
              <w:t>系统</w:t>
            </w:r>
          </w:p>
        </w:tc>
        <w:tc>
          <w:tcPr>
            <w:tcW w:w="4536" w:type="dxa"/>
            <w:tcBorders>
              <w:top w:val="single" w:sz="6" w:space="0" w:color="auto"/>
              <w:bottom w:val="single" w:sz="6" w:space="0" w:color="auto"/>
              <w:right w:val="single" w:sz="6" w:space="0" w:color="auto"/>
            </w:tcBorders>
          </w:tcPr>
          <w:p w:rsidR="0037022E" w:rsidRPr="00231FBB" w:rsidRDefault="0037022E" w:rsidP="008905AE">
            <w:pPr>
              <w:pStyle w:val="Tablehead"/>
              <w:rPr>
                <w:sz w:val="20"/>
              </w:rPr>
            </w:pPr>
            <w:r w:rsidRPr="00231FBB">
              <w:rPr>
                <w:sz w:val="20"/>
              </w:rPr>
              <w:t>“CAS-R”</w:t>
            </w:r>
            <w:r>
              <w:rPr>
                <w:rFonts w:hint="eastAsia"/>
                <w:sz w:val="20"/>
                <w:lang w:eastAsia="zh-CN"/>
              </w:rPr>
              <w:t>系统</w:t>
            </w:r>
          </w:p>
        </w:tc>
        <w:tc>
          <w:tcPr>
            <w:tcW w:w="5103" w:type="dxa"/>
            <w:tcBorders>
              <w:top w:val="single" w:sz="6" w:space="0" w:color="auto"/>
              <w:bottom w:val="single" w:sz="6" w:space="0" w:color="auto"/>
              <w:right w:val="single" w:sz="6" w:space="0" w:color="auto"/>
            </w:tcBorders>
          </w:tcPr>
          <w:p w:rsidR="0037022E" w:rsidRPr="00231FBB" w:rsidRDefault="00240BF0" w:rsidP="008905AE">
            <w:pPr>
              <w:pStyle w:val="Tablehead"/>
              <w:rPr>
                <w:sz w:val="20"/>
              </w:rPr>
            </w:pPr>
            <w:r w:rsidRPr="00231FBB">
              <w:rPr>
                <w:sz w:val="20"/>
              </w:rPr>
              <w:t>“DVB</w:t>
            </w:r>
            <w:r>
              <w:rPr>
                <w:rFonts w:hint="eastAsia"/>
                <w:sz w:val="20"/>
                <w:lang w:eastAsia="zh-CN"/>
              </w:rPr>
              <w:t>系统的</w:t>
            </w:r>
            <w:r>
              <w:rPr>
                <w:sz w:val="20"/>
              </w:rPr>
              <w:t>IEC 62455</w:t>
            </w:r>
            <w:r w:rsidRPr="00231FBB">
              <w:rPr>
                <w:sz w:val="20"/>
              </w:rPr>
              <w:t>”</w:t>
            </w:r>
          </w:p>
        </w:tc>
      </w:tr>
      <w:tr w:rsidR="001F28A3" w:rsidRPr="003573D7"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1F28A3" w:rsidRPr="003573D7" w:rsidRDefault="001F28A3" w:rsidP="00AD67E8">
            <w:pPr>
              <w:pStyle w:val="Tabletext"/>
              <w:jc w:val="left"/>
              <w:rPr>
                <w:sz w:val="20"/>
                <w:lang w:eastAsia="ja-JP"/>
              </w:rPr>
            </w:pPr>
            <w:r w:rsidRPr="003573D7">
              <w:rPr>
                <w:sz w:val="20"/>
              </w:rPr>
              <w:t>§ </w:t>
            </w:r>
            <w:r w:rsidRPr="003573D7">
              <w:rPr>
                <w:sz w:val="20"/>
                <w:lang w:eastAsia="ja-JP"/>
              </w:rPr>
              <w:t xml:space="preserve">6 </w:t>
            </w:r>
            <w:r w:rsidR="0037022E">
              <w:rPr>
                <w:rFonts w:hint="eastAsia"/>
                <w:sz w:val="20"/>
                <w:lang w:eastAsia="zh-CN"/>
              </w:rPr>
              <w:t>授权控制讯息</w:t>
            </w:r>
            <w:r w:rsidRPr="003573D7">
              <w:rPr>
                <w:sz w:val="20"/>
              </w:rPr>
              <w:t>(ECM)</w:t>
            </w:r>
          </w:p>
        </w:tc>
        <w:tc>
          <w:tcPr>
            <w:tcW w:w="2552" w:type="dxa"/>
            <w:tcBorders>
              <w:top w:val="single" w:sz="6" w:space="0" w:color="auto"/>
              <w:bottom w:val="single" w:sz="6" w:space="0" w:color="auto"/>
              <w:right w:val="single" w:sz="6" w:space="0" w:color="auto"/>
            </w:tcBorders>
          </w:tcPr>
          <w:p w:rsidR="001F28A3" w:rsidRPr="003573D7" w:rsidRDefault="001F28A3" w:rsidP="0037022E">
            <w:pPr>
              <w:pStyle w:val="Tabletext"/>
              <w:jc w:val="left"/>
              <w:rPr>
                <w:sz w:val="20"/>
                <w:lang w:val="en-US" w:eastAsia="zh-CN"/>
              </w:rPr>
            </w:pPr>
            <w:r w:rsidRPr="003573D7">
              <w:rPr>
                <w:sz w:val="20"/>
                <w:lang w:val="en-US" w:eastAsia="zh-CN"/>
              </w:rPr>
              <w:t>ECM</w:t>
            </w:r>
            <w:r w:rsidR="0037022E">
              <w:rPr>
                <w:rFonts w:hint="eastAsia"/>
                <w:sz w:val="20"/>
                <w:lang w:val="en-US" w:eastAsia="zh-CN"/>
              </w:rPr>
              <w:t>内容：</w:t>
            </w:r>
          </w:p>
          <w:p w:rsidR="001F28A3" w:rsidRPr="003573D7" w:rsidRDefault="001F28A3" w:rsidP="0037022E">
            <w:pPr>
              <w:pStyle w:val="Tabletext"/>
              <w:spacing w:after="20"/>
              <w:ind w:left="284" w:hanging="284"/>
              <w:jc w:val="left"/>
              <w:rPr>
                <w:sz w:val="20"/>
                <w:lang w:val="en-US" w:eastAsia="zh-CN"/>
              </w:rPr>
            </w:pPr>
            <w:r w:rsidRPr="003573D7">
              <w:rPr>
                <w:sz w:val="20"/>
                <w:lang w:val="en-US" w:eastAsia="zh-CN"/>
              </w:rPr>
              <w:t>–</w:t>
            </w:r>
            <w:r w:rsidRPr="003573D7">
              <w:rPr>
                <w:sz w:val="20"/>
                <w:lang w:val="en-US" w:eastAsia="zh-CN"/>
              </w:rPr>
              <w:tab/>
            </w:r>
            <w:r w:rsidR="0037022E">
              <w:rPr>
                <w:rFonts w:hint="eastAsia"/>
                <w:sz w:val="20"/>
                <w:lang w:val="en-US" w:eastAsia="zh-CN"/>
              </w:rPr>
              <w:t>工作密钥标识符</w:t>
            </w:r>
          </w:p>
          <w:p w:rsidR="001F28A3" w:rsidRPr="003573D7" w:rsidRDefault="001F28A3" w:rsidP="00240BF0">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r>
            <w:r w:rsidR="0037022E">
              <w:rPr>
                <w:rFonts w:hint="eastAsia"/>
                <w:sz w:val="20"/>
                <w:lang w:val="en-US" w:eastAsia="zh-CN"/>
              </w:rPr>
              <w:t>加扰密钥</w:t>
            </w:r>
            <w:r w:rsidR="00240BF0">
              <w:rPr>
                <w:rFonts w:hint="eastAsia"/>
                <w:sz w:val="20"/>
                <w:lang w:val="en-US" w:eastAsia="zh-CN"/>
              </w:rPr>
              <w:t>（</w:t>
            </w:r>
            <w:r w:rsidR="0037022E">
              <w:rPr>
                <w:rFonts w:hint="eastAsia"/>
                <w:sz w:val="20"/>
                <w:lang w:val="en-US" w:eastAsia="zh-CN"/>
              </w:rPr>
              <w:t>奇</w:t>
            </w:r>
            <w:r w:rsidRPr="003573D7">
              <w:rPr>
                <w:sz w:val="20"/>
                <w:lang w:val="en-US" w:eastAsia="zh-CN"/>
              </w:rPr>
              <w:t>/</w:t>
            </w:r>
            <w:r w:rsidR="0037022E">
              <w:rPr>
                <w:rFonts w:hint="eastAsia"/>
                <w:sz w:val="20"/>
                <w:lang w:val="en-US" w:eastAsia="zh-CN"/>
              </w:rPr>
              <w:t>偶</w:t>
            </w:r>
            <w:r w:rsidR="00240BF0">
              <w:rPr>
                <w:rFonts w:hint="eastAsia"/>
                <w:sz w:val="20"/>
                <w:lang w:val="en-US" w:eastAsia="zh-CN"/>
              </w:rPr>
              <w:t>）</w:t>
            </w:r>
          </w:p>
          <w:p w:rsidR="001F28A3" w:rsidRPr="003573D7" w:rsidRDefault="001F28A3" w:rsidP="00240BF0">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r>
            <w:r w:rsidR="0037022E">
              <w:rPr>
                <w:rFonts w:hint="eastAsia"/>
                <w:sz w:val="20"/>
                <w:lang w:val="en-US" w:eastAsia="zh-CN"/>
              </w:rPr>
              <w:t>加密计</w:t>
            </w:r>
            <w:r w:rsidR="00240BF0">
              <w:rPr>
                <w:rFonts w:hint="eastAsia"/>
                <w:sz w:val="20"/>
                <w:lang w:val="en-US" w:eastAsia="zh-CN"/>
              </w:rPr>
              <w:t>数</w:t>
            </w:r>
            <w:r w:rsidR="0037022E">
              <w:rPr>
                <w:rFonts w:hint="eastAsia"/>
                <w:sz w:val="20"/>
                <w:lang w:val="en-US" w:eastAsia="zh-CN"/>
              </w:rPr>
              <w:t>器和密码检验和</w:t>
            </w:r>
          </w:p>
          <w:p w:rsidR="001F28A3" w:rsidRPr="003573D7" w:rsidRDefault="001F28A3" w:rsidP="00FA17EA">
            <w:pPr>
              <w:pStyle w:val="Tabletext"/>
              <w:spacing w:before="20" w:after="20"/>
              <w:ind w:left="284" w:hanging="284"/>
              <w:jc w:val="left"/>
              <w:rPr>
                <w:sz w:val="20"/>
                <w:lang w:val="en-US" w:eastAsia="zh-CN"/>
              </w:rPr>
            </w:pPr>
            <w:r w:rsidRPr="003573D7">
              <w:rPr>
                <w:sz w:val="20"/>
                <w:lang w:val="en-US" w:eastAsia="zh-CN"/>
              </w:rPr>
              <w:tab/>
            </w:r>
            <w:r w:rsidR="0037022E">
              <w:rPr>
                <w:rFonts w:hint="eastAsia"/>
                <w:sz w:val="20"/>
                <w:lang w:val="en-US" w:eastAsia="zh-CN"/>
              </w:rPr>
              <w:t>采用了</w:t>
            </w:r>
            <w:r w:rsidRPr="003573D7">
              <w:rPr>
                <w:sz w:val="20"/>
                <w:lang w:val="en-US" w:eastAsia="zh-CN"/>
              </w:rPr>
              <w:t>DVB</w:t>
            </w:r>
            <w:r w:rsidR="0037022E">
              <w:rPr>
                <w:rFonts w:hint="eastAsia"/>
                <w:sz w:val="20"/>
                <w:lang w:val="en-US" w:eastAsia="zh-CN"/>
              </w:rPr>
              <w:t>流结构性冗余或附加指定储备</w:t>
            </w:r>
          </w:p>
        </w:tc>
        <w:tc>
          <w:tcPr>
            <w:tcW w:w="4536" w:type="dxa"/>
            <w:tcBorders>
              <w:top w:val="single" w:sz="6" w:space="0" w:color="auto"/>
              <w:bottom w:val="single" w:sz="6" w:space="0" w:color="auto"/>
              <w:right w:val="single" w:sz="6" w:space="0" w:color="auto"/>
            </w:tcBorders>
          </w:tcPr>
          <w:p w:rsidR="001F28A3" w:rsidRPr="003573D7" w:rsidRDefault="001F28A3" w:rsidP="0037022E">
            <w:pPr>
              <w:pStyle w:val="Tabletext"/>
              <w:jc w:val="left"/>
              <w:rPr>
                <w:sz w:val="20"/>
                <w:lang w:val="en-US" w:eastAsia="zh-CN"/>
              </w:rPr>
            </w:pPr>
            <w:r w:rsidRPr="003573D7">
              <w:rPr>
                <w:sz w:val="20"/>
                <w:lang w:val="en-US" w:eastAsia="zh-CN"/>
              </w:rPr>
              <w:t>ECM</w:t>
            </w:r>
            <w:r w:rsidR="0037022E">
              <w:rPr>
                <w:rFonts w:hint="eastAsia"/>
                <w:sz w:val="20"/>
                <w:lang w:val="en-US" w:eastAsia="zh-CN"/>
              </w:rPr>
              <w:t>部分及</w:t>
            </w:r>
            <w:r w:rsidR="0037022E" w:rsidRPr="003573D7">
              <w:rPr>
                <w:sz w:val="20"/>
                <w:lang w:val="en-US" w:eastAsia="zh-CN"/>
              </w:rPr>
              <w:t>ECM</w:t>
            </w:r>
            <w:r w:rsidR="0037022E">
              <w:rPr>
                <w:rFonts w:hint="eastAsia"/>
                <w:sz w:val="20"/>
                <w:lang w:val="en-US" w:eastAsia="zh-CN"/>
              </w:rPr>
              <w:t>负载的基本架构：</w:t>
            </w:r>
          </w:p>
          <w:p w:rsidR="001F28A3" w:rsidRPr="003573D7" w:rsidRDefault="001F28A3" w:rsidP="0037022E">
            <w:pPr>
              <w:pStyle w:val="Tabletext"/>
              <w:spacing w:after="20"/>
              <w:ind w:left="284" w:hanging="284"/>
              <w:jc w:val="left"/>
              <w:rPr>
                <w:sz w:val="20"/>
                <w:lang w:val="en-US" w:eastAsia="zh-CN"/>
              </w:rPr>
            </w:pPr>
            <w:r w:rsidRPr="003573D7">
              <w:rPr>
                <w:sz w:val="20"/>
                <w:lang w:val="en-US" w:eastAsia="zh-CN"/>
              </w:rPr>
              <w:t>–</w:t>
            </w:r>
            <w:r w:rsidRPr="003573D7">
              <w:rPr>
                <w:sz w:val="20"/>
                <w:lang w:val="en-US" w:eastAsia="zh-CN"/>
              </w:rPr>
              <w:tab/>
            </w:r>
            <w:r w:rsidR="0037022E">
              <w:rPr>
                <w:rFonts w:hint="eastAsia"/>
                <w:sz w:val="20"/>
                <w:lang w:val="en-US" w:eastAsia="zh-CN"/>
              </w:rPr>
              <w:t>整个</w:t>
            </w:r>
            <w:r w:rsidRPr="003573D7">
              <w:rPr>
                <w:sz w:val="20"/>
                <w:lang w:val="en-US" w:eastAsia="zh-CN"/>
              </w:rPr>
              <w:t>ECM</w:t>
            </w:r>
            <w:r w:rsidR="0037022E">
              <w:rPr>
                <w:rFonts w:hint="eastAsia"/>
                <w:sz w:val="20"/>
                <w:lang w:val="en-US" w:eastAsia="zh-CN"/>
              </w:rPr>
              <w:t>部分需经各部分循环冗余码校验</w:t>
            </w:r>
          </w:p>
          <w:p w:rsidR="001F28A3" w:rsidRPr="003573D7" w:rsidRDefault="001F28A3" w:rsidP="0037022E">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t>ECM</w:t>
            </w:r>
            <w:r w:rsidR="0037022E">
              <w:rPr>
                <w:rFonts w:hint="eastAsia"/>
                <w:sz w:val="20"/>
                <w:lang w:val="en-US" w:eastAsia="zh-CN"/>
              </w:rPr>
              <w:t>负载包括一直传输的固定部分以及根据传输对象不同而内容变化的可变部分</w:t>
            </w:r>
          </w:p>
          <w:p w:rsidR="001F28A3" w:rsidRPr="003573D7" w:rsidRDefault="001F28A3" w:rsidP="00FA17EA">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r>
            <w:r w:rsidR="0037022E">
              <w:rPr>
                <w:rFonts w:hint="eastAsia"/>
                <w:sz w:val="20"/>
                <w:lang w:val="en-US" w:eastAsia="zh-CN"/>
              </w:rPr>
              <w:t>仅在</w:t>
            </w:r>
            <w:r w:rsidR="0037022E">
              <w:rPr>
                <w:rFonts w:hint="eastAsia"/>
                <w:sz w:val="20"/>
                <w:lang w:val="en-US" w:eastAsia="zh-CN"/>
              </w:rPr>
              <w:t>ECM</w:t>
            </w:r>
            <w:r w:rsidR="0037022E">
              <w:rPr>
                <w:rFonts w:hint="eastAsia"/>
                <w:sz w:val="20"/>
                <w:lang w:val="en-US" w:eastAsia="zh-CN"/>
              </w:rPr>
              <w:t>可变部分插入必要的</w:t>
            </w:r>
            <w:r w:rsidRPr="003573D7">
              <w:rPr>
                <w:sz w:val="20"/>
                <w:lang w:val="en-US" w:eastAsia="zh-CN"/>
              </w:rPr>
              <w:t>ECM</w:t>
            </w:r>
            <w:r w:rsidR="0037022E">
              <w:rPr>
                <w:rFonts w:hint="eastAsia"/>
                <w:sz w:val="20"/>
                <w:lang w:val="en-US" w:eastAsia="zh-CN"/>
              </w:rPr>
              <w:t>功能信息</w:t>
            </w:r>
          </w:p>
        </w:tc>
        <w:tc>
          <w:tcPr>
            <w:tcW w:w="5103" w:type="dxa"/>
            <w:tcBorders>
              <w:top w:val="single" w:sz="6" w:space="0" w:color="auto"/>
              <w:bottom w:val="single" w:sz="6" w:space="0" w:color="auto"/>
              <w:right w:val="single" w:sz="6" w:space="0" w:color="auto"/>
            </w:tcBorders>
          </w:tcPr>
          <w:p w:rsidR="001F28A3" w:rsidRPr="003573D7" w:rsidRDefault="001F28A3" w:rsidP="005B004D">
            <w:pPr>
              <w:pStyle w:val="Tabletext"/>
              <w:jc w:val="left"/>
              <w:rPr>
                <w:sz w:val="20"/>
                <w:lang w:val="en-US" w:eastAsia="zh-CN"/>
              </w:rPr>
            </w:pPr>
            <w:r w:rsidRPr="003573D7">
              <w:rPr>
                <w:sz w:val="20"/>
                <w:lang w:val="en-US" w:eastAsia="zh-CN"/>
              </w:rPr>
              <w:t>ECM</w:t>
            </w:r>
            <w:r w:rsidR="0037022E">
              <w:rPr>
                <w:rFonts w:hint="eastAsia"/>
                <w:sz w:val="20"/>
                <w:lang w:val="en-US" w:eastAsia="zh-CN"/>
              </w:rPr>
              <w:t>携载密钥流讯息，后者包括承载以下信息的</w:t>
            </w:r>
            <w:r w:rsidRPr="003573D7">
              <w:rPr>
                <w:sz w:val="20"/>
                <w:lang w:val="en-US" w:eastAsia="zh-CN"/>
              </w:rPr>
              <w:t xml:space="preserve"> </w:t>
            </w:r>
            <w:r w:rsidR="005B004D">
              <w:rPr>
                <w:rFonts w:hint="eastAsia"/>
                <w:sz w:val="20"/>
                <w:lang w:val="en-US" w:eastAsia="zh-CN"/>
              </w:rPr>
              <w:t>域：</w:t>
            </w:r>
            <w:r w:rsidRPr="003573D7">
              <w:rPr>
                <w:sz w:val="20"/>
                <w:lang w:val="en-US" w:eastAsia="zh-CN"/>
              </w:rPr>
              <w:t xml:space="preserve"> </w:t>
            </w:r>
          </w:p>
          <w:p w:rsidR="001F28A3" w:rsidRPr="003573D7" w:rsidRDefault="001F28A3" w:rsidP="00FA17EA">
            <w:pPr>
              <w:pStyle w:val="Tabletext"/>
              <w:spacing w:after="20"/>
              <w:ind w:left="284" w:hanging="284"/>
              <w:jc w:val="left"/>
              <w:rPr>
                <w:sz w:val="20"/>
                <w:lang w:val="en-US"/>
              </w:rPr>
            </w:pPr>
            <w:r w:rsidRPr="003573D7">
              <w:rPr>
                <w:sz w:val="20"/>
                <w:lang w:val="en-US"/>
              </w:rPr>
              <w:t>–</w:t>
            </w:r>
            <w:r w:rsidRPr="003573D7">
              <w:rPr>
                <w:sz w:val="20"/>
                <w:lang w:val="en-US"/>
              </w:rPr>
              <w:tab/>
              <w:t>content_key_index</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odd_even_flag</w:t>
            </w:r>
          </w:p>
          <w:p w:rsidR="001F28A3" w:rsidRPr="003573D7" w:rsidRDefault="001F28A3" w:rsidP="00FA17EA">
            <w:pPr>
              <w:pStyle w:val="Tabletext"/>
              <w:spacing w:before="20" w:after="20"/>
              <w:ind w:left="284" w:hanging="284"/>
              <w:jc w:val="left"/>
              <w:rPr>
                <w:sz w:val="20"/>
                <w:lang w:val="en-US" w:eastAsia="zh-CN"/>
              </w:rPr>
            </w:pPr>
            <w:r w:rsidRPr="003573D7">
              <w:rPr>
                <w:sz w:val="20"/>
                <w:lang w:val="en-US"/>
              </w:rPr>
              <w:t>–</w:t>
            </w:r>
            <w:r w:rsidRPr="003573D7">
              <w:rPr>
                <w:sz w:val="20"/>
                <w:lang w:val="en-US"/>
              </w:rPr>
              <w:tab/>
            </w:r>
            <w:r w:rsidR="005B004D">
              <w:rPr>
                <w:rFonts w:hint="eastAsia"/>
                <w:sz w:val="20"/>
                <w:lang w:val="en-US" w:eastAsia="zh-CN"/>
              </w:rPr>
              <w:t>密码模式（</w:t>
            </w:r>
            <w:r w:rsidRPr="003573D7">
              <w:rPr>
                <w:sz w:val="20"/>
                <w:lang w:val="en-US"/>
              </w:rPr>
              <w:t>cipher mode</w:t>
            </w:r>
            <w:r w:rsidR="005B004D">
              <w:rPr>
                <w:rFonts w:hint="eastAsia"/>
                <w:sz w:val="20"/>
                <w:lang w:val="en-US" w:eastAsia="zh-CN"/>
              </w:rPr>
              <w:t>）</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 xml:space="preserve">next_initial_vector </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encrypted_traffic_key_material</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traffic_key_lifetime</w:t>
            </w:r>
          </w:p>
          <w:p w:rsidR="001F28A3" w:rsidRPr="003573D7" w:rsidRDefault="001F28A3" w:rsidP="00FA17EA">
            <w:pPr>
              <w:pStyle w:val="Tabletext"/>
              <w:spacing w:before="20" w:after="20"/>
              <w:ind w:left="284" w:hanging="284"/>
              <w:jc w:val="left"/>
              <w:rPr>
                <w:sz w:val="20"/>
                <w:lang w:val="en-US" w:eastAsia="zh-CN"/>
              </w:rPr>
            </w:pPr>
            <w:r w:rsidRPr="003573D7">
              <w:rPr>
                <w:sz w:val="20"/>
                <w:lang w:val="en-US"/>
              </w:rPr>
              <w:t>–</w:t>
            </w:r>
            <w:r w:rsidRPr="003573D7">
              <w:rPr>
                <w:sz w:val="20"/>
                <w:lang w:val="en-US"/>
              </w:rPr>
              <w:tab/>
            </w:r>
            <w:r w:rsidR="005B004D">
              <w:rPr>
                <w:rFonts w:hint="eastAsia"/>
                <w:sz w:val="20"/>
                <w:lang w:val="en-US" w:eastAsia="zh-CN"/>
              </w:rPr>
              <w:t>时间戳（</w:t>
            </w:r>
            <w:r w:rsidRPr="003573D7">
              <w:rPr>
                <w:sz w:val="20"/>
                <w:lang w:val="en-US"/>
              </w:rPr>
              <w:t>timestamp</w:t>
            </w:r>
            <w:r w:rsidR="005B004D">
              <w:rPr>
                <w:rFonts w:hint="eastAsia"/>
                <w:sz w:val="20"/>
                <w:lang w:val="en-US" w:eastAsia="zh-CN"/>
              </w:rPr>
              <w:t>）</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access_criteria_descriptors</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 xml:space="preserve">permissions_category  </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 xml:space="preserve">encrypted_programme encryption key </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programme_CID_extension</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programme_MAC</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service_CID_extension</w:t>
            </w:r>
          </w:p>
          <w:p w:rsidR="001F28A3" w:rsidRPr="003573D7" w:rsidRDefault="001F28A3" w:rsidP="00FA17EA">
            <w:pPr>
              <w:pStyle w:val="Tabletext"/>
              <w:spacing w:before="20" w:after="20"/>
              <w:ind w:left="284" w:hanging="284"/>
              <w:jc w:val="left"/>
              <w:rPr>
                <w:sz w:val="20"/>
                <w:lang w:val="en-US"/>
              </w:rPr>
            </w:pPr>
            <w:r w:rsidRPr="003573D7">
              <w:rPr>
                <w:sz w:val="20"/>
                <w:lang w:val="en-US"/>
              </w:rPr>
              <w:t>–</w:t>
            </w:r>
            <w:r w:rsidRPr="003573D7">
              <w:rPr>
                <w:sz w:val="20"/>
                <w:lang w:val="en-US"/>
              </w:rPr>
              <w:tab/>
              <w:t>service_MAC</w:t>
            </w:r>
          </w:p>
          <w:p w:rsidR="001F28A3" w:rsidRPr="003573D7" w:rsidRDefault="005B004D" w:rsidP="003573D7">
            <w:pPr>
              <w:pStyle w:val="Tabletext"/>
              <w:jc w:val="left"/>
              <w:rPr>
                <w:sz w:val="20"/>
                <w:lang w:val="en-US" w:eastAsia="zh-CN"/>
              </w:rPr>
            </w:pPr>
            <w:r>
              <w:rPr>
                <w:rFonts w:hint="eastAsia"/>
                <w:sz w:val="20"/>
                <w:lang w:val="en-US" w:eastAsia="zh-CN"/>
              </w:rPr>
              <w:t>在具体的密钥流中包括这些域的哪些，取决于服务提供商是否希望在单个节目基础上授权接收等多个因素</w:t>
            </w:r>
          </w:p>
        </w:tc>
      </w:tr>
      <w:tr w:rsidR="001F28A3" w:rsidRPr="003573D7"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1F28A3" w:rsidRPr="003573D7" w:rsidRDefault="00AD67E8" w:rsidP="003573D7">
            <w:pPr>
              <w:pStyle w:val="Tabletext"/>
              <w:jc w:val="left"/>
              <w:rPr>
                <w:sz w:val="20"/>
                <w:lang w:eastAsia="zh-CN"/>
              </w:rPr>
            </w:pPr>
            <w:r w:rsidRPr="00AD67E8">
              <w:rPr>
                <w:sz w:val="24"/>
                <w:lang w:val="en-US" w:eastAsia="zh-CN"/>
              </w:rPr>
              <w:br w:type="page"/>
            </w:r>
            <w:r w:rsidR="0037022E">
              <w:rPr>
                <w:rFonts w:hint="eastAsia"/>
                <w:sz w:val="20"/>
                <w:lang w:eastAsia="zh-CN"/>
              </w:rPr>
              <w:t>主密钥</w:t>
            </w:r>
          </w:p>
        </w:tc>
        <w:tc>
          <w:tcPr>
            <w:tcW w:w="2552" w:type="dxa"/>
            <w:tcBorders>
              <w:top w:val="single" w:sz="6" w:space="0" w:color="auto"/>
              <w:bottom w:val="single" w:sz="6" w:space="0" w:color="auto"/>
              <w:right w:val="single" w:sz="6" w:space="0" w:color="auto"/>
            </w:tcBorders>
          </w:tcPr>
          <w:p w:rsidR="001F28A3" w:rsidRPr="003573D7" w:rsidRDefault="001F28A3" w:rsidP="003573D7">
            <w:pPr>
              <w:pStyle w:val="Tabletext"/>
              <w:jc w:val="left"/>
              <w:rPr>
                <w:sz w:val="20"/>
                <w:lang w:val="en-US"/>
              </w:rPr>
            </w:pPr>
            <w:r w:rsidRPr="003573D7">
              <w:rPr>
                <w:sz w:val="20"/>
                <w:lang w:eastAsia="ja-JP"/>
              </w:rPr>
              <w:t>256</w:t>
            </w:r>
            <w:r w:rsidR="0037022E">
              <w:rPr>
                <w:rFonts w:hint="eastAsia"/>
                <w:sz w:val="20"/>
                <w:lang w:eastAsia="zh-CN"/>
              </w:rPr>
              <w:t>比特</w:t>
            </w:r>
          </w:p>
        </w:tc>
        <w:tc>
          <w:tcPr>
            <w:tcW w:w="4536" w:type="dxa"/>
            <w:tcBorders>
              <w:top w:val="single" w:sz="6" w:space="0" w:color="auto"/>
              <w:bottom w:val="single" w:sz="6" w:space="0" w:color="auto"/>
              <w:right w:val="single" w:sz="6" w:space="0" w:color="auto"/>
            </w:tcBorders>
          </w:tcPr>
          <w:p w:rsidR="001F28A3" w:rsidRPr="003573D7" w:rsidRDefault="001F28A3" w:rsidP="003573D7">
            <w:pPr>
              <w:pStyle w:val="Tabletext"/>
              <w:jc w:val="left"/>
              <w:rPr>
                <w:sz w:val="20"/>
                <w:lang w:val="en-US"/>
              </w:rPr>
            </w:pPr>
            <w:r w:rsidRPr="003573D7">
              <w:rPr>
                <w:sz w:val="20"/>
                <w:lang w:eastAsia="ja-JP"/>
              </w:rPr>
              <w:t>256</w:t>
            </w:r>
            <w:r w:rsidR="0037022E">
              <w:rPr>
                <w:rFonts w:hint="eastAsia"/>
                <w:sz w:val="20"/>
                <w:lang w:eastAsia="zh-CN"/>
              </w:rPr>
              <w:t>比特</w:t>
            </w:r>
          </w:p>
        </w:tc>
        <w:tc>
          <w:tcPr>
            <w:tcW w:w="5103" w:type="dxa"/>
            <w:tcBorders>
              <w:top w:val="single" w:sz="6" w:space="0" w:color="auto"/>
              <w:bottom w:val="single" w:sz="6" w:space="0" w:color="auto"/>
              <w:right w:val="single" w:sz="6" w:space="0" w:color="auto"/>
            </w:tcBorders>
          </w:tcPr>
          <w:p w:rsidR="001F28A3" w:rsidRPr="003573D7" w:rsidRDefault="005B004D" w:rsidP="00240BF0">
            <w:pPr>
              <w:pStyle w:val="Tabletext"/>
              <w:jc w:val="left"/>
              <w:rPr>
                <w:sz w:val="20"/>
                <w:lang w:val="en-US" w:eastAsia="zh-CN"/>
              </w:rPr>
            </w:pPr>
            <w:r>
              <w:rPr>
                <w:rFonts w:hint="eastAsia"/>
                <w:sz w:val="20"/>
                <w:lang w:val="en-US" w:eastAsia="zh-CN"/>
              </w:rPr>
              <w:t>没有这样的“主密钥”。服务加密密钥</w:t>
            </w:r>
            <w:r w:rsidR="00240BF0">
              <w:rPr>
                <w:rFonts w:hint="eastAsia"/>
                <w:sz w:val="20"/>
                <w:lang w:val="en-US" w:eastAsia="zh-CN"/>
              </w:rPr>
              <w:t>（</w:t>
            </w:r>
            <w:r w:rsidR="001F28A3" w:rsidRPr="003573D7">
              <w:rPr>
                <w:sz w:val="20"/>
                <w:lang w:val="en-US" w:eastAsia="zh-CN"/>
              </w:rPr>
              <w:t>SEK</w:t>
            </w:r>
            <w:r w:rsidR="00240BF0">
              <w:rPr>
                <w:rFonts w:hint="eastAsia"/>
                <w:sz w:val="20"/>
                <w:lang w:val="en-US" w:eastAsia="zh-CN"/>
              </w:rPr>
              <w:t>）</w:t>
            </w:r>
            <w:r>
              <w:rPr>
                <w:rFonts w:hint="eastAsia"/>
                <w:sz w:val="20"/>
                <w:lang w:val="en-US" w:eastAsia="zh-CN"/>
              </w:rPr>
              <w:t>或节目加密密钥</w:t>
            </w:r>
            <w:r w:rsidR="00240BF0">
              <w:rPr>
                <w:rFonts w:hint="eastAsia"/>
                <w:sz w:val="20"/>
                <w:lang w:val="en-US" w:eastAsia="zh-CN"/>
              </w:rPr>
              <w:t>（</w:t>
            </w:r>
            <w:r w:rsidR="001F28A3" w:rsidRPr="003573D7">
              <w:rPr>
                <w:sz w:val="20"/>
                <w:lang w:val="en-US" w:eastAsia="zh-CN"/>
              </w:rPr>
              <w:t>PEK</w:t>
            </w:r>
            <w:r w:rsidR="00240BF0">
              <w:rPr>
                <w:rFonts w:hint="eastAsia"/>
                <w:sz w:val="20"/>
                <w:lang w:val="en-US" w:eastAsia="zh-CN"/>
              </w:rPr>
              <w:t>）</w:t>
            </w:r>
            <w:r>
              <w:rPr>
                <w:rFonts w:hint="eastAsia"/>
                <w:sz w:val="20"/>
                <w:lang w:val="en-US" w:eastAsia="zh-CN"/>
              </w:rPr>
              <w:t>的保护基于</w:t>
            </w:r>
            <w:r w:rsidR="001F28A3" w:rsidRPr="003573D7">
              <w:rPr>
                <w:sz w:val="20"/>
                <w:lang w:val="en-US" w:eastAsia="zh-CN"/>
              </w:rPr>
              <w:t>RSA</w:t>
            </w:r>
            <w:r>
              <w:rPr>
                <w:rFonts w:hint="eastAsia"/>
                <w:sz w:val="20"/>
                <w:lang w:val="en-US" w:eastAsia="zh-CN"/>
              </w:rPr>
              <w:t>密钥。根据认证中心（</w:t>
            </w:r>
            <w:r w:rsidRPr="003573D7">
              <w:rPr>
                <w:sz w:val="20"/>
                <w:lang w:val="en-US" w:eastAsia="zh-CN"/>
              </w:rPr>
              <w:t>trust authority</w:t>
            </w:r>
            <w:r>
              <w:rPr>
                <w:rFonts w:hint="eastAsia"/>
                <w:sz w:val="20"/>
                <w:lang w:val="en-US" w:eastAsia="zh-CN"/>
              </w:rPr>
              <w:t>）的不同，前述后者具有</w:t>
            </w:r>
            <w:r w:rsidR="001F28A3" w:rsidRPr="003573D7">
              <w:rPr>
                <w:sz w:val="20"/>
                <w:lang w:val="en-US" w:eastAsia="zh-CN"/>
              </w:rPr>
              <w:t>1 024</w:t>
            </w:r>
            <w:r>
              <w:rPr>
                <w:rFonts w:hint="eastAsia"/>
                <w:sz w:val="20"/>
                <w:lang w:val="en-US" w:eastAsia="zh-CN"/>
              </w:rPr>
              <w:t>、</w:t>
            </w:r>
            <w:r w:rsidR="001F28A3" w:rsidRPr="003573D7">
              <w:rPr>
                <w:sz w:val="20"/>
                <w:lang w:val="en-US" w:eastAsia="zh-CN"/>
              </w:rPr>
              <w:t>2 048</w:t>
            </w:r>
            <w:r>
              <w:rPr>
                <w:rFonts w:hint="eastAsia"/>
                <w:sz w:val="20"/>
                <w:lang w:val="en-US" w:eastAsia="zh-CN"/>
              </w:rPr>
              <w:t>或</w:t>
            </w:r>
            <w:r w:rsidR="001F28A3" w:rsidRPr="003573D7">
              <w:rPr>
                <w:sz w:val="20"/>
                <w:lang w:val="en-US" w:eastAsia="zh-CN"/>
              </w:rPr>
              <w:t>4 096</w:t>
            </w:r>
            <w:r>
              <w:rPr>
                <w:rFonts w:hint="eastAsia"/>
                <w:sz w:val="20"/>
                <w:lang w:val="en-US" w:eastAsia="zh-CN"/>
              </w:rPr>
              <w:t>比特。</w:t>
            </w:r>
            <w:r w:rsidR="008905AE">
              <w:rPr>
                <w:rFonts w:hint="eastAsia"/>
                <w:sz w:val="20"/>
                <w:lang w:val="en-US" w:eastAsia="zh-CN"/>
              </w:rPr>
              <w:t>在广播模式中，</w:t>
            </w:r>
            <w:r w:rsidR="001F28A3" w:rsidRPr="003573D7">
              <w:rPr>
                <w:sz w:val="20"/>
                <w:lang w:val="en-US" w:eastAsia="zh-CN"/>
              </w:rPr>
              <w:t>128</w:t>
            </w:r>
            <w:r w:rsidR="008905AE">
              <w:rPr>
                <w:rFonts w:hint="eastAsia"/>
                <w:sz w:val="20"/>
                <w:lang w:val="en-US" w:eastAsia="zh-CN"/>
              </w:rPr>
              <w:t>比特推断密钥</w:t>
            </w:r>
            <w:r w:rsidR="00240BF0">
              <w:rPr>
                <w:rFonts w:hint="eastAsia"/>
                <w:sz w:val="20"/>
                <w:lang w:val="en-US" w:eastAsia="zh-CN"/>
              </w:rPr>
              <w:t>（</w:t>
            </w:r>
            <w:r w:rsidR="001F28A3" w:rsidRPr="003573D7">
              <w:rPr>
                <w:sz w:val="20"/>
                <w:lang w:val="en-US" w:eastAsia="zh-CN"/>
              </w:rPr>
              <w:t>IEK</w:t>
            </w:r>
            <w:r w:rsidR="00240BF0">
              <w:rPr>
                <w:rFonts w:hint="eastAsia"/>
                <w:sz w:val="20"/>
                <w:lang w:val="en-US" w:eastAsia="zh-CN"/>
              </w:rPr>
              <w:t>）</w:t>
            </w:r>
            <w:r w:rsidR="008905AE">
              <w:rPr>
                <w:rFonts w:hint="eastAsia"/>
                <w:sz w:val="20"/>
                <w:lang w:val="en-US" w:eastAsia="zh-CN"/>
              </w:rPr>
              <w:t>具有类似的作用。它源自于注册过程中传送给接收机的一组密钥。这些密钥的保护基于</w:t>
            </w:r>
            <w:r w:rsidR="001F28A3" w:rsidRPr="003573D7">
              <w:rPr>
                <w:sz w:val="20"/>
                <w:lang w:val="en-US" w:eastAsia="zh-CN"/>
              </w:rPr>
              <w:t>1 024</w:t>
            </w:r>
            <w:r w:rsidR="008905AE">
              <w:rPr>
                <w:rFonts w:hint="eastAsia"/>
                <w:sz w:val="20"/>
                <w:lang w:val="en-US" w:eastAsia="zh-CN"/>
              </w:rPr>
              <w:t>、</w:t>
            </w:r>
            <w:r w:rsidR="001F28A3" w:rsidRPr="003573D7">
              <w:rPr>
                <w:sz w:val="20"/>
                <w:lang w:val="en-US" w:eastAsia="zh-CN"/>
              </w:rPr>
              <w:t>2 048</w:t>
            </w:r>
            <w:r w:rsidR="008905AE">
              <w:rPr>
                <w:rFonts w:hint="eastAsia"/>
                <w:sz w:val="20"/>
                <w:lang w:val="en-US" w:eastAsia="zh-CN"/>
              </w:rPr>
              <w:t>或</w:t>
            </w:r>
            <w:r w:rsidR="001F28A3" w:rsidRPr="003573D7">
              <w:rPr>
                <w:sz w:val="20"/>
                <w:lang w:val="en-US" w:eastAsia="zh-CN"/>
              </w:rPr>
              <w:t>4 096</w:t>
            </w:r>
            <w:r w:rsidR="008905AE">
              <w:rPr>
                <w:rFonts w:hint="eastAsia"/>
                <w:sz w:val="20"/>
                <w:lang w:val="en-US" w:eastAsia="zh-CN"/>
              </w:rPr>
              <w:t>比特</w:t>
            </w:r>
            <w:r w:rsidR="001F28A3" w:rsidRPr="003573D7">
              <w:rPr>
                <w:sz w:val="20"/>
                <w:lang w:val="en-US" w:eastAsia="zh-CN"/>
              </w:rPr>
              <w:t>RSA</w:t>
            </w:r>
            <w:r w:rsidR="008905AE">
              <w:rPr>
                <w:rFonts w:hint="eastAsia"/>
                <w:sz w:val="20"/>
                <w:lang w:val="en-US" w:eastAsia="zh-CN"/>
              </w:rPr>
              <w:t>密钥</w:t>
            </w:r>
          </w:p>
        </w:tc>
      </w:tr>
    </w:tbl>
    <w:p w:rsidR="00AD67E8" w:rsidRPr="00165156" w:rsidRDefault="00AD67E8" w:rsidP="00DD6053">
      <w:pPr>
        <w:pStyle w:val="TableNo"/>
        <w:spacing w:before="480"/>
        <w:rPr>
          <w:sz w:val="22"/>
          <w:szCs w:val="22"/>
          <w:lang w:val="en-US" w:eastAsia="zh-CN"/>
        </w:rPr>
      </w:pPr>
      <w:r>
        <w:rPr>
          <w:sz w:val="22"/>
          <w:szCs w:val="22"/>
          <w:lang w:val="en-US" w:eastAsia="zh-CN"/>
        </w:rPr>
        <w:br w:type="page"/>
      </w:r>
      <w:r w:rsidR="008905AE">
        <w:rPr>
          <w:rFonts w:hint="eastAsia"/>
          <w:sz w:val="22"/>
          <w:szCs w:val="22"/>
          <w:lang w:val="en-US" w:eastAsia="zh-CN"/>
        </w:rPr>
        <w:lastRenderedPageBreak/>
        <w:t>表</w:t>
      </w:r>
      <w:r w:rsidR="008905AE" w:rsidRPr="00165156">
        <w:rPr>
          <w:sz w:val="22"/>
          <w:szCs w:val="22"/>
          <w:lang w:val="en-US"/>
        </w:rPr>
        <w:t xml:space="preserve"> 1</w:t>
      </w:r>
      <w:r w:rsidR="00DD6053">
        <w:rPr>
          <w:rFonts w:hint="eastAsia"/>
          <w:sz w:val="22"/>
          <w:szCs w:val="22"/>
          <w:lang w:val="en-US" w:eastAsia="zh-CN"/>
        </w:rPr>
        <w:t>（</w:t>
      </w:r>
      <w:r w:rsidR="008905AE">
        <w:rPr>
          <w:rFonts w:hint="eastAsia"/>
          <w:sz w:val="22"/>
          <w:szCs w:val="22"/>
          <w:lang w:val="en-US" w:eastAsia="zh-CN"/>
        </w:rPr>
        <w:t>续</w:t>
      </w:r>
      <w:r w:rsidR="00DD6053">
        <w:rPr>
          <w:rFonts w:hint="eastAsia"/>
          <w:sz w:val="22"/>
          <w:szCs w:val="22"/>
          <w:lang w:val="en-US" w:eastAsia="zh-CN"/>
        </w:rPr>
        <w:t>）</w:t>
      </w:r>
    </w:p>
    <w:tbl>
      <w:tblPr>
        <w:tblW w:w="0" w:type="auto"/>
        <w:jc w:val="center"/>
        <w:tblLayout w:type="fixed"/>
        <w:tblCellMar>
          <w:left w:w="85" w:type="dxa"/>
          <w:right w:w="85" w:type="dxa"/>
        </w:tblCellMar>
        <w:tblLook w:val="0000"/>
      </w:tblPr>
      <w:tblGrid>
        <w:gridCol w:w="2268"/>
        <w:gridCol w:w="2552"/>
        <w:gridCol w:w="4536"/>
        <w:gridCol w:w="5103"/>
      </w:tblGrid>
      <w:tr w:rsidR="008905AE" w:rsidRPr="00231FBB" w:rsidTr="00AD67E8">
        <w:trPr>
          <w:cantSplit/>
          <w:jc w:val="center"/>
        </w:trPr>
        <w:tc>
          <w:tcPr>
            <w:tcW w:w="2268" w:type="dxa"/>
            <w:tcBorders>
              <w:top w:val="single" w:sz="6" w:space="0" w:color="auto"/>
              <w:left w:val="single" w:sz="6" w:space="0" w:color="auto"/>
              <w:bottom w:val="single" w:sz="6" w:space="0" w:color="auto"/>
              <w:right w:val="single" w:sz="6" w:space="0" w:color="auto"/>
            </w:tcBorders>
          </w:tcPr>
          <w:p w:rsidR="008905AE" w:rsidRPr="002E70C2" w:rsidRDefault="008905AE" w:rsidP="008905AE">
            <w:pPr>
              <w:pStyle w:val="Tablehead"/>
              <w:rPr>
                <w:sz w:val="20"/>
                <w:lang w:val="en-US" w:eastAsia="ja-JP"/>
              </w:rPr>
            </w:pPr>
            <w:r>
              <w:rPr>
                <w:rFonts w:hint="eastAsia"/>
                <w:sz w:val="20"/>
                <w:lang w:val="en-US" w:eastAsia="zh-CN"/>
              </w:rPr>
              <w:t>附件</w:t>
            </w:r>
            <w:r>
              <w:rPr>
                <w:rFonts w:hint="eastAsia"/>
                <w:sz w:val="20"/>
                <w:lang w:val="en-US" w:eastAsia="zh-CN"/>
              </w:rPr>
              <w:t>1</w:t>
            </w:r>
            <w:r>
              <w:rPr>
                <w:rFonts w:hint="eastAsia"/>
                <w:sz w:val="20"/>
                <w:lang w:val="en-US" w:eastAsia="zh-CN"/>
              </w:rPr>
              <w:t>中的参考</w:t>
            </w:r>
          </w:p>
        </w:tc>
        <w:tc>
          <w:tcPr>
            <w:tcW w:w="2552" w:type="dxa"/>
            <w:tcBorders>
              <w:top w:val="single" w:sz="6" w:space="0" w:color="auto"/>
              <w:bottom w:val="single" w:sz="6" w:space="0" w:color="auto"/>
              <w:right w:val="single" w:sz="6" w:space="0" w:color="auto"/>
            </w:tcBorders>
          </w:tcPr>
          <w:p w:rsidR="008905AE" w:rsidRPr="00231FBB" w:rsidRDefault="008905AE" w:rsidP="008905AE">
            <w:pPr>
              <w:pStyle w:val="Tablehead"/>
              <w:rPr>
                <w:sz w:val="20"/>
              </w:rPr>
            </w:pPr>
            <w:r w:rsidRPr="002E70C2">
              <w:rPr>
                <w:sz w:val="20"/>
                <w:lang w:val="en-US"/>
              </w:rPr>
              <w:t xml:space="preserve">“Roscrypt” </w:t>
            </w:r>
            <w:r>
              <w:rPr>
                <w:rFonts w:hint="eastAsia"/>
                <w:sz w:val="20"/>
                <w:lang w:val="en-US" w:eastAsia="zh-CN"/>
              </w:rPr>
              <w:t>系统</w:t>
            </w:r>
          </w:p>
        </w:tc>
        <w:tc>
          <w:tcPr>
            <w:tcW w:w="4536" w:type="dxa"/>
            <w:tcBorders>
              <w:top w:val="single" w:sz="6" w:space="0" w:color="auto"/>
              <w:bottom w:val="single" w:sz="6" w:space="0" w:color="auto"/>
              <w:right w:val="single" w:sz="6" w:space="0" w:color="auto"/>
            </w:tcBorders>
          </w:tcPr>
          <w:p w:rsidR="008905AE" w:rsidRPr="00231FBB" w:rsidRDefault="008905AE" w:rsidP="008905AE">
            <w:pPr>
              <w:pStyle w:val="Tablehead"/>
              <w:rPr>
                <w:sz w:val="20"/>
              </w:rPr>
            </w:pPr>
            <w:r w:rsidRPr="00231FBB">
              <w:rPr>
                <w:sz w:val="20"/>
              </w:rPr>
              <w:t>“CAS-R”</w:t>
            </w:r>
            <w:r>
              <w:rPr>
                <w:rFonts w:hint="eastAsia"/>
                <w:sz w:val="20"/>
                <w:lang w:eastAsia="zh-CN"/>
              </w:rPr>
              <w:t>系统</w:t>
            </w:r>
          </w:p>
        </w:tc>
        <w:tc>
          <w:tcPr>
            <w:tcW w:w="5103" w:type="dxa"/>
            <w:tcBorders>
              <w:top w:val="single" w:sz="6" w:space="0" w:color="auto"/>
              <w:bottom w:val="single" w:sz="6" w:space="0" w:color="auto"/>
              <w:right w:val="single" w:sz="6" w:space="0" w:color="auto"/>
            </w:tcBorders>
          </w:tcPr>
          <w:p w:rsidR="008905AE" w:rsidRPr="00231FBB" w:rsidRDefault="00240BF0" w:rsidP="008905AE">
            <w:pPr>
              <w:pStyle w:val="Tablehead"/>
              <w:rPr>
                <w:sz w:val="20"/>
              </w:rPr>
            </w:pPr>
            <w:r w:rsidRPr="00231FBB">
              <w:rPr>
                <w:sz w:val="20"/>
              </w:rPr>
              <w:t>“DVB</w:t>
            </w:r>
            <w:r>
              <w:rPr>
                <w:rFonts w:hint="eastAsia"/>
                <w:sz w:val="20"/>
                <w:lang w:eastAsia="zh-CN"/>
              </w:rPr>
              <w:t>系统的</w:t>
            </w:r>
            <w:r>
              <w:rPr>
                <w:sz w:val="20"/>
              </w:rPr>
              <w:t>IEC 62455</w:t>
            </w:r>
            <w:r w:rsidRPr="00231FBB">
              <w:rPr>
                <w:sz w:val="20"/>
              </w:rPr>
              <w:t>”</w:t>
            </w:r>
          </w:p>
        </w:tc>
      </w:tr>
      <w:tr w:rsidR="00C01A9A" w:rsidRPr="003573D7"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C01A9A" w:rsidRPr="003573D7" w:rsidRDefault="00C01A9A" w:rsidP="003573D7">
            <w:pPr>
              <w:pStyle w:val="Tabletext"/>
              <w:jc w:val="left"/>
              <w:rPr>
                <w:sz w:val="20"/>
                <w:lang w:val="en-US" w:eastAsia="ja-JP"/>
              </w:rPr>
            </w:pPr>
            <w:r w:rsidRPr="003573D7">
              <w:rPr>
                <w:sz w:val="20"/>
                <w:lang w:val="en-US" w:eastAsia="zh-CN"/>
              </w:rPr>
              <w:t>§ </w:t>
            </w:r>
            <w:r w:rsidRPr="003573D7">
              <w:rPr>
                <w:sz w:val="20"/>
                <w:lang w:val="en-US" w:eastAsia="ja-JP"/>
              </w:rPr>
              <w:t xml:space="preserve">6 </w:t>
            </w:r>
            <w:r w:rsidR="008905AE">
              <w:rPr>
                <w:rFonts w:hint="eastAsia"/>
                <w:sz w:val="20"/>
                <w:lang w:val="en-US" w:eastAsia="zh-CN"/>
              </w:rPr>
              <w:t>加扰密钥和标记的变更</w:t>
            </w:r>
          </w:p>
        </w:tc>
        <w:tc>
          <w:tcPr>
            <w:tcW w:w="2552" w:type="dxa"/>
            <w:tcBorders>
              <w:top w:val="single" w:sz="6" w:space="0" w:color="auto"/>
              <w:bottom w:val="single" w:sz="6" w:space="0" w:color="auto"/>
              <w:right w:val="single" w:sz="6" w:space="0" w:color="auto"/>
            </w:tcBorders>
          </w:tcPr>
          <w:p w:rsidR="00C01A9A" w:rsidRPr="003573D7" w:rsidRDefault="008905AE" w:rsidP="003573D7">
            <w:pPr>
              <w:pStyle w:val="Tabletext"/>
              <w:jc w:val="left"/>
              <w:rPr>
                <w:sz w:val="20"/>
                <w:lang w:val="en-US" w:eastAsia="zh-CN"/>
              </w:rPr>
            </w:pPr>
            <w:r>
              <w:rPr>
                <w:rFonts w:hint="eastAsia"/>
                <w:sz w:val="20"/>
                <w:lang w:val="en-US" w:eastAsia="zh-CN"/>
              </w:rPr>
              <w:t>根据需要变更加扰密钥。采用所有四种加扰标记的状态</w:t>
            </w:r>
          </w:p>
        </w:tc>
        <w:tc>
          <w:tcPr>
            <w:tcW w:w="4536" w:type="dxa"/>
            <w:tcBorders>
              <w:top w:val="single" w:sz="6" w:space="0" w:color="auto"/>
              <w:bottom w:val="single" w:sz="6" w:space="0" w:color="auto"/>
              <w:right w:val="single" w:sz="6" w:space="0" w:color="auto"/>
            </w:tcBorders>
          </w:tcPr>
          <w:p w:rsidR="00C01A9A" w:rsidRPr="003573D7" w:rsidRDefault="005D5776" w:rsidP="003573D7">
            <w:pPr>
              <w:pStyle w:val="Tabletext"/>
              <w:jc w:val="left"/>
              <w:rPr>
                <w:sz w:val="20"/>
                <w:lang w:val="en-US" w:eastAsia="ja-JP"/>
              </w:rPr>
            </w:pPr>
            <w:r>
              <w:rPr>
                <w:rFonts w:hint="eastAsia"/>
                <w:sz w:val="20"/>
                <w:lang w:val="en-US" w:eastAsia="zh-CN"/>
              </w:rPr>
              <w:t>加扰密钥（奇</w:t>
            </w:r>
            <w:r>
              <w:rPr>
                <w:rFonts w:hint="eastAsia"/>
                <w:sz w:val="20"/>
                <w:lang w:val="en-US" w:eastAsia="zh-CN"/>
              </w:rPr>
              <w:t>/</w:t>
            </w:r>
            <w:r>
              <w:rPr>
                <w:rFonts w:hint="eastAsia"/>
                <w:sz w:val="20"/>
                <w:lang w:val="en-US" w:eastAsia="zh-CN"/>
              </w:rPr>
              <w:t>偶）通常两秒钟变更一次</w:t>
            </w:r>
          </w:p>
        </w:tc>
        <w:tc>
          <w:tcPr>
            <w:tcW w:w="5103" w:type="dxa"/>
            <w:tcBorders>
              <w:top w:val="single" w:sz="6" w:space="0" w:color="auto"/>
              <w:bottom w:val="single" w:sz="6" w:space="0" w:color="auto"/>
              <w:right w:val="single" w:sz="6" w:space="0" w:color="auto"/>
            </w:tcBorders>
          </w:tcPr>
          <w:p w:rsidR="00C01A9A" w:rsidRPr="003573D7" w:rsidRDefault="005D5776" w:rsidP="003573D7">
            <w:pPr>
              <w:pStyle w:val="Tabletext"/>
              <w:jc w:val="left"/>
              <w:rPr>
                <w:sz w:val="20"/>
                <w:lang w:val="en-US" w:eastAsia="ja-JP"/>
              </w:rPr>
            </w:pPr>
            <w:r>
              <w:rPr>
                <w:rFonts w:hint="eastAsia"/>
                <w:sz w:val="20"/>
                <w:lang w:val="en-US" w:eastAsia="zh-CN"/>
              </w:rPr>
              <w:t>业务加密密钥按照每分钟一次到每秒一次的频率经常变更</w:t>
            </w:r>
          </w:p>
        </w:tc>
      </w:tr>
      <w:tr w:rsidR="00C01A9A" w:rsidRPr="003573D7"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C01A9A" w:rsidRPr="003573D7" w:rsidRDefault="00C01A9A" w:rsidP="003573D7">
            <w:pPr>
              <w:pStyle w:val="Tabletext"/>
              <w:jc w:val="left"/>
              <w:rPr>
                <w:sz w:val="20"/>
                <w:lang w:eastAsia="ja-JP"/>
              </w:rPr>
            </w:pPr>
            <w:r w:rsidRPr="003573D7">
              <w:rPr>
                <w:sz w:val="20"/>
              </w:rPr>
              <w:t>§ </w:t>
            </w:r>
            <w:r w:rsidRPr="003573D7">
              <w:rPr>
                <w:sz w:val="20"/>
                <w:lang w:eastAsia="ja-JP"/>
              </w:rPr>
              <w:t xml:space="preserve">7 </w:t>
            </w:r>
            <w:r w:rsidR="008905AE">
              <w:rPr>
                <w:rFonts w:hint="eastAsia"/>
                <w:sz w:val="20"/>
                <w:lang w:eastAsia="zh-CN"/>
              </w:rPr>
              <w:t>授权管理讯息</w:t>
            </w:r>
            <w:r w:rsidRPr="003573D7">
              <w:rPr>
                <w:sz w:val="20"/>
              </w:rPr>
              <w:t>(EMM)</w:t>
            </w:r>
          </w:p>
        </w:tc>
        <w:tc>
          <w:tcPr>
            <w:tcW w:w="2552" w:type="dxa"/>
            <w:tcBorders>
              <w:top w:val="single" w:sz="6" w:space="0" w:color="auto"/>
              <w:bottom w:val="single" w:sz="6" w:space="0" w:color="auto"/>
              <w:right w:val="single" w:sz="6" w:space="0" w:color="auto"/>
            </w:tcBorders>
          </w:tcPr>
          <w:p w:rsidR="00C01A9A" w:rsidRPr="003573D7" w:rsidRDefault="00C01A9A" w:rsidP="008905AE">
            <w:pPr>
              <w:pStyle w:val="Tabletext"/>
              <w:jc w:val="left"/>
              <w:rPr>
                <w:sz w:val="20"/>
                <w:lang w:val="en-US" w:eastAsia="ja-JP"/>
              </w:rPr>
            </w:pPr>
            <w:r w:rsidRPr="003573D7">
              <w:rPr>
                <w:sz w:val="20"/>
                <w:lang w:val="en-US" w:eastAsia="ja-JP"/>
              </w:rPr>
              <w:t>EMM</w:t>
            </w:r>
            <w:r w:rsidR="008905AE">
              <w:rPr>
                <w:rFonts w:hint="eastAsia"/>
                <w:sz w:val="20"/>
                <w:lang w:val="en-US" w:eastAsia="zh-CN"/>
              </w:rPr>
              <w:t>内容：</w:t>
            </w:r>
          </w:p>
          <w:p w:rsidR="00C01A9A" w:rsidRPr="003573D7" w:rsidRDefault="00C01A9A" w:rsidP="008905AE">
            <w:pPr>
              <w:pStyle w:val="Tabletext"/>
              <w:spacing w:after="20"/>
              <w:ind w:left="284" w:hanging="284"/>
              <w:jc w:val="left"/>
              <w:rPr>
                <w:sz w:val="20"/>
                <w:lang w:val="en-US" w:eastAsia="zh-CN"/>
              </w:rPr>
            </w:pPr>
            <w:r w:rsidRPr="003573D7">
              <w:rPr>
                <w:sz w:val="20"/>
                <w:lang w:val="en-US" w:eastAsia="ja-JP"/>
              </w:rPr>
              <w:t>–</w:t>
            </w:r>
            <w:r w:rsidRPr="003573D7">
              <w:rPr>
                <w:sz w:val="20"/>
                <w:lang w:val="en-US" w:eastAsia="ja-JP"/>
              </w:rPr>
              <w:tab/>
            </w:r>
            <w:r w:rsidR="008905AE">
              <w:rPr>
                <w:rFonts w:hint="eastAsia"/>
                <w:sz w:val="20"/>
                <w:lang w:val="en-US" w:eastAsia="zh-CN"/>
              </w:rPr>
              <w:t>协议编号</w:t>
            </w:r>
          </w:p>
          <w:p w:rsidR="00C01A9A" w:rsidRPr="003573D7" w:rsidRDefault="00C01A9A" w:rsidP="008905AE">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sidR="008905AE">
              <w:rPr>
                <w:rFonts w:hint="eastAsia"/>
                <w:sz w:val="20"/>
                <w:lang w:val="en-US" w:eastAsia="zh-CN"/>
              </w:rPr>
              <w:t>广播设备群标识符</w:t>
            </w:r>
          </w:p>
          <w:p w:rsidR="00C01A9A" w:rsidRPr="003573D7" w:rsidRDefault="00C01A9A" w:rsidP="008905AE">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sidR="008905AE">
              <w:rPr>
                <w:rFonts w:hint="eastAsia"/>
                <w:sz w:val="20"/>
                <w:lang w:val="en-US" w:eastAsia="zh-CN"/>
              </w:rPr>
              <w:t>工作密钥</w:t>
            </w:r>
            <w:r w:rsidRPr="003573D7">
              <w:rPr>
                <w:sz w:val="20"/>
                <w:lang w:val="en-US" w:eastAsia="ja-JP"/>
              </w:rPr>
              <w:t xml:space="preserve"> </w:t>
            </w:r>
          </w:p>
          <w:p w:rsidR="00C01A9A" w:rsidRPr="003573D7" w:rsidRDefault="00C01A9A" w:rsidP="008905AE">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sidR="008905AE">
              <w:rPr>
                <w:rFonts w:hint="eastAsia"/>
                <w:sz w:val="20"/>
                <w:lang w:val="en-US" w:eastAsia="zh-CN"/>
              </w:rPr>
              <w:t>节目标识符</w:t>
            </w:r>
          </w:p>
          <w:p w:rsidR="00C01A9A" w:rsidRPr="003573D7" w:rsidRDefault="00C01A9A" w:rsidP="008905AE">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sidR="008905AE">
              <w:rPr>
                <w:rFonts w:hint="eastAsia"/>
                <w:sz w:val="20"/>
                <w:lang w:val="en-US" w:eastAsia="zh-CN"/>
              </w:rPr>
              <w:t>安全模块标识符</w:t>
            </w:r>
          </w:p>
          <w:p w:rsidR="00C01A9A" w:rsidRPr="003573D7" w:rsidRDefault="00C01A9A" w:rsidP="008905AE">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r>
            <w:r w:rsidR="008905AE">
              <w:rPr>
                <w:rFonts w:hint="eastAsia"/>
                <w:sz w:val="20"/>
                <w:lang w:val="en-US" w:eastAsia="zh-CN"/>
              </w:rPr>
              <w:t>接收权利</w:t>
            </w:r>
          </w:p>
          <w:p w:rsidR="00C01A9A" w:rsidRPr="003573D7" w:rsidRDefault="00C01A9A" w:rsidP="008905AE">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sidR="008905AE">
              <w:rPr>
                <w:rFonts w:hint="eastAsia"/>
                <w:sz w:val="20"/>
                <w:lang w:val="en-US" w:eastAsia="zh-CN"/>
              </w:rPr>
              <w:t>加密计数器和密码校验和</w:t>
            </w:r>
            <w:r w:rsidRPr="003573D7">
              <w:rPr>
                <w:sz w:val="20"/>
                <w:lang w:val="en-US" w:eastAsia="ja-JP"/>
              </w:rPr>
              <w:t xml:space="preserve"> </w:t>
            </w:r>
          </w:p>
          <w:p w:rsidR="00C01A9A" w:rsidRPr="003573D7" w:rsidRDefault="00C01A9A" w:rsidP="008B7A0C">
            <w:pPr>
              <w:pStyle w:val="Tabletext"/>
              <w:spacing w:before="20"/>
              <w:ind w:left="284" w:hanging="284"/>
              <w:jc w:val="left"/>
              <w:rPr>
                <w:sz w:val="20"/>
                <w:lang w:val="en-US" w:eastAsia="zh-CN"/>
              </w:rPr>
            </w:pPr>
            <w:r w:rsidRPr="003573D7">
              <w:rPr>
                <w:sz w:val="20"/>
                <w:lang w:val="en-US" w:eastAsia="zh-CN"/>
              </w:rPr>
              <w:t>–</w:t>
            </w:r>
            <w:r w:rsidRPr="003573D7">
              <w:rPr>
                <w:sz w:val="20"/>
                <w:lang w:val="en-US" w:eastAsia="zh-CN"/>
              </w:rPr>
              <w:tab/>
            </w:r>
            <w:r w:rsidR="008905AE">
              <w:rPr>
                <w:rFonts w:hint="eastAsia"/>
                <w:sz w:val="20"/>
                <w:lang w:val="en-US" w:eastAsia="zh-CN"/>
              </w:rPr>
              <w:t>采用了</w:t>
            </w:r>
            <w:r w:rsidR="008905AE" w:rsidRPr="003573D7">
              <w:rPr>
                <w:sz w:val="20"/>
                <w:lang w:val="en-US" w:eastAsia="zh-CN"/>
              </w:rPr>
              <w:t>DVB</w:t>
            </w:r>
            <w:r w:rsidR="008905AE">
              <w:rPr>
                <w:rFonts w:hint="eastAsia"/>
                <w:sz w:val="20"/>
                <w:lang w:val="en-US" w:eastAsia="zh-CN"/>
              </w:rPr>
              <w:t>流结构性冗余或附加指定储备</w:t>
            </w:r>
          </w:p>
        </w:tc>
        <w:tc>
          <w:tcPr>
            <w:tcW w:w="4536" w:type="dxa"/>
            <w:tcBorders>
              <w:top w:val="single" w:sz="6" w:space="0" w:color="auto"/>
              <w:bottom w:val="single" w:sz="6" w:space="0" w:color="auto"/>
              <w:right w:val="single" w:sz="6" w:space="0" w:color="auto"/>
            </w:tcBorders>
          </w:tcPr>
          <w:p w:rsidR="00C01A9A" w:rsidRPr="003573D7" w:rsidRDefault="00C01A9A" w:rsidP="005D5776">
            <w:pPr>
              <w:pStyle w:val="Tabletext"/>
              <w:jc w:val="left"/>
              <w:rPr>
                <w:sz w:val="20"/>
                <w:lang w:val="en-US" w:eastAsia="zh-CN"/>
              </w:rPr>
            </w:pPr>
            <w:r w:rsidRPr="003573D7">
              <w:rPr>
                <w:sz w:val="20"/>
                <w:lang w:val="en-US" w:eastAsia="zh-CN"/>
              </w:rPr>
              <w:t>EMM</w:t>
            </w:r>
            <w:r w:rsidR="005D5776">
              <w:rPr>
                <w:rFonts w:hint="eastAsia"/>
                <w:sz w:val="20"/>
                <w:lang w:val="en-US" w:eastAsia="zh-CN"/>
              </w:rPr>
              <w:t>部分可承载多多个负载。</w:t>
            </w:r>
          </w:p>
          <w:p w:rsidR="005D5776" w:rsidRPr="003573D7" w:rsidRDefault="005D5776" w:rsidP="005D5776">
            <w:pPr>
              <w:pStyle w:val="Tabletext"/>
              <w:spacing w:after="20"/>
              <w:ind w:left="284" w:hanging="284"/>
              <w:jc w:val="left"/>
              <w:rPr>
                <w:sz w:val="20"/>
                <w:lang w:val="en-US" w:eastAsia="zh-CN"/>
              </w:rPr>
            </w:pPr>
            <w:r>
              <w:rPr>
                <w:rFonts w:hint="eastAsia"/>
                <w:sz w:val="20"/>
                <w:lang w:val="en-US" w:eastAsia="zh-CN"/>
              </w:rPr>
              <w:t>整个</w:t>
            </w:r>
            <w:r w:rsidRPr="003573D7">
              <w:rPr>
                <w:sz w:val="20"/>
                <w:lang w:val="en-US" w:eastAsia="zh-CN"/>
              </w:rPr>
              <w:t>ECM</w:t>
            </w:r>
            <w:r>
              <w:rPr>
                <w:rFonts w:hint="eastAsia"/>
                <w:sz w:val="20"/>
                <w:lang w:val="en-US" w:eastAsia="zh-CN"/>
              </w:rPr>
              <w:t>部分需经各部分循环冗余码校验。</w:t>
            </w:r>
          </w:p>
          <w:p w:rsidR="005D5776" w:rsidRPr="003573D7" w:rsidRDefault="005D5776" w:rsidP="005D5776">
            <w:pPr>
              <w:pStyle w:val="Tabletext"/>
              <w:spacing w:before="20" w:after="20"/>
              <w:ind w:left="284" w:hanging="284"/>
              <w:jc w:val="left"/>
              <w:rPr>
                <w:sz w:val="20"/>
                <w:lang w:val="en-US" w:eastAsia="zh-CN"/>
              </w:rPr>
            </w:pPr>
            <w:r w:rsidRPr="003573D7">
              <w:rPr>
                <w:sz w:val="20"/>
                <w:lang w:val="en-US" w:eastAsia="zh-CN"/>
              </w:rPr>
              <w:t>ECM</w:t>
            </w:r>
            <w:r>
              <w:rPr>
                <w:rFonts w:hint="eastAsia"/>
                <w:sz w:val="20"/>
                <w:lang w:val="en-US" w:eastAsia="zh-CN"/>
              </w:rPr>
              <w:t>负载包括一直传输的固定部分以及根据传输对象不同而内容变化的可变部分</w:t>
            </w:r>
          </w:p>
          <w:p w:rsidR="00C01A9A" w:rsidRPr="003573D7" w:rsidRDefault="005D5776" w:rsidP="003573D7">
            <w:pPr>
              <w:pStyle w:val="Tabletext"/>
              <w:jc w:val="left"/>
              <w:rPr>
                <w:sz w:val="20"/>
                <w:lang w:val="en-US" w:eastAsia="ja-JP"/>
              </w:rPr>
            </w:pPr>
            <w:r>
              <w:rPr>
                <w:rFonts w:hint="eastAsia"/>
                <w:sz w:val="20"/>
                <w:lang w:val="en-US" w:eastAsia="zh-CN"/>
              </w:rPr>
              <w:t>仅在</w:t>
            </w:r>
            <w:r>
              <w:rPr>
                <w:rFonts w:hint="eastAsia"/>
                <w:sz w:val="20"/>
                <w:lang w:val="en-US" w:eastAsia="zh-CN"/>
              </w:rPr>
              <w:t>ECM</w:t>
            </w:r>
            <w:r>
              <w:rPr>
                <w:rFonts w:hint="eastAsia"/>
                <w:sz w:val="20"/>
                <w:lang w:val="en-US" w:eastAsia="zh-CN"/>
              </w:rPr>
              <w:t>可变部分插入必要的</w:t>
            </w:r>
            <w:r w:rsidRPr="003573D7">
              <w:rPr>
                <w:sz w:val="20"/>
                <w:lang w:val="en-US" w:eastAsia="zh-CN"/>
              </w:rPr>
              <w:t>ECM</w:t>
            </w:r>
            <w:r>
              <w:rPr>
                <w:rFonts w:hint="eastAsia"/>
                <w:sz w:val="20"/>
                <w:lang w:val="en-US" w:eastAsia="zh-CN"/>
              </w:rPr>
              <w:t>功能信息</w:t>
            </w:r>
            <w:r w:rsidR="00C01A9A" w:rsidRPr="003573D7">
              <w:rPr>
                <w:sz w:val="20"/>
                <w:lang w:val="en-US" w:eastAsia="zh-CN"/>
              </w:rPr>
              <w:t xml:space="preserve">The </w:t>
            </w:r>
          </w:p>
          <w:p w:rsidR="005D5776" w:rsidRDefault="005D5776" w:rsidP="003573D7">
            <w:pPr>
              <w:pStyle w:val="Tabletext"/>
              <w:jc w:val="left"/>
              <w:rPr>
                <w:sz w:val="20"/>
                <w:lang w:val="en-US" w:eastAsia="zh-CN"/>
              </w:rPr>
            </w:pPr>
            <w:r>
              <w:rPr>
                <w:rFonts w:hint="eastAsia"/>
                <w:sz w:val="20"/>
                <w:lang w:val="en-US" w:eastAsia="zh-CN"/>
              </w:rPr>
              <w:t>在</w:t>
            </w:r>
            <w:r>
              <w:rPr>
                <w:rFonts w:hint="eastAsia"/>
                <w:sz w:val="20"/>
                <w:lang w:val="en-US" w:eastAsia="zh-CN"/>
              </w:rPr>
              <w:t>EMM</w:t>
            </w:r>
            <w:r>
              <w:rPr>
                <w:rFonts w:hint="eastAsia"/>
                <w:sz w:val="20"/>
                <w:lang w:val="en-US" w:eastAsia="zh-CN"/>
              </w:rPr>
              <w:t>固定部分（未加密部分）的开头发送卡的</w:t>
            </w:r>
            <w:r w:rsidR="00C01A9A" w:rsidRPr="003573D7">
              <w:rPr>
                <w:sz w:val="20"/>
                <w:lang w:val="en-US" w:eastAsia="ja-JP"/>
              </w:rPr>
              <w:t>(6</w:t>
            </w:r>
            <w:r>
              <w:rPr>
                <w:rFonts w:hint="eastAsia"/>
                <w:sz w:val="20"/>
                <w:lang w:val="en-US" w:eastAsia="zh-CN"/>
              </w:rPr>
              <w:t>字节</w:t>
            </w:r>
            <w:r w:rsidR="00C01A9A" w:rsidRPr="003573D7">
              <w:rPr>
                <w:sz w:val="20"/>
                <w:lang w:val="en-US" w:eastAsia="ja-JP"/>
              </w:rPr>
              <w:t>)</w:t>
            </w:r>
            <w:r>
              <w:rPr>
                <w:rFonts w:hint="eastAsia"/>
                <w:sz w:val="20"/>
                <w:lang w:val="en-US" w:eastAsia="zh-CN"/>
              </w:rPr>
              <w:t>和相关信息字节长度</w:t>
            </w:r>
            <w:r w:rsidR="00C01A9A" w:rsidRPr="003573D7">
              <w:rPr>
                <w:sz w:val="20"/>
                <w:lang w:val="en-US" w:eastAsia="ja-JP"/>
              </w:rPr>
              <w:t>(1</w:t>
            </w:r>
            <w:r>
              <w:rPr>
                <w:rFonts w:hint="eastAsia"/>
                <w:sz w:val="20"/>
                <w:lang w:val="en-US" w:eastAsia="zh-CN"/>
              </w:rPr>
              <w:t>字节</w:t>
            </w:r>
            <w:r w:rsidR="00C01A9A" w:rsidRPr="003573D7">
              <w:rPr>
                <w:sz w:val="20"/>
                <w:lang w:val="en-US" w:eastAsia="ja-JP"/>
              </w:rPr>
              <w:t>)</w:t>
            </w:r>
            <w:r>
              <w:rPr>
                <w:rFonts w:hint="eastAsia"/>
                <w:sz w:val="20"/>
                <w:lang w:val="en-US" w:eastAsia="zh-CN"/>
              </w:rPr>
              <w:t>。</w:t>
            </w:r>
          </w:p>
          <w:p w:rsidR="00C01A9A" w:rsidRPr="003573D7" w:rsidRDefault="005D5776" w:rsidP="003573D7">
            <w:pPr>
              <w:pStyle w:val="Tabletext"/>
              <w:jc w:val="left"/>
              <w:rPr>
                <w:sz w:val="20"/>
                <w:lang w:val="en-US" w:eastAsia="ja-JP"/>
              </w:rPr>
            </w:pPr>
            <w:r>
              <w:rPr>
                <w:rFonts w:hint="eastAsia"/>
                <w:sz w:val="20"/>
                <w:lang w:val="en-US" w:eastAsia="zh-CN"/>
              </w:rPr>
              <w:t>接收机过滤这一区域，确定发给自己的</w:t>
            </w:r>
            <w:r w:rsidR="00C01A9A" w:rsidRPr="003573D7">
              <w:rPr>
                <w:sz w:val="20"/>
                <w:lang w:val="en-US" w:eastAsia="ja-JP"/>
              </w:rPr>
              <w:t>EMM</w:t>
            </w:r>
            <w:r>
              <w:rPr>
                <w:rFonts w:hint="eastAsia"/>
                <w:sz w:val="20"/>
                <w:lang w:val="en-US" w:eastAsia="zh-CN"/>
              </w:rPr>
              <w:t>负载。</w:t>
            </w:r>
          </w:p>
        </w:tc>
        <w:tc>
          <w:tcPr>
            <w:tcW w:w="5103" w:type="dxa"/>
            <w:tcBorders>
              <w:top w:val="single" w:sz="6" w:space="0" w:color="auto"/>
              <w:bottom w:val="single" w:sz="6" w:space="0" w:color="auto"/>
              <w:right w:val="single" w:sz="6" w:space="0" w:color="auto"/>
            </w:tcBorders>
          </w:tcPr>
          <w:p w:rsidR="00C01A9A" w:rsidRPr="003573D7" w:rsidRDefault="008E2E49" w:rsidP="00240BF0">
            <w:pPr>
              <w:pStyle w:val="Tabletext"/>
              <w:jc w:val="left"/>
              <w:rPr>
                <w:sz w:val="20"/>
                <w:lang w:val="en-US" w:eastAsia="zh-CN"/>
              </w:rPr>
            </w:pPr>
            <w:r>
              <w:rPr>
                <w:rFonts w:hint="eastAsia"/>
                <w:sz w:val="20"/>
                <w:lang w:val="en-US" w:eastAsia="zh-CN"/>
              </w:rPr>
              <w:t>在交互模式中，采用了</w:t>
            </w:r>
            <w:r w:rsidR="00C01A9A" w:rsidRPr="003573D7">
              <w:rPr>
                <w:sz w:val="20"/>
                <w:lang w:val="en-US" w:eastAsia="zh-CN"/>
              </w:rPr>
              <w:t>OMA DRM 2.0</w:t>
            </w:r>
            <w:r w:rsidR="000D3222">
              <w:rPr>
                <w:rFonts w:hint="eastAsia"/>
                <w:sz w:val="20"/>
                <w:lang w:val="en-US" w:eastAsia="zh-CN"/>
              </w:rPr>
              <w:t>权限对象，而不是授权管理讯息来向接收机传送权限和服务加密密钥</w:t>
            </w:r>
            <w:r w:rsidR="00240BF0">
              <w:rPr>
                <w:rFonts w:hint="eastAsia"/>
                <w:sz w:val="20"/>
                <w:lang w:val="en-US" w:eastAsia="zh-CN"/>
              </w:rPr>
              <w:t>（</w:t>
            </w:r>
            <w:r w:rsidR="00C01A9A" w:rsidRPr="003573D7">
              <w:rPr>
                <w:sz w:val="20"/>
                <w:lang w:val="en-US" w:eastAsia="zh-CN"/>
              </w:rPr>
              <w:t>SEK</w:t>
            </w:r>
            <w:r w:rsidR="00240BF0">
              <w:rPr>
                <w:rFonts w:hint="eastAsia"/>
                <w:sz w:val="20"/>
                <w:lang w:val="en-US" w:eastAsia="zh-CN"/>
              </w:rPr>
              <w:t>）</w:t>
            </w:r>
            <w:r w:rsidR="000D3222">
              <w:rPr>
                <w:rFonts w:hint="eastAsia"/>
                <w:sz w:val="20"/>
                <w:lang w:val="en-US" w:eastAsia="zh-CN"/>
              </w:rPr>
              <w:t>或节目加密密钥</w:t>
            </w:r>
            <w:r w:rsidR="00240BF0">
              <w:rPr>
                <w:rFonts w:hint="eastAsia"/>
                <w:sz w:val="20"/>
                <w:lang w:val="en-US" w:eastAsia="zh-CN"/>
              </w:rPr>
              <w:t>（</w:t>
            </w:r>
            <w:r w:rsidR="00C01A9A" w:rsidRPr="003573D7">
              <w:rPr>
                <w:sz w:val="20"/>
                <w:lang w:val="en-US" w:eastAsia="zh-CN"/>
              </w:rPr>
              <w:t>PEK</w:t>
            </w:r>
            <w:r w:rsidR="00240BF0">
              <w:rPr>
                <w:rFonts w:hint="eastAsia"/>
                <w:sz w:val="20"/>
                <w:lang w:val="en-US" w:eastAsia="zh-CN"/>
              </w:rPr>
              <w:t>）</w:t>
            </w:r>
            <w:r w:rsidR="000D3222">
              <w:rPr>
                <w:rFonts w:hint="eastAsia"/>
                <w:sz w:val="20"/>
                <w:lang w:val="en-US" w:eastAsia="zh-CN"/>
              </w:rPr>
              <w:t>。通过互动信道传输这些密钥和权限</w:t>
            </w:r>
            <w:r w:rsidR="000D3222">
              <w:rPr>
                <w:rFonts w:hint="eastAsia"/>
                <w:sz w:val="20"/>
                <w:lang w:val="en-US" w:eastAsia="zh-CN"/>
              </w:rPr>
              <w:t>/</w:t>
            </w:r>
          </w:p>
          <w:p w:rsidR="00C01A9A" w:rsidRPr="003573D7" w:rsidRDefault="000D3222" w:rsidP="003573D7">
            <w:pPr>
              <w:pStyle w:val="Tabletext"/>
              <w:jc w:val="left"/>
              <w:rPr>
                <w:sz w:val="20"/>
                <w:lang w:val="en-US" w:eastAsia="zh-CN"/>
              </w:rPr>
            </w:pPr>
            <w:r>
              <w:rPr>
                <w:rFonts w:hint="eastAsia"/>
                <w:sz w:val="20"/>
                <w:lang w:val="en-US" w:eastAsia="zh-CN"/>
              </w:rPr>
              <w:t>在广播模式中，采用了这些权限对象的特别二进制版本（称为</w:t>
            </w:r>
            <w:r w:rsidRPr="003573D7">
              <w:rPr>
                <w:sz w:val="20"/>
                <w:lang w:val="en-US" w:eastAsia="zh-CN"/>
              </w:rPr>
              <w:t>BCRO</w:t>
            </w:r>
            <w:r>
              <w:rPr>
                <w:rFonts w:hint="eastAsia"/>
                <w:sz w:val="20"/>
                <w:lang w:val="en-US" w:eastAsia="zh-CN"/>
              </w:rPr>
              <w:t>）</w:t>
            </w:r>
          </w:p>
        </w:tc>
      </w:tr>
      <w:tr w:rsidR="00C01A9A" w:rsidRPr="003573D7"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C01A9A" w:rsidRPr="00830F13" w:rsidRDefault="00C01A9A" w:rsidP="003573D7">
            <w:pPr>
              <w:pStyle w:val="Tabletext"/>
              <w:jc w:val="left"/>
              <w:rPr>
                <w:sz w:val="20"/>
                <w:lang w:val="en-US"/>
              </w:rPr>
            </w:pPr>
            <w:r w:rsidRPr="00830F13">
              <w:rPr>
                <w:sz w:val="20"/>
                <w:lang w:val="en-US"/>
              </w:rPr>
              <w:t>§ </w:t>
            </w:r>
            <w:r w:rsidRPr="00830F13">
              <w:rPr>
                <w:sz w:val="20"/>
                <w:lang w:val="en-US" w:eastAsia="ja-JP"/>
              </w:rPr>
              <w:t xml:space="preserve">8 </w:t>
            </w:r>
            <w:r w:rsidR="00830F13">
              <w:rPr>
                <w:rFonts w:hint="eastAsia"/>
                <w:sz w:val="20"/>
                <w:lang w:eastAsia="zh-CN"/>
              </w:rPr>
              <w:t>接收控制功能</w:t>
            </w:r>
          </w:p>
        </w:tc>
        <w:tc>
          <w:tcPr>
            <w:tcW w:w="2552" w:type="dxa"/>
            <w:tcBorders>
              <w:top w:val="single" w:sz="6" w:space="0" w:color="auto"/>
              <w:bottom w:val="single" w:sz="6" w:space="0" w:color="auto"/>
              <w:right w:val="single" w:sz="6" w:space="0" w:color="auto"/>
            </w:tcBorders>
          </w:tcPr>
          <w:p w:rsidR="00C01A9A" w:rsidRPr="003573D7" w:rsidRDefault="00830F13" w:rsidP="003573D7">
            <w:pPr>
              <w:pStyle w:val="Tabletext"/>
              <w:jc w:val="left"/>
              <w:rPr>
                <w:sz w:val="20"/>
                <w:lang w:val="en-US" w:eastAsia="zh-CN"/>
              </w:rPr>
            </w:pPr>
            <w:r>
              <w:rPr>
                <w:rFonts w:hint="eastAsia"/>
                <w:sz w:val="20"/>
                <w:lang w:val="en-US" w:eastAsia="zh-CN"/>
              </w:rPr>
              <w:t>位于有条件接收模块</w:t>
            </w:r>
            <w:r w:rsidR="00C01A9A" w:rsidRPr="003573D7">
              <w:rPr>
                <w:sz w:val="20"/>
                <w:lang w:val="en-US" w:eastAsia="zh-CN"/>
              </w:rPr>
              <w:t>(CAM)</w:t>
            </w:r>
            <w:r>
              <w:rPr>
                <w:rFonts w:hint="eastAsia"/>
                <w:sz w:val="20"/>
                <w:lang w:val="en-US" w:eastAsia="zh-CN"/>
              </w:rPr>
              <w:t>中或内置于机顶盒（</w:t>
            </w:r>
            <w:r w:rsidR="00C01A9A" w:rsidRPr="003573D7">
              <w:rPr>
                <w:sz w:val="20"/>
                <w:lang w:val="en-US" w:eastAsia="zh-CN"/>
              </w:rPr>
              <w:t>STB</w:t>
            </w:r>
            <w:r>
              <w:rPr>
                <w:rFonts w:hint="eastAsia"/>
                <w:sz w:val="20"/>
                <w:lang w:val="en-US" w:eastAsia="zh-CN"/>
              </w:rPr>
              <w:t>）中</w:t>
            </w:r>
          </w:p>
        </w:tc>
        <w:tc>
          <w:tcPr>
            <w:tcW w:w="4536" w:type="dxa"/>
            <w:tcBorders>
              <w:top w:val="single" w:sz="6" w:space="0" w:color="auto"/>
              <w:bottom w:val="single" w:sz="6" w:space="0" w:color="auto"/>
              <w:right w:val="single" w:sz="6" w:space="0" w:color="auto"/>
            </w:tcBorders>
          </w:tcPr>
          <w:p w:rsidR="00C01A9A" w:rsidRPr="003573D7" w:rsidRDefault="005D5776" w:rsidP="003573D7">
            <w:pPr>
              <w:pStyle w:val="Tabletext"/>
              <w:jc w:val="left"/>
              <w:rPr>
                <w:sz w:val="20"/>
                <w:lang w:val="en-US" w:eastAsia="zh-CN"/>
              </w:rPr>
            </w:pPr>
            <w:r>
              <w:rPr>
                <w:rFonts w:hint="eastAsia"/>
                <w:sz w:val="20"/>
                <w:lang w:val="en-US" w:eastAsia="zh-CN"/>
              </w:rPr>
              <w:t>类型</w:t>
            </w:r>
            <w:r w:rsidR="00C01A9A" w:rsidRPr="003573D7">
              <w:rPr>
                <w:sz w:val="20"/>
                <w:lang w:val="en-US" w:eastAsia="ja-JP"/>
              </w:rPr>
              <w:t xml:space="preserve"> 2</w:t>
            </w:r>
            <w:r>
              <w:rPr>
                <w:rFonts w:hint="eastAsia"/>
                <w:sz w:val="20"/>
                <w:lang w:val="en-US" w:eastAsia="zh-CN"/>
              </w:rPr>
              <w:t>：安全模块可分拆且加扰模块内置在接收机中</w:t>
            </w:r>
          </w:p>
        </w:tc>
        <w:tc>
          <w:tcPr>
            <w:tcW w:w="5103" w:type="dxa"/>
            <w:tcBorders>
              <w:top w:val="single" w:sz="6" w:space="0" w:color="auto"/>
              <w:bottom w:val="single" w:sz="6" w:space="0" w:color="auto"/>
              <w:right w:val="single" w:sz="6" w:space="0" w:color="auto"/>
            </w:tcBorders>
          </w:tcPr>
          <w:p w:rsidR="00C01A9A" w:rsidRPr="003573D7" w:rsidRDefault="000D3222" w:rsidP="003573D7">
            <w:pPr>
              <w:pStyle w:val="Tabletext"/>
              <w:jc w:val="left"/>
              <w:rPr>
                <w:sz w:val="20"/>
                <w:lang w:val="en-US" w:eastAsia="zh-CN"/>
              </w:rPr>
            </w:pPr>
            <w:r>
              <w:rPr>
                <w:rFonts w:hint="eastAsia"/>
                <w:sz w:val="20"/>
                <w:lang w:val="en-US" w:eastAsia="zh-CN"/>
              </w:rPr>
              <w:t>有可能是类型</w:t>
            </w:r>
            <w:r w:rsidR="00C01A9A" w:rsidRPr="003573D7">
              <w:rPr>
                <w:sz w:val="20"/>
                <w:lang w:val="en-US" w:eastAsia="zh-CN"/>
              </w:rPr>
              <w:t xml:space="preserve"> 1</w:t>
            </w:r>
            <w:r>
              <w:rPr>
                <w:rFonts w:hint="eastAsia"/>
                <w:sz w:val="20"/>
                <w:lang w:val="en-US" w:eastAsia="zh-CN"/>
              </w:rPr>
              <w:t>，但也不排除其他类型的实施</w:t>
            </w:r>
          </w:p>
        </w:tc>
      </w:tr>
      <w:tr w:rsidR="00C01A9A" w:rsidRPr="003573D7"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C01A9A" w:rsidRPr="003573D7" w:rsidRDefault="00830F13" w:rsidP="003573D7">
            <w:pPr>
              <w:pStyle w:val="Tabletext"/>
              <w:jc w:val="left"/>
              <w:rPr>
                <w:sz w:val="20"/>
                <w:lang w:val="en-US" w:eastAsia="zh-CN"/>
              </w:rPr>
            </w:pPr>
            <w:r>
              <w:rPr>
                <w:rFonts w:hint="eastAsia"/>
                <w:sz w:val="20"/>
                <w:lang w:val="en-US" w:eastAsia="zh-CN"/>
              </w:rPr>
              <w:t>加密计数器和密码校验和</w:t>
            </w:r>
          </w:p>
        </w:tc>
        <w:tc>
          <w:tcPr>
            <w:tcW w:w="2552" w:type="dxa"/>
            <w:tcBorders>
              <w:top w:val="single" w:sz="6" w:space="0" w:color="auto"/>
              <w:bottom w:val="single" w:sz="6" w:space="0" w:color="auto"/>
              <w:right w:val="single" w:sz="6" w:space="0" w:color="auto"/>
            </w:tcBorders>
          </w:tcPr>
          <w:p w:rsidR="00C01A9A" w:rsidRPr="003573D7" w:rsidRDefault="00C01A9A" w:rsidP="003573D7">
            <w:pPr>
              <w:pStyle w:val="Tabletext"/>
              <w:jc w:val="left"/>
              <w:rPr>
                <w:sz w:val="20"/>
                <w:lang w:val="en-US" w:eastAsia="ja-JP"/>
              </w:rPr>
            </w:pPr>
            <w:r w:rsidRPr="003573D7">
              <w:rPr>
                <w:sz w:val="20"/>
                <w:lang w:eastAsia="ja-JP"/>
              </w:rPr>
              <w:t>ECM</w:t>
            </w:r>
            <w:r w:rsidR="00830F13">
              <w:rPr>
                <w:rFonts w:hint="eastAsia"/>
                <w:sz w:val="20"/>
                <w:lang w:eastAsia="zh-CN"/>
              </w:rPr>
              <w:t>、</w:t>
            </w:r>
            <w:r w:rsidRPr="003573D7">
              <w:rPr>
                <w:sz w:val="20"/>
                <w:lang w:eastAsia="ja-JP"/>
              </w:rPr>
              <w:t xml:space="preserve"> EMM</w:t>
            </w:r>
          </w:p>
        </w:tc>
        <w:tc>
          <w:tcPr>
            <w:tcW w:w="4536" w:type="dxa"/>
            <w:tcBorders>
              <w:top w:val="single" w:sz="6" w:space="0" w:color="auto"/>
              <w:bottom w:val="single" w:sz="6" w:space="0" w:color="auto"/>
              <w:right w:val="single" w:sz="6" w:space="0" w:color="auto"/>
            </w:tcBorders>
          </w:tcPr>
          <w:p w:rsidR="00C01A9A" w:rsidRPr="003573D7" w:rsidRDefault="005D5776" w:rsidP="003573D7">
            <w:pPr>
              <w:pStyle w:val="Tabletext"/>
              <w:jc w:val="left"/>
              <w:rPr>
                <w:sz w:val="20"/>
                <w:lang w:val="en-US" w:eastAsia="zh-CN"/>
              </w:rPr>
            </w:pPr>
            <w:r>
              <w:rPr>
                <w:rFonts w:hint="eastAsia"/>
                <w:sz w:val="20"/>
                <w:lang w:val="en-US" w:eastAsia="zh-CN"/>
              </w:rPr>
              <w:t>讯息认证码（</w:t>
            </w:r>
            <w:r w:rsidR="00C01A9A" w:rsidRPr="003573D7">
              <w:rPr>
                <w:sz w:val="20"/>
                <w:lang w:val="en-US" w:eastAsia="zh-CN"/>
              </w:rPr>
              <w:t>MAC</w:t>
            </w:r>
            <w:r>
              <w:rPr>
                <w:rFonts w:hint="eastAsia"/>
                <w:sz w:val="20"/>
                <w:lang w:val="en-US" w:eastAsia="zh-CN"/>
              </w:rPr>
              <w:t>）包括在</w:t>
            </w:r>
            <w:r w:rsidR="00C01A9A" w:rsidRPr="003573D7">
              <w:rPr>
                <w:sz w:val="20"/>
                <w:lang w:val="en-US" w:eastAsia="ja-JP"/>
              </w:rPr>
              <w:t>ECM</w:t>
            </w:r>
            <w:r>
              <w:rPr>
                <w:rFonts w:hint="eastAsia"/>
                <w:sz w:val="20"/>
                <w:lang w:val="en-US" w:eastAsia="zh-CN"/>
              </w:rPr>
              <w:t>和</w:t>
            </w:r>
            <w:r w:rsidR="00C01A9A" w:rsidRPr="003573D7">
              <w:rPr>
                <w:sz w:val="20"/>
                <w:lang w:val="en-US" w:eastAsia="ja-JP"/>
              </w:rPr>
              <w:t>EMM</w:t>
            </w:r>
            <w:r>
              <w:rPr>
                <w:rFonts w:hint="eastAsia"/>
                <w:sz w:val="20"/>
                <w:lang w:val="en-US" w:eastAsia="zh-CN"/>
              </w:rPr>
              <w:t>封包中</w:t>
            </w:r>
          </w:p>
        </w:tc>
        <w:tc>
          <w:tcPr>
            <w:tcW w:w="5103" w:type="dxa"/>
            <w:tcBorders>
              <w:top w:val="single" w:sz="6" w:space="0" w:color="auto"/>
              <w:bottom w:val="single" w:sz="6" w:space="0" w:color="auto"/>
              <w:right w:val="single" w:sz="6" w:space="0" w:color="auto"/>
            </w:tcBorders>
          </w:tcPr>
          <w:p w:rsidR="00C01A9A" w:rsidRPr="003573D7" w:rsidRDefault="000D3222" w:rsidP="003573D7">
            <w:pPr>
              <w:pStyle w:val="Tabletext"/>
              <w:jc w:val="left"/>
              <w:rPr>
                <w:sz w:val="20"/>
                <w:lang w:val="en-US" w:eastAsia="zh-CN"/>
              </w:rPr>
            </w:pPr>
            <w:r>
              <w:rPr>
                <w:rFonts w:hint="eastAsia"/>
                <w:sz w:val="20"/>
                <w:lang w:val="en-US" w:eastAsia="zh-CN"/>
              </w:rPr>
              <w:t>讯息认证码（</w:t>
            </w:r>
            <w:r w:rsidRPr="003573D7">
              <w:rPr>
                <w:sz w:val="20"/>
                <w:lang w:val="en-US" w:eastAsia="zh-CN"/>
              </w:rPr>
              <w:t>MAC</w:t>
            </w:r>
            <w:r>
              <w:rPr>
                <w:rFonts w:hint="eastAsia"/>
                <w:sz w:val="20"/>
                <w:lang w:val="en-US" w:eastAsia="zh-CN"/>
              </w:rPr>
              <w:t>）包括在密钥流讯息和广播模式权限对象中。用签名保护互动模式的权限对象</w:t>
            </w:r>
          </w:p>
        </w:tc>
      </w:tr>
      <w:tr w:rsidR="00C01A9A" w:rsidRPr="003573D7" w:rsidTr="003573D7">
        <w:trPr>
          <w:cantSplit/>
          <w:jc w:val="center"/>
        </w:trPr>
        <w:tc>
          <w:tcPr>
            <w:tcW w:w="2268" w:type="dxa"/>
            <w:tcBorders>
              <w:top w:val="single" w:sz="6" w:space="0" w:color="auto"/>
              <w:left w:val="single" w:sz="6" w:space="0" w:color="auto"/>
              <w:bottom w:val="single" w:sz="6" w:space="0" w:color="auto"/>
              <w:right w:val="single" w:sz="6" w:space="0" w:color="auto"/>
            </w:tcBorders>
          </w:tcPr>
          <w:p w:rsidR="00C01A9A" w:rsidRPr="003573D7" w:rsidRDefault="00C01A9A" w:rsidP="00240BF0">
            <w:pPr>
              <w:pStyle w:val="Tabletext"/>
              <w:jc w:val="left"/>
              <w:rPr>
                <w:sz w:val="20"/>
              </w:rPr>
            </w:pPr>
            <w:r w:rsidRPr="003573D7">
              <w:rPr>
                <w:sz w:val="20"/>
              </w:rPr>
              <w:t>§ </w:t>
            </w:r>
            <w:r w:rsidR="003573D7" w:rsidRPr="003573D7">
              <w:rPr>
                <w:sz w:val="20"/>
                <w:lang w:eastAsia="ja-JP"/>
              </w:rPr>
              <w:t xml:space="preserve">8 </w:t>
            </w:r>
            <w:r w:rsidR="00830F13">
              <w:rPr>
                <w:rFonts w:hint="eastAsia"/>
                <w:sz w:val="20"/>
                <w:lang w:eastAsia="zh-CN"/>
              </w:rPr>
              <w:t>安全功能</w:t>
            </w:r>
          </w:p>
        </w:tc>
        <w:tc>
          <w:tcPr>
            <w:tcW w:w="2552" w:type="dxa"/>
            <w:tcBorders>
              <w:top w:val="single" w:sz="6" w:space="0" w:color="auto"/>
              <w:bottom w:val="single" w:sz="6" w:space="0" w:color="auto"/>
              <w:right w:val="single" w:sz="6" w:space="0" w:color="auto"/>
            </w:tcBorders>
          </w:tcPr>
          <w:p w:rsidR="00C01A9A" w:rsidRPr="003573D7" w:rsidRDefault="00830F13" w:rsidP="003573D7">
            <w:pPr>
              <w:pStyle w:val="Tabletext"/>
              <w:jc w:val="left"/>
              <w:rPr>
                <w:sz w:val="20"/>
                <w:lang w:val="en-US" w:eastAsia="ja-JP"/>
              </w:rPr>
            </w:pPr>
            <w:r>
              <w:rPr>
                <w:rFonts w:hint="eastAsia"/>
                <w:sz w:val="20"/>
                <w:lang w:val="en-US" w:eastAsia="zh-CN"/>
              </w:rPr>
              <w:t>位于有条件接收模块</w:t>
            </w:r>
            <w:r w:rsidRPr="003573D7">
              <w:rPr>
                <w:sz w:val="20"/>
                <w:lang w:val="en-US" w:eastAsia="zh-CN"/>
              </w:rPr>
              <w:t>(CAM)</w:t>
            </w:r>
            <w:r>
              <w:rPr>
                <w:rFonts w:hint="eastAsia"/>
                <w:sz w:val="20"/>
                <w:lang w:val="en-US" w:eastAsia="zh-CN"/>
              </w:rPr>
              <w:t>中或内置于机顶盒（</w:t>
            </w:r>
            <w:r w:rsidRPr="003573D7">
              <w:rPr>
                <w:sz w:val="20"/>
                <w:lang w:val="en-US" w:eastAsia="zh-CN"/>
              </w:rPr>
              <w:t>STB</w:t>
            </w:r>
            <w:r>
              <w:rPr>
                <w:rFonts w:hint="eastAsia"/>
                <w:sz w:val="20"/>
                <w:lang w:val="en-US" w:eastAsia="zh-CN"/>
              </w:rPr>
              <w:t>）中</w:t>
            </w:r>
          </w:p>
        </w:tc>
        <w:tc>
          <w:tcPr>
            <w:tcW w:w="4536" w:type="dxa"/>
            <w:tcBorders>
              <w:top w:val="single" w:sz="6" w:space="0" w:color="auto"/>
              <w:bottom w:val="single" w:sz="6" w:space="0" w:color="auto"/>
              <w:right w:val="single" w:sz="6" w:space="0" w:color="auto"/>
            </w:tcBorders>
          </w:tcPr>
          <w:p w:rsidR="00C01A9A" w:rsidRPr="003573D7" w:rsidRDefault="005D5776" w:rsidP="003573D7">
            <w:pPr>
              <w:pStyle w:val="Tabletext"/>
              <w:jc w:val="left"/>
              <w:rPr>
                <w:sz w:val="20"/>
                <w:lang w:val="en-US" w:eastAsia="zh-CN"/>
              </w:rPr>
            </w:pPr>
            <w:r>
              <w:rPr>
                <w:rFonts w:hint="eastAsia"/>
                <w:sz w:val="20"/>
                <w:lang w:val="en-US" w:eastAsia="zh-CN"/>
              </w:rPr>
              <w:t>智能卡和接收机互认证</w:t>
            </w:r>
          </w:p>
        </w:tc>
        <w:tc>
          <w:tcPr>
            <w:tcW w:w="5103" w:type="dxa"/>
            <w:tcBorders>
              <w:top w:val="single" w:sz="6" w:space="0" w:color="auto"/>
              <w:bottom w:val="single" w:sz="6" w:space="0" w:color="auto"/>
              <w:right w:val="single" w:sz="6" w:space="0" w:color="auto"/>
            </w:tcBorders>
          </w:tcPr>
          <w:p w:rsidR="00C01A9A" w:rsidRPr="003573D7" w:rsidRDefault="000D3222" w:rsidP="00A57F00">
            <w:pPr>
              <w:pStyle w:val="Tabletext"/>
              <w:jc w:val="left"/>
              <w:rPr>
                <w:sz w:val="20"/>
                <w:lang w:val="en-US" w:eastAsia="zh-CN"/>
              </w:rPr>
            </w:pPr>
            <w:r>
              <w:rPr>
                <w:rFonts w:hint="eastAsia"/>
                <w:sz w:val="20"/>
                <w:lang w:val="en-US" w:eastAsia="zh-CN"/>
              </w:rPr>
              <w:t>标准未规定实施。合规和</w:t>
            </w:r>
            <w:r w:rsidR="00A57F00" w:rsidRPr="00A57F00">
              <w:rPr>
                <w:sz w:val="20"/>
                <w:lang w:eastAsia="zh-CN"/>
              </w:rPr>
              <w:t>鲁棒性规则</w:t>
            </w:r>
            <w:r w:rsidR="00A57F00" w:rsidRPr="00A57F00">
              <w:rPr>
                <w:rFonts w:hint="eastAsia"/>
                <w:sz w:val="20"/>
                <w:lang w:val="en-US" w:eastAsia="zh-CN"/>
              </w:rPr>
              <w:t>（</w:t>
            </w:r>
            <w:r w:rsidR="00C01A9A" w:rsidRPr="003573D7">
              <w:rPr>
                <w:sz w:val="20"/>
                <w:lang w:val="en-US" w:eastAsia="zh-CN"/>
              </w:rPr>
              <w:t>robustness rule</w:t>
            </w:r>
            <w:r w:rsidR="00240BF0">
              <w:rPr>
                <w:rFonts w:hint="eastAsia"/>
                <w:sz w:val="20"/>
                <w:lang w:val="en-US" w:eastAsia="zh-CN"/>
              </w:rPr>
              <w:t>）由认证中心</w:t>
            </w:r>
            <w:r w:rsidR="00A57F00">
              <w:rPr>
                <w:rFonts w:hint="eastAsia"/>
                <w:sz w:val="20"/>
                <w:lang w:val="en-US" w:eastAsia="zh-CN"/>
              </w:rPr>
              <w:t>制定</w:t>
            </w:r>
          </w:p>
        </w:tc>
      </w:tr>
    </w:tbl>
    <w:p w:rsidR="00C01A9A" w:rsidRPr="00C01A9A" w:rsidRDefault="00C01A9A" w:rsidP="00231FBB">
      <w:pPr>
        <w:rPr>
          <w:lang w:val="en-US" w:eastAsia="zh-CN"/>
        </w:rPr>
      </w:pPr>
    </w:p>
    <w:p w:rsidR="001F28A3" w:rsidRPr="006A38C0" w:rsidRDefault="001F28A3" w:rsidP="001F28A3">
      <w:pPr>
        <w:pStyle w:val="Heading1"/>
        <w:ind w:left="0" w:firstLine="0"/>
        <w:rPr>
          <w:lang w:val="en-US" w:eastAsia="ja-JP"/>
        </w:rPr>
        <w:sectPr w:rsidR="001F28A3" w:rsidRPr="006A38C0" w:rsidSect="007E720C">
          <w:headerReference w:type="even" r:id="rId18"/>
          <w:headerReference w:type="default" r:id="rId19"/>
          <w:footerReference w:type="default" r:id="rId20"/>
          <w:pgSz w:w="16834" w:h="11907" w:orient="landscape" w:code="9"/>
          <w:pgMar w:top="1418" w:right="1134" w:bottom="1418" w:left="1134" w:header="720" w:footer="720" w:gutter="0"/>
          <w:paperSrc w:first="15" w:other="15"/>
          <w:cols w:space="720"/>
          <w:docGrid w:linePitch="326"/>
        </w:sectPr>
      </w:pPr>
    </w:p>
    <w:p w:rsidR="001F28A3" w:rsidRPr="006A38C0" w:rsidRDefault="001F28A3" w:rsidP="00A57F00">
      <w:pPr>
        <w:pStyle w:val="Heading1"/>
        <w:rPr>
          <w:lang w:val="en-US" w:eastAsia="ja-JP"/>
        </w:rPr>
      </w:pPr>
      <w:r w:rsidRPr="006A38C0">
        <w:rPr>
          <w:lang w:val="en-US" w:eastAsia="ja-JP"/>
        </w:rPr>
        <w:lastRenderedPageBreak/>
        <w:t>1</w:t>
      </w:r>
      <w:r w:rsidRPr="006A38C0">
        <w:rPr>
          <w:lang w:val="en-US" w:eastAsia="ja-JP"/>
        </w:rPr>
        <w:tab/>
      </w:r>
      <w:r w:rsidR="00A57F00">
        <w:rPr>
          <w:rFonts w:hint="eastAsia"/>
          <w:lang w:val="en-US" w:eastAsia="zh-CN"/>
        </w:rPr>
        <w:t>“</w:t>
      </w:r>
      <w:r w:rsidRPr="006A38C0">
        <w:rPr>
          <w:lang w:val="en-US" w:eastAsia="ja-JP"/>
        </w:rPr>
        <w:t>Roscrypt</w:t>
      </w:r>
      <w:r w:rsidR="00A57F00">
        <w:rPr>
          <w:rFonts w:hint="eastAsia"/>
          <w:lang w:val="en-US" w:eastAsia="zh-CN"/>
        </w:rPr>
        <w:t>”系统的描述</w:t>
      </w:r>
    </w:p>
    <w:p w:rsidR="001F28A3" w:rsidRPr="006A38C0" w:rsidRDefault="00A57F00" w:rsidP="00240BF0">
      <w:pPr>
        <w:ind w:firstLineChars="200" w:firstLine="480"/>
        <w:rPr>
          <w:lang w:val="en-US" w:eastAsia="zh-CN"/>
        </w:rPr>
      </w:pPr>
      <w:r>
        <w:rPr>
          <w:rFonts w:hint="eastAsia"/>
          <w:lang w:val="en-US" w:eastAsia="zh-CN"/>
        </w:rPr>
        <w:t>与数字电视广播的转换一起，俄罗斯正在实施有条件接收系统</w:t>
      </w:r>
      <w:r w:rsidR="00240BF0">
        <w:rPr>
          <w:rFonts w:hint="eastAsia"/>
          <w:lang w:val="en-US" w:eastAsia="zh-CN"/>
        </w:rPr>
        <w:t>（</w:t>
      </w:r>
      <w:r w:rsidR="001F28A3" w:rsidRPr="006A38C0">
        <w:rPr>
          <w:lang w:val="en-US" w:eastAsia="zh-CN"/>
        </w:rPr>
        <w:t>CAS</w:t>
      </w:r>
      <w:r w:rsidR="00240BF0">
        <w:rPr>
          <w:rFonts w:hint="eastAsia"/>
          <w:lang w:val="en-US" w:eastAsia="zh-CN"/>
        </w:rPr>
        <w:t>）</w:t>
      </w:r>
      <w:r>
        <w:rPr>
          <w:rFonts w:hint="eastAsia"/>
          <w:lang w:val="en-US" w:eastAsia="zh-CN"/>
        </w:rPr>
        <w:t>的</w:t>
      </w:r>
      <w:r w:rsidR="00240BF0">
        <w:rPr>
          <w:rFonts w:hint="eastAsia"/>
          <w:lang w:val="en-US" w:eastAsia="zh-CN"/>
        </w:rPr>
        <w:t>“</w:t>
      </w:r>
      <w:r w:rsidR="001F28A3" w:rsidRPr="006A38C0">
        <w:rPr>
          <w:lang w:val="en-US" w:eastAsia="zh-CN"/>
        </w:rPr>
        <w:t>Roscrypt</w:t>
      </w:r>
      <w:r w:rsidR="00240BF0">
        <w:rPr>
          <w:rFonts w:hint="eastAsia"/>
          <w:lang w:val="en-US" w:eastAsia="zh-CN"/>
        </w:rPr>
        <w:t>”</w:t>
      </w:r>
      <w:r>
        <w:rPr>
          <w:rFonts w:hint="eastAsia"/>
          <w:lang w:val="en-US" w:eastAsia="zh-CN"/>
        </w:rPr>
        <w:t>。“</w:t>
      </w:r>
      <w:r w:rsidR="001F28A3" w:rsidRPr="006A38C0">
        <w:rPr>
          <w:lang w:val="en-US" w:eastAsia="zh-CN"/>
        </w:rPr>
        <w:t>Roscrypt</w:t>
      </w:r>
      <w:r>
        <w:rPr>
          <w:rFonts w:hint="eastAsia"/>
          <w:lang w:val="en-US" w:eastAsia="zh-CN"/>
        </w:rPr>
        <w:t>”系统设计用来保护</w:t>
      </w:r>
      <w:r w:rsidR="001F28A3" w:rsidRPr="006A38C0">
        <w:rPr>
          <w:lang w:val="en-US" w:eastAsia="zh-CN"/>
        </w:rPr>
        <w:t>DVB</w:t>
      </w:r>
      <w:r w:rsidR="00240BF0">
        <w:rPr>
          <w:rFonts w:hint="eastAsia"/>
          <w:lang w:val="en-US" w:eastAsia="zh-CN"/>
        </w:rPr>
        <w:t>数据流不被非法接收。它拥有</w:t>
      </w:r>
      <w:r>
        <w:rPr>
          <w:rFonts w:hint="eastAsia"/>
          <w:lang w:val="en-US" w:eastAsia="zh-CN"/>
        </w:rPr>
        <w:t>各种</w:t>
      </w:r>
      <w:r>
        <w:rPr>
          <w:rFonts w:hint="eastAsia"/>
          <w:lang w:val="en-US" w:eastAsia="zh-CN"/>
        </w:rPr>
        <w:t>DVB</w:t>
      </w:r>
      <w:r>
        <w:rPr>
          <w:rFonts w:hint="eastAsia"/>
          <w:lang w:val="en-US" w:eastAsia="zh-CN"/>
        </w:rPr>
        <w:t>系列卫星和地面广播的</w:t>
      </w:r>
      <w:r w:rsidR="00240BF0">
        <w:rPr>
          <w:rFonts w:hint="eastAsia"/>
          <w:lang w:val="en-US" w:eastAsia="zh-CN"/>
        </w:rPr>
        <w:t>大量</w:t>
      </w:r>
      <w:r w:rsidR="0008515F">
        <w:rPr>
          <w:rFonts w:hint="eastAsia"/>
          <w:lang w:val="en-US" w:eastAsia="zh-CN"/>
        </w:rPr>
        <w:t>应用以及管理其用户的灵活性。</w:t>
      </w:r>
    </w:p>
    <w:p w:rsidR="001F28A3" w:rsidRPr="006A38C0" w:rsidRDefault="0008515F" w:rsidP="00240BF0">
      <w:pPr>
        <w:ind w:firstLineChars="200" w:firstLine="480"/>
        <w:rPr>
          <w:lang w:val="en-US" w:eastAsia="zh-CN"/>
        </w:rPr>
      </w:pPr>
      <w:r>
        <w:rPr>
          <w:rFonts w:hint="eastAsia"/>
          <w:lang w:val="en-US" w:eastAsia="zh-CN"/>
        </w:rPr>
        <w:t>“</w:t>
      </w:r>
      <w:r w:rsidR="001F28A3" w:rsidRPr="006A38C0">
        <w:rPr>
          <w:lang w:val="en-US" w:eastAsia="zh-CN"/>
        </w:rPr>
        <w:t>Roscrypt</w:t>
      </w:r>
      <w:r>
        <w:rPr>
          <w:rFonts w:hint="eastAsia"/>
          <w:lang w:val="en-US" w:eastAsia="zh-CN"/>
        </w:rPr>
        <w:t>”系统包括：</w:t>
      </w:r>
    </w:p>
    <w:p w:rsidR="001F28A3" w:rsidRPr="006A38C0" w:rsidRDefault="001F28A3" w:rsidP="0008515F">
      <w:pPr>
        <w:pStyle w:val="enumlev1"/>
        <w:spacing w:before="120"/>
        <w:rPr>
          <w:lang w:val="en-US" w:eastAsia="zh-CN"/>
        </w:rPr>
      </w:pPr>
      <w:r>
        <w:rPr>
          <w:lang w:val="en-US" w:eastAsia="zh-CN"/>
        </w:rPr>
        <w:t>−</w:t>
      </w:r>
      <w:r w:rsidRPr="006A38C0">
        <w:rPr>
          <w:lang w:val="en-US" w:eastAsia="zh-CN"/>
        </w:rPr>
        <w:tab/>
      </w:r>
      <w:r w:rsidR="0008515F" w:rsidRPr="00D63BB2">
        <w:rPr>
          <w:rFonts w:ascii="STKaiti" w:eastAsia="STKaiti" w:hAnsi="STKaiti" w:hint="eastAsia"/>
          <w:iCs/>
          <w:lang w:val="en-US" w:eastAsia="zh-CN"/>
        </w:rPr>
        <w:t>加扰器</w:t>
      </w:r>
      <w:r w:rsidR="0008515F">
        <w:rPr>
          <w:rFonts w:hint="eastAsia"/>
          <w:lang w:val="en-US" w:eastAsia="zh-CN"/>
        </w:rPr>
        <w:t>，对预选的</w:t>
      </w:r>
      <w:r w:rsidR="0008515F">
        <w:rPr>
          <w:rFonts w:hint="eastAsia"/>
          <w:lang w:val="en-US" w:eastAsia="zh-CN"/>
        </w:rPr>
        <w:t>DVB</w:t>
      </w:r>
      <w:r w:rsidR="0008515F">
        <w:rPr>
          <w:rFonts w:hint="eastAsia"/>
          <w:lang w:val="en-US" w:eastAsia="zh-CN"/>
        </w:rPr>
        <w:t>传输流部件进行加密；它可自行工作，或在计算机控制下工作；</w:t>
      </w:r>
    </w:p>
    <w:p w:rsidR="001F28A3" w:rsidRPr="006A38C0" w:rsidRDefault="001F28A3" w:rsidP="0008515F">
      <w:pPr>
        <w:pStyle w:val="enumlev1"/>
        <w:spacing w:before="120"/>
        <w:rPr>
          <w:lang w:val="en-US" w:eastAsia="zh-CN"/>
        </w:rPr>
      </w:pPr>
      <w:r>
        <w:rPr>
          <w:lang w:val="en-US" w:eastAsia="zh-CN"/>
        </w:rPr>
        <w:t>−</w:t>
      </w:r>
      <w:r w:rsidRPr="006A38C0">
        <w:rPr>
          <w:lang w:val="en-US" w:eastAsia="zh-CN"/>
        </w:rPr>
        <w:tab/>
      </w:r>
      <w:r w:rsidRPr="00D63BB2">
        <w:rPr>
          <w:rFonts w:ascii="STKaiti" w:eastAsia="STKaiti" w:hAnsi="STKaiti"/>
          <w:iCs/>
          <w:lang w:val="en-US" w:eastAsia="zh-CN"/>
        </w:rPr>
        <w:t>CAM</w:t>
      </w:r>
      <w:r w:rsidR="0008515F" w:rsidRPr="00D63BB2">
        <w:rPr>
          <w:rFonts w:ascii="STKaiti" w:eastAsia="STKaiti" w:hAnsi="STKaiti" w:hint="eastAsia"/>
          <w:iCs/>
          <w:lang w:val="en-US" w:eastAsia="zh-CN"/>
        </w:rPr>
        <w:t>模块</w:t>
      </w:r>
      <w:r w:rsidR="0008515F" w:rsidRPr="0008515F">
        <w:rPr>
          <w:rFonts w:hint="eastAsia"/>
          <w:bCs/>
          <w:iCs/>
          <w:lang w:val="en-US" w:eastAsia="zh-CN"/>
        </w:rPr>
        <w:t>，</w:t>
      </w:r>
      <w:r w:rsidR="0008515F">
        <w:rPr>
          <w:rFonts w:hint="eastAsia"/>
          <w:bCs/>
          <w:iCs/>
          <w:lang w:val="en-US" w:eastAsia="zh-CN"/>
        </w:rPr>
        <w:t>插入到接收机的通用接口（</w:t>
      </w:r>
      <w:r w:rsidRPr="006A38C0">
        <w:rPr>
          <w:lang w:val="en-US" w:eastAsia="zh-CN"/>
        </w:rPr>
        <w:t>CI</w:t>
      </w:r>
      <w:r w:rsidR="0008515F">
        <w:rPr>
          <w:rFonts w:hint="eastAsia"/>
          <w:lang w:val="en-US" w:eastAsia="zh-CN"/>
        </w:rPr>
        <w:t>）插槽中，对所选部件进行解扰；</w:t>
      </w:r>
      <w:r w:rsidRPr="006A38C0">
        <w:rPr>
          <w:lang w:val="en-US" w:eastAsia="zh-CN"/>
        </w:rPr>
        <w:t xml:space="preserve"> </w:t>
      </w:r>
    </w:p>
    <w:p w:rsidR="001F28A3" w:rsidRPr="006A38C0" w:rsidRDefault="001F28A3" w:rsidP="0008515F">
      <w:pPr>
        <w:pStyle w:val="enumlev1"/>
        <w:spacing w:before="120"/>
        <w:rPr>
          <w:lang w:val="en-US" w:eastAsia="zh-CN"/>
        </w:rPr>
      </w:pPr>
      <w:r>
        <w:rPr>
          <w:lang w:val="en-US" w:eastAsia="zh-CN"/>
        </w:rPr>
        <w:t>−</w:t>
      </w:r>
      <w:r w:rsidRPr="006A38C0">
        <w:rPr>
          <w:lang w:val="en-US" w:eastAsia="zh-CN"/>
        </w:rPr>
        <w:tab/>
      </w:r>
      <w:r w:rsidR="0008515F" w:rsidRPr="00D63BB2">
        <w:rPr>
          <w:rFonts w:ascii="STKaiti" w:eastAsia="STKaiti" w:hAnsi="STKaiti" w:hint="eastAsia"/>
          <w:iCs/>
          <w:lang w:val="en-US" w:eastAsia="zh-CN"/>
        </w:rPr>
        <w:t>安全模块</w:t>
      </w:r>
      <w:r w:rsidR="0008515F">
        <w:rPr>
          <w:rFonts w:hint="eastAsia"/>
          <w:lang w:val="en-US" w:eastAsia="zh-CN"/>
        </w:rPr>
        <w:t>，具有内置的机顶盒。</w:t>
      </w:r>
      <w:r w:rsidRPr="006A38C0">
        <w:rPr>
          <w:lang w:val="en-US" w:eastAsia="zh-CN"/>
        </w:rPr>
        <w:t xml:space="preserve"> </w:t>
      </w:r>
    </w:p>
    <w:p w:rsidR="001F28A3" w:rsidRPr="006A38C0" w:rsidRDefault="0008515F" w:rsidP="00240BF0">
      <w:pPr>
        <w:ind w:firstLineChars="200" w:firstLine="480"/>
        <w:rPr>
          <w:lang w:val="en-US" w:eastAsia="zh-CN"/>
        </w:rPr>
      </w:pPr>
      <w:r>
        <w:rPr>
          <w:rFonts w:hint="eastAsia"/>
          <w:lang w:val="en-US" w:eastAsia="zh-CN"/>
        </w:rPr>
        <w:t>通用控制和监控系统工作所需的设备安装在发送端。</w:t>
      </w:r>
    </w:p>
    <w:p w:rsidR="001F28A3" w:rsidRPr="006A38C0" w:rsidRDefault="0008515F" w:rsidP="00240BF0">
      <w:pPr>
        <w:ind w:firstLineChars="200" w:firstLine="480"/>
        <w:rPr>
          <w:lang w:val="en-US" w:eastAsia="zh-CN"/>
        </w:rPr>
      </w:pPr>
      <w:r>
        <w:rPr>
          <w:rFonts w:hint="eastAsia"/>
          <w:lang w:val="en-US" w:eastAsia="zh-CN"/>
        </w:rPr>
        <w:t>“</w:t>
      </w:r>
      <w:r w:rsidR="001F28A3" w:rsidRPr="006A38C0">
        <w:rPr>
          <w:lang w:val="en-US" w:eastAsia="zh-CN"/>
        </w:rPr>
        <w:t>Roscrypt</w:t>
      </w:r>
      <w:r>
        <w:rPr>
          <w:rFonts w:hint="eastAsia"/>
          <w:lang w:val="en-US" w:eastAsia="zh-CN"/>
        </w:rPr>
        <w:t>”解决了以下问题：</w:t>
      </w:r>
    </w:p>
    <w:p w:rsidR="001F28A3" w:rsidRPr="006A38C0" w:rsidRDefault="001F28A3" w:rsidP="0008515F">
      <w:pPr>
        <w:pStyle w:val="enumlev1"/>
        <w:spacing w:before="120"/>
        <w:rPr>
          <w:lang w:val="en-US" w:eastAsia="zh-CN"/>
        </w:rPr>
      </w:pPr>
      <w:r w:rsidRPr="006A38C0">
        <w:rPr>
          <w:lang w:val="en-US" w:eastAsia="zh-CN"/>
        </w:rPr>
        <w:t>–</w:t>
      </w:r>
      <w:r w:rsidRPr="006A38C0">
        <w:rPr>
          <w:lang w:val="en-US" w:eastAsia="zh-CN"/>
        </w:rPr>
        <w:tab/>
      </w:r>
      <w:r w:rsidR="0008515F">
        <w:rPr>
          <w:rFonts w:hint="eastAsia"/>
          <w:lang w:val="en-US" w:eastAsia="zh-CN"/>
        </w:rPr>
        <w:t>农村地区的广播限制，保护节目所有者限制广播的权利；</w:t>
      </w:r>
    </w:p>
    <w:p w:rsidR="001F28A3" w:rsidRPr="006A38C0" w:rsidRDefault="001F28A3" w:rsidP="0008515F">
      <w:pPr>
        <w:pStyle w:val="enumlev1"/>
        <w:spacing w:before="120"/>
        <w:rPr>
          <w:lang w:val="en-US" w:eastAsia="zh-CN"/>
        </w:rPr>
      </w:pPr>
      <w:r w:rsidRPr="006A38C0">
        <w:rPr>
          <w:lang w:val="en-US" w:eastAsia="zh-CN"/>
        </w:rPr>
        <w:t>–</w:t>
      </w:r>
      <w:r w:rsidRPr="006A38C0">
        <w:rPr>
          <w:lang w:val="en-US" w:eastAsia="zh-CN"/>
        </w:rPr>
        <w:tab/>
      </w:r>
      <w:r w:rsidR="0008515F">
        <w:rPr>
          <w:rFonts w:hint="eastAsia"/>
          <w:lang w:val="en-US" w:eastAsia="zh-CN"/>
        </w:rPr>
        <w:t>保护企业和部门广播不受非授权接收的影响；</w:t>
      </w:r>
    </w:p>
    <w:p w:rsidR="001F28A3" w:rsidRPr="006A38C0" w:rsidRDefault="001F28A3" w:rsidP="0008515F">
      <w:pPr>
        <w:pStyle w:val="enumlev1"/>
        <w:spacing w:before="120"/>
        <w:rPr>
          <w:lang w:val="en-US" w:eastAsia="zh-CN"/>
        </w:rPr>
      </w:pPr>
      <w:r w:rsidRPr="006A38C0">
        <w:rPr>
          <w:lang w:val="en-US" w:eastAsia="zh-CN"/>
        </w:rPr>
        <w:t>–</w:t>
      </w:r>
      <w:r w:rsidRPr="006A38C0">
        <w:rPr>
          <w:lang w:val="en-US" w:eastAsia="zh-CN"/>
        </w:rPr>
        <w:tab/>
      </w:r>
      <w:r w:rsidR="0008515F">
        <w:rPr>
          <w:rFonts w:hint="eastAsia"/>
          <w:lang w:val="en-US" w:eastAsia="zh-CN"/>
        </w:rPr>
        <w:t>组织商业广播。</w:t>
      </w:r>
    </w:p>
    <w:p w:rsidR="001F28A3" w:rsidRPr="006A38C0" w:rsidRDefault="0008515F" w:rsidP="00240BF0">
      <w:pPr>
        <w:ind w:firstLineChars="200" w:firstLine="480"/>
        <w:rPr>
          <w:lang w:val="en-US" w:eastAsia="zh-CN"/>
        </w:rPr>
      </w:pPr>
      <w:r>
        <w:rPr>
          <w:rFonts w:hint="eastAsia"/>
          <w:lang w:val="en-US" w:eastAsia="zh-CN"/>
        </w:rPr>
        <w:t>“</w:t>
      </w:r>
      <w:r w:rsidR="001F28A3" w:rsidRPr="006A38C0">
        <w:rPr>
          <w:lang w:val="en-US" w:eastAsia="zh-CN"/>
        </w:rPr>
        <w:t>Roscrypt</w:t>
      </w:r>
      <w:r>
        <w:rPr>
          <w:rFonts w:hint="eastAsia"/>
          <w:lang w:val="en-US" w:eastAsia="zh-CN"/>
        </w:rPr>
        <w:t>”考虑了被保护不被非法接收的电路的特性。</w:t>
      </w:r>
      <w:r w:rsidR="001F28A3" w:rsidRPr="006A38C0">
        <w:rPr>
          <w:lang w:val="en-US" w:eastAsia="zh-CN"/>
        </w:rPr>
        <w:t xml:space="preserve"> </w:t>
      </w:r>
    </w:p>
    <w:p w:rsidR="001F28A3" w:rsidRPr="006A38C0" w:rsidRDefault="001F28A3" w:rsidP="0008515F">
      <w:pPr>
        <w:pStyle w:val="Heading2"/>
        <w:rPr>
          <w:szCs w:val="24"/>
          <w:lang w:val="en-US" w:eastAsia="zh-CN"/>
        </w:rPr>
      </w:pPr>
      <w:r>
        <w:rPr>
          <w:lang w:val="en-US"/>
        </w:rPr>
        <w:t>1.1</w:t>
      </w:r>
      <w:r>
        <w:rPr>
          <w:lang w:val="en-US"/>
        </w:rPr>
        <w:tab/>
      </w:r>
      <w:r w:rsidR="0008515F">
        <w:rPr>
          <w:rFonts w:hint="eastAsia"/>
          <w:lang w:val="en-US" w:eastAsia="zh-CN"/>
        </w:rPr>
        <w:t>“</w:t>
      </w:r>
      <w:r w:rsidR="0008515F" w:rsidRPr="006A38C0">
        <w:rPr>
          <w:lang w:val="en-US" w:eastAsia="zh-CN"/>
        </w:rPr>
        <w:t>Roscrypt</w:t>
      </w:r>
      <w:r w:rsidR="0008515F">
        <w:rPr>
          <w:rFonts w:hint="eastAsia"/>
          <w:lang w:val="en-US" w:eastAsia="zh-CN"/>
        </w:rPr>
        <w:t>”的功能和技术特征：</w:t>
      </w:r>
    </w:p>
    <w:p w:rsidR="001F28A3" w:rsidRPr="006A38C0" w:rsidRDefault="001F28A3" w:rsidP="007B74CD">
      <w:pPr>
        <w:pStyle w:val="enumlev1"/>
        <w:spacing w:before="120"/>
        <w:rPr>
          <w:color w:val="000000"/>
          <w:lang w:val="en-US"/>
        </w:rPr>
      </w:pPr>
      <w:r>
        <w:rPr>
          <w:lang w:val="en-US"/>
        </w:rPr>
        <w:t>−</w:t>
      </w:r>
      <w:r w:rsidRPr="006A38C0">
        <w:rPr>
          <w:lang w:val="en-US"/>
        </w:rPr>
        <w:tab/>
        <w:t xml:space="preserve">CAS </w:t>
      </w:r>
      <w:r w:rsidRPr="006A38C0">
        <w:rPr>
          <w:lang w:val="en-US" w:eastAsia="ja-JP"/>
        </w:rPr>
        <w:t>“</w:t>
      </w:r>
      <w:r w:rsidRPr="006A38C0">
        <w:rPr>
          <w:lang w:val="en-US"/>
        </w:rPr>
        <w:t>Roscrypt</w:t>
      </w:r>
      <w:r w:rsidRPr="006A38C0">
        <w:rPr>
          <w:lang w:val="en-US" w:eastAsia="ja-JP"/>
        </w:rPr>
        <w:t>”</w:t>
      </w:r>
      <w:r w:rsidR="007B74CD">
        <w:rPr>
          <w:rFonts w:hint="eastAsia"/>
          <w:lang w:val="en-US" w:eastAsia="zh-CN"/>
        </w:rPr>
        <w:t>的通用工作模块对应着附件</w:t>
      </w:r>
      <w:r w:rsidR="007B74CD">
        <w:rPr>
          <w:rFonts w:hint="eastAsia"/>
          <w:lang w:val="en-US" w:eastAsia="zh-CN"/>
        </w:rPr>
        <w:t>1</w:t>
      </w:r>
      <w:r w:rsidR="007B74CD">
        <w:rPr>
          <w:rFonts w:hint="eastAsia"/>
          <w:lang w:val="en-US" w:eastAsia="zh-CN"/>
        </w:rPr>
        <w:t>的图</w:t>
      </w:r>
      <w:r w:rsidR="007B74CD">
        <w:rPr>
          <w:rFonts w:hint="eastAsia"/>
          <w:lang w:val="en-US" w:eastAsia="zh-CN"/>
        </w:rPr>
        <w:t>1</w:t>
      </w:r>
      <w:r w:rsidR="007B74CD">
        <w:rPr>
          <w:rFonts w:hint="eastAsia"/>
          <w:lang w:val="en-US" w:eastAsia="zh-CN"/>
        </w:rPr>
        <w:t>。</w:t>
      </w:r>
    </w:p>
    <w:p w:rsidR="001F28A3" w:rsidRPr="006A38C0" w:rsidRDefault="001F28A3" w:rsidP="007B74CD">
      <w:pPr>
        <w:pStyle w:val="enumlev1"/>
        <w:spacing w:before="120"/>
        <w:rPr>
          <w:color w:val="000000"/>
          <w:lang w:val="en-US" w:eastAsia="zh-CN"/>
        </w:rPr>
      </w:pPr>
      <w:r>
        <w:rPr>
          <w:i/>
          <w:color w:val="000000"/>
          <w:lang w:val="en-US"/>
        </w:rPr>
        <w:t>−</w:t>
      </w:r>
      <w:r w:rsidRPr="006A38C0">
        <w:rPr>
          <w:i/>
          <w:color w:val="000000"/>
          <w:lang w:val="en-US"/>
        </w:rPr>
        <w:tab/>
      </w:r>
      <w:r w:rsidR="007B74CD" w:rsidRPr="00D63BB2">
        <w:rPr>
          <w:rFonts w:ascii="STKaiti" w:eastAsia="STKaiti" w:hAnsi="STKaiti" w:hint="eastAsia"/>
          <w:iCs/>
          <w:lang w:val="en-US" w:eastAsia="zh-CN"/>
        </w:rPr>
        <w:t>加扰算法</w:t>
      </w:r>
      <w:r w:rsidR="007B74CD" w:rsidRPr="007B74CD">
        <w:rPr>
          <w:rFonts w:hint="eastAsia"/>
          <w:iCs/>
          <w:color w:val="000000"/>
          <w:lang w:val="en-US" w:eastAsia="zh-CN"/>
        </w:rPr>
        <w:t>：</w:t>
      </w:r>
      <w:r w:rsidR="007B74CD">
        <w:rPr>
          <w:rFonts w:hint="eastAsia"/>
          <w:iCs/>
          <w:color w:val="000000"/>
          <w:lang w:val="en-US" w:eastAsia="zh-CN"/>
        </w:rPr>
        <w:t>有两种专用加扰算法，在</w:t>
      </w:r>
      <w:r w:rsidRPr="006A38C0">
        <w:rPr>
          <w:color w:val="000000"/>
          <w:lang w:val="en-US"/>
        </w:rPr>
        <w:t xml:space="preserve">CAS </w:t>
      </w:r>
      <w:r w:rsidRPr="006A38C0">
        <w:rPr>
          <w:color w:val="000000"/>
          <w:lang w:val="en-US" w:eastAsia="ja-JP"/>
        </w:rPr>
        <w:t>“</w:t>
      </w:r>
      <w:r w:rsidRPr="006A38C0">
        <w:rPr>
          <w:color w:val="000000"/>
          <w:lang w:val="en-US"/>
        </w:rPr>
        <w:t>Roscrypt</w:t>
      </w:r>
      <w:r w:rsidRPr="006A38C0">
        <w:rPr>
          <w:color w:val="000000"/>
          <w:lang w:val="en-US" w:eastAsia="ja-JP"/>
        </w:rPr>
        <w:t>”</w:t>
      </w:r>
      <w:r w:rsidR="007B74CD">
        <w:rPr>
          <w:rFonts w:hint="eastAsia"/>
          <w:color w:val="000000"/>
          <w:lang w:val="en-US" w:eastAsia="zh-CN"/>
        </w:rPr>
        <w:t>加扰和解扰中得以实现。运营商可在任意地点改变现有的加扰算法。</w:t>
      </w:r>
      <w:r w:rsidRPr="006A38C0">
        <w:rPr>
          <w:color w:val="000000"/>
          <w:lang w:val="en-US" w:eastAsia="zh-CN"/>
        </w:rPr>
        <w:t xml:space="preserve"> </w:t>
      </w:r>
    </w:p>
    <w:p w:rsidR="001F28A3" w:rsidRPr="006A38C0" w:rsidRDefault="001F28A3" w:rsidP="007B74CD">
      <w:pPr>
        <w:pStyle w:val="enumlev1"/>
        <w:spacing w:before="120"/>
        <w:rPr>
          <w:color w:val="000000"/>
          <w:lang w:val="en-US"/>
        </w:rPr>
      </w:pPr>
      <w:r>
        <w:rPr>
          <w:i/>
          <w:color w:val="000000"/>
          <w:lang w:val="en-US"/>
        </w:rPr>
        <w:t>−</w:t>
      </w:r>
      <w:r w:rsidRPr="006A38C0">
        <w:rPr>
          <w:i/>
          <w:color w:val="000000"/>
          <w:lang w:val="en-US"/>
        </w:rPr>
        <w:tab/>
      </w:r>
      <w:r w:rsidR="007B74CD" w:rsidRPr="00D63BB2">
        <w:rPr>
          <w:rFonts w:ascii="STKaiti" w:eastAsia="STKaiti" w:hAnsi="STKaiti" w:hint="eastAsia"/>
          <w:iCs/>
          <w:lang w:val="en-US" w:eastAsia="zh-CN"/>
        </w:rPr>
        <w:t>安全密钥：</w:t>
      </w:r>
      <w:r w:rsidRPr="006A38C0">
        <w:rPr>
          <w:color w:val="000000"/>
          <w:lang w:val="en-US"/>
        </w:rPr>
        <w:t xml:space="preserve"> CAS </w:t>
      </w:r>
      <w:r w:rsidRPr="006A38C0">
        <w:rPr>
          <w:color w:val="000000"/>
          <w:lang w:val="en-US" w:eastAsia="ja-JP"/>
        </w:rPr>
        <w:t>“</w:t>
      </w:r>
      <w:r w:rsidRPr="006A38C0">
        <w:rPr>
          <w:color w:val="000000"/>
          <w:lang w:val="en-US"/>
        </w:rPr>
        <w:t>Roscrypt</w:t>
      </w:r>
      <w:r w:rsidRPr="006A38C0">
        <w:rPr>
          <w:color w:val="000000"/>
          <w:lang w:val="en-US" w:eastAsia="ja-JP"/>
        </w:rPr>
        <w:t>”</w:t>
      </w:r>
      <w:r w:rsidR="007B74CD">
        <w:rPr>
          <w:rFonts w:hint="eastAsia"/>
          <w:color w:val="000000"/>
          <w:lang w:val="en-US" w:eastAsia="zh-CN"/>
        </w:rPr>
        <w:t>中采用了以下密钥：</w:t>
      </w:r>
    </w:p>
    <w:p w:rsidR="001F28A3" w:rsidRPr="006A38C0" w:rsidRDefault="001F28A3" w:rsidP="007B74CD">
      <w:pPr>
        <w:pStyle w:val="enumlev2"/>
        <w:spacing w:before="120"/>
        <w:rPr>
          <w:lang w:val="en-US" w:eastAsia="zh-CN"/>
        </w:rPr>
      </w:pPr>
      <w:r w:rsidRPr="006A38C0">
        <w:rPr>
          <w:lang w:val="en-US" w:eastAsia="zh-CN"/>
        </w:rPr>
        <w:t>–</w:t>
      </w:r>
      <w:r w:rsidRPr="006A38C0">
        <w:rPr>
          <w:lang w:val="en-US" w:eastAsia="zh-CN"/>
        </w:rPr>
        <w:tab/>
      </w:r>
      <w:r w:rsidR="007B74CD">
        <w:rPr>
          <w:rFonts w:hint="eastAsia"/>
          <w:lang w:val="en-US" w:eastAsia="zh-CN"/>
        </w:rPr>
        <w:t>加扰密钥和工作密钥提供了内容的加扰</w:t>
      </w:r>
      <w:r w:rsidR="007B74CD">
        <w:rPr>
          <w:rFonts w:hint="eastAsia"/>
          <w:lang w:val="en-US" w:eastAsia="zh-CN"/>
        </w:rPr>
        <w:t>/</w:t>
      </w:r>
      <w:r w:rsidR="007B74CD">
        <w:rPr>
          <w:rFonts w:hint="eastAsia"/>
          <w:lang w:val="en-US" w:eastAsia="zh-CN"/>
        </w:rPr>
        <w:t>解扰。</w:t>
      </w:r>
    </w:p>
    <w:p w:rsidR="001F28A3" w:rsidRPr="006A38C0" w:rsidRDefault="001F28A3" w:rsidP="007B74CD">
      <w:pPr>
        <w:pStyle w:val="enumlev2"/>
        <w:spacing w:before="120"/>
        <w:rPr>
          <w:lang w:val="en-US" w:eastAsia="zh-CN"/>
        </w:rPr>
      </w:pPr>
      <w:r w:rsidRPr="006A38C0">
        <w:rPr>
          <w:lang w:val="en-US" w:eastAsia="zh-CN"/>
        </w:rPr>
        <w:t>–</w:t>
      </w:r>
      <w:r w:rsidRPr="006A38C0">
        <w:rPr>
          <w:lang w:val="en-US" w:eastAsia="zh-CN"/>
        </w:rPr>
        <w:tab/>
      </w:r>
      <w:r w:rsidR="007B74CD">
        <w:rPr>
          <w:rFonts w:hint="eastAsia"/>
          <w:lang w:val="en-US" w:eastAsia="zh-CN"/>
        </w:rPr>
        <w:t>唯一主密钥的基础提供了</w:t>
      </w:r>
      <w:r w:rsidRPr="006A38C0">
        <w:rPr>
          <w:lang w:val="en-US" w:eastAsia="zh-CN"/>
        </w:rPr>
        <w:t>ECM</w:t>
      </w:r>
      <w:r w:rsidR="007B74CD">
        <w:rPr>
          <w:rFonts w:hint="eastAsia"/>
          <w:lang w:val="en-US" w:eastAsia="zh-CN"/>
        </w:rPr>
        <w:t>解密（工作密钥）和用户的接收控制。</w:t>
      </w:r>
    </w:p>
    <w:p w:rsidR="001F28A3" w:rsidRPr="006A38C0" w:rsidRDefault="001F28A3" w:rsidP="007B74CD">
      <w:pPr>
        <w:pStyle w:val="enumlev2"/>
        <w:spacing w:before="120"/>
        <w:rPr>
          <w:lang w:val="en-US" w:eastAsia="zh-CN"/>
        </w:rPr>
      </w:pPr>
      <w:r w:rsidRPr="006A38C0">
        <w:rPr>
          <w:color w:val="000000"/>
          <w:lang w:val="en-US" w:eastAsia="zh-CN"/>
        </w:rPr>
        <w:t>–</w:t>
      </w:r>
      <w:r w:rsidRPr="006A38C0">
        <w:rPr>
          <w:color w:val="000000"/>
          <w:lang w:val="en-US" w:eastAsia="zh-CN"/>
        </w:rPr>
        <w:tab/>
      </w:r>
      <w:r w:rsidR="007B74CD">
        <w:rPr>
          <w:rFonts w:hint="eastAsia"/>
          <w:color w:val="000000"/>
          <w:lang w:val="en-US" w:eastAsia="zh-CN"/>
        </w:rPr>
        <w:t>节目密钥组允许将不同运营商的用户互相隔离，并通过任意标准对用户进行分割。</w:t>
      </w:r>
    </w:p>
    <w:p w:rsidR="001F28A3" w:rsidRPr="006A38C0" w:rsidRDefault="001F28A3" w:rsidP="007B74CD">
      <w:pPr>
        <w:pStyle w:val="enumlev2"/>
        <w:rPr>
          <w:lang w:val="en-US" w:eastAsia="zh-CN"/>
        </w:rPr>
      </w:pPr>
      <w:r w:rsidRPr="006A38C0">
        <w:rPr>
          <w:lang w:val="en-US" w:eastAsia="zh-CN"/>
        </w:rPr>
        <w:t>–</w:t>
      </w:r>
      <w:r w:rsidRPr="006A38C0">
        <w:rPr>
          <w:lang w:val="en-US" w:eastAsia="zh-CN"/>
        </w:rPr>
        <w:tab/>
      </w:r>
      <w:r w:rsidR="007B74CD">
        <w:rPr>
          <w:rFonts w:hint="eastAsia"/>
          <w:lang w:val="en-US" w:eastAsia="zh-CN"/>
        </w:rPr>
        <w:t>运营商可在不进行物理和电子</w:t>
      </w:r>
      <w:r w:rsidR="00ED5B70">
        <w:rPr>
          <w:rFonts w:hint="eastAsia"/>
          <w:lang w:val="en-US" w:eastAsia="zh-CN"/>
        </w:rPr>
        <w:t>分配</w:t>
      </w:r>
      <w:r w:rsidR="007B74CD">
        <w:rPr>
          <w:rFonts w:hint="eastAsia"/>
          <w:lang w:val="en-US" w:eastAsia="zh-CN"/>
        </w:rPr>
        <w:t>的情况下，快速变更密钥。</w:t>
      </w:r>
    </w:p>
    <w:p w:rsidR="001F28A3" w:rsidRPr="006A38C0" w:rsidRDefault="001F28A3" w:rsidP="00240BF0">
      <w:pPr>
        <w:pStyle w:val="enumlev1"/>
        <w:spacing w:before="120"/>
        <w:rPr>
          <w:lang w:val="en-US" w:eastAsia="zh-CN"/>
        </w:rPr>
      </w:pPr>
      <w:r>
        <w:rPr>
          <w:i/>
          <w:lang w:val="en-US" w:eastAsia="zh-CN"/>
        </w:rPr>
        <w:t>−</w:t>
      </w:r>
      <w:r w:rsidRPr="006A38C0">
        <w:rPr>
          <w:i/>
          <w:lang w:val="en-US" w:eastAsia="zh-CN"/>
        </w:rPr>
        <w:tab/>
      </w:r>
      <w:r w:rsidR="007B74CD" w:rsidRPr="00D63BB2">
        <w:rPr>
          <w:rFonts w:ascii="STKaiti" w:eastAsia="STKaiti" w:hAnsi="STKaiti" w:hint="eastAsia"/>
          <w:iCs/>
          <w:lang w:val="en-US" w:eastAsia="zh-CN"/>
        </w:rPr>
        <w:t>接收模式：</w:t>
      </w:r>
      <w:r w:rsidRPr="006A38C0">
        <w:rPr>
          <w:lang w:val="en-US" w:eastAsia="zh-CN"/>
        </w:rPr>
        <w:t xml:space="preserve"> </w:t>
      </w:r>
      <w:r w:rsidR="0039559A">
        <w:rPr>
          <w:rFonts w:hint="eastAsia"/>
          <w:lang w:val="en-US" w:eastAsia="zh-CN"/>
        </w:rPr>
        <w:t>有两种有效管理用户的接收模式：</w:t>
      </w:r>
      <w:r w:rsidR="00240BF0">
        <w:rPr>
          <w:rFonts w:hint="eastAsia"/>
          <w:lang w:val="en-US" w:eastAsia="zh-CN"/>
        </w:rPr>
        <w:t>期</w:t>
      </w:r>
      <w:r w:rsidR="0039559A">
        <w:rPr>
          <w:rFonts w:hint="eastAsia"/>
          <w:lang w:val="en-US" w:eastAsia="zh-CN"/>
        </w:rPr>
        <w:t>间可用度、节目和服务项目。</w:t>
      </w:r>
      <w:r w:rsidRPr="006A38C0">
        <w:rPr>
          <w:lang w:val="en-US" w:eastAsia="zh-CN"/>
        </w:rPr>
        <w:t xml:space="preserve"> </w:t>
      </w:r>
    </w:p>
    <w:p w:rsidR="001F28A3" w:rsidRPr="006A38C0" w:rsidRDefault="001F28A3" w:rsidP="0039559A">
      <w:pPr>
        <w:pStyle w:val="enumlev2"/>
        <w:spacing w:before="120"/>
        <w:rPr>
          <w:lang w:val="en-US" w:eastAsia="zh-CN"/>
        </w:rPr>
      </w:pPr>
      <w:r w:rsidRPr="006A38C0">
        <w:rPr>
          <w:lang w:val="en-US" w:eastAsia="zh-CN"/>
        </w:rPr>
        <w:t>–</w:t>
      </w:r>
      <w:r w:rsidRPr="006A38C0">
        <w:rPr>
          <w:lang w:val="en-US" w:eastAsia="zh-CN"/>
        </w:rPr>
        <w:tab/>
      </w:r>
      <w:r w:rsidR="0039559A">
        <w:rPr>
          <w:rFonts w:hint="eastAsia"/>
          <w:lang w:val="en-US" w:eastAsia="zh-CN"/>
        </w:rPr>
        <w:t>接收模式参数：用户管理时间为每秒</w:t>
      </w:r>
      <w:r w:rsidRPr="006A38C0">
        <w:rPr>
          <w:lang w:val="en-US" w:eastAsia="zh-CN"/>
        </w:rPr>
        <w:t>1 000</w:t>
      </w:r>
      <w:r w:rsidR="0039559A">
        <w:rPr>
          <w:rFonts w:hint="eastAsia"/>
          <w:lang w:val="en-US" w:eastAsia="zh-CN"/>
        </w:rPr>
        <w:t>个用户；用户数量没有限制；加扰组件的数量为</w:t>
      </w:r>
      <w:r w:rsidRPr="006A38C0">
        <w:rPr>
          <w:lang w:val="en-US" w:eastAsia="zh-CN"/>
        </w:rPr>
        <w:t>150</w:t>
      </w:r>
      <w:r w:rsidR="0039559A">
        <w:rPr>
          <w:rFonts w:hint="eastAsia"/>
          <w:lang w:val="en-US" w:eastAsia="zh-CN"/>
        </w:rPr>
        <w:t>；预期用户组</w:t>
      </w:r>
      <w:r w:rsidR="0039559A">
        <w:rPr>
          <w:rFonts w:hint="eastAsia"/>
          <w:lang w:val="en-US" w:eastAsia="zh-CN"/>
        </w:rPr>
        <w:t xml:space="preserve"> </w:t>
      </w:r>
      <w:r w:rsidR="002E19C7">
        <w:rPr>
          <w:lang w:val="en-US" w:eastAsia="zh-CN"/>
        </w:rPr>
        <w:t>– 64 000</w:t>
      </w:r>
      <w:r w:rsidR="0039559A">
        <w:rPr>
          <w:rFonts w:hint="eastAsia"/>
          <w:lang w:val="en-US" w:eastAsia="zh-CN"/>
        </w:rPr>
        <w:t>。</w:t>
      </w:r>
    </w:p>
    <w:p w:rsidR="00DD6053" w:rsidRDefault="00DD6053">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val="en-US" w:eastAsia="zh-CN"/>
        </w:rPr>
        <w:br w:type="page"/>
      </w:r>
    </w:p>
    <w:p w:rsidR="001F28A3" w:rsidRPr="006A38C0" w:rsidRDefault="001F28A3" w:rsidP="0039559A">
      <w:pPr>
        <w:pStyle w:val="enumlev1"/>
        <w:keepNext/>
        <w:keepLines/>
        <w:spacing w:before="120"/>
        <w:rPr>
          <w:lang w:val="en-US" w:eastAsia="zh-CN"/>
        </w:rPr>
      </w:pPr>
      <w:r>
        <w:rPr>
          <w:i/>
          <w:lang w:val="en-US" w:eastAsia="zh-CN"/>
        </w:rPr>
        <w:lastRenderedPageBreak/>
        <w:t>−</w:t>
      </w:r>
      <w:r w:rsidRPr="006A38C0">
        <w:rPr>
          <w:i/>
          <w:lang w:val="en-US" w:eastAsia="zh-CN"/>
        </w:rPr>
        <w:tab/>
      </w:r>
      <w:r w:rsidRPr="00D63BB2">
        <w:rPr>
          <w:rFonts w:ascii="STKaiti" w:eastAsia="STKaiti" w:hAnsi="STKaiti"/>
          <w:iCs/>
          <w:lang w:val="en-US" w:eastAsia="zh-CN"/>
        </w:rPr>
        <w:t>EMM</w:t>
      </w:r>
      <w:r w:rsidR="0039559A" w:rsidRPr="00D63BB2">
        <w:rPr>
          <w:rFonts w:ascii="STKaiti" w:eastAsia="STKaiti" w:hAnsi="STKaiti" w:hint="eastAsia"/>
          <w:iCs/>
          <w:lang w:val="en-US" w:eastAsia="zh-CN"/>
        </w:rPr>
        <w:t>和</w:t>
      </w:r>
      <w:r w:rsidRPr="00D63BB2">
        <w:rPr>
          <w:rFonts w:ascii="STKaiti" w:eastAsia="STKaiti" w:hAnsi="STKaiti"/>
          <w:iCs/>
          <w:lang w:val="en-US" w:eastAsia="zh-CN"/>
        </w:rPr>
        <w:t>ECM</w:t>
      </w:r>
      <w:r w:rsidR="0039559A" w:rsidRPr="00D63BB2">
        <w:rPr>
          <w:rFonts w:ascii="STKaiti" w:eastAsia="STKaiti" w:hAnsi="STKaiti" w:hint="eastAsia"/>
          <w:iCs/>
          <w:lang w:val="en-US" w:eastAsia="zh-CN"/>
        </w:rPr>
        <w:t>：</w:t>
      </w:r>
      <w:r w:rsidRPr="006A38C0">
        <w:rPr>
          <w:lang w:val="en-US" w:eastAsia="zh-CN"/>
        </w:rPr>
        <w:t xml:space="preserve"> EMM</w:t>
      </w:r>
      <w:r w:rsidR="0039559A">
        <w:rPr>
          <w:rFonts w:hint="eastAsia"/>
          <w:lang w:val="en-US" w:eastAsia="zh-CN"/>
        </w:rPr>
        <w:t>和</w:t>
      </w:r>
      <w:r w:rsidRPr="006A38C0">
        <w:rPr>
          <w:lang w:val="en-US" w:eastAsia="zh-CN"/>
        </w:rPr>
        <w:t>ECM</w:t>
      </w:r>
      <w:r w:rsidR="0039559A">
        <w:rPr>
          <w:rFonts w:hint="eastAsia"/>
          <w:lang w:val="en-US" w:eastAsia="zh-CN"/>
        </w:rPr>
        <w:t>信号的结构符合附件</w:t>
      </w:r>
      <w:r w:rsidR="0039559A">
        <w:rPr>
          <w:rFonts w:hint="eastAsia"/>
          <w:lang w:val="en-US" w:eastAsia="zh-CN"/>
        </w:rPr>
        <w:t>1</w:t>
      </w:r>
      <w:r w:rsidR="0039559A">
        <w:rPr>
          <w:rFonts w:hint="eastAsia"/>
          <w:lang w:val="en-US" w:eastAsia="zh-CN"/>
        </w:rPr>
        <w:t>的第</w:t>
      </w:r>
      <w:r w:rsidR="009636F9">
        <w:rPr>
          <w:lang w:val="en-US" w:eastAsia="zh-CN"/>
        </w:rPr>
        <w:t>6</w:t>
      </w:r>
      <w:r w:rsidR="0039559A">
        <w:rPr>
          <w:rFonts w:hint="eastAsia"/>
          <w:lang w:val="en-US" w:eastAsia="zh-CN"/>
        </w:rPr>
        <w:t>和第</w:t>
      </w:r>
      <w:r w:rsidR="009636F9">
        <w:rPr>
          <w:lang w:val="en-US" w:eastAsia="zh-CN"/>
        </w:rPr>
        <w:t>7</w:t>
      </w:r>
      <w:r w:rsidR="0039559A">
        <w:rPr>
          <w:rFonts w:hint="eastAsia"/>
          <w:lang w:val="en-US" w:eastAsia="zh-CN"/>
        </w:rPr>
        <w:t>段。</w:t>
      </w:r>
    </w:p>
    <w:p w:rsidR="001F28A3" w:rsidRPr="006A38C0" w:rsidRDefault="001F28A3" w:rsidP="0039559A">
      <w:pPr>
        <w:pStyle w:val="enumlev2"/>
        <w:spacing w:before="120"/>
        <w:rPr>
          <w:lang w:val="en-US" w:eastAsia="zh-CN"/>
        </w:rPr>
      </w:pPr>
      <w:r w:rsidRPr="006A38C0">
        <w:rPr>
          <w:lang w:val="en-US" w:eastAsia="zh-CN"/>
        </w:rPr>
        <w:t>–</w:t>
      </w:r>
      <w:r w:rsidRPr="006A38C0">
        <w:rPr>
          <w:lang w:val="en-US" w:eastAsia="zh-CN"/>
        </w:rPr>
        <w:tab/>
      </w:r>
      <w:r w:rsidR="0039559A">
        <w:rPr>
          <w:rFonts w:hint="eastAsia"/>
          <w:lang w:val="en-US" w:eastAsia="zh-CN"/>
        </w:rPr>
        <w:t>在每一个</w:t>
      </w:r>
      <w:r w:rsidR="0039559A" w:rsidRPr="006A38C0">
        <w:rPr>
          <w:lang w:val="en-US" w:eastAsia="zh-CN"/>
        </w:rPr>
        <w:t>EMM</w:t>
      </w:r>
      <w:r w:rsidR="0039559A">
        <w:rPr>
          <w:rFonts w:hint="eastAsia"/>
          <w:lang w:val="en-US" w:eastAsia="zh-CN"/>
        </w:rPr>
        <w:t>和</w:t>
      </w:r>
      <w:r w:rsidR="0039559A" w:rsidRPr="006A38C0">
        <w:rPr>
          <w:lang w:val="en-US" w:eastAsia="zh-CN"/>
        </w:rPr>
        <w:t>ECM</w:t>
      </w:r>
      <w:r w:rsidR="0039559A">
        <w:rPr>
          <w:rFonts w:hint="eastAsia"/>
          <w:lang w:val="en-US" w:eastAsia="zh-CN"/>
        </w:rPr>
        <w:t>封包的末端，有一个加密的计数器和密码检验和。</w:t>
      </w:r>
    </w:p>
    <w:p w:rsidR="001F28A3" w:rsidRPr="006A38C0" w:rsidRDefault="001F28A3" w:rsidP="009A6532">
      <w:pPr>
        <w:pStyle w:val="enumlev2"/>
        <w:spacing w:before="120"/>
        <w:rPr>
          <w:lang w:val="en-US" w:eastAsia="zh-CN"/>
        </w:rPr>
      </w:pPr>
      <w:r w:rsidRPr="006A38C0">
        <w:rPr>
          <w:lang w:val="en-US" w:eastAsia="zh-CN"/>
        </w:rPr>
        <w:t>–</w:t>
      </w:r>
      <w:r w:rsidRPr="006A38C0">
        <w:rPr>
          <w:lang w:val="en-US" w:eastAsia="zh-CN"/>
        </w:rPr>
        <w:tab/>
      </w:r>
      <w:r w:rsidR="009A6532">
        <w:rPr>
          <w:rFonts w:hint="eastAsia"/>
          <w:lang w:val="en-US" w:eastAsia="zh-CN"/>
        </w:rPr>
        <w:t>对于管理控制（</w:t>
      </w:r>
      <w:r w:rsidRPr="006A38C0">
        <w:rPr>
          <w:lang w:val="en-US" w:eastAsia="zh-CN"/>
        </w:rPr>
        <w:t>EMM</w:t>
      </w:r>
      <w:r w:rsidR="009A6532">
        <w:rPr>
          <w:rFonts w:hint="eastAsia"/>
          <w:lang w:val="en-US" w:eastAsia="zh-CN"/>
        </w:rPr>
        <w:t>和</w:t>
      </w:r>
      <w:r w:rsidRPr="006A38C0">
        <w:rPr>
          <w:lang w:val="en-US" w:eastAsia="zh-CN"/>
        </w:rPr>
        <w:t>ECM</w:t>
      </w:r>
      <w:r w:rsidR="009A6532">
        <w:rPr>
          <w:rFonts w:hint="eastAsia"/>
          <w:lang w:val="en-US" w:eastAsia="zh-CN"/>
        </w:rPr>
        <w:t>）传送，</w:t>
      </w:r>
      <w:r w:rsidR="009A6532">
        <w:rPr>
          <w:rFonts w:hint="eastAsia"/>
          <w:lang w:val="en-US" w:eastAsia="zh-CN"/>
        </w:rPr>
        <w:t>DVB</w:t>
      </w:r>
      <w:r w:rsidR="009A6532">
        <w:rPr>
          <w:rFonts w:hint="eastAsia"/>
          <w:lang w:val="en-US" w:eastAsia="zh-CN"/>
        </w:rPr>
        <w:t>流带宽和</w:t>
      </w:r>
      <w:r w:rsidR="009A6532">
        <w:rPr>
          <w:rFonts w:hint="eastAsia"/>
          <w:lang w:val="en-US" w:eastAsia="zh-CN"/>
        </w:rPr>
        <w:t>DVB</w:t>
      </w:r>
      <w:r w:rsidR="009A6532">
        <w:rPr>
          <w:rFonts w:hint="eastAsia"/>
          <w:lang w:val="en-US" w:eastAsia="zh-CN"/>
        </w:rPr>
        <w:t>传输流结构速度储备（结构冗余）两种额外资源都可使用。</w:t>
      </w:r>
    </w:p>
    <w:p w:rsidR="001F28A3" w:rsidRPr="006A38C0" w:rsidRDefault="001F28A3" w:rsidP="009A6532">
      <w:pPr>
        <w:pStyle w:val="enumlev1"/>
        <w:rPr>
          <w:lang w:val="en-US" w:eastAsia="ja-JP"/>
        </w:rPr>
      </w:pPr>
      <w:r>
        <w:rPr>
          <w:i/>
          <w:lang w:val="en-US" w:eastAsia="zh-CN"/>
        </w:rPr>
        <w:t>−</w:t>
      </w:r>
      <w:r w:rsidRPr="006A38C0">
        <w:rPr>
          <w:i/>
          <w:lang w:val="en-US" w:eastAsia="zh-CN"/>
        </w:rPr>
        <w:tab/>
      </w:r>
      <w:r w:rsidR="009A6532" w:rsidRPr="00D63BB2">
        <w:rPr>
          <w:rFonts w:ascii="STKaiti" w:eastAsia="STKaiti" w:hAnsi="STKaiti" w:hint="eastAsia"/>
          <w:iCs/>
          <w:lang w:val="en-US" w:eastAsia="zh-CN"/>
        </w:rPr>
        <w:t>接收设备：</w:t>
      </w:r>
      <w:r w:rsidRPr="006A38C0">
        <w:rPr>
          <w:lang w:val="en-US" w:eastAsia="zh-CN"/>
        </w:rPr>
        <w:t xml:space="preserve"> </w:t>
      </w:r>
      <w:r w:rsidR="009A6532">
        <w:rPr>
          <w:rFonts w:hint="eastAsia"/>
          <w:lang w:val="en-US" w:eastAsia="zh-CN"/>
        </w:rPr>
        <w:t>在接收端，有两种可能的有条件接收系统</w:t>
      </w:r>
      <w:r w:rsidRPr="006A38C0">
        <w:rPr>
          <w:lang w:val="en-US" w:eastAsia="ja-JP"/>
        </w:rPr>
        <w:t>“Roscrypt”</w:t>
      </w:r>
      <w:r w:rsidR="009A6532" w:rsidRPr="009A6532">
        <w:rPr>
          <w:rFonts w:hint="eastAsia"/>
          <w:lang w:val="en-US" w:eastAsia="zh-CN"/>
        </w:rPr>
        <w:t xml:space="preserve"> </w:t>
      </w:r>
      <w:r w:rsidR="009A6532">
        <w:rPr>
          <w:rFonts w:hint="eastAsia"/>
          <w:lang w:val="en-US" w:eastAsia="zh-CN"/>
        </w:rPr>
        <w:t>类型：</w:t>
      </w:r>
      <w:r w:rsidRPr="006A38C0">
        <w:rPr>
          <w:lang w:val="en-US" w:eastAsia="ja-JP"/>
        </w:rPr>
        <w:t xml:space="preserve"> </w:t>
      </w:r>
    </w:p>
    <w:p w:rsidR="001F28A3" w:rsidRPr="006A38C0" w:rsidRDefault="001F28A3" w:rsidP="00EC6802">
      <w:pPr>
        <w:pStyle w:val="enumlev2"/>
        <w:spacing w:before="120"/>
        <w:rPr>
          <w:lang w:val="en-US" w:eastAsia="ja-JP"/>
        </w:rPr>
      </w:pPr>
      <w:r w:rsidRPr="006A38C0">
        <w:rPr>
          <w:lang w:val="en-US" w:eastAsia="ja-JP"/>
        </w:rPr>
        <w:t>–</w:t>
      </w:r>
      <w:r w:rsidRPr="006A38C0">
        <w:rPr>
          <w:lang w:val="en-US" w:eastAsia="ja-JP"/>
        </w:rPr>
        <w:tab/>
      </w:r>
      <w:r w:rsidR="00EC6802">
        <w:rPr>
          <w:rFonts w:hint="eastAsia"/>
          <w:lang w:val="en-US" w:eastAsia="zh-CN"/>
        </w:rPr>
        <w:t>包含安全密钥的密钥解密算法和解扰模块的安全模块，内置在机顶盒中。</w:t>
      </w:r>
      <w:r w:rsidRPr="006A38C0">
        <w:rPr>
          <w:lang w:val="en-US" w:eastAsia="ja-JP"/>
        </w:rPr>
        <w:t xml:space="preserve"> </w:t>
      </w:r>
    </w:p>
    <w:p w:rsidR="001F28A3" w:rsidRPr="006A38C0" w:rsidRDefault="001F28A3" w:rsidP="00121B22">
      <w:pPr>
        <w:pStyle w:val="enumlev2"/>
        <w:spacing w:before="120"/>
        <w:rPr>
          <w:lang w:val="en-US" w:eastAsia="ja-JP"/>
        </w:rPr>
      </w:pPr>
      <w:r w:rsidRPr="006A38C0">
        <w:rPr>
          <w:lang w:val="en-US" w:eastAsia="ja-JP"/>
        </w:rPr>
        <w:t>–</w:t>
      </w:r>
      <w:r w:rsidRPr="006A38C0">
        <w:rPr>
          <w:lang w:val="en-US" w:eastAsia="ja-JP"/>
        </w:rPr>
        <w:tab/>
      </w:r>
      <w:r w:rsidR="00121B22">
        <w:rPr>
          <w:rFonts w:hint="eastAsia"/>
          <w:lang w:val="en-US" w:eastAsia="zh-CN"/>
        </w:rPr>
        <w:t>包含安全和解扰模块的</w:t>
      </w:r>
      <w:r w:rsidR="00EC6802">
        <w:rPr>
          <w:rFonts w:hint="eastAsia"/>
          <w:lang w:val="en-US" w:eastAsia="zh-CN"/>
        </w:rPr>
        <w:t>有条件接收模块</w:t>
      </w:r>
      <w:r w:rsidR="00121B22">
        <w:rPr>
          <w:rFonts w:hint="eastAsia"/>
          <w:lang w:val="en-US" w:eastAsia="zh-CN"/>
        </w:rPr>
        <w:t>（</w:t>
      </w:r>
      <w:r w:rsidRPr="006A38C0">
        <w:rPr>
          <w:lang w:val="en-US" w:eastAsia="ja-JP"/>
        </w:rPr>
        <w:t>CAM</w:t>
      </w:r>
      <w:r w:rsidR="00121B22">
        <w:rPr>
          <w:rFonts w:hint="eastAsia"/>
          <w:lang w:val="en-US" w:eastAsia="zh-CN"/>
        </w:rPr>
        <w:t>），与接收机通过标准化通用接口（</w:t>
      </w:r>
      <w:r w:rsidR="00121B22">
        <w:rPr>
          <w:rFonts w:hint="eastAsia"/>
          <w:lang w:val="en-US" w:eastAsia="zh-CN"/>
        </w:rPr>
        <w:t>CI</w:t>
      </w:r>
      <w:r w:rsidR="00121B22">
        <w:rPr>
          <w:rFonts w:hint="eastAsia"/>
          <w:lang w:val="en-US" w:eastAsia="zh-CN"/>
        </w:rPr>
        <w:t>）进行通信，可拆卸。单个</w:t>
      </w:r>
      <w:r w:rsidRPr="006A38C0">
        <w:rPr>
          <w:lang w:val="en-US" w:eastAsia="zh-CN"/>
        </w:rPr>
        <w:t>CAM</w:t>
      </w:r>
      <w:r w:rsidR="00121B22">
        <w:rPr>
          <w:rFonts w:hint="eastAsia"/>
          <w:lang w:val="en-US" w:eastAsia="zh-CN"/>
        </w:rPr>
        <w:t>模块可同时恢复加扰的输入传输流组件。</w:t>
      </w:r>
    </w:p>
    <w:p w:rsidR="001F28A3" w:rsidRPr="006A38C0" w:rsidRDefault="001F28A3" w:rsidP="00121B22">
      <w:pPr>
        <w:pStyle w:val="Heading2"/>
        <w:rPr>
          <w:lang w:val="en-US" w:eastAsia="ja-JP"/>
        </w:rPr>
      </w:pPr>
      <w:r>
        <w:rPr>
          <w:lang w:val="en-US" w:eastAsia="ja-JP"/>
        </w:rPr>
        <w:t>1.2</w:t>
      </w:r>
      <w:r>
        <w:rPr>
          <w:lang w:val="en-US" w:eastAsia="ja-JP"/>
        </w:rPr>
        <w:tab/>
      </w:r>
      <w:r w:rsidR="00121B22">
        <w:rPr>
          <w:rFonts w:hint="eastAsia"/>
          <w:lang w:val="en-US" w:eastAsia="zh-CN"/>
        </w:rPr>
        <w:t>其他：</w:t>
      </w:r>
    </w:p>
    <w:p w:rsidR="001F28A3" w:rsidRPr="006A38C0" w:rsidRDefault="001F28A3" w:rsidP="00121B22">
      <w:pPr>
        <w:pStyle w:val="enumlev1"/>
        <w:spacing w:before="120"/>
        <w:rPr>
          <w:b/>
          <w:lang w:val="en-US" w:eastAsia="ja-JP"/>
        </w:rPr>
      </w:pPr>
      <w:r w:rsidRPr="006A38C0">
        <w:rPr>
          <w:lang w:val="en-US" w:eastAsia="zh-CN"/>
        </w:rPr>
        <w:t>–</w:t>
      </w:r>
      <w:r w:rsidRPr="006A38C0">
        <w:rPr>
          <w:lang w:val="en-US" w:eastAsia="zh-CN"/>
        </w:rPr>
        <w:tab/>
      </w:r>
      <w:r w:rsidR="00121B22">
        <w:rPr>
          <w:rFonts w:hint="eastAsia"/>
          <w:lang w:val="en-US" w:eastAsia="zh-CN"/>
        </w:rPr>
        <w:t>单个传输设备装置</w:t>
      </w:r>
      <w:r w:rsidRPr="006A38C0">
        <w:rPr>
          <w:lang w:val="en-US" w:eastAsia="zh-CN"/>
        </w:rPr>
        <w:t>“Roscrypt”</w:t>
      </w:r>
      <w:r w:rsidR="00121B22">
        <w:rPr>
          <w:rFonts w:hint="eastAsia"/>
          <w:lang w:val="en-US" w:eastAsia="zh-CN"/>
        </w:rPr>
        <w:t>可对数个独立提供商的内容加密。该特性用于大型卫星和地面广播运营商。</w:t>
      </w:r>
    </w:p>
    <w:p w:rsidR="001F28A3" w:rsidRPr="006A38C0" w:rsidRDefault="001F28A3" w:rsidP="00D978C6">
      <w:pPr>
        <w:pStyle w:val="enumlev1"/>
        <w:spacing w:before="120"/>
        <w:rPr>
          <w:lang w:val="en-US" w:eastAsia="ja-JP"/>
        </w:rPr>
      </w:pPr>
      <w:r w:rsidRPr="006A38C0">
        <w:rPr>
          <w:lang w:val="en-US" w:eastAsia="zh-CN"/>
        </w:rPr>
        <w:t>–</w:t>
      </w:r>
      <w:r w:rsidRPr="006A38C0">
        <w:rPr>
          <w:lang w:val="en-US" w:eastAsia="zh-CN"/>
        </w:rPr>
        <w:tab/>
      </w:r>
      <w:r w:rsidR="00D978C6">
        <w:rPr>
          <w:rFonts w:hint="eastAsia"/>
          <w:lang w:val="en-US" w:eastAsia="zh-CN"/>
        </w:rPr>
        <w:t>通用控制和监控系统允许控制用户对内容的接收。</w:t>
      </w:r>
    </w:p>
    <w:p w:rsidR="001F28A3" w:rsidRPr="006A38C0" w:rsidRDefault="001F28A3" w:rsidP="00D978C6">
      <w:pPr>
        <w:pStyle w:val="enumlev1"/>
        <w:spacing w:before="120"/>
        <w:rPr>
          <w:lang w:val="en-US" w:eastAsia="ja-JP"/>
        </w:rPr>
      </w:pPr>
      <w:r w:rsidRPr="006A38C0">
        <w:rPr>
          <w:lang w:val="en-US" w:eastAsia="zh-CN"/>
        </w:rPr>
        <w:t>–</w:t>
      </w:r>
      <w:r w:rsidRPr="006A38C0">
        <w:rPr>
          <w:lang w:val="en-US" w:eastAsia="zh-CN"/>
        </w:rPr>
        <w:tab/>
      </w:r>
      <w:r w:rsidR="00D978C6">
        <w:rPr>
          <w:rFonts w:hint="eastAsia"/>
          <w:lang w:val="en-US" w:eastAsia="zh-CN"/>
        </w:rPr>
        <w:t>通用控制和监控系统允许远程集中操作并在全网中监控发射设备装置</w:t>
      </w:r>
      <w:r w:rsidRPr="006A38C0">
        <w:rPr>
          <w:lang w:val="en-US" w:eastAsia="zh-CN"/>
        </w:rPr>
        <w:t>“Roscrypt”</w:t>
      </w:r>
      <w:r w:rsidR="00D978C6">
        <w:rPr>
          <w:rFonts w:hint="eastAsia"/>
          <w:lang w:val="en-US" w:eastAsia="zh-CN"/>
        </w:rPr>
        <w:t>。该特性用于大型卫星和地面广播运营商。</w:t>
      </w:r>
    </w:p>
    <w:p w:rsidR="001F28A3" w:rsidRPr="006A38C0" w:rsidRDefault="001F28A3" w:rsidP="00D978C6">
      <w:pPr>
        <w:pStyle w:val="Heading1"/>
        <w:rPr>
          <w:lang w:val="en-US" w:eastAsia="ja-JP"/>
        </w:rPr>
      </w:pPr>
      <w:r w:rsidRPr="006A38C0">
        <w:rPr>
          <w:lang w:val="en-US" w:eastAsia="ja-JP"/>
        </w:rPr>
        <w:t>2</w:t>
      </w:r>
      <w:r w:rsidRPr="006A38C0">
        <w:rPr>
          <w:lang w:val="en-US" w:eastAsia="ja-JP"/>
        </w:rPr>
        <w:tab/>
        <w:t>“CAS-R”</w:t>
      </w:r>
      <w:r w:rsidR="00D978C6">
        <w:rPr>
          <w:rFonts w:hint="eastAsia"/>
          <w:lang w:val="en-US" w:eastAsia="zh-CN"/>
        </w:rPr>
        <w:t>系统的描述</w:t>
      </w:r>
    </w:p>
    <w:p w:rsidR="001F28A3" w:rsidRPr="006A38C0" w:rsidRDefault="001F28A3" w:rsidP="00D24A29">
      <w:pPr>
        <w:pStyle w:val="Heading2"/>
        <w:rPr>
          <w:lang w:val="en-US" w:eastAsia="ja-JP"/>
        </w:rPr>
      </w:pPr>
      <w:r>
        <w:rPr>
          <w:lang w:val="en-US" w:eastAsia="ja-JP"/>
        </w:rPr>
        <w:t>2.1</w:t>
      </w:r>
      <w:r>
        <w:rPr>
          <w:lang w:val="en-US" w:eastAsia="ja-JP"/>
        </w:rPr>
        <w:tab/>
      </w:r>
      <w:r w:rsidR="00D24A29">
        <w:rPr>
          <w:rFonts w:hint="eastAsia"/>
          <w:lang w:val="en-US" w:eastAsia="zh-CN"/>
        </w:rPr>
        <w:t>系统的用途</w:t>
      </w:r>
    </w:p>
    <w:p w:rsidR="001F28A3" w:rsidRPr="006A38C0" w:rsidDel="005342B7" w:rsidRDefault="001F28A3" w:rsidP="00240BF0">
      <w:pPr>
        <w:ind w:firstLineChars="200" w:firstLine="480"/>
        <w:rPr>
          <w:lang w:val="en-US" w:eastAsia="ja-JP"/>
        </w:rPr>
      </w:pPr>
      <w:r w:rsidRPr="006A38C0">
        <w:rPr>
          <w:lang w:val="en-US" w:eastAsia="ja-JP"/>
        </w:rPr>
        <w:t>ARIB STD-B25</w:t>
      </w:r>
      <w:r w:rsidR="00D24A29">
        <w:rPr>
          <w:rFonts w:hint="eastAsia"/>
          <w:lang w:val="en-US" w:eastAsia="zh-CN"/>
        </w:rPr>
        <w:t>涉及用于数字广播的有条件接收控制系统，对于在信号接收过程（以下称为“</w:t>
      </w:r>
      <w:r w:rsidR="00D24A29">
        <w:rPr>
          <w:rFonts w:hint="eastAsia"/>
          <w:lang w:val="en-US" w:eastAsia="zh-CN"/>
        </w:rPr>
        <w:t>CAS-R</w:t>
      </w:r>
      <w:r w:rsidR="00D24A29">
        <w:rPr>
          <w:rFonts w:hint="eastAsia"/>
          <w:lang w:val="en-US" w:eastAsia="zh-CN"/>
        </w:rPr>
        <w:t>”）提供控制的系统，定义其加扰和相关信息规范以及有关接收规范。</w:t>
      </w:r>
    </w:p>
    <w:p w:rsidR="001F28A3" w:rsidRPr="006A38C0" w:rsidDel="00610DC5" w:rsidRDefault="00D24A29" w:rsidP="00240BF0">
      <w:pPr>
        <w:ind w:firstLineChars="200" w:firstLine="480"/>
        <w:rPr>
          <w:lang w:val="en-US" w:eastAsia="ja-JP"/>
        </w:rPr>
      </w:pPr>
      <w:r>
        <w:rPr>
          <w:rFonts w:hint="eastAsia"/>
          <w:lang w:val="en-US" w:eastAsia="zh-CN"/>
        </w:rPr>
        <w:t>该标准规定了目前日本在用的地面和卫星数字广播系统的</w:t>
      </w:r>
      <w:r w:rsidR="001F28A3" w:rsidRPr="006A38C0">
        <w:rPr>
          <w:lang w:val="en-US" w:eastAsia="ja-JP"/>
        </w:rPr>
        <w:t>CAS</w:t>
      </w:r>
      <w:r>
        <w:rPr>
          <w:rFonts w:hint="eastAsia"/>
          <w:lang w:val="en-US" w:eastAsia="zh-CN"/>
        </w:rPr>
        <w:t>系统。</w:t>
      </w:r>
      <w:r w:rsidR="001F28A3" w:rsidRPr="006A38C0">
        <w:rPr>
          <w:lang w:val="en-US" w:eastAsia="ja-JP"/>
        </w:rPr>
        <w:t xml:space="preserve"> </w:t>
      </w:r>
    </w:p>
    <w:p w:rsidR="001F28A3" w:rsidRPr="006A38C0" w:rsidRDefault="001F28A3" w:rsidP="00F33966">
      <w:pPr>
        <w:pStyle w:val="Heading2"/>
        <w:rPr>
          <w:lang w:val="en-US" w:eastAsia="ja-JP"/>
        </w:rPr>
      </w:pPr>
      <w:r>
        <w:rPr>
          <w:lang w:val="en-US" w:eastAsia="ja-JP"/>
        </w:rPr>
        <w:t>2.2</w:t>
      </w:r>
      <w:r>
        <w:rPr>
          <w:lang w:val="en-US" w:eastAsia="ja-JP"/>
        </w:rPr>
        <w:tab/>
      </w:r>
      <w:r w:rsidRPr="006A38C0">
        <w:rPr>
          <w:lang w:val="en-US" w:eastAsia="ja-JP"/>
        </w:rPr>
        <w:t>CAS-</w:t>
      </w:r>
      <w:r w:rsidR="002E70C2">
        <w:rPr>
          <w:lang w:val="en-US" w:eastAsia="ja-JP"/>
        </w:rPr>
        <w:t>R</w:t>
      </w:r>
      <w:r w:rsidR="00D24A29">
        <w:rPr>
          <w:rFonts w:hint="eastAsia"/>
          <w:lang w:val="en-US" w:eastAsia="zh-CN"/>
        </w:rPr>
        <w:t>的要求及其</w:t>
      </w:r>
      <w:r w:rsidR="00F33966">
        <w:rPr>
          <w:rFonts w:hint="eastAsia"/>
          <w:lang w:val="en-US" w:eastAsia="zh-CN"/>
        </w:rPr>
        <w:t>协商系统</w:t>
      </w:r>
    </w:p>
    <w:p w:rsidR="001F28A3" w:rsidRPr="006A38C0" w:rsidRDefault="001F28A3" w:rsidP="00240BF0">
      <w:pPr>
        <w:ind w:firstLineChars="200" w:firstLine="480"/>
        <w:rPr>
          <w:lang w:val="en-US" w:eastAsia="ja-JP"/>
        </w:rPr>
      </w:pPr>
      <w:r w:rsidRPr="006A38C0">
        <w:rPr>
          <w:lang w:val="en-US" w:eastAsia="ja-JP"/>
        </w:rPr>
        <w:t>ARIB STD-B25</w:t>
      </w:r>
      <w:r w:rsidR="00F33966">
        <w:rPr>
          <w:rFonts w:hint="eastAsia"/>
          <w:lang w:val="en-US" w:eastAsia="zh-CN"/>
        </w:rPr>
        <w:t>规定了</w:t>
      </w:r>
      <w:r w:rsidRPr="006A38C0">
        <w:rPr>
          <w:lang w:val="en-US" w:eastAsia="ja-JP"/>
        </w:rPr>
        <w:t>CAS</w:t>
      </w:r>
      <w:r w:rsidR="00F33966">
        <w:rPr>
          <w:rFonts w:hint="eastAsia"/>
          <w:lang w:val="en-US" w:eastAsia="zh-CN"/>
        </w:rPr>
        <w:t>系统，实现以下要求：</w:t>
      </w:r>
    </w:p>
    <w:p w:rsidR="001F28A3" w:rsidRDefault="001F28A3" w:rsidP="00F33966">
      <w:pPr>
        <w:pStyle w:val="enumlev1"/>
        <w:spacing w:before="120"/>
        <w:rPr>
          <w:lang w:val="en-US" w:eastAsia="ja-JP"/>
        </w:rPr>
      </w:pPr>
      <w:r w:rsidRPr="006A38C0">
        <w:rPr>
          <w:lang w:val="en-US" w:eastAsia="ja-JP"/>
        </w:rPr>
        <w:t>1</w:t>
      </w:r>
      <w:r w:rsidRPr="006A38C0">
        <w:rPr>
          <w:lang w:val="en-US" w:eastAsia="ja-JP"/>
        </w:rPr>
        <w:tab/>
      </w:r>
      <w:r w:rsidR="00F33966">
        <w:rPr>
          <w:rFonts w:hint="eastAsia"/>
          <w:lang w:val="en-US" w:eastAsia="zh-CN"/>
        </w:rPr>
        <w:t>用户最大数量：</w:t>
      </w:r>
    </w:p>
    <w:p w:rsidR="001F28A3" w:rsidRPr="006A38C0" w:rsidRDefault="001F28A3" w:rsidP="00F33966">
      <w:pPr>
        <w:pStyle w:val="enumlev1"/>
        <w:spacing w:before="120"/>
        <w:rPr>
          <w:lang w:val="en-US" w:eastAsia="ja-JP"/>
        </w:rPr>
      </w:pPr>
      <w:r>
        <w:rPr>
          <w:lang w:val="en-US" w:eastAsia="ja-JP"/>
        </w:rPr>
        <w:tab/>
      </w:r>
      <w:r w:rsidR="00F33966">
        <w:rPr>
          <w:rFonts w:hint="eastAsia"/>
          <w:lang w:val="en-US" w:eastAsia="zh-CN"/>
        </w:rPr>
        <w:t>系统可扩展，为覆盖区内的所有家庭提供用户管理功能。</w:t>
      </w:r>
    </w:p>
    <w:p w:rsidR="001F28A3" w:rsidRDefault="001F28A3" w:rsidP="00F33966">
      <w:pPr>
        <w:pStyle w:val="enumlev1"/>
        <w:spacing w:before="120"/>
        <w:rPr>
          <w:lang w:val="en-US" w:eastAsia="ja-JP"/>
        </w:rPr>
      </w:pPr>
      <w:r w:rsidRPr="006A38C0">
        <w:rPr>
          <w:lang w:val="en-US" w:eastAsia="ja-JP"/>
        </w:rPr>
        <w:t>2</w:t>
      </w:r>
      <w:r w:rsidRPr="006A38C0">
        <w:rPr>
          <w:lang w:val="en-US" w:eastAsia="ja-JP"/>
        </w:rPr>
        <w:tab/>
      </w:r>
      <w:r w:rsidR="00F33966">
        <w:rPr>
          <w:rFonts w:hint="eastAsia"/>
          <w:lang w:val="en-US" w:eastAsia="zh-CN"/>
        </w:rPr>
        <w:t>系统寿命：</w:t>
      </w:r>
    </w:p>
    <w:p w:rsidR="001F28A3" w:rsidRPr="006A38C0" w:rsidRDefault="001F28A3" w:rsidP="00F33966">
      <w:pPr>
        <w:pStyle w:val="enumlev1"/>
        <w:spacing w:before="120"/>
        <w:rPr>
          <w:lang w:val="en-US" w:eastAsia="ja-JP"/>
        </w:rPr>
      </w:pPr>
      <w:r>
        <w:rPr>
          <w:lang w:val="en-US" w:eastAsia="ja-JP"/>
        </w:rPr>
        <w:tab/>
      </w:r>
      <w:r w:rsidR="00F33966">
        <w:rPr>
          <w:rFonts w:hint="eastAsia"/>
          <w:lang w:val="en-US" w:eastAsia="zh-CN"/>
        </w:rPr>
        <w:t>系统可通过支持性、可适用的广播媒介进行管理。</w:t>
      </w:r>
    </w:p>
    <w:p w:rsidR="00DD6053" w:rsidRDefault="00DD6053">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1F28A3" w:rsidRDefault="009636F9" w:rsidP="00F33966">
      <w:pPr>
        <w:pStyle w:val="enumlev1"/>
        <w:keepNext/>
        <w:keepLines/>
        <w:spacing w:before="120"/>
        <w:rPr>
          <w:lang w:val="en-US" w:eastAsia="ja-JP"/>
        </w:rPr>
      </w:pPr>
      <w:r>
        <w:rPr>
          <w:lang w:val="en-US" w:eastAsia="ja-JP"/>
        </w:rPr>
        <w:lastRenderedPageBreak/>
        <w:t>3</w:t>
      </w:r>
      <w:r>
        <w:rPr>
          <w:lang w:val="en-US" w:eastAsia="ja-JP"/>
        </w:rPr>
        <w:tab/>
      </w:r>
      <w:r w:rsidR="00F33966">
        <w:rPr>
          <w:rFonts w:hint="eastAsia"/>
          <w:lang w:val="en-US" w:eastAsia="zh-CN"/>
        </w:rPr>
        <w:t>应对非法接收</w:t>
      </w:r>
    </w:p>
    <w:p w:rsidR="001F28A3" w:rsidRPr="006A38C0" w:rsidRDefault="001F28A3" w:rsidP="00F33966">
      <w:pPr>
        <w:pStyle w:val="enumlev1"/>
        <w:spacing w:before="120"/>
        <w:rPr>
          <w:lang w:val="en-US" w:eastAsia="ja-JP"/>
        </w:rPr>
      </w:pPr>
      <w:r>
        <w:rPr>
          <w:lang w:val="en-US" w:eastAsia="ja-JP"/>
        </w:rPr>
        <w:tab/>
      </w:r>
      <w:r w:rsidR="00F33966">
        <w:rPr>
          <w:rFonts w:hint="eastAsia"/>
          <w:lang w:val="en-US" w:eastAsia="zh-CN"/>
        </w:rPr>
        <w:t>系统提供高级安全功能，可在安全攻击中采取措施。</w:t>
      </w:r>
    </w:p>
    <w:p w:rsidR="001F28A3" w:rsidRPr="006A38C0" w:rsidRDefault="001F28A3" w:rsidP="00F33966">
      <w:pPr>
        <w:pStyle w:val="enumlev1"/>
        <w:spacing w:before="120"/>
        <w:rPr>
          <w:lang w:val="en-US" w:eastAsia="ja-JP"/>
        </w:rPr>
      </w:pPr>
      <w:r w:rsidRPr="006A38C0">
        <w:rPr>
          <w:lang w:val="en-US" w:eastAsia="ja-JP"/>
        </w:rPr>
        <w:t>4</w:t>
      </w:r>
      <w:r w:rsidRPr="006A38C0">
        <w:rPr>
          <w:lang w:val="en-US" w:eastAsia="ja-JP"/>
        </w:rPr>
        <w:tab/>
      </w:r>
      <w:r w:rsidR="00F33966">
        <w:rPr>
          <w:rFonts w:hint="eastAsia"/>
          <w:lang w:val="en-US" w:eastAsia="zh-CN"/>
        </w:rPr>
        <w:t>系统可适用于特定领域内所有的数字广播系统。</w:t>
      </w:r>
    </w:p>
    <w:p w:rsidR="001F28A3" w:rsidRPr="006A38C0" w:rsidRDefault="001F28A3" w:rsidP="00F33966">
      <w:pPr>
        <w:pStyle w:val="enumlev1"/>
        <w:spacing w:before="120"/>
        <w:rPr>
          <w:lang w:val="en-US" w:eastAsia="ja-JP"/>
        </w:rPr>
      </w:pPr>
      <w:r w:rsidRPr="006A38C0">
        <w:rPr>
          <w:lang w:val="en-US" w:eastAsia="ja-JP"/>
        </w:rPr>
        <w:t>5</w:t>
      </w:r>
      <w:r w:rsidRPr="006A38C0">
        <w:rPr>
          <w:lang w:val="en-US" w:eastAsia="ja-JP"/>
        </w:rPr>
        <w:tab/>
      </w:r>
      <w:r w:rsidR="00F33966">
        <w:rPr>
          <w:rFonts w:hint="eastAsia"/>
          <w:lang w:val="en-US" w:eastAsia="zh-CN"/>
        </w:rPr>
        <w:t>接收类型：</w:t>
      </w:r>
      <w:r w:rsidRPr="006A38C0">
        <w:rPr>
          <w:lang w:val="en-US" w:eastAsia="ja-JP"/>
        </w:rPr>
        <w:t xml:space="preserve"> </w:t>
      </w:r>
    </w:p>
    <w:p w:rsidR="001F28A3" w:rsidRPr="006A38C0" w:rsidRDefault="001F28A3" w:rsidP="00240BF0">
      <w:pPr>
        <w:pStyle w:val="enumlev2"/>
        <w:rPr>
          <w:lang w:val="en-US" w:eastAsia="zh-CN"/>
        </w:rPr>
      </w:pPr>
      <w:r w:rsidRPr="006A38C0">
        <w:rPr>
          <w:lang w:val="en-US" w:eastAsia="zh-CN"/>
        </w:rPr>
        <w:t>a)</w:t>
      </w:r>
      <w:r w:rsidRPr="006A38C0">
        <w:rPr>
          <w:lang w:val="en-US" w:eastAsia="zh-CN"/>
        </w:rPr>
        <w:tab/>
      </w:r>
      <w:r w:rsidR="00CB5C61" w:rsidRPr="006A38C0">
        <w:rPr>
          <w:lang w:val="en-US" w:eastAsia="zh-CN"/>
        </w:rPr>
        <w:t>A/V</w:t>
      </w:r>
      <w:r w:rsidR="00CB5C61">
        <w:rPr>
          <w:rFonts w:hint="eastAsia"/>
          <w:lang w:val="en-US" w:eastAsia="zh-CN"/>
        </w:rPr>
        <w:t>流和采用文件格式的数据广播等实时接收。</w:t>
      </w:r>
      <w:r w:rsidR="00240BF0">
        <w:rPr>
          <w:rFonts w:hint="eastAsia"/>
          <w:lang w:val="en-US" w:eastAsia="zh-CN"/>
        </w:rPr>
        <w:t>（</w:t>
      </w:r>
      <w:r w:rsidR="00240BF0">
        <w:rPr>
          <w:lang w:val="en-US" w:eastAsia="zh-CN"/>
        </w:rPr>
        <w:t>CAS-R</w:t>
      </w:r>
      <w:r w:rsidR="00240BF0">
        <w:rPr>
          <w:rFonts w:hint="eastAsia"/>
          <w:lang w:val="en-US" w:eastAsia="zh-CN"/>
        </w:rPr>
        <w:t>）。</w:t>
      </w:r>
    </w:p>
    <w:p w:rsidR="001F28A3" w:rsidRPr="006A38C0" w:rsidRDefault="001F28A3" w:rsidP="00CB5C61">
      <w:pPr>
        <w:pStyle w:val="enumlev2"/>
        <w:rPr>
          <w:lang w:val="en-US" w:eastAsia="zh-CN"/>
        </w:rPr>
      </w:pPr>
      <w:r w:rsidRPr="006A38C0">
        <w:rPr>
          <w:lang w:val="en-US" w:eastAsia="zh-CN"/>
        </w:rPr>
        <w:t>b)</w:t>
      </w:r>
      <w:r w:rsidRPr="006A38C0">
        <w:rPr>
          <w:lang w:val="en-US" w:eastAsia="zh-CN"/>
        </w:rPr>
        <w:tab/>
      </w:r>
      <w:r w:rsidR="00CB5C61">
        <w:rPr>
          <w:rFonts w:hint="eastAsia"/>
          <w:lang w:val="en-US" w:eastAsia="zh-CN"/>
        </w:rPr>
        <w:t>存储接收（非实时接收）。</w:t>
      </w:r>
    </w:p>
    <w:p w:rsidR="001F28A3" w:rsidRPr="006A38C0" w:rsidRDefault="001F28A3" w:rsidP="00CB5C61">
      <w:pPr>
        <w:pStyle w:val="enumlev2"/>
        <w:rPr>
          <w:lang w:val="en-US" w:eastAsia="zh-CN"/>
        </w:rPr>
      </w:pPr>
      <w:r w:rsidRPr="006A38C0">
        <w:rPr>
          <w:lang w:val="en-US" w:eastAsia="zh-CN"/>
        </w:rPr>
        <w:t>c)</w:t>
      </w:r>
      <w:r w:rsidRPr="006A38C0">
        <w:rPr>
          <w:lang w:val="en-US" w:eastAsia="zh-CN"/>
        </w:rPr>
        <w:tab/>
      </w:r>
      <w:r w:rsidR="00CB5C61">
        <w:rPr>
          <w:rFonts w:hint="eastAsia"/>
          <w:lang w:val="en-US" w:eastAsia="zh-CN"/>
        </w:rPr>
        <w:t>录制接收（包括预约接收）。</w:t>
      </w:r>
    </w:p>
    <w:p w:rsidR="001F28A3" w:rsidRPr="006A38C0" w:rsidRDefault="001F28A3" w:rsidP="009C10DD">
      <w:pPr>
        <w:pStyle w:val="enumlev1"/>
        <w:spacing w:before="120"/>
        <w:rPr>
          <w:lang w:val="en-US" w:eastAsia="ja-JP"/>
        </w:rPr>
      </w:pPr>
      <w:r w:rsidRPr="006A38C0">
        <w:rPr>
          <w:lang w:val="en-US" w:eastAsia="ja-JP"/>
        </w:rPr>
        <w:t>6</w:t>
      </w:r>
      <w:r w:rsidRPr="006A38C0">
        <w:rPr>
          <w:lang w:val="en-US" w:eastAsia="ja-JP"/>
        </w:rPr>
        <w:tab/>
      </w:r>
      <w:r w:rsidR="00CB5C61">
        <w:rPr>
          <w:rFonts w:hint="eastAsia"/>
          <w:lang w:val="en-US" w:eastAsia="zh-CN"/>
        </w:rPr>
        <w:t>系统可用于以下资费结构：</w:t>
      </w:r>
      <w:r w:rsidR="009C10DD">
        <w:rPr>
          <w:rFonts w:hint="eastAsia"/>
          <w:lang w:val="en-US" w:eastAsia="zh-CN"/>
        </w:rPr>
        <w:t>固定收费</w:t>
      </w:r>
      <w:r w:rsidR="009C10DD">
        <w:rPr>
          <w:rFonts w:hint="eastAsia"/>
          <w:lang w:val="en-US" w:eastAsia="zh-CN"/>
        </w:rPr>
        <w:t>/</w:t>
      </w:r>
      <w:r w:rsidR="009C10DD">
        <w:rPr>
          <w:rFonts w:hint="eastAsia"/>
          <w:lang w:val="en-US" w:eastAsia="zh-CN"/>
        </w:rPr>
        <w:t>按级收费（</w:t>
      </w:r>
      <w:r w:rsidRPr="006A38C0">
        <w:rPr>
          <w:lang w:val="en-US" w:eastAsia="ja-JP"/>
        </w:rPr>
        <w:t>flat/tier</w:t>
      </w:r>
      <w:r w:rsidR="009C10DD">
        <w:rPr>
          <w:rFonts w:hint="eastAsia"/>
          <w:lang w:val="en-US" w:eastAsia="zh-CN"/>
        </w:rPr>
        <w:t>）、按次计费（</w:t>
      </w:r>
      <w:r w:rsidR="009C10DD">
        <w:rPr>
          <w:rFonts w:ascii="Arial" w:hAnsi="Arial" w:cs="Arial"/>
          <w:color w:val="000000"/>
          <w:lang w:eastAsia="zh-CN"/>
        </w:rPr>
        <w:t>即时付费收视</w:t>
      </w:r>
      <w:r w:rsidR="009C10DD" w:rsidRPr="009C10DD">
        <w:rPr>
          <w:rFonts w:ascii="Arial" w:hAnsi="Arial" w:cs="Arial" w:hint="eastAsia"/>
          <w:color w:val="000000"/>
          <w:lang w:val="en-US" w:eastAsia="zh-CN"/>
        </w:rPr>
        <w:t>（</w:t>
      </w:r>
      <w:r w:rsidR="009C10DD" w:rsidRPr="006A38C0">
        <w:rPr>
          <w:lang w:val="en-US" w:eastAsia="ja-JP"/>
        </w:rPr>
        <w:t>IPPV</w:t>
      </w:r>
      <w:r w:rsidR="009C10DD" w:rsidRPr="009C10DD">
        <w:rPr>
          <w:rFonts w:ascii="Arial" w:hAnsi="Arial" w:cs="Arial" w:hint="eastAsia"/>
          <w:color w:val="000000"/>
          <w:lang w:val="en-US" w:eastAsia="zh-CN"/>
        </w:rPr>
        <w:t>）</w:t>
      </w:r>
      <w:r w:rsidR="009C10DD">
        <w:rPr>
          <w:rFonts w:hint="eastAsia"/>
          <w:lang w:val="en-US" w:eastAsia="zh-CN"/>
        </w:rPr>
        <w:t>）和免费。</w:t>
      </w:r>
    </w:p>
    <w:p w:rsidR="001F28A3" w:rsidRPr="006A38C0" w:rsidRDefault="001F28A3" w:rsidP="009C10DD">
      <w:pPr>
        <w:pStyle w:val="Heading2"/>
        <w:rPr>
          <w:lang w:val="en-US" w:eastAsia="ja-JP"/>
        </w:rPr>
      </w:pPr>
      <w:r>
        <w:rPr>
          <w:lang w:val="en-US" w:eastAsia="ja-JP"/>
        </w:rPr>
        <w:t>2.3</w:t>
      </w:r>
      <w:r>
        <w:rPr>
          <w:lang w:val="en-US" w:eastAsia="ja-JP"/>
        </w:rPr>
        <w:tab/>
      </w:r>
      <w:r w:rsidR="009C10DD">
        <w:rPr>
          <w:rFonts w:hint="eastAsia"/>
          <w:lang w:val="en-US" w:eastAsia="zh-CN"/>
        </w:rPr>
        <w:t>安全模块的要求</w:t>
      </w:r>
    </w:p>
    <w:p w:rsidR="001F28A3" w:rsidRPr="006A38C0" w:rsidRDefault="001F28A3" w:rsidP="00BB7E8D">
      <w:pPr>
        <w:pStyle w:val="enumlev1"/>
        <w:spacing w:before="120"/>
        <w:rPr>
          <w:lang w:val="en-US" w:eastAsia="ja-JP"/>
        </w:rPr>
      </w:pPr>
      <w:r w:rsidRPr="006A38C0">
        <w:rPr>
          <w:lang w:val="en-US" w:eastAsia="ja-JP"/>
        </w:rPr>
        <w:t>1</w:t>
      </w:r>
      <w:r w:rsidRPr="006A38C0">
        <w:rPr>
          <w:lang w:val="en-US" w:eastAsia="ja-JP"/>
        </w:rPr>
        <w:tab/>
      </w:r>
      <w:r w:rsidR="00BB7E8D">
        <w:rPr>
          <w:rFonts w:hint="eastAsia"/>
          <w:lang w:val="en-US" w:eastAsia="zh-CN"/>
        </w:rPr>
        <w:t>相关的信息加密：</w:t>
      </w:r>
    </w:p>
    <w:p w:rsidR="001F28A3" w:rsidRPr="006A38C0" w:rsidRDefault="009636F9" w:rsidP="0073547D">
      <w:pPr>
        <w:pStyle w:val="enumlev1"/>
        <w:rPr>
          <w:lang w:val="en-US" w:eastAsia="ja-JP"/>
        </w:rPr>
      </w:pPr>
      <w:r>
        <w:rPr>
          <w:lang w:val="en-US" w:eastAsia="ja-JP"/>
        </w:rPr>
        <w:tab/>
      </w:r>
      <w:r w:rsidR="0073547D">
        <w:rPr>
          <w:rFonts w:hint="eastAsia"/>
          <w:lang w:val="en-US" w:eastAsia="zh-CN"/>
        </w:rPr>
        <w:t>加密系统采用与</w:t>
      </w:r>
      <w:r w:rsidR="0073547D" w:rsidRPr="006A38C0">
        <w:rPr>
          <w:lang w:val="en-US" w:eastAsia="ja-JP"/>
        </w:rPr>
        <w:t>DES</w:t>
      </w:r>
      <w:r w:rsidR="0073547D">
        <w:rPr>
          <w:rFonts w:hint="eastAsia"/>
          <w:lang w:val="en-US" w:eastAsia="zh-CN"/>
        </w:rPr>
        <w:t>等同的三层架构和</w:t>
      </w:r>
      <w:r w:rsidR="00240BF0">
        <w:rPr>
          <w:rFonts w:hint="eastAsia"/>
          <w:lang w:val="en-US" w:eastAsia="zh-CN"/>
        </w:rPr>
        <w:t>个人密钥。从</w:t>
      </w:r>
      <w:r w:rsidR="0073547D">
        <w:rPr>
          <w:rFonts w:hint="eastAsia"/>
          <w:lang w:val="en-US" w:eastAsia="zh-CN"/>
        </w:rPr>
        <w:t>智能卡实施的角度考虑，加密系统应以节目短小为特征，可有助于采用至少</w:t>
      </w:r>
      <w:r w:rsidR="0073547D">
        <w:rPr>
          <w:rFonts w:hint="eastAsia"/>
          <w:lang w:val="en-US" w:eastAsia="zh-CN"/>
        </w:rPr>
        <w:t>8</w:t>
      </w:r>
      <w:r w:rsidR="0073547D">
        <w:rPr>
          <w:rFonts w:hint="eastAsia"/>
          <w:lang w:val="en-US" w:eastAsia="zh-CN"/>
        </w:rPr>
        <w:t>比特微控制器进行高速处理。</w:t>
      </w:r>
    </w:p>
    <w:p w:rsidR="001F28A3" w:rsidRPr="006A38C0" w:rsidRDefault="001F28A3" w:rsidP="0073547D">
      <w:pPr>
        <w:pStyle w:val="enumlev1"/>
        <w:spacing w:before="120"/>
        <w:rPr>
          <w:lang w:val="en-US" w:eastAsia="ja-JP"/>
        </w:rPr>
      </w:pPr>
      <w:r w:rsidRPr="006A38C0">
        <w:rPr>
          <w:lang w:val="en-US" w:eastAsia="ja-JP"/>
        </w:rPr>
        <w:t>2</w:t>
      </w:r>
      <w:r w:rsidRPr="006A38C0">
        <w:rPr>
          <w:lang w:val="en-US" w:eastAsia="ja-JP"/>
        </w:rPr>
        <w:tab/>
      </w:r>
      <w:r w:rsidR="0073547D">
        <w:rPr>
          <w:rFonts w:hint="eastAsia"/>
          <w:lang w:val="en-US" w:eastAsia="zh-CN"/>
        </w:rPr>
        <w:t>管理功能：</w:t>
      </w:r>
    </w:p>
    <w:p w:rsidR="001F28A3" w:rsidRPr="006A38C0" w:rsidRDefault="009636F9" w:rsidP="0073547D">
      <w:pPr>
        <w:pStyle w:val="enumlev1"/>
        <w:rPr>
          <w:lang w:val="en-US" w:eastAsia="ja-JP"/>
        </w:rPr>
      </w:pPr>
      <w:r>
        <w:rPr>
          <w:lang w:val="en-US" w:eastAsia="ja-JP"/>
        </w:rPr>
        <w:tab/>
      </w:r>
      <w:r w:rsidR="0073547D">
        <w:rPr>
          <w:rFonts w:hint="eastAsia"/>
          <w:lang w:val="en-US" w:eastAsia="zh-CN"/>
        </w:rPr>
        <w:t>系统可改变加密协议，以便应对非法接收。</w:t>
      </w:r>
    </w:p>
    <w:p w:rsidR="001F28A3" w:rsidRPr="006A38C0" w:rsidRDefault="001F28A3" w:rsidP="003D53CA">
      <w:pPr>
        <w:rPr>
          <w:lang w:val="en-US" w:eastAsia="ja-JP"/>
        </w:rPr>
      </w:pPr>
      <w:r w:rsidRPr="006A38C0">
        <w:rPr>
          <w:lang w:val="en-US" w:eastAsia="ja-JP"/>
        </w:rPr>
        <w:t>3</w:t>
      </w:r>
      <w:r w:rsidRPr="006A38C0">
        <w:rPr>
          <w:lang w:val="en-US" w:eastAsia="ja-JP"/>
        </w:rPr>
        <w:tab/>
      </w:r>
      <w:r w:rsidR="003D53CA">
        <w:rPr>
          <w:rFonts w:hint="eastAsia"/>
          <w:lang w:val="en-US" w:eastAsia="zh-CN"/>
        </w:rPr>
        <w:t>在智能卡和接收机之间应采用相互认证：</w:t>
      </w:r>
    </w:p>
    <w:p w:rsidR="001F28A3" w:rsidRPr="006A38C0" w:rsidRDefault="009636F9" w:rsidP="00A90D89">
      <w:pPr>
        <w:pStyle w:val="enumlev1"/>
        <w:rPr>
          <w:lang w:val="en-US" w:eastAsia="ja-JP"/>
        </w:rPr>
      </w:pPr>
      <w:r>
        <w:rPr>
          <w:lang w:val="en-US" w:eastAsia="ja-JP"/>
        </w:rPr>
        <w:tab/>
      </w:r>
      <w:r w:rsidR="003D53CA">
        <w:rPr>
          <w:rFonts w:hint="eastAsia"/>
          <w:lang w:val="en-US" w:eastAsia="zh-CN"/>
        </w:rPr>
        <w:t>在采用该有条件接收系统</w:t>
      </w:r>
      <w:r w:rsidR="00A90D89">
        <w:rPr>
          <w:rFonts w:hint="eastAsia"/>
          <w:lang w:val="en-US" w:eastAsia="zh-CN"/>
        </w:rPr>
        <w:t>作为数字广播授权保护技术</w:t>
      </w:r>
      <w:r w:rsidR="003D53CA">
        <w:rPr>
          <w:rFonts w:hint="eastAsia"/>
          <w:lang w:val="en-US" w:eastAsia="zh-CN"/>
        </w:rPr>
        <w:t>的应用中，当采用</w:t>
      </w:r>
      <w:r w:rsidR="001F28A3" w:rsidRPr="006A38C0">
        <w:rPr>
          <w:lang w:val="en-US" w:eastAsia="ja-JP"/>
        </w:rPr>
        <w:t>CAS</w:t>
      </w:r>
      <w:r w:rsidR="003D53CA">
        <w:rPr>
          <w:rFonts w:hint="eastAsia"/>
          <w:lang w:val="en-US" w:eastAsia="zh-CN"/>
        </w:rPr>
        <w:t>智能卡来排除未对权限保护信息做出回应的接收机时，</w:t>
      </w:r>
      <w:r w:rsidR="00A90D89">
        <w:rPr>
          <w:rFonts w:hint="eastAsia"/>
          <w:lang w:val="en-US" w:eastAsia="zh-CN"/>
        </w:rPr>
        <w:t>应提供在智能卡和接收机之间用于相互认证的系统。</w:t>
      </w:r>
      <w:r w:rsidR="001F28A3" w:rsidRPr="006A38C0">
        <w:rPr>
          <w:lang w:val="en-US" w:eastAsia="ja-JP"/>
        </w:rPr>
        <w:t xml:space="preserve"> </w:t>
      </w:r>
    </w:p>
    <w:p w:rsidR="001F28A3" w:rsidRPr="006A38C0" w:rsidRDefault="001F28A3" w:rsidP="00A90D89">
      <w:pPr>
        <w:pStyle w:val="Heading2"/>
        <w:rPr>
          <w:lang w:val="en-US" w:eastAsia="ja-JP"/>
        </w:rPr>
      </w:pPr>
      <w:r>
        <w:rPr>
          <w:lang w:val="en-US" w:eastAsia="ja-JP"/>
        </w:rPr>
        <w:t>2.4</w:t>
      </w:r>
      <w:r>
        <w:rPr>
          <w:lang w:val="en-US" w:eastAsia="ja-JP"/>
        </w:rPr>
        <w:tab/>
      </w:r>
      <w:r w:rsidR="00A90D89">
        <w:rPr>
          <w:rFonts w:hint="eastAsia"/>
          <w:lang w:val="en-US" w:eastAsia="zh-CN"/>
        </w:rPr>
        <w:t>以下文件提供了系统的详细描述</w:t>
      </w:r>
    </w:p>
    <w:p w:rsidR="001F28A3" w:rsidRPr="006A38C0" w:rsidRDefault="001F28A3" w:rsidP="00DD6053">
      <w:pPr>
        <w:ind w:firstLineChars="200" w:firstLine="480"/>
        <w:jc w:val="left"/>
        <w:rPr>
          <w:lang w:val="en-US" w:eastAsia="zh-CN"/>
        </w:rPr>
      </w:pPr>
      <w:r w:rsidRPr="006A38C0">
        <w:rPr>
          <w:lang w:val="en-US" w:eastAsia="ja-JP"/>
        </w:rPr>
        <w:t>ARIB STD B-25</w:t>
      </w:r>
      <w:r w:rsidR="00A90D89">
        <w:rPr>
          <w:rFonts w:hint="eastAsia"/>
          <w:lang w:val="en-US" w:eastAsia="zh-CN"/>
        </w:rPr>
        <w:t>有条件接收系统的规范可查阅：</w:t>
      </w:r>
      <w:r w:rsidRPr="006A38C0">
        <w:rPr>
          <w:lang w:val="en-US" w:eastAsia="ja-JP"/>
        </w:rPr>
        <w:t xml:space="preserve"> </w:t>
      </w:r>
      <w:hyperlink r:id="rId21" w:history="1">
        <w:r w:rsidR="00A90D89" w:rsidRPr="00C67D4E">
          <w:rPr>
            <w:rStyle w:val="Hyperlink"/>
            <w:lang w:val="en-US" w:eastAsia="ja-JP"/>
          </w:rPr>
          <w:t>http://www.arib.co.jp/english/html/overview/doc/6-STD-B25v5_0-E1.pdf</w:t>
        </w:r>
      </w:hyperlink>
      <w:r w:rsidR="00A90D89">
        <w:rPr>
          <w:rFonts w:hint="eastAsia"/>
          <w:lang w:val="en-US" w:eastAsia="zh-CN"/>
        </w:rPr>
        <w:t>。</w:t>
      </w:r>
    </w:p>
    <w:p w:rsidR="001F28A3" w:rsidRPr="006A38C0" w:rsidRDefault="001F28A3" w:rsidP="00A90D89">
      <w:pPr>
        <w:pStyle w:val="Heading1"/>
        <w:rPr>
          <w:lang w:val="en-US" w:eastAsia="zh-CN"/>
        </w:rPr>
      </w:pPr>
      <w:r w:rsidRPr="006A38C0">
        <w:rPr>
          <w:lang w:val="en-US" w:eastAsia="ja-JP"/>
        </w:rPr>
        <w:t>3</w:t>
      </w:r>
      <w:r w:rsidRPr="006A38C0">
        <w:rPr>
          <w:lang w:val="en-US" w:eastAsia="ja-JP"/>
        </w:rPr>
        <w:tab/>
      </w:r>
      <w:r w:rsidR="00A90D89">
        <w:rPr>
          <w:rFonts w:hint="eastAsia"/>
          <w:lang w:val="en-US" w:eastAsia="zh-CN"/>
        </w:rPr>
        <w:t>“</w:t>
      </w:r>
      <w:r w:rsidR="00A90D89" w:rsidRPr="006A38C0">
        <w:rPr>
          <w:lang w:val="en-US" w:eastAsia="ja-JP"/>
        </w:rPr>
        <w:t>DVB</w:t>
      </w:r>
      <w:r w:rsidR="00A90D89">
        <w:rPr>
          <w:rFonts w:hint="eastAsia"/>
          <w:lang w:val="en-US" w:eastAsia="zh-CN"/>
        </w:rPr>
        <w:t>系统</w:t>
      </w:r>
      <w:r w:rsidRPr="006A38C0">
        <w:rPr>
          <w:lang w:val="en-US" w:eastAsia="ja-JP"/>
        </w:rPr>
        <w:t>IEC 62455</w:t>
      </w:r>
      <w:r w:rsidR="00A90D89">
        <w:rPr>
          <w:rFonts w:hint="eastAsia"/>
          <w:lang w:val="en-US" w:eastAsia="zh-CN"/>
        </w:rPr>
        <w:t>”的描述</w:t>
      </w:r>
    </w:p>
    <w:p w:rsidR="001F28A3" w:rsidRPr="006A38C0" w:rsidRDefault="001F28A3" w:rsidP="00240BF0">
      <w:pPr>
        <w:ind w:firstLineChars="200" w:firstLine="480"/>
        <w:rPr>
          <w:lang w:val="en-US" w:eastAsia="ja-JP"/>
        </w:rPr>
      </w:pPr>
      <w:r w:rsidRPr="006A38C0">
        <w:rPr>
          <w:lang w:val="en-US" w:eastAsia="ja-JP"/>
        </w:rPr>
        <w:t>IEC 62455</w:t>
      </w:r>
      <w:r w:rsidR="003253A0">
        <w:rPr>
          <w:rFonts w:hint="eastAsia"/>
          <w:lang w:val="en-US" w:eastAsia="zh-CN"/>
        </w:rPr>
        <w:t>规定了用于控制接收基于</w:t>
      </w:r>
      <w:r w:rsidR="003253A0" w:rsidRPr="006A38C0">
        <w:rPr>
          <w:lang w:val="en-US" w:eastAsia="ja-JP"/>
        </w:rPr>
        <w:t>MPEG2</w:t>
      </w:r>
      <w:r w:rsidR="003253A0">
        <w:rPr>
          <w:rFonts w:hint="eastAsia"/>
          <w:lang w:val="en-US" w:eastAsia="zh-CN"/>
        </w:rPr>
        <w:t>传输流的广播服务的标准化系统。</w:t>
      </w:r>
      <w:r w:rsidRPr="006A38C0">
        <w:rPr>
          <w:lang w:val="en-US" w:eastAsia="ja-JP"/>
        </w:rPr>
        <w:t>IEC 62455</w:t>
      </w:r>
      <w:r w:rsidR="003253A0">
        <w:rPr>
          <w:rFonts w:hint="eastAsia"/>
          <w:lang w:val="en-US" w:eastAsia="zh-CN"/>
        </w:rPr>
        <w:t>也规定了同一系统如何用于控制接收基于互联网协议（</w:t>
      </w:r>
      <w:r w:rsidR="003253A0">
        <w:rPr>
          <w:rFonts w:hint="eastAsia"/>
          <w:lang w:val="en-US" w:eastAsia="zh-CN"/>
        </w:rPr>
        <w:t>IP</w:t>
      </w:r>
      <w:r w:rsidR="003253A0">
        <w:rPr>
          <w:rFonts w:hint="eastAsia"/>
          <w:lang w:val="en-US" w:eastAsia="zh-CN"/>
        </w:rPr>
        <w:t>）的广播服务。由此，规范广泛适用于不同类型的广播系统，包括不能在</w:t>
      </w:r>
      <w:r w:rsidR="003253A0" w:rsidRPr="006A38C0">
        <w:rPr>
          <w:lang w:val="en-US" w:eastAsia="ja-JP"/>
        </w:rPr>
        <w:t>MPEG2</w:t>
      </w:r>
      <w:r w:rsidR="003253A0">
        <w:rPr>
          <w:rFonts w:hint="eastAsia"/>
          <w:lang w:val="en-US" w:eastAsia="zh-CN"/>
        </w:rPr>
        <w:t>传输流封包上实现保护的系统（如在非</w:t>
      </w:r>
      <w:r w:rsidR="003253A0" w:rsidRPr="006A38C0">
        <w:rPr>
          <w:lang w:val="en-US" w:eastAsia="ja-JP"/>
        </w:rPr>
        <w:t>MPEG2</w:t>
      </w:r>
      <w:r w:rsidR="003253A0">
        <w:rPr>
          <w:rFonts w:hint="eastAsia"/>
          <w:lang w:val="en-US" w:eastAsia="zh-CN"/>
        </w:rPr>
        <w:t>网络中传输的</w:t>
      </w:r>
      <w:r w:rsidRPr="006A38C0">
        <w:rPr>
          <w:lang w:val="en-US" w:eastAsia="ja-JP"/>
        </w:rPr>
        <w:t>IP</w:t>
      </w:r>
      <w:r w:rsidR="003253A0">
        <w:rPr>
          <w:rFonts w:hint="eastAsia"/>
          <w:lang w:val="en-US" w:eastAsia="zh-CN"/>
        </w:rPr>
        <w:t>业务）。</w:t>
      </w:r>
      <w:r w:rsidRPr="006A38C0">
        <w:rPr>
          <w:lang w:val="en-US" w:eastAsia="ja-JP"/>
        </w:rPr>
        <w:t xml:space="preserve"> </w:t>
      </w:r>
    </w:p>
    <w:p w:rsidR="001F28A3" w:rsidRPr="006A38C0" w:rsidRDefault="0008049B" w:rsidP="00240BF0">
      <w:pPr>
        <w:ind w:firstLineChars="200" w:firstLine="480"/>
        <w:rPr>
          <w:lang w:val="en-US" w:eastAsia="ja-JP"/>
        </w:rPr>
      </w:pPr>
      <w:r>
        <w:rPr>
          <w:rFonts w:hint="eastAsia"/>
          <w:lang w:val="en-US" w:eastAsia="zh-CN"/>
        </w:rPr>
        <w:t>对于有条件接收系统，</w:t>
      </w:r>
      <w:r w:rsidR="001F28A3" w:rsidRPr="006A38C0">
        <w:rPr>
          <w:lang w:val="en-US" w:eastAsia="ja-JP"/>
        </w:rPr>
        <w:t>IEC 62455</w:t>
      </w:r>
      <w:r>
        <w:rPr>
          <w:rFonts w:hint="eastAsia"/>
          <w:lang w:val="en-US" w:eastAsia="zh-CN"/>
        </w:rPr>
        <w:t>在发送和接收端之间提供了规定全面的接口。通过采用该规定全面的接口，服务器和接收机销售商都可独立实施保护系统的支持，而不是被强迫依赖于单一的安全销售商</w:t>
      </w:r>
      <w:r w:rsidR="00240BF0">
        <w:rPr>
          <w:rFonts w:hint="eastAsia"/>
          <w:lang w:val="en-US" w:eastAsia="zh-CN"/>
        </w:rPr>
        <w:t>协助</w:t>
      </w:r>
      <w:r>
        <w:rPr>
          <w:rFonts w:hint="eastAsia"/>
          <w:lang w:val="en-US" w:eastAsia="zh-CN"/>
        </w:rPr>
        <w:t>在服务器和接收机上实施。由此，系统内置避免了只绑定一个安全销售商，使得在不改变其他要素或其他销售商的情况下，变更任何有条件接收系统的销售商成为可能。</w:t>
      </w:r>
    </w:p>
    <w:p w:rsidR="00DD6053" w:rsidRDefault="00DD6053">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1F28A3" w:rsidRPr="006A38C0" w:rsidRDefault="001F28A3" w:rsidP="00240BF0">
      <w:pPr>
        <w:ind w:firstLineChars="200" w:firstLine="480"/>
        <w:rPr>
          <w:lang w:val="en-US" w:eastAsia="ja-JP"/>
        </w:rPr>
      </w:pPr>
      <w:r w:rsidRPr="006A38C0">
        <w:rPr>
          <w:lang w:val="en-US" w:eastAsia="ja-JP"/>
        </w:rPr>
        <w:lastRenderedPageBreak/>
        <w:t>IEC 62455</w:t>
      </w:r>
      <w:r w:rsidR="0008049B">
        <w:rPr>
          <w:rFonts w:hint="eastAsia"/>
          <w:lang w:val="en-US" w:eastAsia="zh-CN"/>
        </w:rPr>
        <w:t>规范涵盖了系统的以下所有层，但在可能时尽量参引现有规范：</w:t>
      </w:r>
    </w:p>
    <w:p w:rsidR="001F28A3" w:rsidRPr="006A38C0" w:rsidRDefault="001F28A3" w:rsidP="0008049B">
      <w:pPr>
        <w:pStyle w:val="enumlev1"/>
        <w:rPr>
          <w:lang w:val="en-US" w:eastAsia="ja-JP"/>
        </w:rPr>
      </w:pPr>
      <w:r>
        <w:rPr>
          <w:lang w:val="en-US" w:eastAsia="ja-JP"/>
        </w:rPr>
        <w:t>−</w:t>
      </w:r>
      <w:r w:rsidR="007C6389">
        <w:rPr>
          <w:lang w:val="en-US" w:eastAsia="ja-JP"/>
        </w:rPr>
        <w:tab/>
      </w:r>
      <w:r w:rsidR="0008049B">
        <w:rPr>
          <w:rFonts w:hint="eastAsia"/>
          <w:lang w:val="en-US" w:eastAsia="zh-CN"/>
        </w:rPr>
        <w:t>注册层</w:t>
      </w:r>
    </w:p>
    <w:p w:rsidR="001F28A3" w:rsidRPr="006A38C0" w:rsidRDefault="001F28A3" w:rsidP="003F2C2A">
      <w:pPr>
        <w:pStyle w:val="enumlev1"/>
        <w:rPr>
          <w:lang w:val="en-US" w:eastAsia="ja-JP"/>
        </w:rPr>
      </w:pPr>
      <w:r>
        <w:rPr>
          <w:lang w:val="en-US" w:eastAsia="ja-JP"/>
        </w:rPr>
        <w:t>−</w:t>
      </w:r>
      <w:r w:rsidRPr="006A38C0">
        <w:rPr>
          <w:lang w:val="en-US" w:eastAsia="ja-JP"/>
        </w:rPr>
        <w:tab/>
      </w:r>
      <w:r w:rsidR="003F2C2A">
        <w:rPr>
          <w:rFonts w:hint="eastAsia"/>
          <w:lang w:val="en-US" w:eastAsia="zh-CN"/>
        </w:rPr>
        <w:t>版权</w:t>
      </w:r>
      <w:r w:rsidR="0008049B">
        <w:rPr>
          <w:rFonts w:hint="eastAsia"/>
          <w:lang w:val="en-US" w:eastAsia="zh-CN"/>
        </w:rPr>
        <w:t>管理层</w:t>
      </w:r>
    </w:p>
    <w:p w:rsidR="001F28A3" w:rsidRPr="006A38C0" w:rsidRDefault="001F28A3" w:rsidP="0008049B">
      <w:pPr>
        <w:pStyle w:val="enumlev1"/>
        <w:rPr>
          <w:lang w:val="en-US" w:eastAsia="ja-JP"/>
        </w:rPr>
      </w:pPr>
      <w:r>
        <w:rPr>
          <w:lang w:val="en-US" w:eastAsia="ja-JP"/>
        </w:rPr>
        <w:t>−</w:t>
      </w:r>
      <w:r w:rsidRPr="006A38C0">
        <w:rPr>
          <w:lang w:val="en-US" w:eastAsia="ja-JP"/>
        </w:rPr>
        <w:tab/>
      </w:r>
      <w:r w:rsidR="0008049B">
        <w:rPr>
          <w:rFonts w:hint="eastAsia"/>
          <w:lang w:val="en-US" w:eastAsia="zh-CN"/>
        </w:rPr>
        <w:t>密钥流层</w:t>
      </w:r>
    </w:p>
    <w:p w:rsidR="001F28A3" w:rsidRPr="006A38C0" w:rsidRDefault="001F28A3" w:rsidP="0008049B">
      <w:pPr>
        <w:pStyle w:val="enumlev1"/>
        <w:rPr>
          <w:lang w:val="en-US" w:eastAsia="zh-CN"/>
        </w:rPr>
      </w:pPr>
      <w:r>
        <w:rPr>
          <w:lang w:val="en-US" w:eastAsia="ja-JP"/>
        </w:rPr>
        <w:t>−</w:t>
      </w:r>
      <w:r w:rsidRPr="006A38C0">
        <w:rPr>
          <w:lang w:val="en-US" w:eastAsia="ja-JP"/>
        </w:rPr>
        <w:tab/>
      </w:r>
      <w:r w:rsidR="0008049B">
        <w:rPr>
          <w:rFonts w:hint="eastAsia"/>
          <w:lang w:val="en-US" w:eastAsia="zh-CN"/>
        </w:rPr>
        <w:t>传输层。</w:t>
      </w:r>
    </w:p>
    <w:p w:rsidR="001F28A3" w:rsidRPr="006A38C0" w:rsidRDefault="003F2C2A" w:rsidP="00240BF0">
      <w:pPr>
        <w:ind w:firstLineChars="200" w:firstLine="480"/>
        <w:rPr>
          <w:lang w:val="en-US" w:eastAsia="ja-JP"/>
        </w:rPr>
      </w:pPr>
      <w:r>
        <w:rPr>
          <w:rFonts w:hint="eastAsia"/>
          <w:lang w:val="en-US" w:eastAsia="zh-CN"/>
        </w:rPr>
        <w:t>授权管理层基于</w:t>
      </w:r>
      <w:r w:rsidR="00240BF0">
        <w:rPr>
          <w:rFonts w:hint="eastAsia"/>
          <w:lang w:val="en-US" w:eastAsia="zh-CN"/>
        </w:rPr>
        <w:t>由</w:t>
      </w:r>
      <w:r w:rsidR="004A77BF">
        <w:rPr>
          <w:rFonts w:ascii="Arial" w:hAnsi="Arial" w:cs="Arial"/>
          <w:color w:val="000000"/>
          <w:lang w:eastAsia="zh-CN"/>
        </w:rPr>
        <w:t>开放移动联盟</w:t>
      </w:r>
      <w:r w:rsidR="00240BF0">
        <w:rPr>
          <w:rFonts w:ascii="Arial" w:hAnsi="Arial" w:cs="Arial" w:hint="eastAsia"/>
          <w:color w:val="000000"/>
          <w:lang w:eastAsia="zh-CN"/>
        </w:rPr>
        <w:t>（</w:t>
      </w:r>
      <w:r w:rsidR="004A77BF" w:rsidRPr="004A77BF">
        <w:rPr>
          <w:lang w:val="en-US" w:eastAsia="ja-JP"/>
        </w:rPr>
        <w:t>OMA</w:t>
      </w:r>
      <w:r w:rsidR="00240BF0">
        <w:rPr>
          <w:rFonts w:ascii="Arial" w:hAnsi="Arial" w:cs="Arial" w:hint="eastAsia"/>
          <w:color w:val="000000"/>
          <w:lang w:eastAsia="zh-CN"/>
        </w:rPr>
        <w:t>）制定</w:t>
      </w:r>
      <w:r w:rsidR="004A77BF">
        <w:rPr>
          <w:rFonts w:ascii="Arial" w:hAnsi="Arial" w:cs="Arial" w:hint="eastAsia"/>
          <w:color w:val="000000"/>
          <w:lang w:eastAsia="zh-CN"/>
        </w:rPr>
        <w:t>、</w:t>
      </w:r>
      <w:r w:rsidR="00240BF0">
        <w:rPr>
          <w:rFonts w:hint="eastAsia"/>
          <w:lang w:val="en-US" w:eastAsia="zh-CN"/>
        </w:rPr>
        <w:t>广为接受</w:t>
      </w:r>
      <w:r>
        <w:rPr>
          <w:rFonts w:hint="eastAsia"/>
          <w:lang w:val="en-US" w:eastAsia="zh-CN"/>
        </w:rPr>
        <w:t>、在商业上大量采用的数字版权管理标准</w:t>
      </w:r>
      <w:r w:rsidR="004A77BF" w:rsidRPr="006A38C0">
        <w:rPr>
          <w:lang w:val="en-US" w:eastAsia="ja-JP"/>
        </w:rPr>
        <w:t>OMA DRM 2.0</w:t>
      </w:r>
      <w:r>
        <w:rPr>
          <w:rFonts w:hint="eastAsia"/>
          <w:lang w:val="en-US" w:eastAsia="zh-CN"/>
        </w:rPr>
        <w:t>。</w:t>
      </w:r>
      <w:r w:rsidR="00ED5B70">
        <w:rPr>
          <w:rFonts w:hint="eastAsia"/>
          <w:lang w:val="en-US" w:eastAsia="zh-CN"/>
        </w:rPr>
        <w:t>取决于在订购还是按节目购买的基础上给予授权，</w:t>
      </w:r>
      <w:r w:rsidR="004A77BF">
        <w:rPr>
          <w:rFonts w:hint="eastAsia"/>
          <w:lang w:val="en-US" w:eastAsia="zh-CN"/>
        </w:rPr>
        <w:t>该层负责传送权限和相关限制以及长期密钥，即</w:t>
      </w:r>
      <w:r w:rsidR="00240BF0">
        <w:rPr>
          <w:rFonts w:hint="eastAsia"/>
          <w:lang w:val="en-US" w:eastAsia="zh-CN"/>
        </w:rPr>
        <w:t>服</w:t>
      </w:r>
      <w:r w:rsidR="004A77BF">
        <w:rPr>
          <w:rFonts w:hint="eastAsia"/>
          <w:lang w:val="en-US" w:eastAsia="zh-CN"/>
        </w:rPr>
        <w:t>务加密密钥（</w:t>
      </w:r>
      <w:r w:rsidR="004A77BF" w:rsidRPr="006A38C0">
        <w:rPr>
          <w:lang w:val="en-US" w:eastAsia="ja-JP"/>
        </w:rPr>
        <w:t>SEK</w:t>
      </w:r>
      <w:r w:rsidR="004A77BF">
        <w:rPr>
          <w:rFonts w:hint="eastAsia"/>
          <w:lang w:val="en-US" w:eastAsia="zh-CN"/>
        </w:rPr>
        <w:t>）或节目加密密钥（</w:t>
      </w:r>
      <w:r w:rsidR="004A77BF" w:rsidRPr="006A38C0">
        <w:rPr>
          <w:lang w:val="en-US" w:eastAsia="ja-JP"/>
        </w:rPr>
        <w:t>PEK</w:t>
      </w:r>
      <w:r w:rsidR="004A77BF">
        <w:rPr>
          <w:rFonts w:hint="eastAsia"/>
          <w:lang w:val="en-US" w:eastAsia="zh-CN"/>
        </w:rPr>
        <w:t>）至接收机</w:t>
      </w:r>
      <w:r w:rsidR="00ED5B70">
        <w:rPr>
          <w:rFonts w:hint="eastAsia"/>
          <w:lang w:val="en-US" w:eastAsia="zh-CN"/>
        </w:rPr>
        <w:t>。</w:t>
      </w:r>
    </w:p>
    <w:p w:rsidR="001F28A3" w:rsidRPr="001F28A3" w:rsidRDefault="00ED5B70" w:rsidP="00240BF0">
      <w:pPr>
        <w:ind w:firstLineChars="200" w:firstLine="480"/>
        <w:rPr>
          <w:lang w:val="en-US" w:eastAsia="ja-JP"/>
        </w:rPr>
      </w:pPr>
      <w:r>
        <w:rPr>
          <w:rFonts w:hint="eastAsia"/>
          <w:lang w:val="en-US" w:eastAsia="zh-CN"/>
        </w:rPr>
        <w:t>在互动模式中，即在接收机和业务提供商之间存在双向通信信道时，</w:t>
      </w:r>
      <w:r w:rsidR="001F28A3" w:rsidRPr="006A38C0">
        <w:rPr>
          <w:lang w:val="en-US" w:eastAsia="ja-JP"/>
        </w:rPr>
        <w:t>OMA DRM 2.0</w:t>
      </w:r>
      <w:r>
        <w:rPr>
          <w:rFonts w:hint="eastAsia"/>
          <w:lang w:val="en-US" w:eastAsia="zh-CN"/>
        </w:rPr>
        <w:t>如此使用。对于缺少互动信道的单向广播操作，通过</w:t>
      </w:r>
      <w:r w:rsidRPr="006A38C0">
        <w:rPr>
          <w:lang w:val="en-US" w:eastAsia="ja-JP"/>
        </w:rPr>
        <w:t>OMA DRM 2.0</w:t>
      </w:r>
      <w:r>
        <w:rPr>
          <w:rFonts w:hint="eastAsia"/>
          <w:lang w:val="en-US" w:eastAsia="zh-CN"/>
        </w:rPr>
        <w:t>权限对象的带宽节省二进制版本（称为二进制编码权限对象，或</w:t>
      </w:r>
      <w:r>
        <w:rPr>
          <w:rFonts w:hint="eastAsia"/>
          <w:lang w:val="en-US" w:eastAsia="zh-CN"/>
        </w:rPr>
        <w:t>BCRO</w:t>
      </w:r>
      <w:r>
        <w:rPr>
          <w:rFonts w:hint="eastAsia"/>
          <w:lang w:val="en-US" w:eastAsia="zh-CN"/>
        </w:rPr>
        <w:t>）以及当通过广播信道传输时保护这些</w:t>
      </w:r>
      <w:r w:rsidRPr="006A38C0">
        <w:rPr>
          <w:lang w:val="en-US" w:eastAsia="ja-JP"/>
        </w:rPr>
        <w:t>BCRO</w:t>
      </w:r>
      <w:r>
        <w:rPr>
          <w:rFonts w:hint="eastAsia"/>
          <w:lang w:val="en-US" w:eastAsia="zh-CN"/>
        </w:rPr>
        <w:t>的方法来改进系统。选择</w:t>
      </w:r>
      <w:r w:rsidR="001F28A3" w:rsidRPr="006A38C0">
        <w:rPr>
          <w:lang w:val="en-US" w:eastAsia="ja-JP"/>
        </w:rPr>
        <w:t>BCRO</w:t>
      </w:r>
      <w:r>
        <w:rPr>
          <w:rFonts w:hint="eastAsia"/>
          <w:lang w:val="en-US" w:eastAsia="zh-CN"/>
        </w:rPr>
        <w:t>包括各种寻址模式，后者进一步减少分配这些权限对象所需的带宽。保护方法基于零讯息广播加密，确保单个接收机的安全机制被破坏</w:t>
      </w:r>
      <w:r w:rsidR="00240BF0">
        <w:rPr>
          <w:rFonts w:hint="eastAsia"/>
          <w:lang w:val="en-US" w:eastAsia="zh-CN"/>
        </w:rPr>
        <w:t>也</w:t>
      </w:r>
      <w:r>
        <w:rPr>
          <w:rFonts w:hint="eastAsia"/>
          <w:lang w:val="en-US" w:eastAsia="zh-CN"/>
        </w:rPr>
        <w:t>不会</w:t>
      </w:r>
      <w:r w:rsidR="00BC4C68">
        <w:rPr>
          <w:rFonts w:hint="eastAsia"/>
          <w:lang w:val="en-US" w:eastAsia="zh-CN"/>
        </w:rPr>
        <w:t>获得传送给任何其他接收机的密钥和权限。广播带宽的使用非常优化。</w:t>
      </w:r>
      <w:r w:rsidR="001F28A3" w:rsidRPr="001F28A3">
        <w:rPr>
          <w:lang w:val="en-US" w:eastAsia="ja-JP"/>
        </w:rPr>
        <w:t xml:space="preserve"> </w:t>
      </w:r>
    </w:p>
    <w:p w:rsidR="001F28A3" w:rsidRPr="006A38C0" w:rsidRDefault="00BC4C68" w:rsidP="00240BF0">
      <w:pPr>
        <w:ind w:firstLineChars="200" w:firstLine="480"/>
        <w:rPr>
          <w:lang w:val="en-US" w:eastAsia="ja-JP"/>
        </w:rPr>
      </w:pPr>
      <w:r>
        <w:rPr>
          <w:rFonts w:hint="eastAsia"/>
          <w:lang w:val="en-US" w:eastAsia="zh-CN"/>
        </w:rPr>
        <w:t>对于广播信道的服务，广播模式操作所需的密钥在注册中传送给接收机。为注册某一项服务，用户只需将接收机唯一的设备号码（</w:t>
      </w:r>
      <w:r>
        <w:rPr>
          <w:rFonts w:hint="eastAsia"/>
          <w:lang w:val="en-US" w:eastAsia="zh-CN"/>
        </w:rPr>
        <w:t>UDN</w:t>
      </w:r>
      <w:r>
        <w:rPr>
          <w:rFonts w:hint="eastAsia"/>
          <w:lang w:val="en-US" w:eastAsia="zh-CN"/>
        </w:rPr>
        <w:t>）传送给服务提供商，后者可从证书数据库中查看接收机的证书。证书包括接收机的公共密钥，后者用于保护过渡期间的密钥集。</w:t>
      </w:r>
      <w:r w:rsidR="001F28A3" w:rsidRPr="006A38C0">
        <w:rPr>
          <w:lang w:val="en-US" w:eastAsia="ja-JP"/>
        </w:rPr>
        <w:t xml:space="preserve"> </w:t>
      </w:r>
    </w:p>
    <w:p w:rsidR="001F28A3" w:rsidRPr="006A38C0" w:rsidRDefault="00BC4C68" w:rsidP="00240BF0">
      <w:pPr>
        <w:ind w:firstLineChars="200" w:firstLine="480"/>
        <w:rPr>
          <w:lang w:val="en-US" w:eastAsia="ja-JP"/>
        </w:rPr>
      </w:pPr>
      <w:r>
        <w:rPr>
          <w:rFonts w:hint="eastAsia"/>
          <w:lang w:val="en-US" w:eastAsia="zh-CN"/>
        </w:rPr>
        <w:t>为保护</w:t>
      </w:r>
      <w:r w:rsidR="001F28A3" w:rsidRPr="006A38C0">
        <w:rPr>
          <w:lang w:val="en-US" w:eastAsia="ja-JP"/>
        </w:rPr>
        <w:t>MPEG-2</w:t>
      </w:r>
      <w:r>
        <w:rPr>
          <w:rFonts w:hint="eastAsia"/>
          <w:lang w:val="en-US" w:eastAsia="zh-CN"/>
        </w:rPr>
        <w:t>传输流，服务实际内容的加密（加扰）采用</w:t>
      </w:r>
      <w:r w:rsidRPr="006A38C0">
        <w:rPr>
          <w:lang w:val="en-US" w:eastAsia="ja-JP"/>
        </w:rPr>
        <w:t>IEC</w:t>
      </w:r>
      <w:r>
        <w:rPr>
          <w:lang w:val="en-US" w:eastAsia="ja-JP"/>
        </w:rPr>
        <w:t> </w:t>
      </w:r>
      <w:r w:rsidRPr="006A38C0">
        <w:rPr>
          <w:lang w:val="en-US" w:eastAsia="ja-JP"/>
        </w:rPr>
        <w:t>62455</w:t>
      </w:r>
      <w:r>
        <w:rPr>
          <w:rFonts w:hint="eastAsia"/>
          <w:lang w:val="en-US" w:eastAsia="zh-CN"/>
        </w:rPr>
        <w:t>所规定的</w:t>
      </w:r>
      <w:r w:rsidRPr="006A38C0">
        <w:rPr>
          <w:lang w:val="en-US" w:eastAsia="ja-JP"/>
        </w:rPr>
        <w:t>DVB-CSA</w:t>
      </w:r>
      <w:r>
        <w:rPr>
          <w:rFonts w:hint="eastAsia"/>
          <w:lang w:val="en-US" w:eastAsia="zh-CN"/>
        </w:rPr>
        <w:t>或</w:t>
      </w:r>
      <w:r w:rsidRPr="006A38C0">
        <w:rPr>
          <w:lang w:val="en-US" w:eastAsia="ja-JP"/>
        </w:rPr>
        <w:t>AES-128</w:t>
      </w:r>
      <w:r>
        <w:rPr>
          <w:rFonts w:hint="eastAsia"/>
          <w:lang w:val="en-US" w:eastAsia="zh-CN"/>
        </w:rPr>
        <w:t>等流行加密方法。</w:t>
      </w:r>
      <w:r w:rsidR="001F28A3" w:rsidRPr="006A38C0">
        <w:rPr>
          <w:lang w:val="en-US" w:eastAsia="ja-JP"/>
        </w:rPr>
        <w:t>IEC</w:t>
      </w:r>
      <w:r w:rsidR="007C6389">
        <w:rPr>
          <w:lang w:val="en-US" w:eastAsia="ja-JP"/>
        </w:rPr>
        <w:t> </w:t>
      </w:r>
      <w:r w:rsidR="001F28A3" w:rsidRPr="006A38C0">
        <w:rPr>
          <w:lang w:val="en-US" w:eastAsia="ja-JP"/>
        </w:rPr>
        <w:t>62455</w:t>
      </w:r>
      <w:r>
        <w:rPr>
          <w:rFonts w:hint="eastAsia"/>
          <w:lang w:val="en-US" w:eastAsia="zh-CN"/>
        </w:rPr>
        <w:t>还规定了</w:t>
      </w:r>
      <w:r w:rsidRPr="006A38C0">
        <w:rPr>
          <w:lang w:val="en-US" w:eastAsia="ja-JP"/>
        </w:rPr>
        <w:t>IPsec</w:t>
      </w:r>
      <w:r>
        <w:rPr>
          <w:rFonts w:hint="eastAsia"/>
          <w:lang w:val="en-US" w:eastAsia="zh-CN"/>
        </w:rPr>
        <w:t>、</w:t>
      </w:r>
      <w:r w:rsidRPr="006A38C0">
        <w:rPr>
          <w:lang w:val="en-US" w:eastAsia="ja-JP"/>
        </w:rPr>
        <w:t>SRTP</w:t>
      </w:r>
      <w:r>
        <w:rPr>
          <w:rFonts w:hint="eastAsia"/>
          <w:lang w:val="en-US" w:eastAsia="zh-CN"/>
        </w:rPr>
        <w:t>和</w:t>
      </w:r>
      <w:r w:rsidRPr="006A38C0">
        <w:rPr>
          <w:lang w:val="en-US" w:eastAsia="ja-JP"/>
        </w:rPr>
        <w:t>ISMAcryp</w:t>
      </w:r>
      <w:r>
        <w:rPr>
          <w:rFonts w:hint="eastAsia"/>
          <w:lang w:val="en-US" w:eastAsia="zh-CN"/>
        </w:rPr>
        <w:t>等其他加密标准的支持，以便有助于非</w:t>
      </w:r>
      <w:r w:rsidR="001F28A3" w:rsidRPr="006A38C0">
        <w:rPr>
          <w:lang w:val="en-US" w:eastAsia="ja-JP"/>
        </w:rPr>
        <w:t>MPEG2</w:t>
      </w:r>
      <w:r>
        <w:rPr>
          <w:rFonts w:hint="eastAsia"/>
          <w:lang w:val="en-US" w:eastAsia="zh-CN"/>
        </w:rPr>
        <w:t>传输流封包</w:t>
      </w:r>
      <w:r w:rsidR="00D977A7">
        <w:rPr>
          <w:rFonts w:hint="eastAsia"/>
          <w:lang w:val="en-US" w:eastAsia="zh-CN"/>
        </w:rPr>
        <w:t>的保护。</w:t>
      </w:r>
      <w:r w:rsidR="001F28A3" w:rsidRPr="006A38C0">
        <w:rPr>
          <w:lang w:val="en-US" w:eastAsia="ja-JP"/>
        </w:rPr>
        <w:t xml:space="preserve"> </w:t>
      </w:r>
    </w:p>
    <w:p w:rsidR="001F28A3" w:rsidRPr="006A38C0" w:rsidRDefault="00D977A7" w:rsidP="00240BF0">
      <w:pPr>
        <w:ind w:firstLineChars="200" w:firstLine="480"/>
        <w:rPr>
          <w:lang w:val="en-US" w:eastAsia="ja-JP"/>
        </w:rPr>
      </w:pPr>
      <w:r>
        <w:rPr>
          <w:rFonts w:hint="eastAsia"/>
          <w:lang w:val="en-US" w:eastAsia="zh-CN"/>
        </w:rPr>
        <w:t>为协助经常更换用来保护服务内容的业务加密密钥（</w:t>
      </w:r>
      <w:r w:rsidR="001F28A3" w:rsidRPr="006A38C0">
        <w:rPr>
          <w:lang w:val="en-US" w:eastAsia="ja-JP"/>
        </w:rPr>
        <w:t>TEK</w:t>
      </w:r>
      <w:r>
        <w:rPr>
          <w:rFonts w:hint="eastAsia"/>
          <w:lang w:val="en-US" w:eastAsia="zh-CN"/>
        </w:rPr>
        <w:t>），</w:t>
      </w:r>
      <w:r w:rsidR="001F28A3" w:rsidRPr="006A38C0">
        <w:rPr>
          <w:lang w:val="en-US" w:eastAsia="ja-JP"/>
        </w:rPr>
        <w:t>IEC</w:t>
      </w:r>
      <w:r w:rsidR="007C6389">
        <w:rPr>
          <w:lang w:val="en-US" w:eastAsia="ja-JP"/>
        </w:rPr>
        <w:t> </w:t>
      </w:r>
      <w:r w:rsidR="001F28A3" w:rsidRPr="006A38C0">
        <w:rPr>
          <w:lang w:val="en-US" w:eastAsia="ja-JP"/>
        </w:rPr>
        <w:t>62455</w:t>
      </w:r>
      <w:r>
        <w:rPr>
          <w:rFonts w:hint="eastAsia"/>
          <w:lang w:val="en-US" w:eastAsia="zh-CN"/>
        </w:rPr>
        <w:t>规定了在权限管理层和业务层之间工作的密钥流层。系统通过服务和节目权限对象支持接收同一流。在节目也可通过订购获得的情况下，如果业务提供商希望实现按节目的接收，除用</w:t>
      </w:r>
      <w:r>
        <w:rPr>
          <w:rFonts w:hint="eastAsia"/>
          <w:lang w:val="en-US" w:eastAsia="zh-CN"/>
        </w:rPr>
        <w:t>PEK</w:t>
      </w:r>
      <w:r>
        <w:rPr>
          <w:rFonts w:hint="eastAsia"/>
          <w:lang w:val="en-US" w:eastAsia="zh-CN"/>
        </w:rPr>
        <w:t>加密的</w:t>
      </w:r>
      <w:r w:rsidRPr="006A38C0">
        <w:rPr>
          <w:lang w:val="en-US" w:eastAsia="ja-JP"/>
        </w:rPr>
        <w:t>TEK</w:t>
      </w:r>
      <w:r>
        <w:rPr>
          <w:rFonts w:hint="eastAsia"/>
          <w:lang w:val="en-US" w:eastAsia="zh-CN"/>
        </w:rPr>
        <w:t>以外，密钥流讯息将携载一个用</w:t>
      </w:r>
      <w:r>
        <w:rPr>
          <w:rFonts w:hint="eastAsia"/>
          <w:lang w:val="en-US" w:eastAsia="zh-CN"/>
        </w:rPr>
        <w:t>SEK</w:t>
      </w:r>
      <w:r>
        <w:rPr>
          <w:rFonts w:hint="eastAsia"/>
          <w:lang w:val="en-US" w:eastAsia="zh-CN"/>
        </w:rPr>
        <w:t>加密的</w:t>
      </w:r>
      <w:r w:rsidR="001F28A3" w:rsidRPr="006A38C0">
        <w:rPr>
          <w:lang w:val="en-US" w:eastAsia="ja-JP"/>
        </w:rPr>
        <w:t>PEK</w:t>
      </w:r>
      <w:r>
        <w:rPr>
          <w:rFonts w:hint="eastAsia"/>
          <w:lang w:val="en-US" w:eastAsia="zh-CN"/>
        </w:rPr>
        <w:t>。密钥流也可能携载一些</w:t>
      </w:r>
      <w:r w:rsidR="00AA644E">
        <w:rPr>
          <w:rFonts w:hint="eastAsia"/>
          <w:lang w:val="en-US" w:eastAsia="zh-CN"/>
        </w:rPr>
        <w:t>与密钥流讯息适用的流的特定片段有关的</w:t>
      </w:r>
      <w:r>
        <w:rPr>
          <w:rFonts w:hint="eastAsia"/>
          <w:lang w:val="en-US" w:eastAsia="zh-CN"/>
        </w:rPr>
        <w:t>其他信息，如接收条件或可用来在不同服务权限对象的不同权限之间进行选择的</w:t>
      </w:r>
      <w:r w:rsidR="001F28A3" w:rsidRPr="006A38C0">
        <w:rPr>
          <w:lang w:val="en-US" w:eastAsia="ja-JP"/>
        </w:rPr>
        <w:t>permissions_category</w:t>
      </w:r>
      <w:r>
        <w:rPr>
          <w:rFonts w:hint="eastAsia"/>
          <w:lang w:val="en-US" w:eastAsia="zh-CN"/>
        </w:rPr>
        <w:t>值</w:t>
      </w:r>
      <w:r w:rsidR="00AA644E">
        <w:rPr>
          <w:rFonts w:hint="eastAsia"/>
          <w:lang w:val="en-US" w:eastAsia="zh-CN"/>
        </w:rPr>
        <w:t>。这使得即使接收基于订购包含多个连续节目的服务，不同节目具有不同权限也成为可能。</w:t>
      </w:r>
    </w:p>
    <w:p w:rsidR="001F28A3" w:rsidRPr="009636F9" w:rsidRDefault="001F28A3" w:rsidP="001F28A3">
      <w:pPr>
        <w:jc w:val="center"/>
        <w:rPr>
          <w:lang w:val="en-US" w:eastAsia="zh-CN"/>
        </w:rPr>
      </w:pPr>
    </w:p>
    <w:p w:rsidR="009636F9" w:rsidRPr="009636F9" w:rsidRDefault="009636F9" w:rsidP="009636F9">
      <w:pPr>
        <w:spacing w:before="0"/>
        <w:jc w:val="center"/>
        <w:rPr>
          <w:lang w:val="en-US" w:eastAsia="zh-CN"/>
        </w:rPr>
      </w:pPr>
    </w:p>
    <w:p w:rsidR="001F28A3" w:rsidRPr="009636F9" w:rsidRDefault="001F28A3" w:rsidP="001F28A3">
      <w:pPr>
        <w:jc w:val="center"/>
        <w:rPr>
          <w:lang w:eastAsia="zh-CN"/>
        </w:rPr>
      </w:pPr>
      <w:r w:rsidRPr="009636F9">
        <w:t>_______________</w:t>
      </w:r>
    </w:p>
    <w:p w:rsidR="00A6617B" w:rsidRPr="00A6617B" w:rsidRDefault="00A6617B" w:rsidP="00A6617B">
      <w:pPr>
        <w:rPr>
          <w:lang w:val="en-US"/>
        </w:rPr>
      </w:pPr>
    </w:p>
    <w:sectPr w:rsidR="00A6617B" w:rsidRPr="00A6617B" w:rsidSect="007E4810">
      <w:headerReference w:type="even" r:id="rId22"/>
      <w:headerReference w:type="default" r:id="rId23"/>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E5F" w:rsidRDefault="00456E5F">
      <w:r>
        <w:separator/>
      </w:r>
    </w:p>
  </w:endnote>
  <w:endnote w:type="continuationSeparator" w:id="0">
    <w:p w:rsidR="00456E5F" w:rsidRDefault="00456E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Pr="006A38C0" w:rsidRDefault="00456E5F">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Pr="000E0FB8" w:rsidRDefault="00456E5F">
    <w:pPr>
      <w:pStyle w:val="Foo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Pr="006A38C0" w:rsidRDefault="00456E5F">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E5F" w:rsidRDefault="00456E5F">
      <w:r>
        <w:separator/>
      </w:r>
    </w:p>
  </w:footnote>
  <w:footnote w:type="continuationSeparator" w:id="0">
    <w:p w:rsidR="00456E5F" w:rsidRDefault="00456E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Pr="000F6905" w:rsidRDefault="00A94616" w:rsidP="00D63BB2">
    <w:pPr>
      <w:pStyle w:val="Header"/>
      <w:jc w:val="left"/>
      <w:rPr>
        <w:lang w:eastAsia="zh-CN"/>
      </w:rPr>
    </w:pPr>
    <w:r>
      <w:rPr>
        <w:rStyle w:val="PageNumber"/>
        <w:b/>
        <w:bCs/>
      </w:rPr>
      <w:fldChar w:fldCharType="begin"/>
    </w:r>
    <w:r w:rsidR="00456E5F" w:rsidRPr="000F6905">
      <w:rPr>
        <w:rStyle w:val="PageNumber"/>
        <w:b/>
        <w:bCs/>
      </w:rPr>
      <w:instrText xml:space="preserve"> PAGE </w:instrText>
    </w:r>
    <w:r>
      <w:rPr>
        <w:rStyle w:val="PageNumber"/>
        <w:b/>
        <w:bCs/>
      </w:rPr>
      <w:fldChar w:fldCharType="separate"/>
    </w:r>
    <w:r w:rsidR="00C27628">
      <w:rPr>
        <w:rStyle w:val="PageNumber"/>
        <w:b/>
        <w:bCs/>
        <w:noProof/>
      </w:rPr>
      <w:t>ii</w:t>
    </w:r>
    <w:r>
      <w:rPr>
        <w:rStyle w:val="PageNumber"/>
        <w:b/>
        <w:bCs/>
      </w:rPr>
      <w:fldChar w:fldCharType="end"/>
    </w:r>
    <w:r w:rsidR="00456E5F" w:rsidRPr="000F6905">
      <w:tab/>
    </w:r>
    <w:r w:rsidR="00456E5F" w:rsidRPr="001F28A3">
      <w:rPr>
        <w:rStyle w:val="PageNumber"/>
        <w:b/>
        <w:bCs/>
      </w:rPr>
      <w:t>ITU-R  BT.1852</w:t>
    </w:r>
    <w:r w:rsidR="00456E5F">
      <w:rPr>
        <w:rStyle w:val="PageNumber"/>
        <w:rFonts w:hint="eastAsia"/>
        <w:b/>
        <w:bCs/>
        <w:lang w:eastAsia="zh-CN"/>
      </w:rPr>
      <w:t xml:space="preserve"> </w:t>
    </w:r>
    <w:r w:rsidR="00456E5F">
      <w:rPr>
        <w:rStyle w:val="PageNumber"/>
        <w:rFonts w:hint="eastAsia"/>
        <w:b/>
        <w:bCs/>
        <w:lang w:eastAsia="zh-CN"/>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Default="00456E5F">
    <w:pPr>
      <w:pStyle w:val="Header"/>
    </w:pPr>
    <w:r>
      <w:tab/>
    </w:r>
    <w:fldSimple w:instr=" DOCPROPERTY &quot;Header&quot; \* MERGEFORMAT ">
      <w:r w:rsidR="009C0D18" w:rsidRPr="00051504">
        <w:rPr>
          <w:b/>
          <w:bCs/>
          <w:lang w:val="en-US"/>
        </w:rPr>
        <w:t xml:space="preserve">Rec. </w:t>
      </w:r>
    </w:fldSimple>
    <w:r w:rsidRPr="00051504">
      <w:rPr>
        <w:b/>
        <w:bCs/>
        <w:lang w:val="en-US"/>
      </w:rPr>
      <w:t xml:space="preserve"> </w:t>
    </w:r>
    <w:r w:rsidR="00A94616">
      <w:rPr>
        <w:b/>
        <w:bCs/>
      </w:rPr>
      <w:fldChar w:fldCharType="begin"/>
    </w:r>
    <w:r w:rsidRPr="00051504">
      <w:rPr>
        <w:b/>
        <w:bCs/>
        <w:lang w:val="en-US"/>
      </w:rPr>
      <w:instrText>styleref href</w:instrText>
    </w:r>
    <w:r w:rsidR="00A94616">
      <w:rPr>
        <w:b/>
        <w:bCs/>
      </w:rPr>
      <w:fldChar w:fldCharType="separate"/>
    </w:r>
    <w:r w:rsidR="009C0D18">
      <w:rPr>
        <w:noProof/>
        <w:lang w:val="en-US"/>
      </w:rPr>
      <w:t>Error! No text of specified style in document.</w:t>
    </w:r>
    <w:r w:rsidR="00A94616">
      <w:rPr>
        <w:b/>
        <w:bCs/>
      </w:rPr>
      <w:fldChar w:fldCharType="end"/>
    </w:r>
    <w:r w:rsidRPr="00051504">
      <w:rPr>
        <w:lang w:val="en-US"/>
      </w:rPr>
      <w:tab/>
    </w:r>
    <w:r w:rsidR="00A94616">
      <w:rPr>
        <w:rStyle w:val="PageNumber"/>
        <w:b/>
        <w:bCs/>
      </w:rPr>
      <w:fldChar w:fldCharType="begin"/>
    </w:r>
    <w:r w:rsidRPr="00051504">
      <w:rPr>
        <w:rStyle w:val="PageNumber"/>
        <w:b/>
        <w:bCs/>
        <w:lang w:val="en-US"/>
      </w:rPr>
      <w:instrText xml:space="preserve"> PAGE </w:instrText>
    </w:r>
    <w:r w:rsidR="00A94616">
      <w:rPr>
        <w:rStyle w:val="PageNumber"/>
        <w:b/>
        <w:bCs/>
      </w:rPr>
      <w:fldChar w:fldCharType="separate"/>
    </w:r>
    <w:r w:rsidR="009C0D18">
      <w:rPr>
        <w:rStyle w:val="PageNumber"/>
        <w:b/>
        <w:bCs/>
        <w:noProof/>
      </w:rPr>
      <w:t>i</w:t>
    </w:r>
    <w:r w:rsidR="00A94616">
      <w:rPr>
        <w:rStyle w:val="PageNumber"/>
        <w:b/>
        <w:bC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Pr="000F6905" w:rsidRDefault="00A94616" w:rsidP="00D63BB2">
    <w:pPr>
      <w:pStyle w:val="Header"/>
      <w:tabs>
        <w:tab w:val="clear" w:pos="4848"/>
        <w:tab w:val="center" w:pos="4820"/>
      </w:tabs>
      <w:jc w:val="left"/>
    </w:pPr>
    <w:r>
      <w:rPr>
        <w:rStyle w:val="PageNumber"/>
        <w:b/>
        <w:bCs/>
      </w:rPr>
      <w:fldChar w:fldCharType="begin"/>
    </w:r>
    <w:r w:rsidR="00456E5F" w:rsidRPr="000F6905">
      <w:rPr>
        <w:rStyle w:val="PageNumber"/>
        <w:b/>
        <w:bCs/>
      </w:rPr>
      <w:instrText xml:space="preserve"> PAGE </w:instrText>
    </w:r>
    <w:r>
      <w:rPr>
        <w:rStyle w:val="PageNumber"/>
        <w:b/>
        <w:bCs/>
      </w:rPr>
      <w:fldChar w:fldCharType="separate"/>
    </w:r>
    <w:r w:rsidR="00C27628">
      <w:rPr>
        <w:rStyle w:val="PageNumber"/>
        <w:b/>
        <w:bCs/>
        <w:noProof/>
      </w:rPr>
      <w:t>2</w:t>
    </w:r>
    <w:r>
      <w:rPr>
        <w:rStyle w:val="PageNumber"/>
        <w:b/>
        <w:bCs/>
      </w:rPr>
      <w:fldChar w:fldCharType="end"/>
    </w:r>
    <w:r w:rsidR="00456E5F" w:rsidRPr="000F6905">
      <w:tab/>
    </w:r>
    <w:r w:rsidR="00456E5F" w:rsidRPr="00D63BB2">
      <w:rPr>
        <w:b/>
        <w:bCs/>
      </w:rPr>
      <w:t>ITU-R  BT.1852</w:t>
    </w:r>
    <w:r w:rsidR="00456E5F" w:rsidRPr="00D63BB2">
      <w:rPr>
        <w:rFonts w:hint="eastAsia"/>
        <w:b/>
        <w:bCs/>
      </w:rPr>
      <w:t xml:space="preserve"> </w:t>
    </w:r>
    <w:r w:rsidR="00456E5F" w:rsidRPr="00D63BB2">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Pr="00B058FE" w:rsidRDefault="00456E5F" w:rsidP="007C6E4B">
    <w:pPr>
      <w:pStyle w:val="Header"/>
      <w:jc w:val="left"/>
      <w:rPr>
        <w:rStyle w:val="PageNumber"/>
        <w:b/>
        <w:bCs/>
        <w:lang w:val="es-ES_tradnl"/>
      </w:rPr>
    </w:pPr>
    <w:r>
      <w:rPr>
        <w:rStyle w:val="PageNumber"/>
        <w:b/>
        <w:bCs/>
        <w:lang w:val="es-ES_tradnl"/>
      </w:rPr>
      <w:tab/>
    </w:r>
    <w:r w:rsidRPr="001F28A3">
      <w:rPr>
        <w:rStyle w:val="PageNumber"/>
        <w:b/>
        <w:bCs/>
      </w:rPr>
      <w:t>ITU-R  BT.1852</w:t>
    </w:r>
    <w:r>
      <w:rPr>
        <w:rStyle w:val="PageNumber"/>
        <w:rFonts w:hint="eastAsia"/>
        <w:b/>
        <w:bCs/>
        <w:lang w:eastAsia="zh-CN"/>
      </w:rPr>
      <w:t xml:space="preserve"> </w:t>
    </w:r>
    <w:r>
      <w:rPr>
        <w:rStyle w:val="PageNumber"/>
        <w:rFonts w:hint="eastAsia"/>
        <w:b/>
        <w:bCs/>
        <w:lang w:eastAsia="zh-CN"/>
      </w:rPr>
      <w:t>建议书</w:t>
    </w:r>
    <w:r w:rsidRPr="001F28A3">
      <w:rPr>
        <w:rStyle w:val="PageNumber"/>
        <w:b/>
        <w:bCs/>
      </w:rPr>
      <w:tab/>
    </w:r>
    <w:r w:rsidR="00A94616">
      <w:rPr>
        <w:rStyle w:val="PageNumber"/>
        <w:b/>
        <w:bCs/>
      </w:rPr>
      <w:fldChar w:fldCharType="begin"/>
    </w:r>
    <w:r>
      <w:rPr>
        <w:rStyle w:val="PageNumber"/>
        <w:b/>
        <w:bCs/>
      </w:rPr>
      <w:instrText xml:space="preserve"> PAGE </w:instrText>
    </w:r>
    <w:r w:rsidR="00A94616">
      <w:rPr>
        <w:rStyle w:val="PageNumber"/>
        <w:b/>
        <w:bCs/>
      </w:rPr>
      <w:fldChar w:fldCharType="separate"/>
    </w:r>
    <w:r w:rsidR="00C27628">
      <w:rPr>
        <w:rStyle w:val="PageNumber"/>
        <w:b/>
        <w:bCs/>
        <w:noProof/>
      </w:rPr>
      <w:t>1</w:t>
    </w:r>
    <w:r w:rsidR="00A9461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Pr="000F6905" w:rsidRDefault="00A94616" w:rsidP="00D63BB2">
    <w:pPr>
      <w:pStyle w:val="Header"/>
      <w:tabs>
        <w:tab w:val="clear" w:pos="4848"/>
        <w:tab w:val="center" w:pos="6974"/>
        <w:tab w:val="right" w:pos="13948"/>
      </w:tabs>
      <w:jc w:val="left"/>
    </w:pPr>
    <w:r>
      <w:rPr>
        <w:rStyle w:val="PageNumber"/>
        <w:b/>
        <w:bCs/>
      </w:rPr>
      <w:fldChar w:fldCharType="begin"/>
    </w:r>
    <w:r w:rsidR="00456E5F" w:rsidRPr="000F6905">
      <w:rPr>
        <w:rStyle w:val="PageNumber"/>
        <w:b/>
        <w:bCs/>
      </w:rPr>
      <w:instrText xml:space="preserve"> PAGE </w:instrText>
    </w:r>
    <w:r>
      <w:rPr>
        <w:rStyle w:val="PageNumber"/>
        <w:b/>
        <w:bCs/>
      </w:rPr>
      <w:fldChar w:fldCharType="separate"/>
    </w:r>
    <w:r w:rsidR="00C27628">
      <w:rPr>
        <w:rStyle w:val="PageNumber"/>
        <w:b/>
        <w:bCs/>
        <w:noProof/>
      </w:rPr>
      <w:t>10</w:t>
    </w:r>
    <w:r>
      <w:rPr>
        <w:rStyle w:val="PageNumber"/>
        <w:b/>
        <w:bCs/>
      </w:rPr>
      <w:fldChar w:fldCharType="end"/>
    </w:r>
    <w:r w:rsidR="00456E5F" w:rsidRPr="000F6905">
      <w:tab/>
    </w:r>
    <w:r w:rsidR="00456E5F" w:rsidRPr="00D63BB2">
      <w:rPr>
        <w:b/>
        <w:bCs/>
      </w:rPr>
      <w:t>ITU-R  BT.1852</w:t>
    </w:r>
    <w:r w:rsidR="00456E5F" w:rsidRPr="00D63BB2">
      <w:rPr>
        <w:rFonts w:hint="eastAsia"/>
        <w:b/>
        <w:bCs/>
      </w:rPr>
      <w:t xml:space="preserve"> </w:t>
    </w:r>
    <w:r w:rsidR="00456E5F" w:rsidRPr="00D63BB2">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Pr="00751279" w:rsidRDefault="00456E5F" w:rsidP="00FA7ED0">
    <w:pPr>
      <w:pStyle w:val="Header"/>
      <w:tabs>
        <w:tab w:val="clear" w:pos="4848"/>
        <w:tab w:val="clear" w:pos="9696"/>
        <w:tab w:val="center" w:pos="6974"/>
        <w:tab w:val="right" w:pos="14572"/>
      </w:tabs>
      <w:jc w:val="left"/>
      <w:rPr>
        <w:b/>
        <w:bCs/>
      </w:rPr>
    </w:pPr>
    <w:r>
      <w:rPr>
        <w:b/>
        <w:bCs/>
      </w:rPr>
      <w:tab/>
    </w:r>
    <w:r w:rsidRPr="00751279">
      <w:rPr>
        <w:b/>
        <w:bCs/>
      </w:rPr>
      <w:t>ITU-R  BT.1852</w:t>
    </w:r>
    <w:r>
      <w:rPr>
        <w:rFonts w:hint="eastAsia"/>
        <w:b/>
        <w:bCs/>
        <w:lang w:eastAsia="zh-CN"/>
      </w:rPr>
      <w:t>建议书</w:t>
    </w:r>
    <w:r>
      <w:rPr>
        <w:b/>
        <w:bCs/>
      </w:rPr>
      <w:tab/>
    </w:r>
    <w:r w:rsidR="00A94616">
      <w:rPr>
        <w:rStyle w:val="PageNumber"/>
        <w:b/>
        <w:bCs/>
      </w:rPr>
      <w:fldChar w:fldCharType="begin"/>
    </w:r>
    <w:r w:rsidRPr="000F6905">
      <w:rPr>
        <w:rStyle w:val="PageNumber"/>
        <w:b/>
        <w:bCs/>
      </w:rPr>
      <w:instrText xml:space="preserve"> PAGE </w:instrText>
    </w:r>
    <w:r w:rsidR="00A94616">
      <w:rPr>
        <w:rStyle w:val="PageNumber"/>
        <w:b/>
        <w:bCs/>
      </w:rPr>
      <w:fldChar w:fldCharType="separate"/>
    </w:r>
    <w:r w:rsidR="00C27628">
      <w:rPr>
        <w:rStyle w:val="PageNumber"/>
        <w:b/>
        <w:bCs/>
        <w:noProof/>
      </w:rPr>
      <w:t>9</w:t>
    </w:r>
    <w:r w:rsidR="00A94616">
      <w:rPr>
        <w:rStyle w:val="PageNumber"/>
        <w:b/>
        <w:bCs/>
      </w:rPr>
      <w:fldChar w:fldCharType="end"/>
    </w:r>
  </w:p>
  <w:p w:rsidR="00456E5F" w:rsidRDefault="00456E5F">
    <w:pPr>
      <w:pStyle w:val="Header"/>
      <w:rPr>
        <w:rStyle w:val="PageNumbe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Default="00A94616" w:rsidP="00D63BB2">
    <w:pPr>
      <w:pStyle w:val="Header"/>
      <w:jc w:val="left"/>
      <w:rPr>
        <w:lang w:val="en-US"/>
      </w:rPr>
    </w:pPr>
    <w:r>
      <w:rPr>
        <w:rStyle w:val="PageNumber"/>
        <w:b/>
        <w:bCs/>
      </w:rPr>
      <w:fldChar w:fldCharType="begin"/>
    </w:r>
    <w:r w:rsidR="00456E5F">
      <w:rPr>
        <w:rStyle w:val="PageNumber"/>
        <w:b/>
        <w:bCs/>
        <w:lang w:val="en-US"/>
      </w:rPr>
      <w:instrText xml:space="preserve"> PAGE </w:instrText>
    </w:r>
    <w:r>
      <w:rPr>
        <w:rStyle w:val="PageNumber"/>
        <w:b/>
        <w:bCs/>
      </w:rPr>
      <w:fldChar w:fldCharType="separate"/>
    </w:r>
    <w:r w:rsidR="00C27628">
      <w:rPr>
        <w:rStyle w:val="PageNumber"/>
        <w:b/>
        <w:bCs/>
        <w:noProof/>
        <w:lang w:val="en-US"/>
      </w:rPr>
      <w:t>14</w:t>
    </w:r>
    <w:r>
      <w:rPr>
        <w:rStyle w:val="PageNumber"/>
        <w:b/>
        <w:bCs/>
      </w:rPr>
      <w:fldChar w:fldCharType="end"/>
    </w:r>
    <w:r w:rsidR="00456E5F">
      <w:rPr>
        <w:lang w:val="en-US"/>
      </w:rPr>
      <w:tab/>
    </w:r>
    <w:r w:rsidR="00456E5F" w:rsidRPr="00D63BB2">
      <w:rPr>
        <w:b/>
        <w:bCs/>
      </w:rPr>
      <w:t>ITU-R  BT.1852</w:t>
    </w:r>
    <w:r w:rsidR="00456E5F" w:rsidRPr="00D63BB2">
      <w:rPr>
        <w:rFonts w:hint="eastAsia"/>
        <w:b/>
        <w:bCs/>
      </w:rPr>
      <w:t xml:space="preserve"> </w:t>
    </w:r>
    <w:r w:rsidR="00456E5F" w:rsidRPr="00D63BB2">
      <w:rPr>
        <w:rFonts w:hint="eastAsia"/>
        <w:b/>
        <w:bCs/>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5F" w:rsidRPr="00B058FE" w:rsidRDefault="00456E5F" w:rsidP="00DD6053">
    <w:pPr>
      <w:pStyle w:val="Header"/>
      <w:jc w:val="left"/>
      <w:rPr>
        <w:rStyle w:val="PageNumber"/>
        <w:b/>
        <w:bCs/>
        <w:lang w:val="es-ES_tradnl"/>
      </w:rPr>
    </w:pPr>
    <w:r>
      <w:rPr>
        <w:rStyle w:val="PageNumber"/>
        <w:b/>
        <w:bCs/>
        <w:lang w:val="es-ES_tradnl"/>
      </w:rPr>
      <w:tab/>
    </w:r>
    <w:r w:rsidRPr="00D63BB2">
      <w:rPr>
        <w:b/>
        <w:bCs/>
      </w:rPr>
      <w:t>ITU-R  BT.1852</w:t>
    </w:r>
    <w:r w:rsidRPr="00D63BB2">
      <w:rPr>
        <w:rFonts w:hint="eastAsia"/>
        <w:b/>
        <w:bCs/>
      </w:rPr>
      <w:t xml:space="preserve"> </w:t>
    </w:r>
    <w:r w:rsidRPr="00D63BB2">
      <w:rPr>
        <w:rFonts w:hint="eastAsia"/>
        <w:b/>
        <w:bCs/>
      </w:rPr>
      <w:t>建议书</w:t>
    </w:r>
    <w:r w:rsidRPr="001F28A3">
      <w:rPr>
        <w:rStyle w:val="PageNumber"/>
        <w:b/>
        <w:bCs/>
      </w:rPr>
      <w:tab/>
    </w:r>
    <w:r w:rsidR="00A94616">
      <w:rPr>
        <w:rStyle w:val="PageNumber"/>
        <w:b/>
        <w:bCs/>
      </w:rPr>
      <w:fldChar w:fldCharType="begin"/>
    </w:r>
    <w:r>
      <w:rPr>
        <w:rStyle w:val="PageNumber"/>
        <w:b/>
        <w:bCs/>
      </w:rPr>
      <w:instrText xml:space="preserve"> PAGE </w:instrText>
    </w:r>
    <w:r w:rsidR="00A94616">
      <w:rPr>
        <w:rStyle w:val="PageNumber"/>
        <w:b/>
        <w:bCs/>
      </w:rPr>
      <w:fldChar w:fldCharType="separate"/>
    </w:r>
    <w:r w:rsidR="00C27628">
      <w:rPr>
        <w:rStyle w:val="PageNumber"/>
        <w:b/>
        <w:bCs/>
        <w:noProof/>
      </w:rPr>
      <w:t>13</w:t>
    </w:r>
    <w:r w:rsidR="00A94616">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useFELayout/>
  </w:compat>
  <w:rsids>
    <w:rsidRoot w:val="001F28A3"/>
    <w:rsid w:val="00051504"/>
    <w:rsid w:val="0008049B"/>
    <w:rsid w:val="0008515F"/>
    <w:rsid w:val="000A126C"/>
    <w:rsid w:val="000D3222"/>
    <w:rsid w:val="000F1231"/>
    <w:rsid w:val="00106F16"/>
    <w:rsid w:val="00121B22"/>
    <w:rsid w:val="0013628A"/>
    <w:rsid w:val="001826B9"/>
    <w:rsid w:val="001B2A03"/>
    <w:rsid w:val="001F28A3"/>
    <w:rsid w:val="001F5EC5"/>
    <w:rsid w:val="00212893"/>
    <w:rsid w:val="00223020"/>
    <w:rsid w:val="00231FBB"/>
    <w:rsid w:val="0023471D"/>
    <w:rsid w:val="00240BF0"/>
    <w:rsid w:val="00244FE9"/>
    <w:rsid w:val="002A376A"/>
    <w:rsid w:val="002D76C4"/>
    <w:rsid w:val="002E0779"/>
    <w:rsid w:val="002E19C7"/>
    <w:rsid w:val="002E70C2"/>
    <w:rsid w:val="00304168"/>
    <w:rsid w:val="0032096D"/>
    <w:rsid w:val="003253A0"/>
    <w:rsid w:val="003573D7"/>
    <w:rsid w:val="0037022E"/>
    <w:rsid w:val="0039559A"/>
    <w:rsid w:val="003B3F77"/>
    <w:rsid w:val="003D53CA"/>
    <w:rsid w:val="003E08C2"/>
    <w:rsid w:val="003F2C2A"/>
    <w:rsid w:val="00456E5F"/>
    <w:rsid w:val="004A77BF"/>
    <w:rsid w:val="004E2C1E"/>
    <w:rsid w:val="0051716F"/>
    <w:rsid w:val="005422DC"/>
    <w:rsid w:val="005B004D"/>
    <w:rsid w:val="005D5776"/>
    <w:rsid w:val="0060656F"/>
    <w:rsid w:val="00607D68"/>
    <w:rsid w:val="00621D34"/>
    <w:rsid w:val="00622C96"/>
    <w:rsid w:val="006821FC"/>
    <w:rsid w:val="00695092"/>
    <w:rsid w:val="006E592D"/>
    <w:rsid w:val="006F5AD0"/>
    <w:rsid w:val="00723187"/>
    <w:rsid w:val="007267C8"/>
    <w:rsid w:val="00732F70"/>
    <w:rsid w:val="0073547D"/>
    <w:rsid w:val="007468DA"/>
    <w:rsid w:val="007A3559"/>
    <w:rsid w:val="007B1F32"/>
    <w:rsid w:val="007B74CD"/>
    <w:rsid w:val="007C1D6F"/>
    <w:rsid w:val="007C6389"/>
    <w:rsid w:val="007C6E4B"/>
    <w:rsid w:val="007D387B"/>
    <w:rsid w:val="007E4810"/>
    <w:rsid w:val="007E720C"/>
    <w:rsid w:val="007F2269"/>
    <w:rsid w:val="008256B5"/>
    <w:rsid w:val="00830F13"/>
    <w:rsid w:val="008905AE"/>
    <w:rsid w:val="008A25E4"/>
    <w:rsid w:val="008B7A0C"/>
    <w:rsid w:val="008E2E49"/>
    <w:rsid w:val="008E645A"/>
    <w:rsid w:val="009009EE"/>
    <w:rsid w:val="009636F9"/>
    <w:rsid w:val="00975C42"/>
    <w:rsid w:val="009A6532"/>
    <w:rsid w:val="009C0D18"/>
    <w:rsid w:val="009C10DD"/>
    <w:rsid w:val="009D010F"/>
    <w:rsid w:val="009E235E"/>
    <w:rsid w:val="009F0E1A"/>
    <w:rsid w:val="00A053AD"/>
    <w:rsid w:val="00A306C9"/>
    <w:rsid w:val="00A578B5"/>
    <w:rsid w:val="00A57F00"/>
    <w:rsid w:val="00A6617B"/>
    <w:rsid w:val="00A90D89"/>
    <w:rsid w:val="00A94616"/>
    <w:rsid w:val="00AA1B87"/>
    <w:rsid w:val="00AA644E"/>
    <w:rsid w:val="00AB0DC8"/>
    <w:rsid w:val="00AD67E8"/>
    <w:rsid w:val="00B05C76"/>
    <w:rsid w:val="00B34BB7"/>
    <w:rsid w:val="00B44E24"/>
    <w:rsid w:val="00B644A7"/>
    <w:rsid w:val="00BB7E8D"/>
    <w:rsid w:val="00BC4C68"/>
    <w:rsid w:val="00BE7F08"/>
    <w:rsid w:val="00BF6788"/>
    <w:rsid w:val="00C01A9A"/>
    <w:rsid w:val="00C116E3"/>
    <w:rsid w:val="00C22B88"/>
    <w:rsid w:val="00C27628"/>
    <w:rsid w:val="00C46F28"/>
    <w:rsid w:val="00C72596"/>
    <w:rsid w:val="00CA4C58"/>
    <w:rsid w:val="00CB5C61"/>
    <w:rsid w:val="00CC629C"/>
    <w:rsid w:val="00CD20B8"/>
    <w:rsid w:val="00CD4CEE"/>
    <w:rsid w:val="00CD723C"/>
    <w:rsid w:val="00CE711C"/>
    <w:rsid w:val="00D24A29"/>
    <w:rsid w:val="00D32734"/>
    <w:rsid w:val="00D63BB2"/>
    <w:rsid w:val="00D977A7"/>
    <w:rsid w:val="00D978C6"/>
    <w:rsid w:val="00DC0D38"/>
    <w:rsid w:val="00DD5C39"/>
    <w:rsid w:val="00DD6053"/>
    <w:rsid w:val="00DE10F5"/>
    <w:rsid w:val="00DF4176"/>
    <w:rsid w:val="00E62B91"/>
    <w:rsid w:val="00E85BF9"/>
    <w:rsid w:val="00EA3BE6"/>
    <w:rsid w:val="00EB7B1B"/>
    <w:rsid w:val="00EC6802"/>
    <w:rsid w:val="00ED5B70"/>
    <w:rsid w:val="00F2156C"/>
    <w:rsid w:val="00F33966"/>
    <w:rsid w:val="00F42F03"/>
    <w:rsid w:val="00F901B6"/>
    <w:rsid w:val="00FA17EA"/>
    <w:rsid w:val="00FA7ED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8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E4810"/>
    <w:pPr>
      <w:keepNext/>
      <w:keepLines/>
      <w:spacing w:before="480"/>
      <w:ind w:left="794" w:hanging="794"/>
      <w:outlineLvl w:val="0"/>
    </w:pPr>
    <w:rPr>
      <w:b/>
    </w:rPr>
  </w:style>
  <w:style w:type="paragraph" w:styleId="Heading2">
    <w:name w:val="heading 2"/>
    <w:basedOn w:val="Heading1"/>
    <w:next w:val="Normal"/>
    <w:qFormat/>
    <w:rsid w:val="007E4810"/>
    <w:pPr>
      <w:spacing w:before="320"/>
      <w:outlineLvl w:val="1"/>
    </w:pPr>
  </w:style>
  <w:style w:type="paragraph" w:styleId="Heading3">
    <w:name w:val="heading 3"/>
    <w:basedOn w:val="Heading1"/>
    <w:next w:val="Normal"/>
    <w:qFormat/>
    <w:rsid w:val="007E4810"/>
    <w:pPr>
      <w:spacing w:before="200"/>
      <w:outlineLvl w:val="2"/>
    </w:pPr>
  </w:style>
  <w:style w:type="paragraph" w:styleId="Heading4">
    <w:name w:val="heading 4"/>
    <w:basedOn w:val="Heading3"/>
    <w:next w:val="Normal"/>
    <w:qFormat/>
    <w:rsid w:val="007E4810"/>
    <w:pPr>
      <w:tabs>
        <w:tab w:val="clear" w:pos="794"/>
        <w:tab w:val="left" w:pos="992"/>
      </w:tabs>
      <w:ind w:left="992" w:hanging="992"/>
      <w:outlineLvl w:val="3"/>
    </w:pPr>
  </w:style>
  <w:style w:type="paragraph" w:styleId="Heading5">
    <w:name w:val="heading 5"/>
    <w:basedOn w:val="Heading4"/>
    <w:next w:val="Normal"/>
    <w:qFormat/>
    <w:rsid w:val="007E4810"/>
    <w:pPr>
      <w:outlineLvl w:val="4"/>
    </w:pPr>
  </w:style>
  <w:style w:type="paragraph" w:styleId="Heading6">
    <w:name w:val="heading 6"/>
    <w:basedOn w:val="Heading4"/>
    <w:next w:val="Normal"/>
    <w:qFormat/>
    <w:rsid w:val="007E4810"/>
    <w:pPr>
      <w:tabs>
        <w:tab w:val="clear" w:pos="992"/>
        <w:tab w:val="clear" w:pos="1191"/>
      </w:tabs>
      <w:ind w:left="1588" w:hanging="1588"/>
      <w:outlineLvl w:val="5"/>
    </w:pPr>
  </w:style>
  <w:style w:type="paragraph" w:styleId="Heading7">
    <w:name w:val="heading 7"/>
    <w:basedOn w:val="Heading6"/>
    <w:next w:val="Normal"/>
    <w:qFormat/>
    <w:rsid w:val="007E4810"/>
    <w:pPr>
      <w:outlineLvl w:val="6"/>
    </w:pPr>
  </w:style>
  <w:style w:type="paragraph" w:styleId="Heading8">
    <w:name w:val="heading 8"/>
    <w:basedOn w:val="Heading6"/>
    <w:next w:val="Normal"/>
    <w:qFormat/>
    <w:rsid w:val="007E4810"/>
    <w:pPr>
      <w:outlineLvl w:val="7"/>
    </w:pPr>
  </w:style>
  <w:style w:type="paragraph" w:styleId="Heading9">
    <w:name w:val="heading 9"/>
    <w:basedOn w:val="Heading6"/>
    <w:next w:val="Normal"/>
    <w:qFormat/>
    <w:rsid w:val="007E48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E481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7E481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E4810"/>
  </w:style>
  <w:style w:type="paragraph" w:customStyle="1" w:styleId="Headingb">
    <w:name w:val="Heading_b"/>
    <w:basedOn w:val="Heading3"/>
    <w:next w:val="Normal"/>
    <w:rsid w:val="007E4810"/>
    <w:pPr>
      <w:spacing w:before="160"/>
      <w:ind w:left="0" w:firstLine="0"/>
      <w:outlineLvl w:val="9"/>
    </w:pPr>
  </w:style>
  <w:style w:type="paragraph" w:customStyle="1" w:styleId="Headingi">
    <w:name w:val="Heading_i"/>
    <w:basedOn w:val="Heading3"/>
    <w:next w:val="Normal"/>
    <w:rsid w:val="007E4810"/>
    <w:pPr>
      <w:spacing w:before="160"/>
      <w:ind w:left="0" w:firstLine="0"/>
    </w:pPr>
    <w:rPr>
      <w:b w:val="0"/>
      <w:i/>
    </w:rPr>
  </w:style>
  <w:style w:type="character" w:customStyle="1" w:styleId="href">
    <w:name w:val="href"/>
    <w:basedOn w:val="DefaultParagraphFont"/>
    <w:rsid w:val="007E4810"/>
  </w:style>
  <w:style w:type="paragraph" w:customStyle="1" w:styleId="enumlev1">
    <w:name w:val="enumlev1"/>
    <w:basedOn w:val="Normal"/>
    <w:link w:val="enumlev1Char"/>
    <w:rsid w:val="007E4810"/>
    <w:pPr>
      <w:spacing w:before="80"/>
      <w:ind w:left="794" w:hanging="794"/>
    </w:pPr>
  </w:style>
  <w:style w:type="paragraph" w:customStyle="1" w:styleId="enumlev2">
    <w:name w:val="enumlev2"/>
    <w:basedOn w:val="enumlev1"/>
    <w:link w:val="enumlev2Char"/>
    <w:rsid w:val="007E4810"/>
    <w:pPr>
      <w:ind w:left="1191" w:hanging="397"/>
    </w:pPr>
  </w:style>
  <w:style w:type="paragraph" w:customStyle="1" w:styleId="enumlev3">
    <w:name w:val="enumlev3"/>
    <w:basedOn w:val="enumlev2"/>
    <w:rsid w:val="007E4810"/>
    <w:pPr>
      <w:ind w:left="1588"/>
    </w:pPr>
  </w:style>
  <w:style w:type="paragraph" w:customStyle="1" w:styleId="Normalaftertitle">
    <w:name w:val="Normal_after_title"/>
    <w:basedOn w:val="Normal"/>
    <w:next w:val="Normal"/>
    <w:rsid w:val="007E4810"/>
    <w:pPr>
      <w:spacing w:before="320"/>
    </w:pPr>
  </w:style>
  <w:style w:type="paragraph" w:customStyle="1" w:styleId="Note">
    <w:name w:val="Note"/>
    <w:basedOn w:val="Normal"/>
    <w:rsid w:val="007E481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E481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E4810"/>
    <w:pPr>
      <w:spacing w:before="240"/>
    </w:pPr>
    <w:rPr>
      <w:sz w:val="22"/>
      <w:lang w:val="es-ES_tradnl"/>
    </w:rPr>
  </w:style>
  <w:style w:type="paragraph" w:customStyle="1" w:styleId="Recref">
    <w:name w:val="Rec_ref"/>
    <w:basedOn w:val="Normal"/>
    <w:next w:val="Recdate"/>
    <w:rsid w:val="007E4810"/>
    <w:pPr>
      <w:jc w:val="center"/>
    </w:pPr>
  </w:style>
  <w:style w:type="paragraph" w:customStyle="1" w:styleId="Recdate">
    <w:name w:val="Rec_date"/>
    <w:basedOn w:val="Recref"/>
    <w:next w:val="Normalaftertitle"/>
    <w:rsid w:val="007E4810"/>
    <w:pPr>
      <w:jc w:val="right"/>
    </w:pPr>
  </w:style>
  <w:style w:type="paragraph" w:customStyle="1" w:styleId="AnnexNoTitle">
    <w:name w:val="Annex_NoTitle"/>
    <w:basedOn w:val="Normal"/>
    <w:next w:val="Normalaftertitle"/>
    <w:link w:val="AnnexNoTitle0"/>
    <w:rsid w:val="007E4810"/>
    <w:pPr>
      <w:keepNext/>
      <w:keepLines/>
      <w:spacing w:before="480" w:after="80"/>
      <w:jc w:val="center"/>
    </w:pPr>
    <w:rPr>
      <w:b/>
      <w:sz w:val="28"/>
    </w:rPr>
  </w:style>
  <w:style w:type="paragraph" w:customStyle="1" w:styleId="AppendixNoTitle">
    <w:name w:val="Appendix_NoTitle"/>
    <w:basedOn w:val="AnnexNoTitle"/>
    <w:next w:val="Normal"/>
    <w:rsid w:val="007E4810"/>
  </w:style>
  <w:style w:type="paragraph" w:customStyle="1" w:styleId="Tablefin">
    <w:name w:val="Table_fin"/>
    <w:basedOn w:val="Normal"/>
    <w:next w:val="Normal"/>
    <w:rsid w:val="007E4810"/>
    <w:pPr>
      <w:spacing w:before="0"/>
    </w:pPr>
    <w:rPr>
      <w:sz w:val="20"/>
      <w:lang w:val="en-GB"/>
    </w:rPr>
  </w:style>
  <w:style w:type="paragraph" w:customStyle="1" w:styleId="Tablehead">
    <w:name w:val="Table_head"/>
    <w:basedOn w:val="Normal"/>
    <w:next w:val="Normal"/>
    <w:rsid w:val="007E48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E48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E4810"/>
    <w:pPr>
      <w:keepNext/>
      <w:spacing w:before="360" w:after="120"/>
      <w:jc w:val="center"/>
    </w:pPr>
  </w:style>
  <w:style w:type="paragraph" w:customStyle="1" w:styleId="Tabletext">
    <w:name w:val="Table_text"/>
    <w:basedOn w:val="Normal"/>
    <w:rsid w:val="007E48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E4810"/>
    <w:pPr>
      <w:tabs>
        <w:tab w:val="clear" w:pos="1191"/>
        <w:tab w:val="clear" w:pos="1588"/>
        <w:tab w:val="clear" w:pos="1985"/>
        <w:tab w:val="center" w:pos="4820"/>
        <w:tab w:val="right" w:pos="9639"/>
      </w:tabs>
    </w:pPr>
  </w:style>
  <w:style w:type="paragraph" w:customStyle="1" w:styleId="Equationlegend">
    <w:name w:val="Equation_legend"/>
    <w:basedOn w:val="NormalIndent"/>
    <w:rsid w:val="007E48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E4810"/>
    <w:pPr>
      <w:ind w:left="794"/>
    </w:pPr>
  </w:style>
  <w:style w:type="paragraph" w:customStyle="1" w:styleId="Figurelegend">
    <w:name w:val="Figure_legend"/>
    <w:basedOn w:val="Normal"/>
    <w:rsid w:val="007E48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rsid w:val="007E48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E4810"/>
    <w:pPr>
      <w:keepNext/>
      <w:keepLines/>
      <w:spacing w:before="480"/>
      <w:jc w:val="center"/>
    </w:pPr>
    <w:rPr>
      <w:sz w:val="28"/>
    </w:rPr>
  </w:style>
  <w:style w:type="paragraph" w:customStyle="1" w:styleId="Arttitle">
    <w:name w:val="Art_title"/>
    <w:basedOn w:val="Normal"/>
    <w:next w:val="Normalaftertitle"/>
    <w:rsid w:val="007E4810"/>
    <w:pPr>
      <w:keepNext/>
      <w:keepLines/>
      <w:spacing w:before="240"/>
      <w:jc w:val="center"/>
    </w:pPr>
    <w:rPr>
      <w:b/>
      <w:sz w:val="28"/>
    </w:rPr>
  </w:style>
  <w:style w:type="paragraph" w:customStyle="1" w:styleId="Blanc">
    <w:name w:val="Blanc"/>
    <w:basedOn w:val="Normal"/>
    <w:next w:val="Tabletext"/>
    <w:rsid w:val="007E48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E48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E4810"/>
    <w:pPr>
      <w:keepNext/>
      <w:keepLines/>
      <w:spacing w:before="160"/>
      <w:ind w:left="794"/>
    </w:pPr>
    <w:rPr>
      <w:i/>
    </w:rPr>
  </w:style>
  <w:style w:type="paragraph" w:customStyle="1" w:styleId="ChapNo">
    <w:name w:val="Chap_No"/>
    <w:basedOn w:val="ArtNo"/>
    <w:next w:val="Chaptitle"/>
    <w:rsid w:val="007E4810"/>
    <w:rPr>
      <w:b/>
    </w:rPr>
  </w:style>
  <w:style w:type="paragraph" w:customStyle="1" w:styleId="Chaptitle">
    <w:name w:val="Chap_title"/>
    <w:basedOn w:val="Arttitle"/>
    <w:next w:val="Normalaftertitle"/>
    <w:rsid w:val="007E4810"/>
  </w:style>
  <w:style w:type="character" w:styleId="FootnoteReference">
    <w:name w:val="footnote reference"/>
    <w:basedOn w:val="DefaultParagraphFont"/>
    <w:semiHidden/>
    <w:rsid w:val="007E4810"/>
    <w:rPr>
      <w:position w:val="6"/>
      <w:sz w:val="18"/>
    </w:rPr>
  </w:style>
  <w:style w:type="paragraph" w:styleId="FootnoteText">
    <w:name w:val="footnote text"/>
    <w:basedOn w:val="Normal"/>
    <w:semiHidden/>
    <w:rsid w:val="007E4810"/>
    <w:pPr>
      <w:keepLines/>
      <w:tabs>
        <w:tab w:val="left" w:pos="255"/>
      </w:tabs>
      <w:ind w:left="255" w:hanging="255"/>
    </w:pPr>
    <w:rPr>
      <w:sz w:val="22"/>
    </w:rPr>
  </w:style>
  <w:style w:type="paragraph" w:styleId="Index1">
    <w:name w:val="index 1"/>
    <w:basedOn w:val="Normal"/>
    <w:next w:val="Normal"/>
    <w:semiHidden/>
    <w:rsid w:val="007E4810"/>
  </w:style>
  <w:style w:type="paragraph" w:styleId="Index2">
    <w:name w:val="index 2"/>
    <w:basedOn w:val="Normal"/>
    <w:next w:val="Normal"/>
    <w:semiHidden/>
    <w:rsid w:val="007E4810"/>
    <w:pPr>
      <w:ind w:left="283"/>
    </w:pPr>
  </w:style>
  <w:style w:type="paragraph" w:styleId="Index3">
    <w:name w:val="index 3"/>
    <w:basedOn w:val="Normal"/>
    <w:next w:val="Normal"/>
    <w:semiHidden/>
    <w:rsid w:val="007E4810"/>
    <w:pPr>
      <w:ind w:left="566"/>
    </w:pPr>
  </w:style>
  <w:style w:type="paragraph" w:styleId="IndexHeading">
    <w:name w:val="index heading"/>
    <w:basedOn w:val="Normal"/>
    <w:next w:val="Index1"/>
    <w:semiHidden/>
    <w:rsid w:val="007E4810"/>
  </w:style>
  <w:style w:type="paragraph" w:customStyle="1" w:styleId="Line">
    <w:name w:val="Line"/>
    <w:basedOn w:val="Normal"/>
    <w:next w:val="Normal"/>
    <w:rsid w:val="007E48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E48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E4810"/>
  </w:style>
  <w:style w:type="paragraph" w:customStyle="1" w:styleId="Partref">
    <w:name w:val="Part_ref"/>
    <w:basedOn w:val="Normal"/>
    <w:next w:val="Normal"/>
    <w:rsid w:val="007E4810"/>
    <w:pPr>
      <w:keepNext/>
      <w:keepLines/>
      <w:spacing w:after="280"/>
      <w:jc w:val="center"/>
    </w:pPr>
  </w:style>
  <w:style w:type="paragraph" w:customStyle="1" w:styleId="Parttitle">
    <w:name w:val="Part_title"/>
    <w:basedOn w:val="Normal"/>
    <w:next w:val="Normalaftertitle"/>
    <w:rsid w:val="007E48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E4810"/>
  </w:style>
  <w:style w:type="paragraph" w:customStyle="1" w:styleId="QuestionNo">
    <w:name w:val="Question_No"/>
    <w:basedOn w:val="RecNoBR"/>
    <w:next w:val="Normal"/>
    <w:rsid w:val="007E4810"/>
  </w:style>
  <w:style w:type="paragraph" w:customStyle="1" w:styleId="Questionref">
    <w:name w:val="Question_ref"/>
    <w:basedOn w:val="Recref"/>
    <w:next w:val="Questiondate"/>
    <w:rsid w:val="007E4810"/>
  </w:style>
  <w:style w:type="paragraph" w:customStyle="1" w:styleId="Questiontitle">
    <w:name w:val="Question_title"/>
    <w:basedOn w:val="Normal"/>
    <w:next w:val="Questionref"/>
    <w:rsid w:val="007E4810"/>
  </w:style>
  <w:style w:type="paragraph" w:customStyle="1" w:styleId="Reftext">
    <w:name w:val="Ref_text"/>
    <w:basedOn w:val="Normal"/>
    <w:rsid w:val="007E4810"/>
    <w:pPr>
      <w:ind w:left="794" w:hanging="794"/>
    </w:pPr>
    <w:rPr>
      <w:sz w:val="22"/>
    </w:rPr>
  </w:style>
  <w:style w:type="paragraph" w:customStyle="1" w:styleId="Reftitle">
    <w:name w:val="Ref_title"/>
    <w:basedOn w:val="Normal"/>
    <w:next w:val="Reftext"/>
    <w:rsid w:val="007E48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E4810"/>
  </w:style>
  <w:style w:type="paragraph" w:customStyle="1" w:styleId="RepNo">
    <w:name w:val="Rep_No"/>
    <w:basedOn w:val="RecNoBR"/>
    <w:next w:val="Reptitle"/>
    <w:rsid w:val="007E4810"/>
  </w:style>
  <w:style w:type="paragraph" w:customStyle="1" w:styleId="Repref">
    <w:name w:val="Rep_ref"/>
    <w:basedOn w:val="Recref"/>
    <w:next w:val="Repdate"/>
    <w:rsid w:val="007E4810"/>
  </w:style>
  <w:style w:type="paragraph" w:customStyle="1" w:styleId="Reptitle">
    <w:name w:val="Rep_title"/>
    <w:basedOn w:val="RectitleBR"/>
    <w:next w:val="Repref"/>
    <w:rsid w:val="007E4810"/>
  </w:style>
  <w:style w:type="paragraph" w:customStyle="1" w:styleId="Resdate">
    <w:name w:val="Res_date"/>
    <w:basedOn w:val="Recdate"/>
    <w:next w:val="Normalaftertitle"/>
    <w:rsid w:val="007E4810"/>
  </w:style>
  <w:style w:type="paragraph" w:customStyle="1" w:styleId="ResNo">
    <w:name w:val="Res_No"/>
    <w:basedOn w:val="RecNoBR"/>
    <w:next w:val="Restitle"/>
    <w:rsid w:val="007E4810"/>
  </w:style>
  <w:style w:type="paragraph" w:customStyle="1" w:styleId="Resref">
    <w:name w:val="Res_ref"/>
    <w:basedOn w:val="Recref"/>
    <w:next w:val="Resdate"/>
    <w:rsid w:val="007E481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E4810"/>
  </w:style>
  <w:style w:type="paragraph" w:customStyle="1" w:styleId="Sectiontitle">
    <w:name w:val="Section_title"/>
    <w:basedOn w:val="Normal"/>
    <w:next w:val="Normalaftertitle"/>
    <w:rsid w:val="007E48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E4810"/>
    <w:pPr>
      <w:tabs>
        <w:tab w:val="clear" w:pos="794"/>
        <w:tab w:val="clear" w:pos="1191"/>
        <w:tab w:val="clear" w:pos="1588"/>
        <w:tab w:val="clear" w:pos="1985"/>
        <w:tab w:val="right" w:pos="9611"/>
      </w:tabs>
    </w:pPr>
    <w:rPr>
      <w:i/>
    </w:rPr>
  </w:style>
  <w:style w:type="paragraph" w:styleId="TOC1">
    <w:name w:val="toc 1"/>
    <w:basedOn w:val="Normal"/>
    <w:semiHidden/>
    <w:rsid w:val="007E48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E4810"/>
    <w:pPr>
      <w:tabs>
        <w:tab w:val="clear" w:pos="567"/>
        <w:tab w:val="left" w:pos="1276"/>
      </w:tabs>
      <w:spacing w:before="160"/>
      <w:ind w:left="1276" w:hanging="709"/>
    </w:pPr>
  </w:style>
  <w:style w:type="paragraph" w:styleId="TOC3">
    <w:name w:val="toc 3"/>
    <w:basedOn w:val="TOC2"/>
    <w:semiHidden/>
    <w:rsid w:val="007E4810"/>
    <w:pPr>
      <w:tabs>
        <w:tab w:val="clear" w:pos="1276"/>
        <w:tab w:val="left" w:pos="2155"/>
      </w:tabs>
      <w:ind w:left="2155" w:hanging="879"/>
    </w:pPr>
  </w:style>
  <w:style w:type="paragraph" w:styleId="TOC4">
    <w:name w:val="toc 4"/>
    <w:basedOn w:val="TOC3"/>
    <w:semiHidden/>
    <w:rsid w:val="007E4810"/>
    <w:pPr>
      <w:tabs>
        <w:tab w:val="left" w:pos="3261"/>
      </w:tabs>
      <w:spacing w:before="80"/>
      <w:ind w:left="3261" w:hanging="993"/>
    </w:pPr>
  </w:style>
  <w:style w:type="paragraph" w:styleId="TOC5">
    <w:name w:val="toc 5"/>
    <w:basedOn w:val="TOC4"/>
    <w:semiHidden/>
    <w:rsid w:val="007E4810"/>
  </w:style>
  <w:style w:type="paragraph" w:styleId="TOC6">
    <w:name w:val="toc 6"/>
    <w:basedOn w:val="TOC4"/>
    <w:semiHidden/>
    <w:rsid w:val="007E4810"/>
  </w:style>
  <w:style w:type="paragraph" w:styleId="TOC7">
    <w:name w:val="toc 7"/>
    <w:basedOn w:val="TOC4"/>
    <w:semiHidden/>
    <w:rsid w:val="007E4810"/>
  </w:style>
  <w:style w:type="paragraph" w:styleId="TOC8">
    <w:name w:val="toc 8"/>
    <w:basedOn w:val="TOC4"/>
    <w:semiHidden/>
    <w:rsid w:val="007E4810"/>
  </w:style>
  <w:style w:type="paragraph" w:customStyle="1" w:styleId="RectitleBR">
    <w:name w:val="Rec_title_BR"/>
    <w:basedOn w:val="Normal"/>
    <w:next w:val="Recref"/>
    <w:rsid w:val="007E4810"/>
    <w:pPr>
      <w:keepNext/>
      <w:keepLines/>
      <w:spacing w:before="240"/>
      <w:jc w:val="center"/>
    </w:pPr>
    <w:rPr>
      <w:b/>
      <w:sz w:val="28"/>
    </w:rPr>
  </w:style>
  <w:style w:type="paragraph" w:customStyle="1" w:styleId="Annexref">
    <w:name w:val="Annex_ref"/>
    <w:basedOn w:val="Normal"/>
    <w:next w:val="Normalaftertitle"/>
    <w:rsid w:val="007E4810"/>
    <w:pPr>
      <w:keepNext/>
      <w:keepLines/>
      <w:spacing w:after="280"/>
      <w:jc w:val="center"/>
    </w:pPr>
  </w:style>
  <w:style w:type="paragraph" w:customStyle="1" w:styleId="Appendixref">
    <w:name w:val="Appendix_ref"/>
    <w:basedOn w:val="Annexref"/>
    <w:next w:val="Normalaftertitle"/>
    <w:rsid w:val="007E4810"/>
  </w:style>
  <w:style w:type="paragraph" w:customStyle="1" w:styleId="Figuretitle">
    <w:name w:val="Figure_title"/>
    <w:basedOn w:val="Normal"/>
    <w:next w:val="Figure"/>
    <w:rsid w:val="007E481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E4810"/>
    <w:pPr>
      <w:keepNext/>
      <w:spacing w:before="0" w:after="120"/>
      <w:jc w:val="center"/>
    </w:pPr>
    <w:rPr>
      <w:b/>
    </w:rPr>
  </w:style>
  <w:style w:type="paragraph" w:customStyle="1" w:styleId="Summary">
    <w:name w:val="Summary"/>
    <w:basedOn w:val="Normal"/>
    <w:next w:val="Normalaftertitle"/>
    <w:rsid w:val="007E481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F28A3"/>
    <w:rPr>
      <w:color w:val="0000FF"/>
      <w:u w:val="single"/>
    </w:rPr>
  </w:style>
  <w:style w:type="table" w:styleId="TableGrid">
    <w:name w:val="Table Grid"/>
    <w:basedOn w:val="TableNormal"/>
    <w:rsid w:val="001F28A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llChar">
    <w:name w:val="Call Char"/>
    <w:basedOn w:val="DefaultParagraphFont"/>
    <w:link w:val="Call"/>
    <w:rsid w:val="001F28A3"/>
    <w:rPr>
      <w:i/>
      <w:sz w:val="24"/>
      <w:lang w:val="fr-FR" w:eastAsia="en-US" w:bidi="ar-SA"/>
    </w:rPr>
  </w:style>
  <w:style w:type="character" w:customStyle="1" w:styleId="AnnexNoTitle0">
    <w:name w:val="Annex_NoTitle Знак"/>
    <w:basedOn w:val="DefaultParagraphFont"/>
    <w:link w:val="AnnexNoTitle"/>
    <w:rsid w:val="001F28A3"/>
    <w:rPr>
      <w:b/>
      <w:sz w:val="28"/>
      <w:lang w:val="fr-FR" w:eastAsia="en-US" w:bidi="ar-SA"/>
    </w:rPr>
  </w:style>
  <w:style w:type="character" w:customStyle="1" w:styleId="FigureNo0">
    <w:name w:val="Figure_No (文字)"/>
    <w:basedOn w:val="DefaultParagraphFont"/>
    <w:link w:val="FigureNo"/>
    <w:rsid w:val="001F28A3"/>
    <w:rPr>
      <w:caps/>
      <w:sz w:val="18"/>
      <w:lang w:val="fr-FR" w:eastAsia="en-US" w:bidi="ar-SA"/>
    </w:rPr>
  </w:style>
  <w:style w:type="character" w:customStyle="1" w:styleId="enumlev1Char">
    <w:name w:val="enumlev1 Char"/>
    <w:basedOn w:val="DefaultParagraphFont"/>
    <w:link w:val="enumlev1"/>
    <w:rsid w:val="001F28A3"/>
    <w:rPr>
      <w:sz w:val="24"/>
      <w:lang w:val="fr-FR" w:eastAsia="en-US" w:bidi="ar-SA"/>
    </w:rPr>
  </w:style>
  <w:style w:type="character" w:customStyle="1" w:styleId="enumlev2Char">
    <w:name w:val="enumlev2 Char"/>
    <w:basedOn w:val="enumlev1Char"/>
    <w:link w:val="enumlev2"/>
    <w:rsid w:val="001F28A3"/>
  </w:style>
  <w:style w:type="character" w:customStyle="1" w:styleId="Reference">
    <w:name w:val="Reference"/>
    <w:basedOn w:val="DefaultParagraphFont"/>
    <w:rsid w:val="001F28A3"/>
    <w:rPr>
      <w:rFonts w:ascii="Arial" w:hAnsi="Arial"/>
      <w:noProof/>
      <w:sz w:val="20"/>
      <w:szCs w:val="20"/>
    </w:rPr>
  </w:style>
  <w:style w:type="paragraph" w:customStyle="1" w:styleId="Normalaftertitle0">
    <w:name w:val="Normal after title"/>
    <w:basedOn w:val="Normal"/>
    <w:next w:val="Normal"/>
    <w:rsid w:val="00975C42"/>
    <w:pPr>
      <w:overflowPunct/>
      <w:autoSpaceDE/>
      <w:autoSpaceDN/>
      <w:adjustRightInd/>
      <w:spacing w:before="320"/>
      <w:jc w:val="left"/>
      <w:textAlignment w:val="auto"/>
    </w:pPr>
    <w:rPr>
      <w:lang w:val="en-GB"/>
    </w:rPr>
  </w:style>
  <w:style w:type="character" w:styleId="Emphasis">
    <w:name w:val="Emphasis"/>
    <w:basedOn w:val="DefaultParagraphFont"/>
    <w:qFormat/>
    <w:rsid w:val="004A77BF"/>
    <w:rPr>
      <w:b w:val="0"/>
      <w:bCs w:val="0"/>
      <w:i w:val="0"/>
      <w:iCs w:val="0"/>
      <w:color w:val="CC0033"/>
    </w:rPr>
  </w:style>
</w:styles>
</file>

<file path=word/webSettings.xml><?xml version="1.0" encoding="utf-8"?>
<w:webSettings xmlns:r="http://schemas.openxmlformats.org/officeDocument/2006/relationships" xmlns:w="http://schemas.openxmlformats.org/wordprocessingml/2006/main">
  <w:divs>
    <w:div w:id="81607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www.arib.co.jp/english/html/overview/doc/6-STD-B25v5_0-E1.pdf" TargetMode="External"/><Relationship Id="rId7" Type="http://schemas.openxmlformats.org/officeDocument/2006/relationships/image" Target="media/image1.jpeg"/><Relationship Id="rId12" Type="http://schemas.openxmlformats.org/officeDocument/2006/relationships/image" Target="media/image2.w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publ/R-REC/en" TargetMode="External"/><Relationship Id="rId14" Type="http://schemas.openxmlformats.org/officeDocument/2006/relationships/header" Target="header3.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470AA-1FAB-4B0F-B638-64900B967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230</TotalTime>
  <Pages>16</Pages>
  <Words>8487</Words>
  <Characters>2886</Characters>
  <Application>Microsoft Office Word</Application>
  <DocSecurity>0</DocSecurity>
  <Lines>24</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11351</CharactersWithSpaces>
  <SharedDoc>false</SharedDoc>
  <HLinks>
    <vt:vector size="18" baseType="variant">
      <vt:variant>
        <vt:i4>7471125</vt:i4>
      </vt:variant>
      <vt:variant>
        <vt:i4>12</vt:i4>
      </vt:variant>
      <vt:variant>
        <vt:i4>0</vt:i4>
      </vt:variant>
      <vt:variant>
        <vt:i4>5</vt:i4>
      </vt:variant>
      <vt:variant>
        <vt:lpwstr>http://www.arib.co.jp/english/html/overview/doc/6-STD-B25v5_0-E1.pdf</vt:lpwstr>
      </vt:variant>
      <vt:variant>
        <vt:lpwstr/>
      </vt: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BT.1852建议书 - 用于数字广播的有条件接收系统</dc:title>
  <dc:subject/>
  <dc:creator>POOL</dc:creator>
  <cp:keywords/>
  <dc:description>REV - 28.09.09 - HB</dc:description>
  <cp:lastModifiedBy>liji</cp:lastModifiedBy>
  <cp:revision>11</cp:revision>
  <cp:lastPrinted>2010-02-19T09:41:00Z</cp:lastPrinted>
  <dcterms:created xsi:type="dcterms:W3CDTF">2010-02-08T08:58:00Z</dcterms:created>
  <dcterms:modified xsi:type="dcterms:W3CDTF">2010-02-22T10:18:00Z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