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4FE3" w14:textId="5EB6AD6C" w:rsidR="00E1601B" w:rsidRDefault="00A33178" w:rsidP="00385775">
      <w:pPr>
        <w:pStyle w:val="RecNoBR"/>
        <w:spacing w:before="0"/>
        <w:rPr>
          <w:rtl/>
          <w:lang w:bidi="ar-EG"/>
        </w:rPr>
      </w:pPr>
      <w:r>
        <w:rPr>
          <w:rtl/>
          <w:lang w:bidi="ar-EG"/>
        </w:rPr>
        <w:t xml:space="preserve">التوصيـة </w:t>
      </w:r>
      <w:r>
        <w:rPr>
          <w:lang w:bidi="ar-EG"/>
        </w:rPr>
        <w:t>ITU-R BT.1832</w:t>
      </w:r>
      <w:r w:rsidR="0077481E">
        <w:rPr>
          <w:rStyle w:val="FootnoteReference"/>
          <w:rtl/>
          <w:lang w:bidi="ar-EG"/>
        </w:rPr>
        <w:footnoteReference w:customMarkFollows="1" w:id="1"/>
        <w:t>*</w:t>
      </w:r>
    </w:p>
    <w:p w14:paraId="1D446027" w14:textId="13096E73" w:rsidR="00A33178" w:rsidRDefault="00A33178" w:rsidP="00A33178">
      <w:pPr>
        <w:pStyle w:val="Rectitle"/>
        <w:rPr>
          <w:b w:val="0"/>
          <w:bCs/>
          <w:rtl/>
          <w:lang w:bidi="ar-EG"/>
        </w:rPr>
      </w:pPr>
      <w:r>
        <w:rPr>
          <w:b w:val="0"/>
          <w:bCs/>
          <w:rtl/>
          <w:lang w:bidi="ar-EG"/>
        </w:rPr>
        <w:t xml:space="preserve">الإذاعة الفيديوية الرقمية للأرض بقناة العودة </w:t>
      </w:r>
      <w:r>
        <w:rPr>
          <w:b w:val="0"/>
          <w:bCs/>
          <w:lang w:bidi="ar-EG"/>
        </w:rPr>
        <w:t>(DVB-RCT)</w:t>
      </w:r>
      <w:r>
        <w:rPr>
          <w:b w:val="0"/>
          <w:bCs/>
          <w:rtl/>
          <w:lang w:bidi="ar-EG"/>
        </w:rPr>
        <w:br/>
        <w:t>سيناريوهات الانتشار واعتبارات التخطيط</w:t>
      </w:r>
    </w:p>
    <w:p w14:paraId="632983D8" w14:textId="77777777" w:rsidR="00A33178" w:rsidRDefault="00385775" w:rsidP="0096220E">
      <w:pPr>
        <w:pStyle w:val="Questionref"/>
        <w:rPr>
          <w:i w:val="0"/>
          <w:sz w:val="22"/>
          <w:rtl/>
          <w:lang w:bidi="ar-EG"/>
        </w:rPr>
      </w:pPr>
      <w:r>
        <w:rPr>
          <w:i w:val="0"/>
          <w:sz w:val="22"/>
          <w:rtl/>
          <w:lang w:bidi="ar-EG"/>
        </w:rPr>
        <w:t xml:space="preserve">(المسألة </w:t>
      </w:r>
      <w:r>
        <w:rPr>
          <w:i w:val="0"/>
          <w:sz w:val="22"/>
          <w:lang w:bidi="ar-EG"/>
        </w:rPr>
        <w:t>ITU-R 16/6</w:t>
      </w:r>
      <w:r>
        <w:rPr>
          <w:i w:val="0"/>
          <w:sz w:val="22"/>
          <w:rtl/>
          <w:lang w:bidi="ar-EG"/>
        </w:rPr>
        <w:t>)</w:t>
      </w:r>
    </w:p>
    <w:p w14:paraId="4AB3E0D7" w14:textId="77777777" w:rsidR="00385775" w:rsidRPr="00385775" w:rsidRDefault="00385775" w:rsidP="006C6F27">
      <w:pPr>
        <w:pStyle w:val="Recdate"/>
        <w:rPr>
          <w:i/>
          <w:lang w:bidi="ar-EG"/>
        </w:rPr>
      </w:pPr>
      <w:r w:rsidRPr="00385775">
        <w:rPr>
          <w:lang w:bidi="ar-EG"/>
        </w:rPr>
        <w:t>(2007)</w:t>
      </w:r>
    </w:p>
    <w:p w14:paraId="71C57D1B" w14:textId="77777777" w:rsidR="00A33178" w:rsidRPr="00385775" w:rsidRDefault="00385775" w:rsidP="00385775">
      <w:pPr>
        <w:pStyle w:val="Headingb"/>
        <w:rPr>
          <w:rFonts w:ascii="Times New Roman Bold" w:hAnsi="Times New Roman Bold"/>
          <w:bCs/>
          <w:sz w:val="22"/>
          <w:rtl/>
          <w:lang w:bidi="ar-EG"/>
        </w:rPr>
      </w:pPr>
      <w:r>
        <w:rPr>
          <w:rFonts w:ascii="Times New Roman Bold" w:hAnsi="Times New Roman Bold"/>
          <w:bCs/>
          <w:sz w:val="22"/>
          <w:rtl/>
          <w:lang w:bidi="ar-EG"/>
        </w:rPr>
        <w:t>مجال التطبيق</w:t>
      </w:r>
    </w:p>
    <w:p w14:paraId="405D6F51" w14:textId="77777777" w:rsidR="00A33178" w:rsidRPr="00385775" w:rsidRDefault="00385775" w:rsidP="005709AC">
      <w:pPr>
        <w:rPr>
          <w:rtl/>
          <w:lang w:bidi="ar-EG"/>
        </w:rPr>
      </w:pPr>
      <w:r w:rsidRPr="00385775">
        <w:rPr>
          <w:rtl/>
          <w:lang w:bidi="ar-EG"/>
        </w:rPr>
        <w:t>توضح هذه التوصية بعض سيناريوهات الانتشار والاعتبارات التي تساعد المنظمين الذين سيضطلعون بمهمة توزيع الطيف لأغراض مس</w:t>
      </w:r>
      <w:r w:rsidR="005D3CFB">
        <w:rPr>
          <w:rtl/>
          <w:lang w:bidi="ar-EG"/>
        </w:rPr>
        <w:t>ي</w:t>
      </w:r>
      <w:r w:rsidRPr="00385775">
        <w:rPr>
          <w:rtl/>
          <w:lang w:bidi="ar-EG"/>
        </w:rPr>
        <w:t xml:space="preserve">رات العودة التفاعلية التي تستخدم نظام </w:t>
      </w:r>
      <w:r w:rsidR="006503FF">
        <w:rPr>
          <w:rFonts w:hint="cs"/>
          <w:rtl/>
          <w:lang w:bidi="ar-EG"/>
        </w:rPr>
        <w:t>ال</w:t>
      </w:r>
      <w:r w:rsidRPr="00385775">
        <w:rPr>
          <w:rtl/>
          <w:lang w:bidi="ar-EG"/>
        </w:rPr>
        <w:t xml:space="preserve">إذاعة </w:t>
      </w:r>
      <w:r w:rsidR="006503FF">
        <w:rPr>
          <w:rFonts w:hint="cs"/>
          <w:rtl/>
          <w:lang w:bidi="ar-EG"/>
        </w:rPr>
        <w:t>ال</w:t>
      </w:r>
      <w:r w:rsidRPr="00385775">
        <w:rPr>
          <w:rtl/>
          <w:lang w:bidi="ar-EG"/>
        </w:rPr>
        <w:t xml:space="preserve">فيديوية </w:t>
      </w:r>
      <w:r w:rsidR="006503FF">
        <w:rPr>
          <w:rFonts w:hint="cs"/>
          <w:rtl/>
          <w:lang w:bidi="ar-EG"/>
        </w:rPr>
        <w:t>ال</w:t>
      </w:r>
      <w:r w:rsidRPr="00385775">
        <w:rPr>
          <w:rtl/>
          <w:lang w:bidi="ar-EG"/>
        </w:rPr>
        <w:t xml:space="preserve">رقمية للأرض بقناة </w:t>
      </w:r>
      <w:r w:rsidR="006503FF">
        <w:rPr>
          <w:rFonts w:hint="cs"/>
          <w:rtl/>
          <w:lang w:bidi="ar-EG"/>
        </w:rPr>
        <w:t>ال</w:t>
      </w:r>
      <w:r w:rsidRPr="00385775">
        <w:rPr>
          <w:rtl/>
          <w:lang w:bidi="ar-EG"/>
        </w:rPr>
        <w:t xml:space="preserve">عودة </w:t>
      </w:r>
      <w:r w:rsidRPr="00385775">
        <w:rPr>
          <w:lang w:bidi="ar-EG"/>
        </w:rPr>
        <w:t>(DVB-RCT)</w:t>
      </w:r>
      <w:r w:rsidRPr="00385775">
        <w:rPr>
          <w:rtl/>
          <w:lang w:bidi="ar-EG"/>
        </w:rPr>
        <w:t>.</w:t>
      </w:r>
    </w:p>
    <w:p w14:paraId="5B844FAA" w14:textId="77777777" w:rsidR="00385775" w:rsidRPr="005709AC" w:rsidRDefault="00385775" w:rsidP="005709AC">
      <w:pPr>
        <w:pStyle w:val="Normalaftertitle"/>
        <w:rPr>
          <w:rtl/>
        </w:rPr>
      </w:pPr>
      <w:r w:rsidRPr="005709AC">
        <w:rPr>
          <w:rtl/>
        </w:rPr>
        <w:t>إن جمعية الاتصالات الراديوية للاتحاد الدولي للاتصالات،</w:t>
      </w:r>
    </w:p>
    <w:p w14:paraId="7DF11368" w14:textId="77777777" w:rsidR="00A33178" w:rsidRPr="00385775" w:rsidRDefault="00385775" w:rsidP="00385775">
      <w:pPr>
        <w:pStyle w:val="Call"/>
        <w:rPr>
          <w:i w:val="0"/>
          <w:iCs/>
          <w:rtl/>
          <w:lang w:bidi="ar-EG"/>
        </w:rPr>
      </w:pPr>
      <w:r w:rsidRPr="00385775">
        <w:rPr>
          <w:i w:val="0"/>
          <w:iCs/>
          <w:rtl/>
          <w:lang w:bidi="ar-EG"/>
        </w:rPr>
        <w:t>إذ تضع في اعتبارها</w:t>
      </w:r>
    </w:p>
    <w:p w14:paraId="24827724" w14:textId="77777777" w:rsidR="00E1601B" w:rsidRDefault="00385775" w:rsidP="00E1601B">
      <w:pPr>
        <w:rPr>
          <w:sz w:val="22"/>
          <w:rtl/>
          <w:lang w:bidi="ar-EG"/>
        </w:rPr>
      </w:pPr>
      <w:r w:rsidRPr="00385775">
        <w:rPr>
          <w:sz w:val="22"/>
          <w:rtl/>
          <w:lang w:bidi="ar-EG"/>
        </w:rPr>
        <w:t xml:space="preserve"> </w:t>
      </w:r>
      <w:proofErr w:type="gramStart"/>
      <w:r w:rsidRPr="00385775">
        <w:rPr>
          <w:sz w:val="22"/>
          <w:rtl/>
          <w:lang w:bidi="ar-EG"/>
        </w:rPr>
        <w:t>أ )</w:t>
      </w:r>
      <w:proofErr w:type="gramEnd"/>
      <w:r w:rsidRPr="00385775">
        <w:rPr>
          <w:sz w:val="22"/>
          <w:rtl/>
          <w:lang w:bidi="ar-EG"/>
        </w:rPr>
        <w:tab/>
        <w:t xml:space="preserve">أن النظام </w:t>
      </w:r>
      <w:r w:rsidRPr="00385775">
        <w:rPr>
          <w:sz w:val="22"/>
          <w:lang w:bidi="ar-EG"/>
        </w:rPr>
        <w:t>DVB-RCT</w:t>
      </w:r>
      <w:r>
        <w:rPr>
          <w:sz w:val="22"/>
          <w:rtl/>
          <w:lang w:bidi="ar-EG"/>
        </w:rPr>
        <w:t xml:space="preserve"> هو نظام اتصالات صُمم ليعمل مع نظام الإذاعة التلفزيونية الرقمية للأرض </w:t>
      </w:r>
      <w:r>
        <w:rPr>
          <w:sz w:val="22"/>
          <w:lang w:bidi="ar-EG"/>
        </w:rPr>
        <w:t>(DVB-T)</w:t>
      </w:r>
      <w:r>
        <w:rPr>
          <w:sz w:val="22"/>
          <w:rtl/>
          <w:lang w:bidi="ar-EG"/>
        </w:rPr>
        <w:t xml:space="preserve"> من أجل تزويده بمسير عودة وبمقدرات تطبيقات تفاعلية؛</w:t>
      </w:r>
    </w:p>
    <w:p w14:paraId="3C216B62" w14:textId="0ED96BDF" w:rsidR="00385775" w:rsidRDefault="00385775" w:rsidP="001C491A">
      <w:pPr>
        <w:rPr>
          <w:sz w:val="22"/>
          <w:rtl/>
          <w:lang w:bidi="ar-EG"/>
        </w:rPr>
      </w:pPr>
      <w:r w:rsidRPr="001C491A">
        <w:rPr>
          <w:spacing w:val="-4"/>
          <w:sz w:val="22"/>
          <w:rtl/>
          <w:lang w:bidi="ar-EG"/>
        </w:rPr>
        <w:t>ب)</w:t>
      </w:r>
      <w:r w:rsidRPr="001C491A">
        <w:rPr>
          <w:spacing w:val="-4"/>
          <w:sz w:val="22"/>
          <w:rtl/>
          <w:lang w:bidi="ar-EG"/>
        </w:rPr>
        <w:tab/>
        <w:t xml:space="preserve">أن التوصيتين </w:t>
      </w:r>
      <w:r w:rsidRPr="001C491A">
        <w:rPr>
          <w:spacing w:val="-4"/>
          <w:sz w:val="22"/>
          <w:lang w:bidi="ar-EG"/>
        </w:rPr>
        <w:t>ITU-R BT.1306-1</w:t>
      </w:r>
      <w:r w:rsidRPr="001C491A">
        <w:rPr>
          <w:spacing w:val="-4"/>
          <w:sz w:val="22"/>
          <w:rtl/>
          <w:lang w:bidi="ar-EG"/>
        </w:rPr>
        <w:t xml:space="preserve"> و</w:t>
      </w:r>
      <w:r w:rsidRPr="001C491A">
        <w:rPr>
          <w:spacing w:val="-4"/>
          <w:sz w:val="22"/>
          <w:lang w:bidi="ar-EG"/>
        </w:rPr>
        <w:t>ITU-R BT.1667</w:t>
      </w:r>
      <w:r w:rsidR="001C491A" w:rsidRPr="001C491A">
        <w:rPr>
          <w:rFonts w:hint="cs"/>
          <w:spacing w:val="-4"/>
          <w:sz w:val="22"/>
          <w:rtl/>
          <w:lang w:bidi="ar-EG"/>
        </w:rPr>
        <w:t>، إلى جانب</w:t>
      </w:r>
      <w:r w:rsidRPr="001C491A">
        <w:rPr>
          <w:spacing w:val="-4"/>
          <w:sz w:val="22"/>
          <w:rtl/>
          <w:lang w:bidi="ar-EG"/>
        </w:rPr>
        <w:t xml:space="preserve"> المرجع</w:t>
      </w:r>
      <w:r w:rsidR="001C491A" w:rsidRPr="001C491A">
        <w:rPr>
          <w:rFonts w:hint="cs"/>
          <w:spacing w:val="-4"/>
          <w:sz w:val="22"/>
          <w:rtl/>
          <w:lang w:bidi="ar-EG"/>
        </w:rPr>
        <w:t xml:space="preserve"> </w:t>
      </w:r>
      <w:r w:rsidRPr="001C491A">
        <w:rPr>
          <w:spacing w:val="-4"/>
          <w:sz w:val="22"/>
          <w:lang w:bidi="ar-EG"/>
        </w:rPr>
        <w:t>ETSI EN</w:t>
      </w:r>
      <w:r w:rsidR="004F2A7C" w:rsidRPr="001C491A">
        <w:rPr>
          <w:spacing w:val="-4"/>
          <w:lang w:bidi="ar-EG"/>
        </w:rPr>
        <w:t> </w:t>
      </w:r>
      <w:r w:rsidRPr="001C491A">
        <w:rPr>
          <w:spacing w:val="-4"/>
          <w:sz w:val="22"/>
          <w:lang w:bidi="ar-EG"/>
        </w:rPr>
        <w:t>301 958 V.1.1.1</w:t>
      </w:r>
      <w:r w:rsidR="001C491A" w:rsidRPr="001C491A">
        <w:rPr>
          <w:spacing w:val="-4"/>
          <w:sz w:val="22"/>
          <w:lang w:bidi="ar-EG"/>
        </w:rPr>
        <w:t> (2002/03)</w:t>
      </w:r>
      <w:r w:rsidR="001C491A">
        <w:rPr>
          <w:rFonts w:hint="cs"/>
          <w:sz w:val="22"/>
          <w:rtl/>
          <w:lang w:bidi="ar-EG"/>
        </w:rPr>
        <w:t>،</w:t>
      </w:r>
      <w:r>
        <w:rPr>
          <w:sz w:val="22"/>
          <w:rtl/>
          <w:lang w:bidi="ar-EG"/>
        </w:rPr>
        <w:t xml:space="preserve"> قد</w:t>
      </w:r>
      <w:r w:rsidR="00593463">
        <w:rPr>
          <w:rFonts w:hint="cs"/>
          <w:sz w:val="22"/>
          <w:rtl/>
          <w:lang w:bidi="ar-EG"/>
        </w:rPr>
        <w:t> </w:t>
      </w:r>
      <w:r>
        <w:rPr>
          <w:sz w:val="22"/>
          <w:rtl/>
          <w:lang w:bidi="ar-EG"/>
        </w:rPr>
        <w:t>حددت خصائص النظام المحتملة فيما يخص مسير العودة؛</w:t>
      </w:r>
    </w:p>
    <w:p w14:paraId="69215721" w14:textId="77777777" w:rsidR="00385775" w:rsidRDefault="00385775" w:rsidP="006503FF">
      <w:pPr>
        <w:rPr>
          <w:sz w:val="22"/>
          <w:rtl/>
          <w:lang w:bidi="ar-EG"/>
        </w:rPr>
      </w:pPr>
      <w:r>
        <w:rPr>
          <w:sz w:val="22"/>
          <w:rtl/>
          <w:lang w:bidi="ar-EG"/>
        </w:rPr>
        <w:t>ج)</w:t>
      </w:r>
      <w:r>
        <w:rPr>
          <w:sz w:val="22"/>
          <w:rtl/>
          <w:lang w:bidi="ar-EG"/>
        </w:rPr>
        <w:tab/>
        <w:t xml:space="preserve">أن إمكانية نشر مسير العودة متاحة حسب الوصف الوارد في الملحق </w:t>
      </w:r>
      <w:r>
        <w:rPr>
          <w:sz w:val="22"/>
          <w:lang w:bidi="ar-EG"/>
        </w:rPr>
        <w:t>1</w:t>
      </w:r>
      <w:r>
        <w:rPr>
          <w:sz w:val="22"/>
          <w:rtl/>
          <w:lang w:bidi="ar-EG"/>
        </w:rPr>
        <w:t xml:space="preserve"> بهدف توفير </w:t>
      </w:r>
      <w:r w:rsidR="001C491A">
        <w:rPr>
          <w:rFonts w:hint="cs"/>
          <w:sz w:val="22"/>
          <w:rtl/>
          <w:lang w:bidi="ar-EG"/>
        </w:rPr>
        <w:t xml:space="preserve">كفاءة </w:t>
      </w:r>
      <w:r>
        <w:rPr>
          <w:sz w:val="22"/>
          <w:rtl/>
          <w:lang w:bidi="ar-EG"/>
        </w:rPr>
        <w:t>عالية في استعمال الطيف وإعادة استعماله؛</w:t>
      </w:r>
    </w:p>
    <w:p w14:paraId="3F188699" w14:textId="77777777" w:rsidR="00385775" w:rsidRDefault="00385775" w:rsidP="006503FF">
      <w:pPr>
        <w:rPr>
          <w:sz w:val="22"/>
          <w:rtl/>
          <w:lang w:bidi="ar-EG"/>
        </w:rPr>
      </w:pPr>
      <w:proofErr w:type="gramStart"/>
      <w:r>
        <w:rPr>
          <w:sz w:val="22"/>
          <w:rtl/>
          <w:lang w:bidi="ar-EG"/>
        </w:rPr>
        <w:t>د )</w:t>
      </w:r>
      <w:proofErr w:type="gramEnd"/>
      <w:r>
        <w:rPr>
          <w:sz w:val="22"/>
          <w:rtl/>
          <w:lang w:bidi="ar-EG"/>
        </w:rPr>
        <w:tab/>
        <w:t>أن ت</w:t>
      </w:r>
      <w:r w:rsidR="006503FF">
        <w:rPr>
          <w:rFonts w:hint="cs"/>
          <w:sz w:val="22"/>
          <w:rtl/>
          <w:lang w:bidi="ar-EG"/>
        </w:rPr>
        <w:t>كنولوجيا</w:t>
      </w:r>
      <w:r>
        <w:rPr>
          <w:sz w:val="22"/>
          <w:rtl/>
          <w:lang w:bidi="ar-EG"/>
        </w:rPr>
        <w:t xml:space="preserve"> النفاذ متعدد الإرسال بتقسيم تعامدي للتردد </w:t>
      </w:r>
      <w:r>
        <w:rPr>
          <w:sz w:val="22"/>
          <w:lang w:bidi="ar-EG"/>
        </w:rPr>
        <w:t>(OFDMA)</w:t>
      </w:r>
      <w:r>
        <w:rPr>
          <w:sz w:val="22"/>
          <w:rtl/>
          <w:lang w:bidi="ar-EG"/>
        </w:rPr>
        <w:t xml:space="preserve"> في مسير العودة للإذاعة </w:t>
      </w:r>
      <w:r>
        <w:rPr>
          <w:sz w:val="22"/>
          <w:lang w:bidi="ar-EG"/>
        </w:rPr>
        <w:t>DVB-RCT</w:t>
      </w:r>
      <w:r>
        <w:rPr>
          <w:sz w:val="22"/>
          <w:rtl/>
          <w:lang w:bidi="ar-EG"/>
        </w:rPr>
        <w:t xml:space="preserve"> تتسم بمرونة داخلية وقابلية </w:t>
      </w:r>
      <w:r w:rsidR="001C491A">
        <w:rPr>
          <w:rFonts w:hint="cs"/>
          <w:sz w:val="22"/>
          <w:rtl/>
          <w:lang w:bidi="ar-EG"/>
        </w:rPr>
        <w:t xml:space="preserve">للتوسع </w:t>
      </w:r>
      <w:r>
        <w:rPr>
          <w:sz w:val="22"/>
          <w:rtl/>
          <w:lang w:bidi="ar-EG"/>
        </w:rPr>
        <w:t xml:space="preserve">لأنها تتيح </w:t>
      </w:r>
      <w:r w:rsidR="001C491A">
        <w:rPr>
          <w:rFonts w:hint="cs"/>
          <w:sz w:val="22"/>
          <w:rtl/>
          <w:lang w:bidi="ar-EG"/>
        </w:rPr>
        <w:t xml:space="preserve">موازنة </w:t>
      </w:r>
      <w:r>
        <w:rPr>
          <w:sz w:val="22"/>
          <w:rtl/>
          <w:lang w:bidi="ar-EG"/>
        </w:rPr>
        <w:t>الصبيب (ل</w:t>
      </w:r>
      <w:r w:rsidR="006503FF">
        <w:rPr>
          <w:rFonts w:hint="cs"/>
          <w:sz w:val="22"/>
          <w:rtl/>
          <w:lang w:bidi="ar-EG"/>
        </w:rPr>
        <w:t xml:space="preserve">كل </w:t>
      </w:r>
      <w:r>
        <w:rPr>
          <w:sz w:val="22"/>
          <w:rtl/>
          <w:lang w:bidi="ar-EG"/>
        </w:rPr>
        <w:t>مستعمل) والقدرة (عدد المستعملين</w:t>
      </w:r>
      <w:r w:rsidR="006503FF">
        <w:rPr>
          <w:rFonts w:hint="cs"/>
          <w:sz w:val="22"/>
          <w:rtl/>
          <w:lang w:bidi="ar-EG"/>
        </w:rPr>
        <w:t xml:space="preserve"> الموفرين</w:t>
      </w:r>
      <w:r>
        <w:rPr>
          <w:sz w:val="22"/>
          <w:rtl/>
          <w:lang w:bidi="ar-EG"/>
        </w:rPr>
        <w:t xml:space="preserve">) والوصلات المتيسرة وحجم الخلايا. وتطبق هذه الخصائص </w:t>
      </w:r>
      <w:r w:rsidR="001C491A">
        <w:rPr>
          <w:rFonts w:hint="cs"/>
          <w:sz w:val="22"/>
          <w:rtl/>
          <w:lang w:bidi="ar-EG"/>
        </w:rPr>
        <w:t xml:space="preserve">على أساس </w:t>
      </w:r>
      <w:r>
        <w:rPr>
          <w:sz w:val="22"/>
          <w:rtl/>
          <w:lang w:bidi="ar-EG"/>
        </w:rPr>
        <w:t xml:space="preserve">التشكيل والتشفير </w:t>
      </w:r>
      <w:proofErr w:type="spellStart"/>
      <w:r>
        <w:rPr>
          <w:sz w:val="22"/>
          <w:rtl/>
          <w:lang w:bidi="ar-EG"/>
        </w:rPr>
        <w:t>التك</w:t>
      </w:r>
      <w:r w:rsidR="00E84171">
        <w:rPr>
          <w:rFonts w:hint="cs"/>
          <w:sz w:val="22"/>
          <w:rtl/>
          <w:lang w:bidi="ar-EG"/>
        </w:rPr>
        <w:t>ي</w:t>
      </w:r>
      <w:r>
        <w:rPr>
          <w:sz w:val="22"/>
          <w:rtl/>
          <w:lang w:bidi="ar-EG"/>
        </w:rPr>
        <w:t>يف</w:t>
      </w:r>
      <w:r w:rsidR="001C491A">
        <w:rPr>
          <w:rFonts w:hint="cs"/>
          <w:sz w:val="22"/>
          <w:rtl/>
          <w:lang w:bidi="ar-EG"/>
        </w:rPr>
        <w:t>ي</w:t>
      </w:r>
      <w:r>
        <w:rPr>
          <w:sz w:val="22"/>
          <w:rtl/>
          <w:lang w:bidi="ar-EG"/>
        </w:rPr>
        <w:t>ين</w:t>
      </w:r>
      <w:proofErr w:type="spellEnd"/>
      <w:r>
        <w:rPr>
          <w:sz w:val="22"/>
          <w:rtl/>
          <w:lang w:bidi="ar-EG"/>
        </w:rPr>
        <w:t xml:space="preserve"> وتركيز القدرة في تخصيصات المس</w:t>
      </w:r>
      <w:r w:rsidR="006503FF">
        <w:rPr>
          <w:rFonts w:hint="cs"/>
          <w:sz w:val="22"/>
          <w:rtl/>
          <w:lang w:bidi="ar-EG"/>
        </w:rPr>
        <w:t>ي</w:t>
      </w:r>
      <w:r>
        <w:rPr>
          <w:sz w:val="22"/>
          <w:rtl/>
          <w:lang w:bidi="ar-EG"/>
        </w:rPr>
        <w:t>رات الفرعية مما</w:t>
      </w:r>
      <w:r w:rsidR="001C491A">
        <w:rPr>
          <w:rFonts w:hint="cs"/>
          <w:sz w:val="22"/>
          <w:rtl/>
          <w:lang w:bidi="ar-EG"/>
        </w:rPr>
        <w:t> </w:t>
      </w:r>
      <w:r>
        <w:rPr>
          <w:sz w:val="22"/>
          <w:rtl/>
          <w:lang w:bidi="ar-EG"/>
        </w:rPr>
        <w:t xml:space="preserve">يؤدي إلى كسب في النظام </w:t>
      </w:r>
      <w:r w:rsidR="001C491A">
        <w:rPr>
          <w:rFonts w:hint="cs"/>
          <w:sz w:val="22"/>
          <w:rtl/>
          <w:lang w:bidi="ar-EG"/>
        </w:rPr>
        <w:t>م</w:t>
      </w:r>
      <w:r>
        <w:rPr>
          <w:sz w:val="22"/>
          <w:rtl/>
          <w:lang w:bidi="ar-EG"/>
        </w:rPr>
        <w:t>ن مواقع المستعملين؛</w:t>
      </w:r>
    </w:p>
    <w:p w14:paraId="2AF06DDB" w14:textId="77777777" w:rsidR="00385775" w:rsidRDefault="00385775" w:rsidP="00385775">
      <w:pPr>
        <w:rPr>
          <w:sz w:val="22"/>
          <w:rtl/>
          <w:lang w:bidi="ar-EG"/>
        </w:rPr>
      </w:pPr>
      <w:proofErr w:type="gramStart"/>
      <w:r>
        <w:rPr>
          <w:sz w:val="22"/>
          <w:rtl/>
          <w:lang w:bidi="ar-EG"/>
        </w:rPr>
        <w:t>ﻫ )</w:t>
      </w:r>
      <w:proofErr w:type="gramEnd"/>
      <w:r>
        <w:rPr>
          <w:sz w:val="22"/>
          <w:rtl/>
          <w:lang w:bidi="ar-EG"/>
        </w:rPr>
        <w:tab/>
        <w:t>أنه تم ميدانياً</w:t>
      </w:r>
      <w:r w:rsidR="008038D7">
        <w:rPr>
          <w:sz w:val="22"/>
          <w:rtl/>
          <w:lang w:bidi="ar-EG"/>
        </w:rPr>
        <w:t xml:space="preserve"> اختبار أداء الإذاعة </w:t>
      </w:r>
      <w:r w:rsidR="008038D7">
        <w:rPr>
          <w:sz w:val="22"/>
          <w:lang w:bidi="ar-EG"/>
        </w:rPr>
        <w:t>DVB-RCT</w:t>
      </w:r>
      <w:r w:rsidR="008038D7">
        <w:rPr>
          <w:sz w:val="22"/>
          <w:rtl/>
          <w:lang w:bidi="ar-EG"/>
        </w:rPr>
        <w:t xml:space="preserve"> بنجاح في أنظمة </w:t>
      </w:r>
      <w:r w:rsidR="001C491A">
        <w:rPr>
          <w:rFonts w:hint="cs"/>
          <w:sz w:val="22"/>
          <w:rtl/>
          <w:lang w:bidi="ar-EG"/>
        </w:rPr>
        <w:t xml:space="preserve">رائدة </w:t>
      </w:r>
      <w:r w:rsidR="008038D7">
        <w:rPr>
          <w:sz w:val="22"/>
          <w:rtl/>
          <w:lang w:bidi="ar-EG"/>
        </w:rPr>
        <w:t>مختلفة وفي عدة بلدان. وتتضمن هذه الأنظمة تطبيقات تفاعلية مختلفة تستخدم في التثبت من تقاسم عدد كبير من المستعملين لمسير العودة؛</w:t>
      </w:r>
    </w:p>
    <w:p w14:paraId="64B32EF7" w14:textId="49DAEA90" w:rsidR="008038D7" w:rsidRDefault="008038D7" w:rsidP="001C491A">
      <w:pPr>
        <w:rPr>
          <w:sz w:val="22"/>
          <w:rtl/>
          <w:lang w:bidi="ar-EG"/>
        </w:rPr>
      </w:pPr>
      <w:proofErr w:type="gramStart"/>
      <w:r>
        <w:rPr>
          <w:sz w:val="22"/>
          <w:rtl/>
          <w:lang w:bidi="ar-EG"/>
        </w:rPr>
        <w:t>و )</w:t>
      </w:r>
      <w:proofErr w:type="gramEnd"/>
      <w:r>
        <w:rPr>
          <w:sz w:val="22"/>
          <w:rtl/>
          <w:lang w:bidi="ar-EG"/>
        </w:rPr>
        <w:tab/>
        <w:t xml:space="preserve">أن الإذاعة </w:t>
      </w:r>
      <w:r>
        <w:rPr>
          <w:sz w:val="22"/>
          <w:lang w:bidi="ar-EG"/>
        </w:rPr>
        <w:t>DVB-RCT</w:t>
      </w:r>
      <w:r>
        <w:rPr>
          <w:sz w:val="22"/>
          <w:rtl/>
          <w:lang w:bidi="ar-EG"/>
        </w:rPr>
        <w:t xml:space="preserve"> قادرة على توفير </w:t>
      </w:r>
      <w:r w:rsidR="001C491A">
        <w:rPr>
          <w:rFonts w:hint="cs"/>
          <w:sz w:val="22"/>
          <w:rtl/>
          <w:lang w:bidi="ar-EG"/>
        </w:rPr>
        <w:t xml:space="preserve">كفاءة </w:t>
      </w:r>
      <w:r>
        <w:rPr>
          <w:sz w:val="22"/>
          <w:rtl/>
          <w:lang w:bidi="ar-EG"/>
        </w:rPr>
        <w:t>عالية وقدرة كبيرة للنظام. وبإمكانها أن تكون الحل الأمثل للانتشار بخلايا واسعة في المناطق التي تفتقر إلى الخدمات والمناطق الريفية مساهمةً بذلك في سد الفجوة الرقمية</w:t>
      </w:r>
      <w:r w:rsidR="0077481E">
        <w:rPr>
          <w:rStyle w:val="FootnoteReference"/>
          <w:rtl/>
          <w:lang w:bidi="ar-EG"/>
        </w:rPr>
        <w:footnoteReference w:id="2"/>
      </w:r>
      <w:r>
        <w:rPr>
          <w:sz w:val="22"/>
          <w:rtl/>
          <w:lang w:bidi="ar-EG"/>
        </w:rPr>
        <w:t>،</w:t>
      </w:r>
    </w:p>
    <w:p w14:paraId="491DB3B7" w14:textId="77777777" w:rsidR="008038D7" w:rsidRPr="008038D7" w:rsidRDefault="008038D7" w:rsidP="008038D7">
      <w:pPr>
        <w:pStyle w:val="Call"/>
        <w:rPr>
          <w:i w:val="0"/>
          <w:iCs/>
          <w:rtl/>
          <w:lang w:bidi="ar-EG"/>
        </w:rPr>
      </w:pPr>
      <w:r>
        <w:rPr>
          <w:i w:val="0"/>
          <w:iCs/>
          <w:rtl/>
          <w:lang w:bidi="ar-EG"/>
        </w:rPr>
        <w:t>توصي</w:t>
      </w:r>
    </w:p>
    <w:p w14:paraId="1384423C" w14:textId="77777777" w:rsidR="00385775" w:rsidRDefault="008038D7" w:rsidP="001C491A">
      <w:pPr>
        <w:rPr>
          <w:sz w:val="22"/>
          <w:rtl/>
          <w:lang w:bidi="ar-EG"/>
        </w:rPr>
      </w:pPr>
      <w:r>
        <w:rPr>
          <w:b/>
          <w:bCs/>
          <w:sz w:val="22"/>
          <w:lang w:bidi="ar-EG"/>
        </w:rPr>
        <w:t>1</w:t>
      </w:r>
      <w:r>
        <w:rPr>
          <w:sz w:val="22"/>
          <w:rtl/>
          <w:lang w:bidi="ar-EG"/>
        </w:rPr>
        <w:tab/>
        <w:t xml:space="preserve">بضرورة أن يراعي تخطيط </w:t>
      </w:r>
      <w:r w:rsidR="006503FF">
        <w:rPr>
          <w:rFonts w:hint="cs"/>
          <w:sz w:val="22"/>
          <w:rtl/>
          <w:lang w:bidi="ar-EG"/>
        </w:rPr>
        <w:t>ا</w:t>
      </w:r>
      <w:r>
        <w:rPr>
          <w:sz w:val="22"/>
          <w:rtl/>
          <w:lang w:bidi="ar-EG"/>
        </w:rPr>
        <w:t>ن</w:t>
      </w:r>
      <w:r w:rsidR="006503FF">
        <w:rPr>
          <w:rFonts w:hint="cs"/>
          <w:sz w:val="22"/>
          <w:rtl/>
          <w:lang w:bidi="ar-EG"/>
        </w:rPr>
        <w:t>ت</w:t>
      </w:r>
      <w:r>
        <w:rPr>
          <w:sz w:val="22"/>
          <w:rtl/>
          <w:lang w:bidi="ar-EG"/>
        </w:rPr>
        <w:t>ش</w:t>
      </w:r>
      <w:r w:rsidR="006503FF">
        <w:rPr>
          <w:rFonts w:hint="cs"/>
          <w:sz w:val="22"/>
          <w:rtl/>
          <w:lang w:bidi="ar-EG"/>
        </w:rPr>
        <w:t>ا</w:t>
      </w:r>
      <w:r w:rsidR="006503FF">
        <w:rPr>
          <w:sz w:val="22"/>
          <w:rtl/>
          <w:lang w:bidi="ar-EG"/>
        </w:rPr>
        <w:t>ر الإذاع</w:t>
      </w:r>
      <w:r w:rsidR="006503FF">
        <w:rPr>
          <w:rFonts w:hint="cs"/>
          <w:sz w:val="22"/>
          <w:rtl/>
          <w:lang w:bidi="ar-EG"/>
        </w:rPr>
        <w:t>ة</w:t>
      </w:r>
      <w:r>
        <w:rPr>
          <w:sz w:val="22"/>
          <w:rtl/>
          <w:lang w:bidi="ar-EG"/>
        </w:rPr>
        <w:t xml:space="preserve"> </w:t>
      </w:r>
      <w:r>
        <w:rPr>
          <w:sz w:val="22"/>
          <w:lang w:bidi="ar-EG"/>
        </w:rPr>
        <w:t>DVB-RCT</w:t>
      </w:r>
      <w:r>
        <w:rPr>
          <w:sz w:val="22"/>
          <w:rtl/>
          <w:lang w:bidi="ar-EG"/>
        </w:rPr>
        <w:t xml:space="preserve"> </w:t>
      </w:r>
      <w:r w:rsidR="001C491A">
        <w:rPr>
          <w:rFonts w:hint="cs"/>
          <w:sz w:val="22"/>
          <w:rtl/>
          <w:lang w:bidi="ar-EG"/>
        </w:rPr>
        <w:t>ال</w:t>
      </w:r>
      <w:r>
        <w:rPr>
          <w:sz w:val="22"/>
          <w:rtl/>
          <w:lang w:bidi="ar-EG"/>
        </w:rPr>
        <w:t xml:space="preserve">اعتبارات الواردة في الملحق </w:t>
      </w:r>
      <w:proofErr w:type="gramStart"/>
      <w:r>
        <w:rPr>
          <w:sz w:val="22"/>
          <w:lang w:bidi="ar-EG"/>
        </w:rPr>
        <w:t>1</w:t>
      </w:r>
      <w:r>
        <w:rPr>
          <w:sz w:val="22"/>
          <w:rtl/>
          <w:lang w:bidi="ar-EG"/>
        </w:rPr>
        <w:t>؛</w:t>
      </w:r>
      <w:proofErr w:type="gramEnd"/>
    </w:p>
    <w:p w14:paraId="53EDA79A" w14:textId="77777777" w:rsidR="008038D7" w:rsidRDefault="008038D7" w:rsidP="001C491A">
      <w:pPr>
        <w:rPr>
          <w:sz w:val="22"/>
          <w:rtl/>
          <w:lang w:bidi="ar-EG"/>
        </w:rPr>
      </w:pPr>
      <w:r>
        <w:rPr>
          <w:b/>
          <w:bCs/>
          <w:sz w:val="22"/>
          <w:lang w:bidi="ar-EG"/>
        </w:rPr>
        <w:lastRenderedPageBreak/>
        <w:t>2</w:t>
      </w:r>
      <w:r>
        <w:rPr>
          <w:sz w:val="22"/>
          <w:rtl/>
          <w:lang w:bidi="ar-EG"/>
        </w:rPr>
        <w:tab/>
        <w:t xml:space="preserve">بإمكانية استعمال </w:t>
      </w:r>
      <w:r w:rsidR="001C491A">
        <w:rPr>
          <w:rFonts w:hint="cs"/>
          <w:sz w:val="22"/>
          <w:rtl/>
          <w:lang w:bidi="ar-EG"/>
        </w:rPr>
        <w:t xml:space="preserve">بيانات </w:t>
      </w:r>
      <w:r>
        <w:rPr>
          <w:sz w:val="22"/>
          <w:rtl/>
          <w:lang w:bidi="ar-EG"/>
        </w:rPr>
        <w:t xml:space="preserve">أداء النظام </w:t>
      </w:r>
      <w:r>
        <w:rPr>
          <w:sz w:val="22"/>
          <w:lang w:bidi="ar-EG"/>
        </w:rPr>
        <w:t>DVB-RCT</w:t>
      </w:r>
      <w:r>
        <w:rPr>
          <w:sz w:val="22"/>
          <w:rtl/>
          <w:lang w:bidi="ar-EG"/>
        </w:rPr>
        <w:t xml:space="preserve"> وسيناريوهات </w:t>
      </w:r>
      <w:r w:rsidR="001C491A">
        <w:rPr>
          <w:rFonts w:hint="cs"/>
          <w:sz w:val="22"/>
          <w:rtl/>
          <w:lang w:bidi="ar-EG"/>
        </w:rPr>
        <w:t>ال</w:t>
      </w:r>
      <w:r w:rsidR="006503FF">
        <w:rPr>
          <w:rFonts w:hint="cs"/>
          <w:sz w:val="22"/>
          <w:rtl/>
          <w:lang w:bidi="ar-EG"/>
        </w:rPr>
        <w:t>ا</w:t>
      </w:r>
      <w:r w:rsidR="001C491A">
        <w:rPr>
          <w:rFonts w:hint="cs"/>
          <w:sz w:val="22"/>
          <w:rtl/>
          <w:lang w:bidi="ar-EG"/>
        </w:rPr>
        <w:t>ن</w:t>
      </w:r>
      <w:r w:rsidR="006503FF">
        <w:rPr>
          <w:rFonts w:hint="cs"/>
          <w:sz w:val="22"/>
          <w:rtl/>
          <w:lang w:bidi="ar-EG"/>
        </w:rPr>
        <w:t>ت</w:t>
      </w:r>
      <w:r w:rsidR="001C491A">
        <w:rPr>
          <w:rFonts w:hint="cs"/>
          <w:sz w:val="22"/>
          <w:rtl/>
          <w:lang w:bidi="ar-EG"/>
        </w:rPr>
        <w:t>ش</w:t>
      </w:r>
      <w:r w:rsidR="006503FF">
        <w:rPr>
          <w:rFonts w:hint="cs"/>
          <w:sz w:val="22"/>
          <w:rtl/>
          <w:lang w:bidi="ar-EG"/>
        </w:rPr>
        <w:t>ا</w:t>
      </w:r>
      <w:r w:rsidR="001C491A">
        <w:rPr>
          <w:rFonts w:hint="cs"/>
          <w:sz w:val="22"/>
          <w:rtl/>
          <w:lang w:bidi="ar-EG"/>
        </w:rPr>
        <w:t xml:space="preserve">ر </w:t>
      </w:r>
      <w:r>
        <w:rPr>
          <w:sz w:val="22"/>
          <w:rtl/>
          <w:lang w:bidi="ar-EG"/>
        </w:rPr>
        <w:t xml:space="preserve">المحتمل </w:t>
      </w:r>
      <w:r w:rsidR="001B70B2">
        <w:rPr>
          <w:sz w:val="22"/>
          <w:rtl/>
          <w:lang w:bidi="ar-EG"/>
        </w:rPr>
        <w:t xml:space="preserve">كأساس للدراسات المقبلة للتعايش دون تسبيب تداخل في الخدمات </w:t>
      </w:r>
      <w:proofErr w:type="gramStart"/>
      <w:r w:rsidR="001B70B2">
        <w:rPr>
          <w:sz w:val="22"/>
          <w:rtl/>
          <w:lang w:bidi="ar-EG"/>
        </w:rPr>
        <w:t>الأولية؛</w:t>
      </w:r>
      <w:proofErr w:type="gramEnd"/>
    </w:p>
    <w:p w14:paraId="5F439470" w14:textId="77777777" w:rsidR="001B70B2" w:rsidRPr="009F4887" w:rsidRDefault="001B70B2" w:rsidP="001C491A">
      <w:pPr>
        <w:rPr>
          <w:spacing w:val="-2"/>
          <w:sz w:val="22"/>
          <w:rtl/>
          <w:lang w:bidi="ar-EG"/>
        </w:rPr>
      </w:pPr>
      <w:r w:rsidRPr="009F4887">
        <w:rPr>
          <w:b/>
          <w:bCs/>
          <w:spacing w:val="-2"/>
          <w:sz w:val="22"/>
          <w:lang w:bidi="ar-EG"/>
        </w:rPr>
        <w:t>3</w:t>
      </w:r>
      <w:r w:rsidRPr="009F4887">
        <w:rPr>
          <w:spacing w:val="-2"/>
          <w:sz w:val="22"/>
          <w:rtl/>
          <w:lang w:bidi="ar-EG"/>
        </w:rPr>
        <w:tab/>
        <w:t xml:space="preserve">بضرورة استخدام نتائج القياسات </w:t>
      </w:r>
      <w:r w:rsidR="001C491A" w:rsidRPr="009F4887">
        <w:rPr>
          <w:rFonts w:hint="cs"/>
          <w:spacing w:val="-2"/>
          <w:sz w:val="22"/>
          <w:rtl/>
          <w:lang w:bidi="ar-EG"/>
        </w:rPr>
        <w:t xml:space="preserve">الميدانية </w:t>
      </w:r>
      <w:r w:rsidRPr="009F4887">
        <w:rPr>
          <w:spacing w:val="-2"/>
          <w:sz w:val="22"/>
          <w:rtl/>
          <w:lang w:bidi="ar-EG"/>
        </w:rPr>
        <w:t xml:space="preserve">ذات الصلة من أجل تحديث دراسات قدرة الخلية </w:t>
      </w:r>
      <w:r w:rsidR="001C491A" w:rsidRPr="009F4887">
        <w:rPr>
          <w:rFonts w:hint="cs"/>
          <w:spacing w:val="-2"/>
          <w:sz w:val="22"/>
          <w:rtl/>
          <w:lang w:bidi="ar-EG"/>
        </w:rPr>
        <w:t xml:space="preserve">وكفاءتها </w:t>
      </w:r>
      <w:r w:rsidRPr="009F4887">
        <w:rPr>
          <w:spacing w:val="-2"/>
          <w:sz w:val="22"/>
          <w:rtl/>
          <w:lang w:bidi="ar-EG"/>
        </w:rPr>
        <w:t xml:space="preserve">المحددة في الملحق </w:t>
      </w:r>
      <w:r w:rsidRPr="009F4887">
        <w:rPr>
          <w:spacing w:val="-2"/>
          <w:sz w:val="22"/>
          <w:lang w:bidi="ar-EG"/>
        </w:rPr>
        <w:t>1</w:t>
      </w:r>
      <w:r w:rsidRPr="009F4887">
        <w:rPr>
          <w:spacing w:val="-2"/>
          <w:sz w:val="22"/>
          <w:rtl/>
          <w:lang w:bidi="ar-EG"/>
        </w:rPr>
        <w:t>.</w:t>
      </w:r>
    </w:p>
    <w:p w14:paraId="78B6EA07" w14:textId="0B8086D9" w:rsidR="001B70B2" w:rsidRPr="00EB608A" w:rsidRDefault="001B70B2" w:rsidP="005709AC">
      <w:pPr>
        <w:pStyle w:val="AnnexNoTitle"/>
        <w:rPr>
          <w:b w:val="0"/>
          <w:bCs/>
          <w:rtl/>
        </w:rPr>
      </w:pPr>
      <w:r w:rsidRPr="00EB608A">
        <w:rPr>
          <w:b w:val="0"/>
          <w:bCs/>
          <w:rtl/>
        </w:rPr>
        <w:t xml:space="preserve">الملحـق </w:t>
      </w:r>
      <w:r w:rsidRPr="00EB608A">
        <w:rPr>
          <w:b w:val="0"/>
          <w:bCs/>
        </w:rPr>
        <w:t>1</w:t>
      </w:r>
      <w:r w:rsidR="00EB608A">
        <w:rPr>
          <w:b w:val="0"/>
          <w:bCs/>
          <w:rtl/>
        </w:rPr>
        <w:br/>
      </w:r>
      <w:r w:rsidR="005709AC" w:rsidRPr="00EB608A">
        <w:rPr>
          <w:b w:val="0"/>
          <w:bCs/>
          <w:rtl/>
        </w:rPr>
        <w:br/>
      </w:r>
      <w:r w:rsidRPr="00EB608A">
        <w:rPr>
          <w:b w:val="0"/>
          <w:bCs/>
          <w:rtl/>
        </w:rPr>
        <w:t xml:space="preserve">سيناريوهات انتشار النظام </w:t>
      </w:r>
      <w:r w:rsidRPr="00EB608A">
        <w:rPr>
          <w:b w:val="0"/>
          <w:bCs/>
        </w:rPr>
        <w:t>DVB-RCT</w:t>
      </w:r>
      <w:r w:rsidRPr="00EB608A">
        <w:rPr>
          <w:b w:val="0"/>
          <w:bCs/>
          <w:rtl/>
        </w:rPr>
        <w:t xml:space="preserve"> واعتبارات التخطيط</w:t>
      </w:r>
    </w:p>
    <w:p w14:paraId="1C3D13C5" w14:textId="77777777" w:rsidR="001B70B2" w:rsidRPr="001B70B2" w:rsidRDefault="001B70B2" w:rsidP="001C491A">
      <w:pPr>
        <w:pStyle w:val="Heading1"/>
        <w:rPr>
          <w:bCs/>
          <w:lang w:bidi="ar-EG"/>
        </w:rPr>
      </w:pPr>
      <w:r w:rsidRPr="001B70B2">
        <w:rPr>
          <w:bCs/>
          <w:lang w:bidi="ar-EG"/>
        </w:rPr>
        <w:t>1</w:t>
      </w:r>
      <w:r w:rsidRPr="001B70B2">
        <w:rPr>
          <w:bCs/>
          <w:rtl/>
          <w:lang w:bidi="ar-EG"/>
        </w:rPr>
        <w:tab/>
      </w:r>
      <w:r w:rsidR="001C491A">
        <w:rPr>
          <w:rFonts w:hint="cs"/>
          <w:bCs/>
          <w:rtl/>
          <w:lang w:bidi="ar-EG"/>
        </w:rPr>
        <w:t xml:space="preserve">بيانات </w:t>
      </w:r>
      <w:r w:rsidRPr="001B70B2">
        <w:rPr>
          <w:bCs/>
          <w:rtl/>
          <w:lang w:bidi="ar-EG"/>
        </w:rPr>
        <w:t xml:space="preserve">النظام </w:t>
      </w:r>
      <w:r w:rsidRPr="001B70B2">
        <w:rPr>
          <w:bCs/>
          <w:lang w:bidi="ar-EG"/>
        </w:rPr>
        <w:t>DVB-RCT</w:t>
      </w:r>
    </w:p>
    <w:p w14:paraId="6E2C1E8B" w14:textId="77777777" w:rsidR="001B70B2" w:rsidRPr="001B70B2" w:rsidRDefault="001B70B2" w:rsidP="001B70B2">
      <w:pPr>
        <w:pStyle w:val="Heading2"/>
        <w:rPr>
          <w:b w:val="0"/>
          <w:bCs/>
          <w:rtl/>
          <w:lang w:bidi="ar-EG"/>
        </w:rPr>
      </w:pPr>
      <w:r>
        <w:rPr>
          <w:lang w:bidi="ar-EG"/>
        </w:rPr>
        <w:t>1.1</w:t>
      </w:r>
      <w:r>
        <w:rPr>
          <w:b w:val="0"/>
          <w:bCs/>
          <w:rtl/>
          <w:lang w:bidi="ar-EG"/>
        </w:rPr>
        <w:tab/>
        <w:t>معلمات النظام</w:t>
      </w:r>
    </w:p>
    <w:p w14:paraId="2D9C9A42" w14:textId="77777777" w:rsidR="001B70B2" w:rsidRDefault="009A2357" w:rsidP="006503FF">
      <w:pPr>
        <w:rPr>
          <w:sz w:val="22"/>
          <w:rtl/>
          <w:lang w:bidi="ar-EG"/>
        </w:rPr>
      </w:pPr>
      <w:r w:rsidRPr="00347CE1">
        <w:rPr>
          <w:sz w:val="22"/>
          <w:rtl/>
          <w:lang w:bidi="ar-EG"/>
        </w:rPr>
        <w:t>المعلمات الرئيسية</w:t>
      </w:r>
      <w:r w:rsidR="00347CE1" w:rsidRPr="00347CE1">
        <w:rPr>
          <w:sz w:val="22"/>
          <w:rtl/>
          <w:lang w:bidi="ar-EG"/>
        </w:rPr>
        <w:t xml:space="preserve"> للنظام </w:t>
      </w:r>
      <w:r w:rsidR="00347CE1" w:rsidRPr="00347CE1">
        <w:rPr>
          <w:sz w:val="22"/>
          <w:lang w:bidi="ar-EG"/>
        </w:rPr>
        <w:t>DV</w:t>
      </w:r>
      <w:r w:rsidR="00347CE1">
        <w:rPr>
          <w:sz w:val="22"/>
          <w:lang w:bidi="ar-EG"/>
        </w:rPr>
        <w:t>B-RCT</w:t>
      </w:r>
      <w:r w:rsidR="00347CE1">
        <w:rPr>
          <w:sz w:val="22"/>
          <w:rtl/>
          <w:lang w:bidi="ar-EG"/>
        </w:rPr>
        <w:t xml:space="preserve"> كما </w:t>
      </w:r>
      <w:r w:rsidR="006503FF">
        <w:rPr>
          <w:rFonts w:hint="cs"/>
          <w:sz w:val="22"/>
          <w:rtl/>
          <w:lang w:bidi="ar-EG"/>
        </w:rPr>
        <w:t xml:space="preserve">هي موصوفة </w:t>
      </w:r>
      <w:r w:rsidR="00347CE1">
        <w:rPr>
          <w:sz w:val="22"/>
          <w:rtl/>
          <w:lang w:bidi="ar-EG"/>
        </w:rPr>
        <w:t xml:space="preserve">في الملحق </w:t>
      </w:r>
      <w:r w:rsidR="00347CE1">
        <w:rPr>
          <w:sz w:val="22"/>
          <w:lang w:bidi="ar-EG"/>
        </w:rPr>
        <w:t>1</w:t>
      </w:r>
      <w:r w:rsidR="00347CE1">
        <w:rPr>
          <w:sz w:val="22"/>
          <w:rtl/>
          <w:lang w:bidi="ar-EG"/>
        </w:rPr>
        <w:t xml:space="preserve"> بالتوصية </w:t>
      </w:r>
      <w:r w:rsidR="00347CE1">
        <w:rPr>
          <w:sz w:val="22"/>
          <w:lang w:bidi="ar-EG"/>
        </w:rPr>
        <w:t>ITU-R BT.1667</w:t>
      </w:r>
      <w:r w:rsidR="00347CE1">
        <w:rPr>
          <w:sz w:val="22"/>
          <w:rtl/>
          <w:lang w:bidi="ar-EG"/>
        </w:rPr>
        <w:t xml:space="preserve"> هي:</w:t>
      </w:r>
    </w:p>
    <w:p w14:paraId="6BD68ED8" w14:textId="3871EAAC" w:rsidR="00347CE1" w:rsidRDefault="00347CE1" w:rsidP="00EB608A">
      <w:pPr>
        <w:pStyle w:val="enumlev1"/>
        <w:tabs>
          <w:tab w:val="left" w:pos="3032"/>
        </w:tabs>
        <w:spacing w:before="120"/>
        <w:ind w:left="5760" w:right="0" w:hanging="5760"/>
        <w:rPr>
          <w:sz w:val="22"/>
          <w:rtl/>
          <w:lang w:bidi="ar-EG"/>
        </w:rPr>
      </w:pPr>
      <w:r>
        <w:rPr>
          <w:sz w:val="22"/>
          <w:rtl/>
          <w:lang w:bidi="ar-EG"/>
        </w:rPr>
        <w:t>-</w:t>
      </w:r>
      <w:r>
        <w:rPr>
          <w:sz w:val="22"/>
          <w:rtl/>
          <w:lang w:bidi="ar-EG"/>
        </w:rPr>
        <w:tab/>
        <w:t xml:space="preserve">تردد المسير الأمامي للإذاعة في نطاق الموجات المترية </w:t>
      </w:r>
      <w:r>
        <w:rPr>
          <w:sz w:val="22"/>
          <w:lang w:bidi="ar-EG"/>
        </w:rPr>
        <w:t>(VHF)</w:t>
      </w:r>
      <w:r>
        <w:rPr>
          <w:sz w:val="22"/>
          <w:rtl/>
          <w:lang w:bidi="ar-EG"/>
        </w:rPr>
        <w:t>:</w:t>
      </w:r>
      <w:r w:rsidR="00EB608A">
        <w:rPr>
          <w:sz w:val="22"/>
          <w:rtl/>
          <w:lang w:bidi="ar-EG"/>
        </w:rPr>
        <w:tab/>
      </w:r>
      <w:r>
        <w:rPr>
          <w:sz w:val="22"/>
          <w:rtl/>
          <w:lang w:bidi="ar-EG"/>
        </w:rPr>
        <w:t xml:space="preserve">من </w:t>
      </w:r>
      <w:r>
        <w:rPr>
          <w:sz w:val="22"/>
          <w:lang w:bidi="ar-EG"/>
        </w:rPr>
        <w:t>MHz 170</w:t>
      </w:r>
      <w:r>
        <w:rPr>
          <w:sz w:val="22"/>
          <w:rtl/>
          <w:lang w:bidi="ar-EG"/>
        </w:rPr>
        <w:t xml:space="preserve"> إلى </w:t>
      </w:r>
      <w:r>
        <w:rPr>
          <w:sz w:val="22"/>
          <w:lang w:bidi="ar-EG"/>
        </w:rPr>
        <w:t>MHz 230</w:t>
      </w:r>
      <w:r>
        <w:rPr>
          <w:sz w:val="22"/>
          <w:rtl/>
          <w:lang w:bidi="ar-EG"/>
        </w:rPr>
        <w:t xml:space="preserve"> </w:t>
      </w:r>
      <w:r>
        <w:rPr>
          <w:sz w:val="22"/>
          <w:lang w:bidi="ar-EG"/>
        </w:rPr>
        <w:t>(MHz 230-174)</w:t>
      </w:r>
      <w:r w:rsidR="00EB608A" w:rsidRPr="00347CE1">
        <w:rPr>
          <w:spacing w:val="-6"/>
          <w:sz w:val="22"/>
          <w:rtl/>
          <w:lang w:bidi="ar-EG"/>
        </w:rPr>
        <w:t xml:space="preserve"> </w:t>
      </w:r>
      <w:r w:rsidRPr="00347CE1">
        <w:rPr>
          <w:spacing w:val="-6"/>
          <w:sz w:val="22"/>
          <w:rtl/>
          <w:lang w:bidi="ar-EG"/>
        </w:rPr>
        <w:t xml:space="preserve">في نطاق الموجات </w:t>
      </w:r>
      <w:proofErr w:type="spellStart"/>
      <w:r w:rsidRPr="00347CE1">
        <w:rPr>
          <w:spacing w:val="-6"/>
          <w:sz w:val="22"/>
          <w:rtl/>
          <w:lang w:bidi="ar-EG"/>
        </w:rPr>
        <w:t>الديسيمترية</w:t>
      </w:r>
      <w:proofErr w:type="spellEnd"/>
      <w:r w:rsidRPr="00347CE1">
        <w:rPr>
          <w:spacing w:val="-6"/>
          <w:sz w:val="22"/>
          <w:rtl/>
          <w:lang w:bidi="ar-EG"/>
        </w:rPr>
        <w:t xml:space="preserve"> </w:t>
      </w:r>
      <w:r w:rsidRPr="00347CE1">
        <w:rPr>
          <w:spacing w:val="-6"/>
          <w:sz w:val="22"/>
          <w:lang w:bidi="ar-EG"/>
        </w:rPr>
        <w:t>(UHF)</w:t>
      </w:r>
      <w:r w:rsidRPr="00347CE1">
        <w:rPr>
          <w:spacing w:val="-6"/>
          <w:sz w:val="22"/>
          <w:rtl/>
          <w:lang w:bidi="ar-EG"/>
        </w:rPr>
        <w:t xml:space="preserve">: من </w:t>
      </w:r>
      <w:r w:rsidRPr="00347CE1">
        <w:rPr>
          <w:spacing w:val="-6"/>
          <w:sz w:val="22"/>
          <w:lang w:bidi="ar-EG"/>
        </w:rPr>
        <w:t>MHz 470</w:t>
      </w:r>
      <w:r w:rsidRPr="00347CE1">
        <w:rPr>
          <w:spacing w:val="-6"/>
          <w:sz w:val="22"/>
          <w:rtl/>
          <w:lang w:bidi="ar-EG"/>
        </w:rPr>
        <w:t xml:space="preserve"> إلى </w:t>
      </w:r>
      <w:r w:rsidRPr="00347CE1">
        <w:rPr>
          <w:spacing w:val="-6"/>
          <w:sz w:val="22"/>
          <w:lang w:bidi="ar-EG"/>
        </w:rPr>
        <w:t>MHz 860</w:t>
      </w:r>
      <w:r w:rsidRPr="00347CE1">
        <w:rPr>
          <w:spacing w:val="-6"/>
          <w:sz w:val="22"/>
          <w:rtl/>
          <w:lang w:bidi="ar-EG"/>
        </w:rPr>
        <w:t xml:space="preserve"> </w:t>
      </w:r>
      <w:r w:rsidRPr="00347CE1">
        <w:rPr>
          <w:spacing w:val="-6"/>
          <w:sz w:val="22"/>
          <w:lang w:bidi="ar-EG"/>
        </w:rPr>
        <w:t>(MHz 862-470)</w:t>
      </w:r>
    </w:p>
    <w:p w14:paraId="2132EF81" w14:textId="77777777" w:rsidR="00347CE1" w:rsidRDefault="00347CE1" w:rsidP="00E6220D">
      <w:pPr>
        <w:pStyle w:val="enumlev1"/>
        <w:tabs>
          <w:tab w:val="left" w:pos="3046"/>
        </w:tabs>
        <w:spacing w:before="120"/>
        <w:ind w:right="0"/>
        <w:rPr>
          <w:sz w:val="22"/>
          <w:rtl/>
          <w:lang w:bidi="ar-EG"/>
        </w:rPr>
      </w:pPr>
      <w:r>
        <w:rPr>
          <w:sz w:val="22"/>
          <w:rtl/>
          <w:lang w:bidi="ar-EG"/>
        </w:rPr>
        <w:t>-</w:t>
      </w:r>
      <w:r>
        <w:rPr>
          <w:sz w:val="22"/>
          <w:rtl/>
          <w:lang w:bidi="ar-EG"/>
        </w:rPr>
        <w:tab/>
      </w:r>
      <w:r w:rsidR="00521A79">
        <w:rPr>
          <w:sz w:val="22"/>
          <w:rtl/>
          <w:lang w:bidi="ar-EG"/>
        </w:rPr>
        <w:t xml:space="preserve">قدرة إرسال العودة: من </w:t>
      </w:r>
      <w:r w:rsidR="00521A79">
        <w:rPr>
          <w:sz w:val="22"/>
          <w:lang w:bidi="ar-EG"/>
        </w:rPr>
        <w:t>dBm 20</w:t>
      </w:r>
      <w:r w:rsidR="00521A79">
        <w:rPr>
          <w:sz w:val="22"/>
          <w:rtl/>
          <w:lang w:bidi="ar-EG"/>
        </w:rPr>
        <w:t xml:space="preserve"> (نمطياً) إلى </w:t>
      </w:r>
      <w:r w:rsidR="00521A79">
        <w:rPr>
          <w:sz w:val="22"/>
          <w:lang w:bidi="ar-EG"/>
        </w:rPr>
        <w:t>dBm 30</w:t>
      </w:r>
      <w:r w:rsidR="00521A79">
        <w:rPr>
          <w:sz w:val="22"/>
          <w:rtl/>
          <w:lang w:bidi="ar-EG"/>
        </w:rPr>
        <w:t xml:space="preserve"> (كحد أقصى)</w:t>
      </w:r>
    </w:p>
    <w:p w14:paraId="3A1AE53B" w14:textId="32859EBB" w:rsidR="00521A79" w:rsidRDefault="00521A79" w:rsidP="00E6220D">
      <w:pPr>
        <w:pStyle w:val="enumlev1"/>
        <w:tabs>
          <w:tab w:val="left" w:pos="3046"/>
        </w:tabs>
        <w:spacing w:before="120"/>
        <w:ind w:right="0"/>
        <w:rPr>
          <w:sz w:val="22"/>
          <w:rtl/>
          <w:lang w:bidi="ar-EG"/>
        </w:rPr>
      </w:pPr>
      <w:r>
        <w:rPr>
          <w:sz w:val="22"/>
          <w:rtl/>
          <w:lang w:bidi="ar-EG"/>
        </w:rPr>
        <w:t>-</w:t>
      </w:r>
      <w:r>
        <w:rPr>
          <w:sz w:val="22"/>
          <w:rtl/>
          <w:lang w:bidi="ar-EG"/>
        </w:rPr>
        <w:tab/>
        <w:t>كسب هوائي العودة:</w:t>
      </w:r>
      <w:r w:rsidR="003631F3">
        <w:rPr>
          <w:sz w:val="22"/>
          <w:lang w:bidi="ar-EG"/>
        </w:rPr>
        <w:tab/>
      </w:r>
      <w:proofErr w:type="spellStart"/>
      <w:r>
        <w:rPr>
          <w:sz w:val="22"/>
          <w:lang w:bidi="ar-EG"/>
        </w:rPr>
        <w:t>dBi</w:t>
      </w:r>
      <w:proofErr w:type="spellEnd"/>
      <w:r>
        <w:rPr>
          <w:sz w:val="22"/>
          <w:lang w:bidi="ar-EG"/>
        </w:rPr>
        <w:t> 13</w:t>
      </w:r>
      <w:r>
        <w:rPr>
          <w:sz w:val="22"/>
          <w:rtl/>
          <w:lang w:bidi="ar-EG"/>
        </w:rPr>
        <w:t xml:space="preserve"> (اتجاهي)</w:t>
      </w:r>
    </w:p>
    <w:p w14:paraId="34D8D935" w14:textId="3B2E3FCD" w:rsidR="00521A79" w:rsidRDefault="00521A79" w:rsidP="00E6220D">
      <w:pPr>
        <w:pStyle w:val="enumlev1"/>
        <w:tabs>
          <w:tab w:val="left" w:pos="3046"/>
        </w:tabs>
        <w:spacing w:before="120"/>
        <w:ind w:right="0"/>
        <w:rPr>
          <w:sz w:val="22"/>
          <w:rtl/>
          <w:lang w:bidi="ar-EG"/>
        </w:rPr>
      </w:pPr>
      <w:r>
        <w:rPr>
          <w:sz w:val="22"/>
          <w:rtl/>
          <w:lang w:bidi="ar-EG"/>
        </w:rPr>
        <w:t>-</w:t>
      </w:r>
      <w:r>
        <w:rPr>
          <w:sz w:val="22"/>
          <w:rtl/>
          <w:lang w:bidi="ar-EG"/>
        </w:rPr>
        <w:tab/>
        <w:t>كسب هوائي المستعمل:</w:t>
      </w:r>
      <w:r w:rsidR="003631F3">
        <w:rPr>
          <w:sz w:val="22"/>
          <w:lang w:bidi="ar-EG"/>
        </w:rPr>
        <w:tab/>
      </w:r>
      <w:proofErr w:type="spellStart"/>
      <w:r>
        <w:rPr>
          <w:sz w:val="22"/>
          <w:lang w:bidi="ar-EG"/>
        </w:rPr>
        <w:t>dBi</w:t>
      </w:r>
      <w:proofErr w:type="spellEnd"/>
      <w:r>
        <w:rPr>
          <w:sz w:val="22"/>
          <w:lang w:bidi="ar-EG"/>
        </w:rPr>
        <w:t> 3</w:t>
      </w:r>
      <w:r>
        <w:rPr>
          <w:sz w:val="22"/>
          <w:rtl/>
          <w:lang w:bidi="ar-EG"/>
        </w:rPr>
        <w:t xml:space="preserve"> (شامل الاتجاهات)</w:t>
      </w:r>
    </w:p>
    <w:p w14:paraId="7E1198BF" w14:textId="77777777" w:rsidR="00521A79" w:rsidRDefault="00521A79" w:rsidP="00E6220D">
      <w:pPr>
        <w:pStyle w:val="enumlev1"/>
        <w:tabs>
          <w:tab w:val="left" w:pos="3046"/>
        </w:tabs>
        <w:spacing w:before="120"/>
        <w:ind w:right="0"/>
        <w:rPr>
          <w:sz w:val="22"/>
          <w:rtl/>
          <w:lang w:bidi="ar-EG"/>
        </w:rPr>
      </w:pPr>
      <w:r>
        <w:rPr>
          <w:sz w:val="22"/>
          <w:rtl/>
          <w:lang w:bidi="ar-EG"/>
        </w:rPr>
        <w:t>-</w:t>
      </w:r>
      <w:r>
        <w:rPr>
          <w:sz w:val="22"/>
          <w:rtl/>
          <w:lang w:bidi="ar-EG"/>
        </w:rPr>
        <w:tab/>
        <w:t xml:space="preserve">حساسية مستقبل </w:t>
      </w:r>
      <w:r w:rsidR="001C491A">
        <w:rPr>
          <w:rFonts w:hint="cs"/>
          <w:sz w:val="22"/>
          <w:rtl/>
          <w:lang w:bidi="ar-EG"/>
        </w:rPr>
        <w:t>ال</w:t>
      </w:r>
      <w:r>
        <w:rPr>
          <w:sz w:val="22"/>
          <w:rtl/>
          <w:lang w:bidi="ar-EG"/>
        </w:rPr>
        <w:t>محطة القاعدة</w:t>
      </w:r>
    </w:p>
    <w:p w14:paraId="041DD712" w14:textId="77777777" w:rsidR="00521A79" w:rsidRPr="00366FC3" w:rsidRDefault="00521A79" w:rsidP="00E6220D">
      <w:pPr>
        <w:pStyle w:val="enumlev2"/>
        <w:spacing w:before="120"/>
        <w:ind w:right="0"/>
        <w:rPr>
          <w:sz w:val="22"/>
          <w:rtl/>
          <w:lang w:bidi="ar-EG"/>
        </w:rPr>
      </w:pPr>
      <w:r w:rsidRPr="00366FC3">
        <w:rPr>
          <w:sz w:val="22"/>
          <w:rtl/>
          <w:lang w:bidi="ar-EG"/>
        </w:rPr>
        <w:t>-</w:t>
      </w:r>
      <w:r w:rsidRPr="00366FC3">
        <w:rPr>
          <w:sz w:val="22"/>
          <w:rtl/>
          <w:lang w:bidi="ar-EG"/>
        </w:rPr>
        <w:tab/>
        <w:t xml:space="preserve">خدمة ثابتة في منطقة ريفية بتباعد قنوات قدره </w:t>
      </w:r>
      <w:r w:rsidRPr="00366FC3">
        <w:rPr>
          <w:sz w:val="22"/>
          <w:lang w:bidi="ar-EG"/>
        </w:rPr>
        <w:t>kHz 1</w:t>
      </w:r>
      <w:r w:rsidRPr="00366FC3">
        <w:rPr>
          <w:sz w:val="22"/>
          <w:rtl/>
          <w:lang w:bidi="ar-EG"/>
        </w:rPr>
        <w:t xml:space="preserve"> وتشكيل </w:t>
      </w:r>
      <w:r w:rsidRPr="00366FC3">
        <w:rPr>
          <w:sz w:val="22"/>
          <w:lang w:bidi="ar-EG"/>
        </w:rPr>
        <w:t>dBm 135– :4-QAM 1/2</w:t>
      </w:r>
    </w:p>
    <w:p w14:paraId="07D06E70" w14:textId="77777777" w:rsidR="00521A79" w:rsidRPr="00366FC3" w:rsidRDefault="00521A79" w:rsidP="00E6220D">
      <w:pPr>
        <w:pStyle w:val="enumlev2"/>
        <w:spacing w:before="120"/>
        <w:ind w:right="0"/>
        <w:rPr>
          <w:sz w:val="22"/>
          <w:rtl/>
          <w:lang w:bidi="ar-EG"/>
        </w:rPr>
      </w:pPr>
      <w:r w:rsidRPr="00366FC3">
        <w:rPr>
          <w:sz w:val="22"/>
          <w:rtl/>
          <w:lang w:bidi="ar-EG"/>
        </w:rPr>
        <w:t>-</w:t>
      </w:r>
      <w:r w:rsidRPr="00366FC3">
        <w:rPr>
          <w:sz w:val="22"/>
          <w:rtl/>
          <w:lang w:bidi="ar-EG"/>
        </w:rPr>
        <w:tab/>
        <w:t xml:space="preserve">خدمة متنقلة/منطقة حضرية بتباعد قدره </w:t>
      </w:r>
      <w:r w:rsidRPr="00366FC3">
        <w:rPr>
          <w:sz w:val="22"/>
          <w:lang w:bidi="ar-EG"/>
        </w:rPr>
        <w:t>kHz 4</w:t>
      </w:r>
      <w:r w:rsidRPr="00366FC3">
        <w:rPr>
          <w:sz w:val="22"/>
          <w:rtl/>
          <w:lang w:bidi="ar-EG"/>
        </w:rPr>
        <w:t xml:space="preserve"> وتشكيل </w:t>
      </w:r>
      <w:r w:rsidRPr="00366FC3">
        <w:rPr>
          <w:sz w:val="22"/>
          <w:lang w:bidi="ar-EG"/>
        </w:rPr>
        <w:t>dBm 109– :64-QAM 3/4</w:t>
      </w:r>
    </w:p>
    <w:p w14:paraId="62296832" w14:textId="77777777" w:rsidR="00366FC3" w:rsidRPr="001C491A" w:rsidRDefault="001C491A" w:rsidP="001C491A">
      <w:pPr>
        <w:pStyle w:val="enumlev1"/>
        <w:spacing w:before="120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 w:rsidR="00366FC3" w:rsidRPr="001C491A">
        <w:rPr>
          <w:lang w:bidi="ar-EG"/>
        </w:rPr>
        <w:tab/>
      </w:r>
      <w:r>
        <w:rPr>
          <w:rFonts w:hint="cs"/>
          <w:rtl/>
          <w:lang w:bidi="ar-EG"/>
        </w:rPr>
        <w:t xml:space="preserve">نسبة </w:t>
      </w:r>
      <w:r w:rsidR="00366FC3" w:rsidRPr="001C491A">
        <w:rPr>
          <w:i/>
          <w:iCs/>
          <w:lang w:bidi="ar-EG"/>
        </w:rPr>
        <w:t>C</w:t>
      </w:r>
      <w:r w:rsidR="00366FC3" w:rsidRPr="001C491A">
        <w:rPr>
          <w:lang w:bidi="ar-EG"/>
        </w:rPr>
        <w:t>/</w:t>
      </w:r>
      <w:r w:rsidR="00366FC3" w:rsidRPr="001C491A">
        <w:rPr>
          <w:i/>
          <w:iCs/>
          <w:lang w:bidi="ar-EG"/>
        </w:rPr>
        <w:t>N</w:t>
      </w:r>
      <w:r>
        <w:rPr>
          <w:rFonts w:hint="cs"/>
          <w:rtl/>
          <w:lang w:bidi="ar-EG"/>
        </w:rPr>
        <w:t xml:space="preserve"> التشغيلية في المحطة القاعدة</w:t>
      </w:r>
    </w:p>
    <w:p w14:paraId="698F3821" w14:textId="77777777" w:rsidR="00366FC3" w:rsidRPr="001C491A" w:rsidRDefault="00366FC3" w:rsidP="006503FF">
      <w:pPr>
        <w:pStyle w:val="enumlev2"/>
        <w:spacing w:before="120"/>
        <w:ind w:right="0"/>
        <w:rPr>
          <w:sz w:val="22"/>
          <w:rtl/>
          <w:lang w:bidi="ar-EG"/>
        </w:rPr>
      </w:pPr>
      <w:r w:rsidRPr="001C491A">
        <w:rPr>
          <w:sz w:val="22"/>
          <w:rtl/>
          <w:lang w:bidi="ar-EG"/>
        </w:rPr>
        <w:t>-</w:t>
      </w:r>
      <w:r w:rsidRPr="001C491A">
        <w:rPr>
          <w:sz w:val="22"/>
          <w:rtl/>
          <w:lang w:bidi="ar-EG"/>
        </w:rPr>
        <w:tab/>
        <w:t xml:space="preserve">خدمة ثابتة في منطقة ريفية بتباعد قنوات قدره </w:t>
      </w:r>
      <w:r w:rsidRPr="001C491A">
        <w:rPr>
          <w:sz w:val="22"/>
          <w:lang w:bidi="ar-EG"/>
        </w:rPr>
        <w:t>kHz 1</w:t>
      </w:r>
      <w:r w:rsidRPr="001C491A">
        <w:rPr>
          <w:sz w:val="22"/>
          <w:rtl/>
          <w:lang w:bidi="ar-EG"/>
        </w:rPr>
        <w:t xml:space="preserve"> وتشكيل </w:t>
      </w:r>
      <w:r w:rsidR="001C491A" w:rsidRPr="001C491A">
        <w:rPr>
          <w:sz w:val="22"/>
          <w:lang w:bidi="ar-EG"/>
        </w:rPr>
        <w:t>dB</w:t>
      </w:r>
      <w:r w:rsidR="006503FF">
        <w:rPr>
          <w:sz w:val="22"/>
          <w:lang w:bidi="ar-EG"/>
        </w:rPr>
        <w:t> 5</w:t>
      </w:r>
      <w:r w:rsidR="001C491A">
        <w:rPr>
          <w:sz w:val="22"/>
          <w:lang w:bidi="ar-EG"/>
        </w:rPr>
        <w:t> :</w:t>
      </w:r>
      <w:r w:rsidRPr="001C491A">
        <w:rPr>
          <w:sz w:val="22"/>
          <w:lang w:bidi="ar-EG"/>
        </w:rPr>
        <w:t>4-QAM 1/2</w:t>
      </w:r>
    </w:p>
    <w:p w14:paraId="36692E65" w14:textId="77777777" w:rsidR="00366FC3" w:rsidRDefault="00366FC3" w:rsidP="001C491A">
      <w:pPr>
        <w:pStyle w:val="enumlev2"/>
        <w:spacing w:before="120"/>
        <w:ind w:right="0"/>
        <w:rPr>
          <w:sz w:val="22"/>
          <w:rtl/>
          <w:lang w:bidi="ar-EG"/>
        </w:rPr>
      </w:pPr>
      <w:r w:rsidRPr="001C491A">
        <w:rPr>
          <w:sz w:val="22"/>
          <w:rtl/>
          <w:lang w:bidi="ar-EG"/>
        </w:rPr>
        <w:t>-</w:t>
      </w:r>
      <w:r w:rsidRPr="001C491A">
        <w:rPr>
          <w:sz w:val="22"/>
          <w:rtl/>
          <w:lang w:bidi="ar-EG"/>
        </w:rPr>
        <w:tab/>
        <w:t xml:space="preserve">خدمة متنقلة/منطقة حضرية بتباعد قدره </w:t>
      </w:r>
      <w:r w:rsidRPr="001C491A">
        <w:rPr>
          <w:sz w:val="22"/>
          <w:lang w:bidi="ar-EG"/>
        </w:rPr>
        <w:t>kHz 4</w:t>
      </w:r>
      <w:r w:rsidRPr="001C491A">
        <w:rPr>
          <w:sz w:val="22"/>
          <w:rtl/>
          <w:lang w:bidi="ar-EG"/>
        </w:rPr>
        <w:t xml:space="preserve"> وتشكيل </w:t>
      </w:r>
      <w:r w:rsidR="001C491A" w:rsidRPr="001C491A">
        <w:rPr>
          <w:sz w:val="22"/>
          <w:lang w:bidi="ar-EG"/>
        </w:rPr>
        <w:t>dB</w:t>
      </w:r>
      <w:r w:rsidR="001C491A">
        <w:rPr>
          <w:sz w:val="22"/>
          <w:lang w:bidi="ar-EG"/>
        </w:rPr>
        <w:t> </w:t>
      </w:r>
      <w:r w:rsidR="006503FF">
        <w:rPr>
          <w:sz w:val="22"/>
          <w:lang w:bidi="ar-EG"/>
        </w:rPr>
        <w:t>22 </w:t>
      </w:r>
      <w:r w:rsidR="001C491A">
        <w:rPr>
          <w:sz w:val="22"/>
          <w:lang w:bidi="ar-EG"/>
        </w:rPr>
        <w:t>:</w:t>
      </w:r>
      <w:r w:rsidRPr="001C491A">
        <w:rPr>
          <w:sz w:val="22"/>
          <w:lang w:bidi="ar-EG"/>
        </w:rPr>
        <w:t>64-QAM 3/4</w:t>
      </w:r>
      <w:r w:rsidR="006503FF">
        <w:rPr>
          <w:rFonts w:hint="cs"/>
          <w:sz w:val="22"/>
          <w:rtl/>
          <w:lang w:bidi="ar-EG"/>
        </w:rPr>
        <w:t>.</w:t>
      </w:r>
    </w:p>
    <w:p w14:paraId="7C259B73" w14:textId="77777777" w:rsidR="00322C1A" w:rsidRDefault="00322C1A" w:rsidP="00E6220D">
      <w:pPr>
        <w:rPr>
          <w:rtl/>
          <w:lang w:bidi="ar-EG"/>
        </w:rPr>
      </w:pPr>
      <w:r>
        <w:rPr>
          <w:rtl/>
          <w:lang w:bidi="ar-EG"/>
        </w:rPr>
        <w:t xml:space="preserve">ويبين الشكل </w:t>
      </w:r>
      <w:r>
        <w:rPr>
          <w:lang w:bidi="ar-EG"/>
        </w:rPr>
        <w:t>1</w:t>
      </w:r>
      <w:r>
        <w:rPr>
          <w:rtl/>
          <w:lang w:bidi="ar-EG"/>
        </w:rPr>
        <w:t xml:space="preserve"> القناع الطيفي لقدرة إرسال مسير العودة.</w:t>
      </w:r>
    </w:p>
    <w:p w14:paraId="49C984E9" w14:textId="77777777" w:rsidR="00E1601B" w:rsidRDefault="006503FF" w:rsidP="006B0420">
      <w:pPr>
        <w:pStyle w:val="FigureNo"/>
        <w:keepLines w:val="0"/>
        <w:rPr>
          <w:rtl/>
          <w:lang w:bidi="ar-EG"/>
        </w:rPr>
      </w:pPr>
      <w:r>
        <w:rPr>
          <w:rtl/>
          <w:lang w:bidi="ar-EG"/>
        </w:rPr>
        <w:br w:type="page"/>
      </w:r>
      <w:r w:rsidR="006B0420">
        <w:rPr>
          <w:rtl/>
          <w:lang w:bidi="ar-EG"/>
        </w:rPr>
        <w:lastRenderedPageBreak/>
        <w:t xml:space="preserve">الشكل </w:t>
      </w:r>
      <w:r w:rsidR="006B0420">
        <w:rPr>
          <w:lang w:bidi="ar-EG"/>
        </w:rPr>
        <w:t>1</w:t>
      </w:r>
    </w:p>
    <w:p w14:paraId="52FCBB7B" w14:textId="77777777" w:rsidR="006B0420" w:rsidRPr="00322C1A" w:rsidRDefault="00322C1A" w:rsidP="006B0420">
      <w:pPr>
        <w:pStyle w:val="Figuretitle"/>
        <w:keepNext/>
        <w:keepLines w:val="0"/>
        <w:rPr>
          <w:bCs w:val="0"/>
          <w:sz w:val="22"/>
          <w:rtl/>
          <w:lang w:bidi="ar-EG"/>
        </w:rPr>
      </w:pPr>
      <w:r>
        <w:rPr>
          <w:sz w:val="22"/>
          <w:rtl/>
          <w:lang w:bidi="ar-EG"/>
        </w:rPr>
        <w:t xml:space="preserve">القناع الطيفي للإرسال </w:t>
      </w:r>
      <w:r>
        <w:rPr>
          <w:sz w:val="22"/>
          <w:lang w:bidi="ar-EG"/>
        </w:rPr>
        <w:t>RCT</w:t>
      </w:r>
      <w:r>
        <w:rPr>
          <w:sz w:val="22"/>
          <w:rtl/>
          <w:lang w:bidi="ar-EG"/>
        </w:rPr>
        <w:t xml:space="preserve"> في مسير العودة</w:t>
      </w:r>
    </w:p>
    <w:p w14:paraId="44B1398C" w14:textId="77777777" w:rsidR="00E1601B" w:rsidRPr="006B0420" w:rsidRDefault="002C155D" w:rsidP="003631F3">
      <w:pPr>
        <w:pStyle w:val="Figure"/>
        <w:rPr>
          <w:rStyle w:val="FigureChar"/>
          <w:rtl/>
          <w:lang w:bidi="ar-EG"/>
        </w:rPr>
      </w:pPr>
      <w:r>
        <w:rPr>
          <w:rtl/>
        </w:rPr>
      </w:r>
      <w:r>
        <w:pict w14:anchorId="7B99E064">
          <v:group id="_x0000_s3884" editas="canvas" style="width:448.5pt;height:252.55pt;mso-position-horizontal-relative:char;mso-position-vertical-relative:line" coordorigin="1801,1448" coordsize="8970,5051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883" type="#_x0000_t75" style="position:absolute;left:1801;top:1448;width:8970;height:5051" o:preferrelative="f" o:allowincell="f">
              <v:fill o:detectmouseclick="t"/>
              <v:path o:extrusionok="t" o:connecttype="none"/>
              <o:lock v:ext="edit" text="t"/>
            </v:shape>
            <v:shape id="_x0000_s3886" type="#_x0000_t75" style="position:absolute;left:1801;top:1519;width:8970;height:4980" o:allowincell="f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885" type="#_x0000_t202" style="position:absolute;left:2575;top:1480;width:2666;height:285" o:allowincell="f" stroked="f">
              <v:textbox style="mso-next-textbox:#_x0000_s3885" inset="0,0,0,0">
                <w:txbxContent>
                  <w:p w14:paraId="3EEE9040" w14:textId="77777777" w:rsidR="00A97115" w:rsidRPr="006B0420" w:rsidRDefault="00A97115" w:rsidP="006503FF">
                    <w:pPr>
                      <w:spacing w:before="0"/>
                      <w:jc w:val="center"/>
                      <w:rPr>
                        <w:sz w:val="16"/>
                        <w:szCs w:val="24"/>
                        <w:rtl/>
                        <w:lang w:bidi="ar-EG"/>
                      </w:rPr>
                    </w:pPr>
                    <w:r>
                      <w:rPr>
                        <w:rFonts w:hint="cs"/>
                        <w:sz w:val="16"/>
                        <w:szCs w:val="24"/>
                        <w:rtl/>
                        <w:lang w:bidi="ar-EG"/>
                      </w:rPr>
                      <w:t xml:space="preserve">قدرة نسبية </w:t>
                    </w:r>
                    <w:r>
                      <w:rPr>
                        <w:sz w:val="16"/>
                        <w:szCs w:val="24"/>
                        <w:lang w:bidi="ar-EG"/>
                      </w:rPr>
                      <w:t>/kHz/</w:t>
                    </w:r>
                    <w:proofErr w:type="spellStart"/>
                    <w:r>
                      <w:rPr>
                        <w:sz w:val="16"/>
                        <w:szCs w:val="24"/>
                        <w:lang w:bidi="ar-EG"/>
                      </w:rPr>
                      <w:t>dBc</w:t>
                    </w:r>
                    <w:proofErr w:type="spellEnd"/>
                    <w:r>
                      <w:rPr>
                        <w:rFonts w:hint="cs"/>
                        <w:sz w:val="16"/>
                        <w:szCs w:val="24"/>
                        <w:rtl/>
                        <w:lang w:bidi="ar-EG"/>
                      </w:rPr>
                      <w:t>قدرة كلية</w:t>
                    </w:r>
                  </w:p>
                </w:txbxContent>
              </v:textbox>
            </v:shape>
            <v:shape id="_x0000_s3887" type="#_x0000_t202" style="position:absolute;left:5417;top:6126;width:892;height:285" o:allowincell="f" stroked="f">
              <v:textbox style="mso-next-textbox:#_x0000_s3887" inset="0,0,0,0">
                <w:txbxContent>
                  <w:p w14:paraId="77103ACA" w14:textId="77777777" w:rsidR="00A97115" w:rsidRPr="006B0420" w:rsidRDefault="00A97115" w:rsidP="006B0420">
                    <w:pPr>
                      <w:spacing w:before="0"/>
                      <w:jc w:val="center"/>
                      <w:rPr>
                        <w:sz w:val="16"/>
                        <w:szCs w:val="24"/>
                        <w:lang w:bidi="ar-EG"/>
                      </w:rPr>
                    </w:pPr>
                    <w:r>
                      <w:rPr>
                        <w:rFonts w:hint="cs"/>
                        <w:sz w:val="16"/>
                        <w:szCs w:val="24"/>
                        <w:rtl/>
                        <w:lang w:bidi="ar-EG"/>
                      </w:rPr>
                      <w:t xml:space="preserve">التردد </w:t>
                    </w:r>
                    <w:r>
                      <w:rPr>
                        <w:sz w:val="16"/>
                        <w:szCs w:val="24"/>
                        <w:lang w:bidi="ar-EG"/>
                      </w:rPr>
                      <w:t>(MHz)</w:t>
                    </w:r>
                  </w:p>
                </w:txbxContent>
              </v:textbox>
            </v:shape>
            <v:shape id="_x0000_s3888" type="#_x0000_t202" style="position:absolute;left:9241;top:4358;width:1378;height:537" o:allowincell="f" filled="f" stroked="f">
              <v:textbox style="mso-next-textbox:#_x0000_s3888" inset="0,0,0,0">
                <w:txbxContent>
                  <w:p w14:paraId="098D9D2F" w14:textId="77777777" w:rsidR="00A97115" w:rsidRPr="006B0420" w:rsidRDefault="00A97115" w:rsidP="006B0420">
                    <w:pPr>
                      <w:spacing w:before="0" w:line="144" w:lineRule="auto"/>
                      <w:jc w:val="center"/>
                      <w:rPr>
                        <w:sz w:val="16"/>
                        <w:szCs w:val="24"/>
                        <w:lang w:bidi="ar-EG"/>
                      </w:rPr>
                    </w:pPr>
                    <w:r>
                      <w:rPr>
                        <w:rFonts w:hint="cs"/>
                        <w:sz w:val="16"/>
                        <w:szCs w:val="24"/>
                        <w:rtl/>
                        <w:lang w:bidi="ar-EG"/>
                      </w:rPr>
                      <w:t>مبدل تناوبي للإرسال والاستقبال</w:t>
                    </w:r>
                  </w:p>
                </w:txbxContent>
              </v:textbox>
            </v:shape>
            <v:shape id="_x0000_s3889" type="#_x0000_t202" style="position:absolute;left:9241;top:5110;width:1378;height:537" o:allowincell="f" filled="f" stroked="f">
              <v:textbox style="mso-next-textbox:#_x0000_s3889" inset="0,0,0,0">
                <w:txbxContent>
                  <w:p w14:paraId="4D24C92D" w14:textId="77777777" w:rsidR="00A97115" w:rsidRPr="006B0420" w:rsidRDefault="00A97115" w:rsidP="006B0420">
                    <w:pPr>
                      <w:spacing w:before="0" w:line="144" w:lineRule="auto"/>
                      <w:jc w:val="center"/>
                      <w:rPr>
                        <w:sz w:val="16"/>
                        <w:szCs w:val="24"/>
                        <w:rtl/>
                        <w:lang w:bidi="ar-EG"/>
                      </w:rPr>
                    </w:pPr>
                    <w:r>
                      <w:rPr>
                        <w:rFonts w:hint="cs"/>
                        <w:sz w:val="16"/>
                        <w:szCs w:val="24"/>
                        <w:rtl/>
                        <w:lang w:bidi="ar-EG"/>
                      </w:rPr>
                      <w:t xml:space="preserve">مبدل تناوبي </w:t>
                    </w:r>
                    <w:r>
                      <w:rPr>
                        <w:sz w:val="16"/>
                        <w:szCs w:val="24"/>
                        <w:lang w:bidi="ar-EG"/>
                      </w:rPr>
                      <w:t>FDD</w:t>
                    </w:r>
                    <w:r>
                      <w:rPr>
                        <w:rFonts w:hint="cs"/>
                        <w:sz w:val="16"/>
                        <w:szCs w:val="24"/>
                        <w:rtl/>
                        <w:lang w:bidi="ar-EG"/>
                      </w:rPr>
                      <w:t xml:space="preserve"> أو هوائيات منفصلة</w:t>
                    </w:r>
                  </w:p>
                </w:txbxContent>
              </v:textbox>
            </v:shape>
            <v:shape id="_x0000_s3890" type="#_x0000_t202" style="position:absolute;left:3580;top:2653;width:1542;height:179" o:allowincell="f" stroked="f">
              <v:textbox style="mso-next-textbox:#_x0000_s3890" inset="0,0,0,0">
                <w:txbxContent>
                  <w:p w14:paraId="08473205" w14:textId="77777777" w:rsidR="00A97115" w:rsidRPr="006B0420" w:rsidRDefault="00A97115" w:rsidP="006B0420">
                    <w:pPr>
                      <w:spacing w:before="0" w:line="144" w:lineRule="auto"/>
                      <w:jc w:val="center"/>
                      <w:rPr>
                        <w:spacing w:val="-6"/>
                        <w:sz w:val="12"/>
                        <w:szCs w:val="18"/>
                        <w:lang w:bidi="ar-EG"/>
                      </w:rPr>
                    </w:pPr>
                    <w:r w:rsidRPr="006B0420">
                      <w:rPr>
                        <w:rFonts w:hint="cs"/>
                        <w:spacing w:val="-6"/>
                        <w:sz w:val="12"/>
                        <w:szCs w:val="18"/>
                        <w:rtl/>
                        <w:lang w:bidi="ar-EG"/>
                      </w:rPr>
                      <w:t>موجات حاملة متعددة</w:t>
                    </w:r>
                    <w:r>
                      <w:rPr>
                        <w:rFonts w:hint="cs"/>
                        <w:spacing w:val="-6"/>
                        <w:sz w:val="12"/>
                        <w:szCs w:val="18"/>
                        <w:rtl/>
                        <w:lang w:bidi="ar-EG"/>
                      </w:rPr>
                      <w:t>،</w:t>
                    </w:r>
                    <w:r w:rsidRPr="006B0420">
                      <w:rPr>
                        <w:rFonts w:hint="cs"/>
                        <w:spacing w:val="-6"/>
                        <w:sz w:val="12"/>
                        <w:szCs w:val="18"/>
                        <w:rtl/>
                        <w:lang w:bidi="ar-EG"/>
                      </w:rPr>
                      <w:t xml:space="preserve"> مث</w:t>
                    </w:r>
                    <w:r>
                      <w:rPr>
                        <w:rFonts w:hint="cs"/>
                        <w:spacing w:val="-6"/>
                        <w:sz w:val="12"/>
                        <w:szCs w:val="18"/>
                        <w:rtl/>
                        <w:lang w:bidi="ar-EG"/>
                      </w:rPr>
                      <w:t>ا</w:t>
                    </w:r>
                    <w:r w:rsidRPr="006B0420">
                      <w:rPr>
                        <w:rFonts w:hint="cs"/>
                        <w:spacing w:val="-6"/>
                        <w:sz w:val="12"/>
                        <w:szCs w:val="18"/>
                        <w:rtl/>
                        <w:lang w:bidi="ar-EG"/>
                      </w:rPr>
                      <w:t xml:space="preserve">ل </w:t>
                    </w:r>
                    <w:r w:rsidRPr="006B0420">
                      <w:rPr>
                        <w:spacing w:val="-6"/>
                        <w:sz w:val="12"/>
                        <w:szCs w:val="18"/>
                        <w:lang w:bidi="ar-EG"/>
                      </w:rPr>
                      <w:t>BS3</w:t>
                    </w:r>
                  </w:p>
                </w:txbxContent>
              </v:textbox>
            </v:shape>
            <v:shape id="_x0000_s3891" type="#_x0000_t202" style="position:absolute;left:4976;top:2268;width:723;height:179" o:allowincell="f" stroked="f">
              <v:textbox style="mso-next-textbox:#_x0000_s3891" inset="0,0,0,0">
                <w:txbxContent>
                  <w:p w14:paraId="524D55CB" w14:textId="77777777" w:rsidR="00A97115" w:rsidRPr="006B0420" w:rsidRDefault="00A97115" w:rsidP="006B0420">
                    <w:pPr>
                      <w:spacing w:before="0" w:line="144" w:lineRule="auto"/>
                      <w:jc w:val="center"/>
                      <w:rPr>
                        <w:spacing w:val="-6"/>
                        <w:sz w:val="12"/>
                        <w:szCs w:val="18"/>
                        <w:lang w:bidi="ar-EG"/>
                      </w:rPr>
                    </w:pPr>
                    <w:r>
                      <w:rPr>
                        <w:rFonts w:hint="cs"/>
                        <w:spacing w:val="-6"/>
                        <w:sz w:val="12"/>
                        <w:szCs w:val="18"/>
                        <w:rtl/>
                        <w:lang w:bidi="ar-EG"/>
                      </w:rPr>
                      <w:t>في النطاق</w:t>
                    </w:r>
                  </w:p>
                </w:txbxContent>
              </v:textbox>
            </v:shape>
            <v:shape id="_x0000_s3892" type="#_x0000_t202" style="position:absolute;left:6411;top:2268;width:723;height:179" o:allowincell="f" stroked="f">
              <v:textbox style="mso-next-textbox:#_x0000_s3892" inset="0,0,0,0">
                <w:txbxContent>
                  <w:p w14:paraId="2E264C1B" w14:textId="77777777" w:rsidR="00A97115" w:rsidRPr="006B0420" w:rsidRDefault="00A97115" w:rsidP="006B0420">
                    <w:pPr>
                      <w:spacing w:before="0" w:line="144" w:lineRule="auto"/>
                      <w:jc w:val="center"/>
                      <w:rPr>
                        <w:spacing w:val="-6"/>
                        <w:sz w:val="12"/>
                        <w:szCs w:val="18"/>
                        <w:lang w:bidi="ar-EG"/>
                      </w:rPr>
                    </w:pPr>
                    <w:r>
                      <w:rPr>
                        <w:rFonts w:hint="cs"/>
                        <w:spacing w:val="-6"/>
                        <w:sz w:val="12"/>
                        <w:szCs w:val="18"/>
                        <w:rtl/>
                        <w:lang w:bidi="ar-EG"/>
                      </w:rPr>
                      <w:t>نطاق الحراسة</w:t>
                    </w:r>
                  </w:p>
                </w:txbxContent>
              </v:textbox>
            </v:shape>
            <v:shape id="_x0000_s3893" type="#_x0000_t202" style="position:absolute;left:7589;top:2268;width:723;height:179" o:allowincell="f" stroked="f">
              <v:textbox style="mso-next-textbox:#_x0000_s3893" inset="0,0,0,0">
                <w:txbxContent>
                  <w:p w14:paraId="7CFAFF75" w14:textId="77777777" w:rsidR="00A97115" w:rsidRPr="006B0420" w:rsidRDefault="00A97115" w:rsidP="006B0420">
                    <w:pPr>
                      <w:spacing w:before="0" w:line="144" w:lineRule="auto"/>
                      <w:jc w:val="center"/>
                      <w:rPr>
                        <w:spacing w:val="-6"/>
                        <w:sz w:val="12"/>
                        <w:szCs w:val="18"/>
                        <w:lang w:bidi="ar-EG"/>
                      </w:rPr>
                    </w:pPr>
                    <w:r>
                      <w:rPr>
                        <w:rFonts w:hint="cs"/>
                        <w:spacing w:val="-6"/>
                        <w:sz w:val="12"/>
                        <w:szCs w:val="18"/>
                        <w:rtl/>
                        <w:lang w:bidi="ar-EG"/>
                      </w:rPr>
                      <w:t>خارج النطاق</w:t>
                    </w:r>
                  </w:p>
                </w:txbxContent>
              </v:textbox>
            </v:shape>
            <v:shape id="_x0000_s3894" type="#_x0000_t202" style="position:absolute;left:2918;top:4121;width:1542;height:179" o:allowincell="f" stroked="f">
              <v:textbox style="mso-next-textbox:#_x0000_s3894" inset="0,0,0,0">
                <w:txbxContent>
                  <w:p w14:paraId="192653BB" w14:textId="77777777" w:rsidR="00A97115" w:rsidRPr="006B0420" w:rsidRDefault="00A97115" w:rsidP="006B0420">
                    <w:pPr>
                      <w:spacing w:before="0" w:line="144" w:lineRule="auto"/>
                      <w:jc w:val="center"/>
                      <w:rPr>
                        <w:spacing w:val="-6"/>
                        <w:sz w:val="12"/>
                        <w:szCs w:val="18"/>
                        <w:lang w:bidi="ar-EG"/>
                      </w:rPr>
                    </w:pPr>
                    <w:r>
                      <w:rPr>
                        <w:rFonts w:hint="cs"/>
                        <w:spacing w:val="-6"/>
                        <w:sz w:val="12"/>
                        <w:szCs w:val="18"/>
                        <w:rtl/>
                        <w:lang w:bidi="ar-EG"/>
                      </w:rPr>
                      <w:t>موجة</w:t>
                    </w:r>
                    <w:r w:rsidRPr="006B0420">
                      <w:rPr>
                        <w:rFonts w:hint="cs"/>
                        <w:spacing w:val="-6"/>
                        <w:sz w:val="12"/>
                        <w:szCs w:val="18"/>
                        <w:rtl/>
                        <w:lang w:bidi="ar-EG"/>
                      </w:rPr>
                      <w:t xml:space="preserve"> حاملة </w:t>
                    </w:r>
                    <w:r>
                      <w:rPr>
                        <w:rFonts w:hint="cs"/>
                        <w:spacing w:val="-6"/>
                        <w:sz w:val="12"/>
                        <w:szCs w:val="18"/>
                        <w:rtl/>
                        <w:lang w:bidi="ar-EG"/>
                      </w:rPr>
                      <w:t xml:space="preserve">واحدة، مثال </w:t>
                    </w:r>
                    <w:r>
                      <w:rPr>
                        <w:spacing w:val="-6"/>
                        <w:sz w:val="12"/>
                        <w:szCs w:val="18"/>
                        <w:lang w:bidi="ar-EG"/>
                      </w:rPr>
                      <w:t>BS1</w:t>
                    </w:r>
                  </w:p>
                </w:txbxContent>
              </v:textbox>
            </v:shape>
            <w10:wrap type="none"/>
            <w10:anchorlock/>
          </v:group>
          <o:OLEObject Type="Embed" ProgID="CorelDRAW.Graphic.12" ShapeID="_x0000_s3886" DrawAspect="Content" ObjectID="_1710308963" r:id="rId9"/>
        </w:pict>
      </w:r>
    </w:p>
    <w:p w14:paraId="5DF97DDC" w14:textId="77777777" w:rsidR="00E1601B" w:rsidRDefault="00322C1A" w:rsidP="00593463">
      <w:pPr>
        <w:pStyle w:val="Normalaftertitle"/>
        <w:rPr>
          <w:rtl/>
          <w:lang w:bidi="ar-EG"/>
        </w:rPr>
      </w:pPr>
      <w:r>
        <w:rPr>
          <w:rtl/>
          <w:lang w:bidi="ar-EG"/>
        </w:rPr>
        <w:t xml:space="preserve">في الشكل </w:t>
      </w:r>
      <w:r>
        <w:rPr>
          <w:lang w:bidi="ar-EG"/>
        </w:rPr>
        <w:t>1</w:t>
      </w:r>
      <w:r>
        <w:rPr>
          <w:rtl/>
          <w:lang w:bidi="ar-EG"/>
        </w:rPr>
        <w:t xml:space="preserve">، تدل </w:t>
      </w:r>
      <w:r w:rsidRPr="00AA55C6">
        <w:rPr>
          <w:i/>
          <w:iCs/>
          <w:lang w:bidi="ar-EG"/>
        </w:rPr>
        <w:t>f</w:t>
      </w:r>
      <w:r w:rsidRPr="00801E6B">
        <w:rPr>
          <w:vertAlign w:val="subscript"/>
          <w:lang w:bidi="ar-EG"/>
        </w:rPr>
        <w:t>0</w:t>
      </w:r>
      <w:r>
        <w:rPr>
          <w:rtl/>
          <w:lang w:bidi="ar-EG"/>
        </w:rPr>
        <w:t xml:space="preserve"> على التردد المركزي و</w:t>
      </w:r>
      <w:r w:rsidRPr="00AA55C6">
        <w:rPr>
          <w:lang w:bidi="ar-EG"/>
        </w:rPr>
        <w:sym w:font="Symbol" w:char="F044"/>
      </w:r>
      <w:r w:rsidRPr="00801E6B">
        <w:rPr>
          <w:i/>
          <w:iCs/>
          <w:lang w:bidi="ar-EG"/>
        </w:rPr>
        <w:t xml:space="preserve"> </w:t>
      </w:r>
      <w:r w:rsidRPr="00AA55C6">
        <w:rPr>
          <w:i/>
          <w:iCs/>
          <w:lang w:bidi="ar-EG"/>
        </w:rPr>
        <w:t>f</w:t>
      </w:r>
      <w:r w:rsidRPr="00801E6B">
        <w:rPr>
          <w:vertAlign w:val="subscript"/>
          <w:lang w:bidi="ar-EG"/>
        </w:rPr>
        <w:t>1</w:t>
      </w:r>
      <w:r w:rsidRPr="00AA55C6">
        <w:rPr>
          <w:lang w:bidi="ar-EG"/>
        </w:rPr>
        <w:t xml:space="preserve"> = 0</w:t>
      </w:r>
      <w:r w:rsidR="006503FF">
        <w:rPr>
          <w:lang w:bidi="ar-EG"/>
        </w:rPr>
        <w:t>,</w:t>
      </w:r>
      <w:r w:rsidRPr="00AA55C6">
        <w:rPr>
          <w:lang w:bidi="ar-EG"/>
        </w:rPr>
        <w:t>375/</w:t>
      </w:r>
      <w:r w:rsidRPr="00801E6B">
        <w:rPr>
          <w:i/>
          <w:iCs/>
          <w:lang w:bidi="ar-EG"/>
        </w:rPr>
        <w:t>Ts</w:t>
      </w:r>
      <w:r>
        <w:rPr>
          <w:rtl/>
          <w:lang w:bidi="ar-EG"/>
        </w:rPr>
        <w:t xml:space="preserve"> و</w:t>
      </w:r>
      <w:r w:rsidRPr="00AA55C6">
        <w:rPr>
          <w:rFonts w:ascii="Symbol" w:hAnsi="Symbol"/>
          <w:lang w:bidi="ar-EG"/>
        </w:rPr>
        <w:t></w:t>
      </w:r>
      <w:r w:rsidRPr="00801E6B">
        <w:rPr>
          <w:i/>
          <w:iCs/>
          <w:lang w:bidi="ar-EG"/>
        </w:rPr>
        <w:t xml:space="preserve"> </w:t>
      </w:r>
      <w:r w:rsidRPr="00AA55C6">
        <w:rPr>
          <w:i/>
          <w:iCs/>
          <w:lang w:bidi="ar-EG"/>
        </w:rPr>
        <w:t>f</w:t>
      </w:r>
      <w:r w:rsidRPr="00801E6B">
        <w:rPr>
          <w:vertAlign w:val="subscript"/>
          <w:lang w:bidi="ar-EG"/>
        </w:rPr>
        <w:t>2</w:t>
      </w:r>
      <w:r w:rsidRPr="00AA55C6">
        <w:rPr>
          <w:lang w:bidi="ar-EG"/>
        </w:rPr>
        <w:t xml:space="preserve"> = 1</w:t>
      </w:r>
      <w:r w:rsidR="006503FF">
        <w:rPr>
          <w:lang w:bidi="ar-EG"/>
        </w:rPr>
        <w:t>,</w:t>
      </w:r>
      <w:r w:rsidRPr="00AA55C6">
        <w:rPr>
          <w:lang w:bidi="ar-EG"/>
        </w:rPr>
        <w:t>2515/</w:t>
      </w:r>
      <w:r w:rsidRPr="00AA55C6">
        <w:rPr>
          <w:i/>
          <w:iCs/>
          <w:lang w:bidi="ar-EG"/>
        </w:rPr>
        <w:t>Ts</w:t>
      </w:r>
      <w:r>
        <w:rPr>
          <w:rtl/>
          <w:lang w:bidi="ar-EG"/>
        </w:rPr>
        <w:t xml:space="preserve">، حيث </w:t>
      </w:r>
      <w:r w:rsidRPr="00AA55C6">
        <w:rPr>
          <w:lang w:bidi="ar-EG"/>
        </w:rPr>
        <w:sym w:font="Symbol" w:char="F044"/>
      </w:r>
      <w:r w:rsidRPr="00801E6B">
        <w:rPr>
          <w:i/>
          <w:iCs/>
          <w:lang w:bidi="ar-EG"/>
        </w:rPr>
        <w:t xml:space="preserve"> </w:t>
      </w:r>
      <w:r w:rsidRPr="00AA55C6">
        <w:rPr>
          <w:i/>
          <w:iCs/>
          <w:lang w:bidi="ar-EG"/>
        </w:rPr>
        <w:t>f</w:t>
      </w:r>
      <w:r w:rsidRPr="00AA55C6">
        <w:rPr>
          <w:lang w:bidi="ar-EG"/>
        </w:rPr>
        <w:t xml:space="preserve"> =</w:t>
      </w:r>
      <w:r>
        <w:rPr>
          <w:lang w:bidi="ar-EG"/>
        </w:rPr>
        <w:t xml:space="preserve"> </w:t>
      </w:r>
      <w:r w:rsidRPr="00AA55C6">
        <w:rPr>
          <w:i/>
          <w:iCs/>
          <w:lang w:bidi="ar-EG"/>
        </w:rPr>
        <w:t xml:space="preserve">f </w:t>
      </w:r>
      <w:r w:rsidRPr="00801E6B">
        <w:rPr>
          <w:i/>
          <w:iCs/>
          <w:lang w:bidi="ar-EG"/>
        </w:rPr>
        <w:t>–</w:t>
      </w:r>
      <w:r>
        <w:rPr>
          <w:i/>
          <w:iCs/>
          <w:lang w:bidi="ar-EG"/>
        </w:rPr>
        <w:t xml:space="preserve"> </w:t>
      </w:r>
      <w:r w:rsidRPr="00AA55C6">
        <w:rPr>
          <w:i/>
          <w:iCs/>
          <w:lang w:bidi="ar-EG"/>
        </w:rPr>
        <w:t>f</w:t>
      </w:r>
      <w:r w:rsidRPr="00801E6B">
        <w:rPr>
          <w:vertAlign w:val="subscript"/>
          <w:lang w:bidi="ar-EG"/>
        </w:rPr>
        <w:t>0</w:t>
      </w:r>
      <w:r>
        <w:rPr>
          <w:rtl/>
          <w:lang w:bidi="ar-EG"/>
        </w:rPr>
        <w:t xml:space="preserve">؛ وتدل </w:t>
      </w:r>
      <w:r>
        <w:rPr>
          <w:lang w:bidi="ar-EG"/>
        </w:rPr>
        <w:t>Du</w:t>
      </w:r>
      <w:r>
        <w:rPr>
          <w:rtl/>
          <w:lang w:bidi="ar-EG"/>
        </w:rPr>
        <w:t xml:space="preserve"> على تباعد التردد في الإرسال المزدوج وتتوقف على معايير عدم التداخل المختارة و</w:t>
      </w:r>
      <w:r w:rsidR="006503FF">
        <w:rPr>
          <w:rFonts w:hint="cs"/>
          <w:rtl/>
          <w:lang w:bidi="ar-EG"/>
        </w:rPr>
        <w:t>تكنولوجيا</w:t>
      </w:r>
      <w:r>
        <w:rPr>
          <w:rtl/>
          <w:lang w:bidi="ar-EG"/>
        </w:rPr>
        <w:t xml:space="preserve"> الترشيح.</w:t>
      </w:r>
    </w:p>
    <w:p w14:paraId="475E3E22" w14:textId="77777777" w:rsidR="00322C1A" w:rsidRDefault="00322C1A" w:rsidP="001C491A">
      <w:pPr>
        <w:rPr>
          <w:sz w:val="22"/>
          <w:rtl/>
          <w:lang w:bidi="ar-EG"/>
        </w:rPr>
      </w:pPr>
      <w:r>
        <w:rPr>
          <w:sz w:val="22"/>
          <w:rtl/>
          <w:lang w:bidi="ar-EG"/>
        </w:rPr>
        <w:t xml:space="preserve">ونقترح في الدراسات المقبلة إمكانية خفض القدرة في تباعد التردد العالي في الإرسال المزدوج وفقاً للجدول </w:t>
      </w:r>
      <w:r>
        <w:rPr>
          <w:sz w:val="22"/>
          <w:lang w:bidi="ar-EG"/>
        </w:rPr>
        <w:t>1</w:t>
      </w:r>
      <w:r>
        <w:rPr>
          <w:sz w:val="22"/>
          <w:rtl/>
          <w:lang w:bidi="ar-EG"/>
        </w:rPr>
        <w:t xml:space="preserve"> (القائم على أساس قياسات </w:t>
      </w:r>
      <w:r w:rsidR="001C491A">
        <w:rPr>
          <w:rFonts w:hint="cs"/>
          <w:sz w:val="22"/>
          <w:rtl/>
          <w:lang w:bidi="ar-EG"/>
        </w:rPr>
        <w:t xml:space="preserve">البيانات </w:t>
      </w:r>
      <w:r>
        <w:rPr>
          <w:sz w:val="22"/>
          <w:rtl/>
          <w:lang w:bidi="ar-EG"/>
        </w:rPr>
        <w:t>لوحدة المستعمل التجارية):</w:t>
      </w:r>
    </w:p>
    <w:p w14:paraId="058276B2" w14:textId="77777777" w:rsidR="00322C1A" w:rsidRPr="00D05E8B" w:rsidRDefault="00322C1A" w:rsidP="00322C1A">
      <w:pPr>
        <w:pStyle w:val="TableNo"/>
        <w:rPr>
          <w:sz w:val="22"/>
          <w:rtl/>
          <w:lang w:bidi="ar-EG"/>
        </w:rPr>
      </w:pPr>
      <w:r w:rsidRPr="00D05E8B">
        <w:rPr>
          <w:sz w:val="22"/>
          <w:rtl/>
          <w:lang w:bidi="ar-EG"/>
        </w:rPr>
        <w:t xml:space="preserve">الجدول </w:t>
      </w:r>
      <w:r w:rsidRPr="00D05E8B">
        <w:rPr>
          <w:sz w:val="22"/>
          <w:lang w:bidi="ar-EG"/>
        </w:rPr>
        <w:t>1</w:t>
      </w:r>
    </w:p>
    <w:p w14:paraId="7910440E" w14:textId="77777777" w:rsidR="00322C1A" w:rsidRPr="00D05E8B" w:rsidRDefault="00322C1A" w:rsidP="00322C1A">
      <w:pPr>
        <w:pStyle w:val="Tabletitle"/>
        <w:rPr>
          <w:b w:val="0"/>
          <w:bCs w:val="0"/>
          <w:sz w:val="22"/>
          <w:rtl/>
          <w:lang w:bidi="ar-EG"/>
        </w:rPr>
      </w:pPr>
      <w:r w:rsidRPr="00D05E8B">
        <w:rPr>
          <w:b w:val="0"/>
          <w:sz w:val="22"/>
          <w:rtl/>
          <w:lang w:bidi="ar-EG"/>
        </w:rPr>
        <w:t xml:space="preserve">خفض قدرة الكثافة الطيفية كدلالة </w:t>
      </w:r>
      <w:r w:rsidR="00DA4FD1">
        <w:rPr>
          <w:rFonts w:hint="cs"/>
          <w:b w:val="0"/>
          <w:sz w:val="22"/>
          <w:rtl/>
          <w:lang w:bidi="ar-EG"/>
        </w:rPr>
        <w:t>ل</w:t>
      </w:r>
      <w:r w:rsidRPr="00D05E8B">
        <w:rPr>
          <w:b w:val="0"/>
          <w:sz w:val="22"/>
          <w:rtl/>
          <w:lang w:bidi="ar-EG"/>
        </w:rPr>
        <w:t>تباعد التردد</w:t>
      </w:r>
    </w:p>
    <w:tbl>
      <w:tblPr>
        <w:bidiVisual/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1214"/>
        <w:gridCol w:w="1031"/>
        <w:gridCol w:w="1037"/>
        <w:gridCol w:w="1042"/>
        <w:gridCol w:w="1049"/>
        <w:gridCol w:w="1085"/>
      </w:tblGrid>
      <w:tr w:rsidR="00322C1A" w:rsidRPr="003631F3" w14:paraId="7F8EAF24" w14:textId="77777777">
        <w:trPr>
          <w:jc w:val="center"/>
        </w:trPr>
        <w:tc>
          <w:tcPr>
            <w:tcW w:w="1395" w:type="dxa"/>
          </w:tcPr>
          <w:p w14:paraId="000FD28A" w14:textId="77777777" w:rsidR="00322C1A" w:rsidRPr="003631F3" w:rsidRDefault="00322C1A" w:rsidP="00322C1A">
            <w:pPr>
              <w:pStyle w:val="Tabletext"/>
              <w:spacing w:line="240" w:lineRule="exact"/>
              <w:rPr>
                <w:sz w:val="20"/>
                <w:szCs w:val="26"/>
                <w:rtl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sym w:font="Symbol" w:char="F044"/>
            </w:r>
            <w:r w:rsidRPr="003631F3">
              <w:rPr>
                <w:i/>
                <w:iCs/>
                <w:sz w:val="20"/>
                <w:szCs w:val="26"/>
                <w:lang w:bidi="ar-EG"/>
              </w:rPr>
              <w:t>f</w:t>
            </w:r>
          </w:p>
        </w:tc>
        <w:tc>
          <w:tcPr>
            <w:tcW w:w="1144" w:type="dxa"/>
          </w:tcPr>
          <w:p w14:paraId="7A0C9893" w14:textId="77777777" w:rsidR="00322C1A" w:rsidRPr="003631F3" w:rsidRDefault="00322C1A" w:rsidP="00322C1A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>MHz 16</w:t>
            </w:r>
          </w:p>
        </w:tc>
        <w:tc>
          <w:tcPr>
            <w:tcW w:w="971" w:type="dxa"/>
          </w:tcPr>
          <w:p w14:paraId="50463231" w14:textId="77777777" w:rsidR="00322C1A" w:rsidRPr="003631F3" w:rsidRDefault="00322C1A" w:rsidP="00322C1A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>MHz 24</w:t>
            </w:r>
          </w:p>
        </w:tc>
        <w:tc>
          <w:tcPr>
            <w:tcW w:w="977" w:type="dxa"/>
          </w:tcPr>
          <w:p w14:paraId="300073EB" w14:textId="77777777" w:rsidR="00322C1A" w:rsidRPr="003631F3" w:rsidRDefault="00322C1A" w:rsidP="00322C1A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 xml:space="preserve">MHz 32 </w:t>
            </w:r>
          </w:p>
        </w:tc>
        <w:tc>
          <w:tcPr>
            <w:tcW w:w="982" w:type="dxa"/>
          </w:tcPr>
          <w:p w14:paraId="1C6BCA5A" w14:textId="77777777" w:rsidR="00322C1A" w:rsidRPr="003631F3" w:rsidRDefault="00322C1A" w:rsidP="00322C1A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 xml:space="preserve">MHz 40 </w:t>
            </w:r>
          </w:p>
        </w:tc>
        <w:tc>
          <w:tcPr>
            <w:tcW w:w="988" w:type="dxa"/>
          </w:tcPr>
          <w:p w14:paraId="6E3E9936" w14:textId="77777777" w:rsidR="00322C1A" w:rsidRPr="003631F3" w:rsidRDefault="00322C1A" w:rsidP="00322C1A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 xml:space="preserve">MHz 48 </w:t>
            </w:r>
          </w:p>
        </w:tc>
        <w:tc>
          <w:tcPr>
            <w:tcW w:w="1022" w:type="dxa"/>
          </w:tcPr>
          <w:p w14:paraId="7288A77F" w14:textId="77777777" w:rsidR="00322C1A" w:rsidRPr="003631F3" w:rsidRDefault="00322C1A" w:rsidP="00322C1A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 xml:space="preserve">MHz 56 </w:t>
            </w:r>
          </w:p>
        </w:tc>
      </w:tr>
      <w:tr w:rsidR="00322C1A" w:rsidRPr="003631F3" w14:paraId="622EFE7B" w14:textId="77777777">
        <w:trPr>
          <w:jc w:val="center"/>
        </w:trPr>
        <w:tc>
          <w:tcPr>
            <w:tcW w:w="1395" w:type="dxa"/>
          </w:tcPr>
          <w:p w14:paraId="1FE1E999" w14:textId="77777777" w:rsidR="00322C1A" w:rsidRPr="003631F3" w:rsidRDefault="00322C1A" w:rsidP="00322C1A">
            <w:pPr>
              <w:pStyle w:val="Tabletext"/>
              <w:spacing w:line="240" w:lineRule="exact"/>
              <w:rPr>
                <w:sz w:val="20"/>
                <w:szCs w:val="26"/>
                <w:lang w:bidi="ar-EG"/>
              </w:rPr>
            </w:pPr>
            <w:r w:rsidRPr="003631F3">
              <w:rPr>
                <w:sz w:val="20"/>
                <w:szCs w:val="26"/>
                <w:rtl/>
                <w:lang w:bidi="ar-EG"/>
              </w:rPr>
              <w:t>التوهين</w:t>
            </w:r>
          </w:p>
        </w:tc>
        <w:tc>
          <w:tcPr>
            <w:tcW w:w="1144" w:type="dxa"/>
          </w:tcPr>
          <w:p w14:paraId="38CB4D40" w14:textId="77777777" w:rsidR="00322C1A" w:rsidRPr="003631F3" w:rsidRDefault="00322C1A" w:rsidP="00322C1A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 xml:space="preserve">dB 17 </w:t>
            </w:r>
          </w:p>
        </w:tc>
        <w:tc>
          <w:tcPr>
            <w:tcW w:w="971" w:type="dxa"/>
          </w:tcPr>
          <w:p w14:paraId="6A5F72B4" w14:textId="77777777" w:rsidR="00322C1A" w:rsidRPr="003631F3" w:rsidRDefault="00322C1A" w:rsidP="00322C1A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 xml:space="preserve">dB 27 </w:t>
            </w:r>
          </w:p>
        </w:tc>
        <w:tc>
          <w:tcPr>
            <w:tcW w:w="977" w:type="dxa"/>
          </w:tcPr>
          <w:p w14:paraId="6AC05727" w14:textId="77777777" w:rsidR="00322C1A" w:rsidRPr="003631F3" w:rsidRDefault="00322C1A" w:rsidP="00322C1A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 xml:space="preserve">dB 37 </w:t>
            </w:r>
          </w:p>
        </w:tc>
        <w:tc>
          <w:tcPr>
            <w:tcW w:w="982" w:type="dxa"/>
          </w:tcPr>
          <w:p w14:paraId="6FDC655B" w14:textId="77777777" w:rsidR="00322C1A" w:rsidRPr="003631F3" w:rsidRDefault="00322C1A" w:rsidP="00322C1A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 xml:space="preserve">dB 47 </w:t>
            </w:r>
          </w:p>
        </w:tc>
        <w:tc>
          <w:tcPr>
            <w:tcW w:w="988" w:type="dxa"/>
          </w:tcPr>
          <w:p w14:paraId="75294D5D" w14:textId="77777777" w:rsidR="00322C1A" w:rsidRPr="003631F3" w:rsidRDefault="00322C1A" w:rsidP="00322C1A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 xml:space="preserve">dB 57 </w:t>
            </w:r>
          </w:p>
        </w:tc>
        <w:tc>
          <w:tcPr>
            <w:tcW w:w="1022" w:type="dxa"/>
          </w:tcPr>
          <w:p w14:paraId="4C89EBFC" w14:textId="77777777" w:rsidR="00322C1A" w:rsidRPr="003631F3" w:rsidRDefault="00322C1A" w:rsidP="00322C1A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 xml:space="preserve">dB 62 </w:t>
            </w:r>
          </w:p>
        </w:tc>
      </w:tr>
    </w:tbl>
    <w:p w14:paraId="3FE5B004" w14:textId="77777777" w:rsidR="00D24E8D" w:rsidRDefault="00D05E8B" w:rsidP="003A1269">
      <w:pPr>
        <w:spacing w:before="240"/>
        <w:rPr>
          <w:sz w:val="22"/>
          <w:rtl/>
          <w:lang w:bidi="ar-EG"/>
        </w:rPr>
      </w:pPr>
      <w:r>
        <w:rPr>
          <w:sz w:val="22"/>
          <w:rtl/>
          <w:lang w:bidi="ar-EG"/>
        </w:rPr>
        <w:t xml:space="preserve">ويعطي الجدول </w:t>
      </w:r>
      <w:r>
        <w:rPr>
          <w:sz w:val="22"/>
          <w:lang w:bidi="ar-EG"/>
        </w:rPr>
        <w:t>2</w:t>
      </w:r>
      <w:r>
        <w:rPr>
          <w:sz w:val="22"/>
          <w:rtl/>
          <w:lang w:bidi="ar-EG"/>
        </w:rPr>
        <w:t xml:space="preserve"> إجمالي الكثافة الطيفية </w:t>
      </w:r>
      <w:r w:rsidR="00DA4FD1">
        <w:rPr>
          <w:rFonts w:hint="cs"/>
          <w:sz w:val="22"/>
          <w:rtl/>
          <w:lang w:bidi="ar-EG"/>
        </w:rPr>
        <w:t xml:space="preserve">النسبية </w:t>
      </w:r>
      <w:r>
        <w:rPr>
          <w:sz w:val="22"/>
          <w:rtl/>
          <w:lang w:bidi="ar-EG"/>
        </w:rPr>
        <w:t xml:space="preserve">للتداخل في الإرسال </w:t>
      </w:r>
      <w:r>
        <w:rPr>
          <w:sz w:val="22"/>
          <w:lang w:bidi="ar-EG"/>
        </w:rPr>
        <w:t>RCT</w:t>
      </w:r>
      <w:r>
        <w:rPr>
          <w:sz w:val="22"/>
          <w:rtl/>
          <w:lang w:bidi="ar-EG"/>
        </w:rPr>
        <w:t xml:space="preserve"> كدلالة لتباعد التردد.</w:t>
      </w:r>
    </w:p>
    <w:p w14:paraId="699E628A" w14:textId="77777777" w:rsidR="00D05E8B" w:rsidRPr="00D05E8B" w:rsidRDefault="00D05E8B" w:rsidP="00D05E8B">
      <w:pPr>
        <w:pStyle w:val="TableNo"/>
        <w:rPr>
          <w:sz w:val="22"/>
          <w:rtl/>
          <w:lang w:bidi="ar-EG"/>
        </w:rPr>
      </w:pPr>
      <w:r w:rsidRPr="00D05E8B">
        <w:rPr>
          <w:sz w:val="22"/>
          <w:rtl/>
          <w:lang w:bidi="ar-EG"/>
        </w:rPr>
        <w:t xml:space="preserve">الجدول </w:t>
      </w:r>
      <w:r>
        <w:rPr>
          <w:sz w:val="22"/>
          <w:lang w:bidi="ar-EG"/>
        </w:rPr>
        <w:t>2</w:t>
      </w:r>
    </w:p>
    <w:p w14:paraId="7C374735" w14:textId="77777777" w:rsidR="00D05E8B" w:rsidRPr="00D05E8B" w:rsidRDefault="00D05E8B" w:rsidP="00DA4FD1">
      <w:pPr>
        <w:pStyle w:val="Tabletitle"/>
        <w:rPr>
          <w:bCs w:val="0"/>
          <w:sz w:val="22"/>
          <w:rtl/>
          <w:lang w:bidi="ar-EG"/>
        </w:rPr>
      </w:pPr>
      <w:r w:rsidRPr="00D05E8B">
        <w:rPr>
          <w:sz w:val="22"/>
          <w:rtl/>
          <w:lang w:bidi="ar-EG"/>
        </w:rPr>
        <w:t xml:space="preserve">الكثافة الطيفية </w:t>
      </w:r>
      <w:r w:rsidR="00DA4FD1">
        <w:rPr>
          <w:rFonts w:hint="cs"/>
          <w:sz w:val="22"/>
          <w:rtl/>
          <w:lang w:bidi="ar-EG"/>
        </w:rPr>
        <w:t xml:space="preserve">النسبية </w:t>
      </w:r>
      <w:r w:rsidRPr="00D05E8B">
        <w:rPr>
          <w:sz w:val="22"/>
          <w:rtl/>
          <w:lang w:bidi="ar-EG"/>
        </w:rPr>
        <w:t xml:space="preserve">للتداخل في الإرسال </w:t>
      </w:r>
      <w:r w:rsidRPr="00D05E8B">
        <w:rPr>
          <w:sz w:val="22"/>
          <w:lang w:bidi="ar-EG"/>
        </w:rPr>
        <w:t>RCT</w:t>
      </w:r>
      <w:r>
        <w:rPr>
          <w:sz w:val="22"/>
          <w:rtl/>
          <w:lang w:bidi="ar-EG"/>
        </w:rPr>
        <w:t xml:space="preserve">، </w:t>
      </w:r>
      <w:proofErr w:type="spellStart"/>
      <w:r w:rsidRPr="00AA55C6">
        <w:rPr>
          <w:i/>
          <w:iCs/>
          <w:lang w:bidi="ar-EG"/>
        </w:rPr>
        <w:t>A</w:t>
      </w:r>
      <w:r w:rsidRPr="00AA55C6">
        <w:rPr>
          <w:i/>
          <w:iCs/>
          <w:vertAlign w:val="subscript"/>
          <w:lang w:bidi="ar-EG"/>
        </w:rPr>
        <w:t>f</w:t>
      </w:r>
      <w:proofErr w:type="spellEnd"/>
      <w:r w:rsidRPr="00AA55C6">
        <w:rPr>
          <w:lang w:bidi="ar-EG"/>
        </w:rPr>
        <w:t xml:space="preserve"> (</w:t>
      </w:r>
      <w:proofErr w:type="spellStart"/>
      <w:r w:rsidRPr="00AA55C6">
        <w:rPr>
          <w:lang w:bidi="ar-EG"/>
        </w:rPr>
        <w:t>dBc</w:t>
      </w:r>
      <w:proofErr w:type="spellEnd"/>
      <w:r w:rsidRPr="00AA55C6">
        <w:rPr>
          <w:lang w:bidi="ar-EG"/>
        </w:rPr>
        <w:t>/kHz)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05E8B" w:rsidRPr="003631F3" w14:paraId="4D79B37B" w14:textId="77777777">
        <w:trPr>
          <w:jc w:val="center"/>
        </w:trPr>
        <w:tc>
          <w:tcPr>
            <w:tcW w:w="1701" w:type="dxa"/>
          </w:tcPr>
          <w:p w14:paraId="6FB3BEDA" w14:textId="77777777" w:rsidR="00D05E8B" w:rsidRPr="003631F3" w:rsidRDefault="00D05E8B" w:rsidP="003631F3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sym w:font="Symbol" w:char="F044"/>
            </w:r>
            <w:r w:rsidRPr="003631F3">
              <w:rPr>
                <w:i/>
                <w:iCs/>
                <w:sz w:val="20"/>
                <w:szCs w:val="26"/>
                <w:lang w:bidi="ar-EG"/>
              </w:rPr>
              <w:t>f</w:t>
            </w:r>
          </w:p>
        </w:tc>
        <w:tc>
          <w:tcPr>
            <w:tcW w:w="992" w:type="dxa"/>
          </w:tcPr>
          <w:p w14:paraId="5DADA21C" w14:textId="77777777" w:rsidR="00D05E8B" w:rsidRPr="003631F3" w:rsidRDefault="00D05E8B" w:rsidP="003631F3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>MHz 4 &gt;</w:t>
            </w:r>
          </w:p>
        </w:tc>
        <w:tc>
          <w:tcPr>
            <w:tcW w:w="992" w:type="dxa"/>
          </w:tcPr>
          <w:p w14:paraId="6931022F" w14:textId="77777777" w:rsidR="00D05E8B" w:rsidRPr="003631F3" w:rsidRDefault="00D05E8B" w:rsidP="003631F3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>MHz 8 </w:t>
            </w:r>
          </w:p>
        </w:tc>
        <w:tc>
          <w:tcPr>
            <w:tcW w:w="992" w:type="dxa"/>
          </w:tcPr>
          <w:p w14:paraId="182DA223" w14:textId="77777777" w:rsidR="00D05E8B" w:rsidRPr="003631F3" w:rsidRDefault="00D05E8B" w:rsidP="003631F3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>MHz 16 </w:t>
            </w:r>
          </w:p>
        </w:tc>
        <w:tc>
          <w:tcPr>
            <w:tcW w:w="993" w:type="dxa"/>
          </w:tcPr>
          <w:p w14:paraId="29B1E31F" w14:textId="77777777" w:rsidR="00D05E8B" w:rsidRPr="003631F3" w:rsidRDefault="00D05E8B" w:rsidP="003631F3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>MHz 24 </w:t>
            </w:r>
          </w:p>
        </w:tc>
        <w:tc>
          <w:tcPr>
            <w:tcW w:w="992" w:type="dxa"/>
          </w:tcPr>
          <w:p w14:paraId="2862DDE7" w14:textId="77777777" w:rsidR="00D05E8B" w:rsidRPr="003631F3" w:rsidRDefault="00D05E8B" w:rsidP="003631F3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>MHz 32 </w:t>
            </w:r>
          </w:p>
        </w:tc>
        <w:tc>
          <w:tcPr>
            <w:tcW w:w="992" w:type="dxa"/>
          </w:tcPr>
          <w:p w14:paraId="73E79EE3" w14:textId="77777777" w:rsidR="00D05E8B" w:rsidRPr="003631F3" w:rsidRDefault="00D05E8B" w:rsidP="003631F3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>MHz 40 </w:t>
            </w:r>
          </w:p>
        </w:tc>
        <w:tc>
          <w:tcPr>
            <w:tcW w:w="992" w:type="dxa"/>
          </w:tcPr>
          <w:p w14:paraId="17C75E9B" w14:textId="77777777" w:rsidR="00D05E8B" w:rsidRPr="003631F3" w:rsidRDefault="00D05E8B" w:rsidP="003631F3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>MHz 48 </w:t>
            </w:r>
          </w:p>
        </w:tc>
        <w:tc>
          <w:tcPr>
            <w:tcW w:w="993" w:type="dxa"/>
          </w:tcPr>
          <w:p w14:paraId="568528C3" w14:textId="77777777" w:rsidR="00D05E8B" w:rsidRPr="003631F3" w:rsidRDefault="00D05E8B" w:rsidP="003631F3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>MHz 56 </w:t>
            </w:r>
          </w:p>
        </w:tc>
      </w:tr>
      <w:tr w:rsidR="00D05E8B" w:rsidRPr="003631F3" w14:paraId="7A10BAFA" w14:textId="77777777">
        <w:trPr>
          <w:jc w:val="center"/>
        </w:trPr>
        <w:tc>
          <w:tcPr>
            <w:tcW w:w="1701" w:type="dxa"/>
          </w:tcPr>
          <w:p w14:paraId="50E74C13" w14:textId="77777777" w:rsidR="00D05E8B" w:rsidRPr="003631F3" w:rsidRDefault="007C6A6C" w:rsidP="003631F3">
            <w:pPr>
              <w:pStyle w:val="Tabletext"/>
              <w:spacing w:line="240" w:lineRule="exact"/>
              <w:jc w:val="left"/>
              <w:rPr>
                <w:sz w:val="20"/>
                <w:szCs w:val="26"/>
                <w:lang w:bidi="ar-EG"/>
              </w:rPr>
            </w:pPr>
            <w:r w:rsidRPr="003631F3">
              <w:rPr>
                <w:sz w:val="20"/>
                <w:szCs w:val="26"/>
                <w:rtl/>
                <w:lang w:bidi="ar-EG"/>
              </w:rPr>
              <w:t>مبدل تناوبي</w:t>
            </w:r>
            <w:r w:rsidR="00DA4FD1" w:rsidRPr="003631F3">
              <w:rPr>
                <w:rFonts w:hint="cs"/>
                <w:sz w:val="20"/>
                <w:szCs w:val="26"/>
                <w:rtl/>
                <w:lang w:bidi="ar-EG"/>
              </w:rPr>
              <w:t xml:space="preserve"> للإرسال والاستقبال</w:t>
            </w:r>
          </w:p>
        </w:tc>
        <w:tc>
          <w:tcPr>
            <w:tcW w:w="992" w:type="dxa"/>
            <w:vAlign w:val="center"/>
          </w:tcPr>
          <w:p w14:paraId="545E5F4D" w14:textId="77777777" w:rsidR="00D05E8B" w:rsidRPr="003631F3" w:rsidRDefault="00D05E8B" w:rsidP="003631F3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>0</w:t>
            </w:r>
          </w:p>
        </w:tc>
        <w:tc>
          <w:tcPr>
            <w:tcW w:w="992" w:type="dxa"/>
            <w:vAlign w:val="center"/>
          </w:tcPr>
          <w:p w14:paraId="437AE41D" w14:textId="77777777" w:rsidR="00D05E8B" w:rsidRPr="003631F3" w:rsidRDefault="00D05E8B" w:rsidP="003631F3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>100–</w:t>
            </w:r>
          </w:p>
        </w:tc>
        <w:tc>
          <w:tcPr>
            <w:tcW w:w="992" w:type="dxa"/>
            <w:vAlign w:val="center"/>
          </w:tcPr>
          <w:p w14:paraId="5C8E0FE3" w14:textId="77777777" w:rsidR="00D05E8B" w:rsidRPr="003631F3" w:rsidRDefault="00D05E8B" w:rsidP="003631F3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>117–</w:t>
            </w:r>
          </w:p>
        </w:tc>
        <w:tc>
          <w:tcPr>
            <w:tcW w:w="993" w:type="dxa"/>
            <w:vAlign w:val="center"/>
          </w:tcPr>
          <w:p w14:paraId="5104721F" w14:textId="77777777" w:rsidR="00D05E8B" w:rsidRPr="003631F3" w:rsidRDefault="00D05E8B" w:rsidP="003631F3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>127–</w:t>
            </w:r>
          </w:p>
        </w:tc>
        <w:tc>
          <w:tcPr>
            <w:tcW w:w="992" w:type="dxa"/>
            <w:vAlign w:val="center"/>
          </w:tcPr>
          <w:p w14:paraId="329AF65D" w14:textId="77777777" w:rsidR="00D05E8B" w:rsidRPr="003631F3" w:rsidRDefault="00D05E8B" w:rsidP="003631F3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>137–</w:t>
            </w:r>
          </w:p>
        </w:tc>
        <w:tc>
          <w:tcPr>
            <w:tcW w:w="992" w:type="dxa"/>
            <w:vAlign w:val="center"/>
          </w:tcPr>
          <w:p w14:paraId="7DEA2539" w14:textId="77777777" w:rsidR="00D05E8B" w:rsidRPr="003631F3" w:rsidRDefault="00D05E8B" w:rsidP="003631F3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>147–</w:t>
            </w:r>
          </w:p>
        </w:tc>
        <w:tc>
          <w:tcPr>
            <w:tcW w:w="992" w:type="dxa"/>
            <w:vAlign w:val="center"/>
          </w:tcPr>
          <w:p w14:paraId="1AA2FAF0" w14:textId="77777777" w:rsidR="00D05E8B" w:rsidRPr="003631F3" w:rsidRDefault="00D05E8B" w:rsidP="003631F3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>157–</w:t>
            </w:r>
          </w:p>
        </w:tc>
        <w:tc>
          <w:tcPr>
            <w:tcW w:w="993" w:type="dxa"/>
            <w:vAlign w:val="center"/>
          </w:tcPr>
          <w:p w14:paraId="79818D25" w14:textId="77777777" w:rsidR="00D05E8B" w:rsidRPr="003631F3" w:rsidRDefault="00D05E8B" w:rsidP="003631F3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>167–</w:t>
            </w:r>
          </w:p>
        </w:tc>
      </w:tr>
      <w:tr w:rsidR="00D05E8B" w:rsidRPr="003631F3" w14:paraId="727DA38B" w14:textId="77777777">
        <w:trPr>
          <w:jc w:val="center"/>
        </w:trPr>
        <w:tc>
          <w:tcPr>
            <w:tcW w:w="1701" w:type="dxa"/>
          </w:tcPr>
          <w:p w14:paraId="6EE1F072" w14:textId="77777777" w:rsidR="00D05E8B" w:rsidRPr="003631F3" w:rsidRDefault="007C6A6C" w:rsidP="003631F3">
            <w:pPr>
              <w:pStyle w:val="Tabletext"/>
              <w:spacing w:line="240" w:lineRule="exact"/>
              <w:jc w:val="left"/>
              <w:rPr>
                <w:sz w:val="20"/>
                <w:szCs w:val="26"/>
                <w:lang w:bidi="ar-EG"/>
              </w:rPr>
            </w:pPr>
            <w:r w:rsidRPr="003631F3">
              <w:rPr>
                <w:sz w:val="20"/>
                <w:szCs w:val="26"/>
                <w:rtl/>
                <w:lang w:bidi="ar-EG"/>
              </w:rPr>
              <w:t xml:space="preserve">مبدل تناوبي </w:t>
            </w:r>
            <w:r w:rsidRPr="003631F3">
              <w:rPr>
                <w:sz w:val="20"/>
                <w:szCs w:val="26"/>
                <w:lang w:bidi="ar-EG"/>
              </w:rPr>
              <w:t>FDD</w:t>
            </w:r>
          </w:p>
        </w:tc>
        <w:tc>
          <w:tcPr>
            <w:tcW w:w="992" w:type="dxa"/>
            <w:vAlign w:val="center"/>
          </w:tcPr>
          <w:p w14:paraId="6CD22758" w14:textId="77777777" w:rsidR="00D05E8B" w:rsidRPr="003631F3" w:rsidRDefault="00D05E8B" w:rsidP="003631F3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>0</w:t>
            </w:r>
          </w:p>
        </w:tc>
        <w:tc>
          <w:tcPr>
            <w:tcW w:w="992" w:type="dxa"/>
            <w:vAlign w:val="center"/>
          </w:tcPr>
          <w:p w14:paraId="553C4464" w14:textId="77777777" w:rsidR="00D05E8B" w:rsidRPr="003631F3" w:rsidRDefault="00D05E8B" w:rsidP="003631F3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>137–</w:t>
            </w:r>
          </w:p>
        </w:tc>
        <w:tc>
          <w:tcPr>
            <w:tcW w:w="992" w:type="dxa"/>
            <w:vAlign w:val="center"/>
          </w:tcPr>
          <w:p w14:paraId="0418A00D" w14:textId="77777777" w:rsidR="00D05E8B" w:rsidRPr="003631F3" w:rsidRDefault="00D05E8B" w:rsidP="003631F3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>154–</w:t>
            </w:r>
          </w:p>
        </w:tc>
        <w:tc>
          <w:tcPr>
            <w:tcW w:w="993" w:type="dxa"/>
            <w:vAlign w:val="center"/>
          </w:tcPr>
          <w:p w14:paraId="3FC0BF88" w14:textId="77777777" w:rsidR="00D05E8B" w:rsidRPr="003631F3" w:rsidRDefault="00D05E8B" w:rsidP="003631F3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>164–</w:t>
            </w:r>
          </w:p>
        </w:tc>
        <w:tc>
          <w:tcPr>
            <w:tcW w:w="992" w:type="dxa"/>
            <w:vAlign w:val="center"/>
          </w:tcPr>
          <w:p w14:paraId="60808FB5" w14:textId="77777777" w:rsidR="00D05E8B" w:rsidRPr="003631F3" w:rsidRDefault="00D05E8B" w:rsidP="003631F3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>174–</w:t>
            </w:r>
          </w:p>
        </w:tc>
        <w:tc>
          <w:tcPr>
            <w:tcW w:w="992" w:type="dxa"/>
            <w:vAlign w:val="center"/>
          </w:tcPr>
          <w:p w14:paraId="3F1601A6" w14:textId="77777777" w:rsidR="00D05E8B" w:rsidRPr="003631F3" w:rsidRDefault="00D05E8B" w:rsidP="003631F3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>184–</w:t>
            </w:r>
          </w:p>
        </w:tc>
        <w:tc>
          <w:tcPr>
            <w:tcW w:w="992" w:type="dxa"/>
            <w:vAlign w:val="center"/>
          </w:tcPr>
          <w:p w14:paraId="4A4A108D" w14:textId="77777777" w:rsidR="00D05E8B" w:rsidRPr="003631F3" w:rsidRDefault="00D05E8B" w:rsidP="003631F3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>194–</w:t>
            </w:r>
          </w:p>
        </w:tc>
        <w:tc>
          <w:tcPr>
            <w:tcW w:w="993" w:type="dxa"/>
            <w:vAlign w:val="center"/>
          </w:tcPr>
          <w:p w14:paraId="1669C37F" w14:textId="77777777" w:rsidR="00D05E8B" w:rsidRPr="003631F3" w:rsidRDefault="00D05E8B" w:rsidP="003631F3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3631F3">
              <w:rPr>
                <w:sz w:val="20"/>
                <w:szCs w:val="26"/>
                <w:lang w:bidi="ar-EG"/>
              </w:rPr>
              <w:t>204–</w:t>
            </w:r>
          </w:p>
        </w:tc>
      </w:tr>
    </w:tbl>
    <w:p w14:paraId="58F8057A" w14:textId="7711BB90" w:rsidR="00D05E8B" w:rsidRDefault="00B020B1" w:rsidP="005E20ED">
      <w:pPr>
        <w:rPr>
          <w:rtl/>
          <w:lang w:bidi="ar-EG"/>
        </w:rPr>
      </w:pPr>
      <w:r>
        <w:rPr>
          <w:rtl/>
          <w:lang w:bidi="ar-EG"/>
        </w:rPr>
        <w:lastRenderedPageBreak/>
        <w:t xml:space="preserve">ويجدر ملاحظة أن القناع الطيفي لمسير الإرسال </w:t>
      </w:r>
      <w:r>
        <w:rPr>
          <w:lang w:bidi="ar-EG"/>
        </w:rPr>
        <w:t>RCT</w:t>
      </w:r>
      <w:r>
        <w:rPr>
          <w:rtl/>
          <w:lang w:bidi="ar-EG"/>
        </w:rPr>
        <w:t xml:space="preserve"> المصمم من أجل تجنب التداخل بين الإرسال </w:t>
      </w:r>
      <w:r>
        <w:rPr>
          <w:lang w:bidi="ar-EG"/>
        </w:rPr>
        <w:t>RCT</w:t>
      </w:r>
      <w:r>
        <w:rPr>
          <w:rtl/>
          <w:lang w:bidi="ar-EG"/>
        </w:rPr>
        <w:t xml:space="preserve"> والاستقبال التلفزيوني</w:t>
      </w:r>
      <w:r w:rsidR="004805EF">
        <w:rPr>
          <w:rFonts w:hint="cs"/>
          <w:rtl/>
          <w:lang w:bidi="ar-EG"/>
        </w:rPr>
        <w:t> </w:t>
      </w:r>
      <w:r>
        <w:rPr>
          <w:lang w:bidi="ar-EG"/>
        </w:rPr>
        <w:t>DVB-T</w:t>
      </w:r>
      <w:r>
        <w:rPr>
          <w:rtl/>
          <w:lang w:bidi="ar-EG"/>
        </w:rPr>
        <w:t xml:space="preserve"> أو التماثلي (القادر على العمل في مس</w:t>
      </w:r>
      <w:r w:rsidR="00DA4FD1"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رات مجاورة دون إلحاق أي تداخل في المسير). وتؤمن المبدلات التناوبية للاستقبال والإرسال المتوفرة في الأسواق </w:t>
      </w:r>
      <w:r w:rsidR="004E32AD">
        <w:rPr>
          <w:rtl/>
          <w:lang w:bidi="ar-EG"/>
        </w:rPr>
        <w:t xml:space="preserve">زهاء </w:t>
      </w:r>
      <w:r w:rsidR="004E32AD">
        <w:rPr>
          <w:lang w:bidi="ar-EG"/>
        </w:rPr>
        <w:t>dB 30-25</w:t>
      </w:r>
      <w:r w:rsidR="004E32AD">
        <w:rPr>
          <w:rtl/>
          <w:lang w:bidi="ar-EG"/>
        </w:rPr>
        <w:t xml:space="preserve"> من العزل، أي أن تباعد</w:t>
      </w:r>
      <w:r w:rsidR="006503FF">
        <w:rPr>
          <w:rFonts w:hint="cs"/>
          <w:rtl/>
          <w:lang w:bidi="ar-EG"/>
        </w:rPr>
        <w:t>اً</w:t>
      </w:r>
      <w:r w:rsidR="004E32AD">
        <w:rPr>
          <w:rtl/>
          <w:lang w:bidi="ar-EG"/>
        </w:rPr>
        <w:t xml:space="preserve"> قدره </w:t>
      </w:r>
      <w:r w:rsidR="004E32AD">
        <w:rPr>
          <w:lang w:bidi="ar-EG"/>
        </w:rPr>
        <w:t>MHz 24</w:t>
      </w:r>
      <w:r w:rsidR="004E32AD">
        <w:rPr>
          <w:rtl/>
          <w:lang w:bidi="ar-EG"/>
        </w:rPr>
        <w:t xml:space="preserve"> للإرسال المزدوج قيمة مقبولة في الوحدة الطرفية للمشترك </w:t>
      </w:r>
      <w:r w:rsidR="004E32AD">
        <w:rPr>
          <w:lang w:bidi="ar-EG"/>
        </w:rPr>
        <w:t>DVB-T/RCT</w:t>
      </w:r>
      <w:r w:rsidR="004E32AD">
        <w:rPr>
          <w:rtl/>
          <w:lang w:bidi="ar-EG"/>
        </w:rPr>
        <w:t xml:space="preserve">. وفي حال تخصيص مسير مجاور يتعين توفير عزل إضافي يمكن تحقيقه عادة باستعمال هوائيات منفصلة أو إنشاءات خارجية كما يرد في الفقرة </w:t>
      </w:r>
      <w:r w:rsidR="004E32AD">
        <w:rPr>
          <w:lang w:bidi="ar-EG"/>
        </w:rPr>
        <w:t>2.2</w:t>
      </w:r>
      <w:r w:rsidR="004E32AD">
        <w:rPr>
          <w:rtl/>
          <w:lang w:bidi="ar-EG"/>
        </w:rPr>
        <w:t>.</w:t>
      </w:r>
    </w:p>
    <w:p w14:paraId="3DF70E6F" w14:textId="77777777" w:rsidR="004E32AD" w:rsidRDefault="004E32AD" w:rsidP="004E32AD">
      <w:pPr>
        <w:pStyle w:val="Heading1"/>
        <w:rPr>
          <w:b w:val="0"/>
          <w:bCs/>
          <w:sz w:val="22"/>
          <w:rtl/>
          <w:lang w:bidi="ar-EG"/>
        </w:rPr>
      </w:pPr>
      <w:r>
        <w:rPr>
          <w:sz w:val="22"/>
          <w:lang w:bidi="ar-EG"/>
        </w:rPr>
        <w:t>2</w:t>
      </w:r>
      <w:r>
        <w:rPr>
          <w:b w:val="0"/>
          <w:bCs/>
          <w:sz w:val="22"/>
          <w:rtl/>
          <w:lang w:bidi="ar-EG"/>
        </w:rPr>
        <w:tab/>
        <w:t>سيناريوهات الانتشار</w:t>
      </w:r>
    </w:p>
    <w:p w14:paraId="49F18E7E" w14:textId="77777777" w:rsidR="004E32AD" w:rsidRPr="004E32AD" w:rsidRDefault="004E32AD" w:rsidP="004E32AD">
      <w:pPr>
        <w:pStyle w:val="Heading2"/>
        <w:rPr>
          <w:b w:val="0"/>
          <w:bCs/>
          <w:rtl/>
          <w:lang w:bidi="ar-EG"/>
        </w:rPr>
      </w:pPr>
      <w:r>
        <w:rPr>
          <w:lang w:bidi="ar-EG"/>
        </w:rPr>
        <w:t>1.2</w:t>
      </w:r>
      <w:r>
        <w:rPr>
          <w:rtl/>
          <w:lang w:bidi="ar-EG"/>
        </w:rPr>
        <w:tab/>
      </w:r>
      <w:r>
        <w:rPr>
          <w:b w:val="0"/>
          <w:bCs/>
          <w:rtl/>
          <w:lang w:bidi="ar-EG"/>
        </w:rPr>
        <w:t>تشكيلة الخلية</w:t>
      </w:r>
    </w:p>
    <w:p w14:paraId="52F44D44" w14:textId="77777777" w:rsidR="00D24E8D" w:rsidRDefault="004E32AD" w:rsidP="00720783">
      <w:pPr>
        <w:rPr>
          <w:sz w:val="22"/>
          <w:rtl/>
          <w:lang w:bidi="ar-EG"/>
        </w:rPr>
      </w:pPr>
      <w:r>
        <w:rPr>
          <w:sz w:val="22"/>
          <w:rtl/>
          <w:lang w:bidi="ar-EG"/>
        </w:rPr>
        <w:t xml:space="preserve">يصف معيار النظام </w:t>
      </w:r>
      <w:r>
        <w:rPr>
          <w:sz w:val="22"/>
          <w:lang w:bidi="ar-EG"/>
        </w:rPr>
        <w:t>DVB-RCT</w:t>
      </w:r>
      <w:r>
        <w:rPr>
          <w:sz w:val="22"/>
          <w:rtl/>
          <w:lang w:bidi="ar-EG"/>
        </w:rPr>
        <w:t xml:space="preserve"> تشكيلتين للخلايا</w:t>
      </w:r>
      <w:r w:rsidR="00720783">
        <w:rPr>
          <w:rFonts w:hint="cs"/>
          <w:sz w:val="22"/>
          <w:rtl/>
          <w:lang w:bidi="ar-EG"/>
        </w:rPr>
        <w:t>، كما</w:t>
      </w:r>
      <w:r>
        <w:rPr>
          <w:sz w:val="22"/>
          <w:rtl/>
          <w:lang w:bidi="ar-EG"/>
        </w:rPr>
        <w:t xml:space="preserve"> في الشكل </w:t>
      </w:r>
      <w:r>
        <w:rPr>
          <w:sz w:val="22"/>
          <w:lang w:bidi="ar-EG"/>
        </w:rPr>
        <w:t>2</w:t>
      </w:r>
      <w:r>
        <w:rPr>
          <w:sz w:val="22"/>
          <w:rtl/>
          <w:lang w:bidi="ar-EG"/>
        </w:rPr>
        <w:t xml:space="preserve"> أدناه:</w:t>
      </w:r>
    </w:p>
    <w:p w14:paraId="01450D36" w14:textId="77777777" w:rsidR="004E32AD" w:rsidRPr="004E32AD" w:rsidRDefault="004E32AD" w:rsidP="00720783">
      <w:pPr>
        <w:pStyle w:val="enumlev1"/>
        <w:rPr>
          <w:sz w:val="22"/>
          <w:rtl/>
          <w:lang w:bidi="ar-EG"/>
        </w:rPr>
      </w:pPr>
      <w:r w:rsidRPr="004E32AD">
        <w:rPr>
          <w:sz w:val="22"/>
          <w:rtl/>
          <w:lang w:bidi="ar-EG"/>
        </w:rPr>
        <w:t>-</w:t>
      </w:r>
      <w:r w:rsidRPr="004E32AD">
        <w:rPr>
          <w:sz w:val="22"/>
          <w:rtl/>
          <w:lang w:bidi="ar-EG"/>
        </w:rPr>
        <w:tab/>
        <w:t>وصلة تدفق للأعلى أو أكثر في خلية وح</w:t>
      </w:r>
      <w:r w:rsidR="00720783">
        <w:rPr>
          <w:rFonts w:hint="cs"/>
          <w:sz w:val="22"/>
          <w:rtl/>
          <w:lang w:bidi="ar-EG"/>
        </w:rPr>
        <w:t>ي</w:t>
      </w:r>
      <w:r w:rsidRPr="004E32AD">
        <w:rPr>
          <w:sz w:val="22"/>
          <w:rtl/>
          <w:lang w:bidi="ar-EG"/>
        </w:rPr>
        <w:t xml:space="preserve">دة (الشكل </w:t>
      </w:r>
      <w:r w:rsidRPr="004E32AD">
        <w:rPr>
          <w:sz w:val="22"/>
          <w:lang w:bidi="ar-EG"/>
        </w:rPr>
        <w:t>2a</w:t>
      </w:r>
      <w:r w:rsidRPr="004E32AD">
        <w:rPr>
          <w:sz w:val="22"/>
          <w:rtl/>
          <w:lang w:bidi="ar-EG"/>
        </w:rPr>
        <w:t>)</w:t>
      </w:r>
    </w:p>
    <w:p w14:paraId="51188C7C" w14:textId="77777777" w:rsidR="004E32AD" w:rsidRPr="004E32AD" w:rsidRDefault="004E32AD" w:rsidP="005E20ED">
      <w:pPr>
        <w:pStyle w:val="enumlev1"/>
        <w:spacing w:after="120"/>
        <w:rPr>
          <w:sz w:val="22"/>
          <w:rtl/>
          <w:lang w:bidi="ar-EG"/>
        </w:rPr>
      </w:pPr>
      <w:r w:rsidRPr="004E32AD">
        <w:rPr>
          <w:sz w:val="22"/>
          <w:rtl/>
          <w:lang w:bidi="ar-EG"/>
        </w:rPr>
        <w:t>-</w:t>
      </w:r>
      <w:r w:rsidRPr="004E32AD">
        <w:rPr>
          <w:sz w:val="22"/>
          <w:rtl/>
          <w:lang w:bidi="ar-EG"/>
        </w:rPr>
        <w:tab/>
        <w:t xml:space="preserve">خلية قطاعية (الشكل </w:t>
      </w:r>
      <w:r w:rsidRPr="004E32AD">
        <w:rPr>
          <w:sz w:val="22"/>
          <w:lang w:bidi="ar-EG"/>
        </w:rPr>
        <w:t>2b</w:t>
      </w:r>
      <w:r w:rsidRPr="004E32AD">
        <w:rPr>
          <w:sz w:val="22"/>
          <w:rtl/>
          <w:lang w:bidi="ar-EG"/>
        </w:rPr>
        <w:t>).</w:t>
      </w: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4436"/>
        <w:gridCol w:w="4685"/>
      </w:tblGrid>
      <w:tr w:rsidR="004E32AD" w:rsidRPr="004E32AD" w14:paraId="05BD72FF" w14:textId="77777777">
        <w:trPr>
          <w:cantSplit/>
          <w:jc w:val="center"/>
        </w:trPr>
        <w:tc>
          <w:tcPr>
            <w:tcW w:w="4436" w:type="dxa"/>
          </w:tcPr>
          <w:p w14:paraId="35D24FE9" w14:textId="77777777" w:rsidR="004E32AD" w:rsidRPr="004E32AD" w:rsidRDefault="004E32AD" w:rsidP="00317F75">
            <w:pPr>
              <w:spacing w:before="240" w:after="60" w:line="240" w:lineRule="exact"/>
              <w:rPr>
                <w:sz w:val="22"/>
                <w:lang w:bidi="ar-EG"/>
              </w:rPr>
            </w:pPr>
            <w:r>
              <w:rPr>
                <w:sz w:val="22"/>
                <w:rtl/>
                <w:lang w:bidi="ar-EG"/>
              </w:rPr>
              <w:t xml:space="preserve">الشكل </w:t>
            </w:r>
            <w:r>
              <w:rPr>
                <w:sz w:val="22"/>
                <w:lang w:bidi="ar-EG"/>
              </w:rPr>
              <w:t>2B</w:t>
            </w:r>
          </w:p>
        </w:tc>
        <w:tc>
          <w:tcPr>
            <w:tcW w:w="4685" w:type="dxa"/>
          </w:tcPr>
          <w:p w14:paraId="60505AEF" w14:textId="77777777" w:rsidR="004E32AD" w:rsidRPr="004E32AD" w:rsidRDefault="004E32AD" w:rsidP="00317F75">
            <w:pPr>
              <w:spacing w:before="240" w:after="60" w:line="240" w:lineRule="exact"/>
              <w:rPr>
                <w:sz w:val="22"/>
                <w:rtl/>
                <w:lang w:bidi="ar-EG"/>
              </w:rPr>
            </w:pPr>
            <w:r>
              <w:rPr>
                <w:sz w:val="22"/>
                <w:rtl/>
                <w:lang w:bidi="ar-EG"/>
              </w:rPr>
              <w:t xml:space="preserve">الشكل </w:t>
            </w:r>
            <w:r>
              <w:rPr>
                <w:sz w:val="22"/>
                <w:lang w:bidi="ar-EG"/>
              </w:rPr>
              <w:t>2</w:t>
            </w:r>
            <w:r w:rsidR="002F51D5">
              <w:rPr>
                <w:sz w:val="22"/>
                <w:lang w:bidi="ar-EG"/>
              </w:rPr>
              <w:t>A</w:t>
            </w:r>
          </w:p>
        </w:tc>
      </w:tr>
      <w:tr w:rsidR="004E32AD" w:rsidRPr="004E32AD" w14:paraId="12383759" w14:textId="77777777">
        <w:trPr>
          <w:cantSplit/>
          <w:jc w:val="center"/>
        </w:trPr>
        <w:tc>
          <w:tcPr>
            <w:tcW w:w="4436" w:type="dxa"/>
          </w:tcPr>
          <w:p w14:paraId="4FF150E4" w14:textId="77777777" w:rsidR="004E32AD" w:rsidRPr="004E32AD" w:rsidRDefault="004E32AD" w:rsidP="00317F75">
            <w:pPr>
              <w:spacing w:line="240" w:lineRule="exact"/>
              <w:rPr>
                <w:b/>
                <w:bCs/>
                <w:sz w:val="22"/>
                <w:lang w:bidi="ar-EG"/>
              </w:rPr>
            </w:pPr>
            <w:r w:rsidRPr="004E32AD">
              <w:rPr>
                <w:bCs/>
                <w:sz w:val="22"/>
                <w:rtl/>
                <w:lang w:bidi="ar-EG"/>
              </w:rPr>
              <w:t>خلية قطاعية</w:t>
            </w:r>
          </w:p>
        </w:tc>
        <w:tc>
          <w:tcPr>
            <w:tcW w:w="4685" w:type="dxa"/>
          </w:tcPr>
          <w:p w14:paraId="77B913C4" w14:textId="77777777" w:rsidR="004E32AD" w:rsidRPr="004E32AD" w:rsidRDefault="004E32AD" w:rsidP="00317F75">
            <w:pPr>
              <w:spacing w:line="240" w:lineRule="exact"/>
              <w:rPr>
                <w:b/>
                <w:bCs/>
                <w:sz w:val="22"/>
                <w:lang w:bidi="ar-EG"/>
              </w:rPr>
            </w:pPr>
            <w:r w:rsidRPr="004E32AD">
              <w:rPr>
                <w:bCs/>
                <w:sz w:val="22"/>
                <w:rtl/>
                <w:lang w:bidi="ar-EG"/>
              </w:rPr>
              <w:t>خلية وحيدة</w:t>
            </w:r>
          </w:p>
        </w:tc>
      </w:tr>
    </w:tbl>
    <w:p w14:paraId="11B00F9A" w14:textId="77777777" w:rsidR="004E32AD" w:rsidRPr="004E32AD" w:rsidRDefault="002C155D" w:rsidP="004E32AD">
      <w:pPr>
        <w:jc w:val="center"/>
        <w:rPr>
          <w:rStyle w:val="FigureChar"/>
          <w:rtl/>
          <w:lang w:bidi="ar-EG"/>
        </w:rPr>
      </w:pPr>
      <w:r>
        <w:rPr>
          <w:sz w:val="22"/>
          <w:rtl/>
        </w:rPr>
      </w:r>
      <w:r>
        <w:rPr>
          <w:sz w:val="22"/>
        </w:rPr>
        <w:pict w14:anchorId="5FA5B904">
          <v:group id="_x0000_s3896" editas="canvas" style="width:456.95pt;height:167.05pt;mso-position-horizontal-relative:char;mso-position-vertical-relative:line" coordorigin="2642,5846" coordsize="6897,2505" o:allowincell="f">
            <o:lock v:ext="edit" aspectratio="t"/>
            <v:shape id="_x0000_s3895" type="#_x0000_t75" style="position:absolute;left:2642;top:5846;width:6897;height:2505" o:preferrelative="f" o:allowincell="f">
              <v:fill o:detectmouseclick="t"/>
              <v:path o:extrusionok="t" o:connecttype="none"/>
              <o:lock v:ext="edit" text="t"/>
            </v:shape>
            <v:shape id="_x0000_s3898" type="#_x0000_t75" style="position:absolute;left:2642;top:5846;width:6897;height:2416" o:allowincell="f">
              <v:imagedata r:id="rId10" o:title=""/>
            </v:shape>
            <v:shape id="_x0000_s3897" type="#_x0000_t202" style="position:absolute;left:5551;top:6840;width:1034;height:186" o:allowincell="f" filled="f" stroked="f">
              <v:textbox style="mso-next-textbox:#_x0000_s3897" inset="0,0,0,0">
                <w:txbxContent>
                  <w:p w14:paraId="6E391006" w14:textId="77777777" w:rsidR="00A97115" w:rsidRPr="00F6781B" w:rsidRDefault="00A97115" w:rsidP="004E32AD">
                    <w:pPr>
                      <w:spacing w:before="0" w:line="156" w:lineRule="auto"/>
                      <w:jc w:val="left"/>
                      <w:rPr>
                        <w:spacing w:val="-4"/>
                        <w:sz w:val="18"/>
                        <w:szCs w:val="26"/>
                        <w:lang w:bidi="ar-EG"/>
                      </w:rPr>
                    </w:pPr>
                    <w:r w:rsidRPr="00F6781B">
                      <w:rPr>
                        <w:spacing w:val="-4"/>
                        <w:sz w:val="18"/>
                        <w:szCs w:val="26"/>
                        <w:lang w:bidi="ar-EG"/>
                      </w:rPr>
                      <w:t>C1</w:t>
                    </w:r>
                    <w:r w:rsidRPr="00F6781B">
                      <w:rPr>
                        <w:rFonts w:hint="cs"/>
                        <w:spacing w:val="-4"/>
                        <w:sz w:val="18"/>
                        <w:szCs w:val="26"/>
                        <w:rtl/>
                        <w:lang w:bidi="ar-EG"/>
                      </w:rPr>
                      <w:t xml:space="preserve"> مسبب للتداخل</w:t>
                    </w:r>
                  </w:p>
                </w:txbxContent>
              </v:textbox>
            </v:shape>
            <w10:wrap type="none"/>
            <w10:anchorlock/>
          </v:group>
          <o:OLEObject Type="Embed" ProgID="CorelDRAW.Graphic.12" ShapeID="_x0000_s3898" DrawAspect="Content" ObjectID="_1710308964" r:id="rId11"/>
        </w:pict>
      </w:r>
    </w:p>
    <w:p w14:paraId="2A533840" w14:textId="77777777" w:rsidR="004E32AD" w:rsidRPr="00F6781B" w:rsidRDefault="00F6781B" w:rsidP="00F6781B">
      <w:pPr>
        <w:pStyle w:val="Heading2"/>
        <w:rPr>
          <w:b w:val="0"/>
          <w:bCs/>
          <w:rtl/>
          <w:lang w:bidi="ar-EG"/>
        </w:rPr>
      </w:pPr>
      <w:r>
        <w:rPr>
          <w:lang w:bidi="ar-EG"/>
        </w:rPr>
        <w:t>2.2</w:t>
      </w:r>
      <w:r>
        <w:rPr>
          <w:b w:val="0"/>
          <w:bCs/>
          <w:rtl/>
          <w:lang w:bidi="ar-EG"/>
        </w:rPr>
        <w:tab/>
        <w:t>انتشار خلوي</w:t>
      </w:r>
    </w:p>
    <w:p w14:paraId="55A1B6A8" w14:textId="77777777" w:rsidR="004E32AD" w:rsidRPr="00E84171" w:rsidRDefault="00F6781B" w:rsidP="005E20ED">
      <w:pPr>
        <w:rPr>
          <w:rtl/>
          <w:lang w:bidi="ar-EG"/>
        </w:rPr>
      </w:pPr>
      <w:r w:rsidRPr="00E84171">
        <w:rPr>
          <w:rtl/>
          <w:lang w:bidi="ar-EG"/>
        </w:rPr>
        <w:t>إضافةً إلى السيناريوهات المذكورة، هناك الانتشار الخلوي القادر على تغطية مناطق الحركة الكثيفة كما يظهر في الشكل </w:t>
      </w:r>
      <w:r w:rsidRPr="00E84171">
        <w:rPr>
          <w:lang w:bidi="ar-EG"/>
        </w:rPr>
        <w:t>2c</w:t>
      </w:r>
      <w:r w:rsidRPr="00E84171">
        <w:rPr>
          <w:rtl/>
          <w:lang w:bidi="ar-EG"/>
        </w:rPr>
        <w:t xml:space="preserve"> الذي يبين معمارية مماثلة لكل من تدفق الإرسال </w:t>
      </w:r>
      <w:r w:rsidRPr="00E84171">
        <w:rPr>
          <w:lang w:bidi="ar-EG"/>
        </w:rPr>
        <w:t>RCT</w:t>
      </w:r>
      <w:r w:rsidRPr="00E84171">
        <w:rPr>
          <w:rtl/>
          <w:lang w:bidi="ar-EG"/>
        </w:rPr>
        <w:t xml:space="preserve"> باتجاه الأعلى وتدفق الانتشارات الخلوية للإرسال </w:t>
      </w:r>
      <w:r w:rsidRPr="00E84171">
        <w:rPr>
          <w:lang w:bidi="ar-EG"/>
        </w:rPr>
        <w:t>MFN DVB-T</w:t>
      </w:r>
      <w:r w:rsidRPr="00E84171">
        <w:rPr>
          <w:rtl/>
          <w:lang w:bidi="ar-EG"/>
        </w:rPr>
        <w:t xml:space="preserve"> باتجاه الأسفل. وفي هذه الحالة لا </w:t>
      </w:r>
      <w:r w:rsidR="00E84171" w:rsidRPr="00E84171">
        <w:rPr>
          <w:rFonts w:hint="cs"/>
          <w:rtl/>
          <w:lang w:bidi="ar-EG"/>
        </w:rPr>
        <w:t xml:space="preserve">تكون </w:t>
      </w:r>
      <w:r w:rsidRPr="00E84171">
        <w:rPr>
          <w:rtl/>
          <w:lang w:bidi="ar-EG"/>
        </w:rPr>
        <w:t xml:space="preserve">المرسلات </w:t>
      </w:r>
      <w:r w:rsidRPr="00E84171">
        <w:rPr>
          <w:lang w:bidi="ar-EG"/>
        </w:rPr>
        <w:t>DVB-T</w:t>
      </w:r>
      <w:r w:rsidRPr="00E84171">
        <w:rPr>
          <w:rtl/>
          <w:lang w:bidi="ar-EG"/>
        </w:rPr>
        <w:t xml:space="preserve"> </w:t>
      </w:r>
      <w:r w:rsidR="00E84171" w:rsidRPr="00E84171">
        <w:rPr>
          <w:rFonts w:hint="cs"/>
          <w:rtl/>
          <w:lang w:bidi="ar-EG"/>
        </w:rPr>
        <w:t xml:space="preserve">المرسلات </w:t>
      </w:r>
      <w:r w:rsidRPr="00E84171">
        <w:rPr>
          <w:rtl/>
          <w:lang w:bidi="ar-EG"/>
        </w:rPr>
        <w:t xml:space="preserve">ذات القدرة العالية التي تستعمل عادة في الإذاعة </w:t>
      </w:r>
      <w:r w:rsidRPr="00E84171">
        <w:rPr>
          <w:lang w:bidi="ar-EG"/>
        </w:rPr>
        <w:t>DVB-T</w:t>
      </w:r>
      <w:r w:rsidRPr="00E84171">
        <w:rPr>
          <w:rtl/>
          <w:lang w:bidi="ar-EG"/>
        </w:rPr>
        <w:t>.</w:t>
      </w:r>
    </w:p>
    <w:p w14:paraId="37E928D8" w14:textId="77777777" w:rsidR="00D34A38" w:rsidRPr="00D34A38" w:rsidRDefault="00D34A38" w:rsidP="001054FA">
      <w:pPr>
        <w:pStyle w:val="FigureNo"/>
        <w:pageBreakBefore/>
        <w:rPr>
          <w:lang w:bidi="ar-EG"/>
        </w:rPr>
      </w:pPr>
      <w:r>
        <w:rPr>
          <w:rtl/>
          <w:lang w:bidi="ar-EG"/>
        </w:rPr>
        <w:lastRenderedPageBreak/>
        <w:t xml:space="preserve">الشكل </w:t>
      </w:r>
      <w:r w:rsidR="002F51D5">
        <w:rPr>
          <w:lang w:bidi="ar-EG"/>
        </w:rPr>
        <w:t>2c</w:t>
      </w:r>
    </w:p>
    <w:p w14:paraId="06D0A9D5" w14:textId="77777777" w:rsidR="00D34A38" w:rsidRPr="00D34A38" w:rsidRDefault="00D34A38" w:rsidP="001054FA">
      <w:pPr>
        <w:pStyle w:val="Figuretitle"/>
        <w:rPr>
          <w:bCs w:val="0"/>
          <w:rtl/>
          <w:lang w:bidi="ar-EG"/>
        </w:rPr>
      </w:pPr>
      <w:r w:rsidRPr="00D34A38">
        <w:rPr>
          <w:rtl/>
          <w:lang w:bidi="ar-EG"/>
        </w:rPr>
        <w:t>انتشار خلوي</w:t>
      </w:r>
    </w:p>
    <w:p w14:paraId="0E100F2C" w14:textId="77777777" w:rsidR="00D34A38" w:rsidRPr="00D34A38" w:rsidRDefault="002C155D" w:rsidP="005E20ED">
      <w:pPr>
        <w:pStyle w:val="Figure"/>
        <w:rPr>
          <w:rStyle w:val="FigureChar"/>
          <w:rtl/>
          <w:lang w:bidi="ar-EG"/>
        </w:rPr>
      </w:pPr>
      <w:r>
        <w:rPr>
          <w:rtl/>
        </w:rPr>
      </w:r>
      <w:r>
        <w:pict w14:anchorId="6B830B97">
          <v:group id="_x0000_s3900" editas="canvas" style="width:344.1pt;height:242.85pt;mso-position-horizontal-relative:char;mso-position-vertical-relative:line" coordorigin="2562,3131" coordsize="6882,4857" o:allowincell="f">
            <o:lock v:ext="edit" aspectratio="t"/>
            <v:shape id="_x0000_s3899" type="#_x0000_t75" style="position:absolute;left:2562;top:3131;width:6882;height:4857" o:preferrelative="f" o:allowincell="f">
              <v:fill o:detectmouseclick="t"/>
              <v:path o:extrusionok="t" o:connecttype="none"/>
              <o:lock v:ext="edit" text="t"/>
            </v:shape>
            <v:shape id="_x0000_s3902" type="#_x0000_t75" style="position:absolute;left:2562;top:3131;width:6882;height:4610" o:allowincell="f">
              <v:imagedata r:id="rId12" o:title=""/>
            </v:shape>
            <v:shape id="_x0000_s3903" type="#_x0000_t202" style="position:absolute;left:2569;top:6871;width:1782;height:718" o:allowincell="f" filled="f" stroked="f">
              <v:textbox style="mso-next-textbox:#_x0000_s3903" inset="0,0,0,0">
                <w:txbxContent>
                  <w:p w14:paraId="0ACEFEC6" w14:textId="77777777" w:rsidR="00A97115" w:rsidRDefault="00A97115" w:rsidP="00D34A38">
                    <w:pPr>
                      <w:spacing w:before="60" w:line="156" w:lineRule="auto"/>
                      <w:jc w:val="left"/>
                      <w:rPr>
                        <w:spacing w:val="-4"/>
                        <w:sz w:val="18"/>
                        <w:szCs w:val="26"/>
                        <w:rtl/>
                        <w:lang w:bidi="ar-EG"/>
                      </w:rPr>
                    </w:pPr>
                    <w:r>
                      <w:rPr>
                        <w:rFonts w:hint="cs"/>
                        <w:spacing w:val="-4"/>
                        <w:sz w:val="18"/>
                        <w:szCs w:val="26"/>
                        <w:rtl/>
                        <w:lang w:bidi="ar-EG"/>
                      </w:rPr>
                      <w:t>تردد التدفق باتجاه الأسفل</w:t>
                    </w:r>
                  </w:p>
                  <w:p w14:paraId="4210A2A2" w14:textId="77777777" w:rsidR="00A97115" w:rsidRPr="00F6781B" w:rsidRDefault="00A97115" w:rsidP="00D34A38">
                    <w:pPr>
                      <w:spacing w:before="100" w:line="156" w:lineRule="auto"/>
                      <w:jc w:val="left"/>
                      <w:rPr>
                        <w:spacing w:val="-4"/>
                        <w:sz w:val="18"/>
                        <w:szCs w:val="26"/>
                        <w:lang w:bidi="ar-EG"/>
                      </w:rPr>
                    </w:pPr>
                    <w:r>
                      <w:rPr>
                        <w:rFonts w:hint="cs"/>
                        <w:spacing w:val="-4"/>
                        <w:sz w:val="18"/>
                        <w:szCs w:val="26"/>
                        <w:rtl/>
                        <w:lang w:bidi="ar-EG"/>
                      </w:rPr>
                      <w:t>تردد التدفق باتجاه الأعلى</w:t>
                    </w:r>
                  </w:p>
                </w:txbxContent>
              </v:textbox>
            </v:shape>
            <w10:wrap type="none"/>
            <w10:anchorlock/>
          </v:group>
          <o:OLEObject Type="Embed" ProgID="CorelDRAW.Graphic.12" ShapeID="_x0000_s3902" DrawAspect="Content" ObjectID="_1710308965" r:id="rId13"/>
        </w:pict>
      </w:r>
    </w:p>
    <w:p w14:paraId="1922C6B4" w14:textId="77777777" w:rsidR="00F6781B" w:rsidRDefault="00F6781B" w:rsidP="001054FA">
      <w:pPr>
        <w:pStyle w:val="Normalaftertitle"/>
        <w:rPr>
          <w:rtl/>
          <w:lang w:bidi="ar-EG"/>
        </w:rPr>
      </w:pPr>
      <w:r>
        <w:rPr>
          <w:rtl/>
          <w:lang w:bidi="ar-EG"/>
        </w:rPr>
        <w:t>ويت</w:t>
      </w:r>
      <w:r w:rsidR="00E84171">
        <w:rPr>
          <w:rFonts w:hint="cs"/>
          <w:rtl/>
          <w:lang w:bidi="ar-EG"/>
        </w:rPr>
        <w:t>س</w:t>
      </w:r>
      <w:r>
        <w:rPr>
          <w:rtl/>
          <w:lang w:bidi="ar-EG"/>
        </w:rPr>
        <w:t xml:space="preserve">م الإرسال </w:t>
      </w:r>
      <w:r>
        <w:rPr>
          <w:lang w:bidi="ar-EG"/>
        </w:rPr>
        <w:t>RCT</w:t>
      </w:r>
      <w:r>
        <w:rPr>
          <w:rtl/>
          <w:lang w:bidi="ar-EG"/>
        </w:rPr>
        <w:t xml:space="preserve"> القائم على أساس الطبقات المادية </w:t>
      </w:r>
      <w:r>
        <w:rPr>
          <w:lang w:bidi="ar-EG"/>
        </w:rPr>
        <w:t>OFDMA</w:t>
      </w:r>
      <w:r>
        <w:rPr>
          <w:rtl/>
          <w:lang w:bidi="ar-EG"/>
        </w:rPr>
        <w:t xml:space="preserve"> بمرونة داخلية وقابلية </w:t>
      </w:r>
      <w:r w:rsidR="00E84171">
        <w:rPr>
          <w:rFonts w:hint="cs"/>
          <w:rtl/>
          <w:lang w:bidi="ar-EG"/>
        </w:rPr>
        <w:t xml:space="preserve">للتوسع، </w:t>
      </w:r>
      <w:r>
        <w:rPr>
          <w:rtl/>
          <w:lang w:bidi="ar-EG"/>
        </w:rPr>
        <w:t xml:space="preserve">إذ إنه يتيح </w:t>
      </w:r>
      <w:r w:rsidR="00E84171">
        <w:rPr>
          <w:rFonts w:hint="cs"/>
          <w:rtl/>
          <w:lang w:bidi="ar-EG"/>
        </w:rPr>
        <w:t xml:space="preserve">موازنة </w:t>
      </w:r>
      <w:r>
        <w:rPr>
          <w:rtl/>
          <w:lang w:bidi="ar-EG"/>
        </w:rPr>
        <w:t>الصبيب (ل</w:t>
      </w:r>
      <w:r w:rsidR="006503FF">
        <w:rPr>
          <w:rFonts w:hint="cs"/>
          <w:rtl/>
          <w:lang w:bidi="ar-EG"/>
        </w:rPr>
        <w:t xml:space="preserve">كل </w:t>
      </w:r>
      <w:r>
        <w:rPr>
          <w:rtl/>
          <w:lang w:bidi="ar-EG"/>
        </w:rPr>
        <w:t>مستعمل) والقدرة (عدد المستعملين</w:t>
      </w:r>
      <w:r w:rsidR="006503FF">
        <w:rPr>
          <w:rFonts w:hint="cs"/>
          <w:rtl/>
          <w:lang w:bidi="ar-EG"/>
        </w:rPr>
        <w:t xml:space="preserve"> الموفرين</w:t>
      </w:r>
      <w:r>
        <w:rPr>
          <w:rtl/>
          <w:lang w:bidi="ar-EG"/>
        </w:rPr>
        <w:t>) والمس</w:t>
      </w:r>
      <w:r w:rsidR="00E84171"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رات المتوفرة وحجم الخلية. ويمكن تحقيق ذلك من خلال التشكيل والتشفير </w:t>
      </w:r>
      <w:proofErr w:type="spellStart"/>
      <w:r>
        <w:rPr>
          <w:rtl/>
          <w:lang w:bidi="ar-EG"/>
        </w:rPr>
        <w:t>التكييف</w:t>
      </w:r>
      <w:r w:rsidR="00E84171">
        <w:rPr>
          <w:rFonts w:hint="cs"/>
          <w:rtl/>
          <w:lang w:bidi="ar-EG"/>
        </w:rPr>
        <w:t>ي</w:t>
      </w:r>
      <w:r>
        <w:rPr>
          <w:rtl/>
          <w:lang w:bidi="ar-EG"/>
        </w:rPr>
        <w:t>ين</w:t>
      </w:r>
      <w:proofErr w:type="spellEnd"/>
      <w:r>
        <w:rPr>
          <w:rtl/>
          <w:lang w:bidi="ar-EG"/>
        </w:rPr>
        <w:t xml:space="preserve"> وتخصيص مسير فرعي و</w:t>
      </w:r>
      <w:r w:rsidR="001D7A94">
        <w:rPr>
          <w:rFonts w:hint="cs"/>
          <w:rtl/>
          <w:lang w:bidi="ar-EG"/>
        </w:rPr>
        <w:t>ت</w:t>
      </w:r>
      <w:r>
        <w:rPr>
          <w:rtl/>
          <w:lang w:bidi="ar-EG"/>
        </w:rPr>
        <w:t>رك</w:t>
      </w:r>
      <w:r w:rsidR="001D7A94">
        <w:rPr>
          <w:rFonts w:hint="cs"/>
          <w:rtl/>
          <w:lang w:bidi="ar-EG"/>
        </w:rPr>
        <w:t>ي</w:t>
      </w:r>
      <w:r>
        <w:rPr>
          <w:rtl/>
          <w:lang w:bidi="ar-EG"/>
        </w:rPr>
        <w:t>ز الطاقة في طرف المستعمل.</w:t>
      </w:r>
    </w:p>
    <w:p w14:paraId="662DB850" w14:textId="77777777" w:rsidR="003514CC" w:rsidRPr="00137281" w:rsidRDefault="002C155D" w:rsidP="006503FF">
      <w:pPr>
        <w:rPr>
          <w:spacing w:val="-2"/>
          <w:sz w:val="22"/>
          <w:rtl/>
          <w:lang w:bidi="ar-EG"/>
        </w:rPr>
      </w:pPr>
      <w:r>
        <w:rPr>
          <w:spacing w:val="-2"/>
          <w:rtl/>
          <w:lang w:bidi="ar-EG"/>
        </w:rPr>
        <w:object w:dxaOrig="1440" w:dyaOrig="1440" w14:anchorId="1D60A036">
          <v:shape id="_x0000_s3904" type="#_x0000_t75" style="position:absolute;left:0;text-align:left;margin-left:5.55pt;margin-top:24.05pt;width:117.15pt;height:126.25pt;z-index:251655168" o:allowincell="f">
            <v:imagedata r:id="rId14" o:title=""/>
            <w10:wrap type="square"/>
          </v:shape>
          <o:OLEObject Type="Embed" ProgID="Word.Picture.8" ShapeID="_x0000_s3904" DrawAspect="Content" ObjectID="_1710308966" r:id="rId15"/>
        </w:object>
      </w:r>
      <w:r w:rsidR="003514CC" w:rsidRPr="00137281">
        <w:rPr>
          <w:spacing w:val="-2"/>
          <w:sz w:val="22"/>
          <w:rtl/>
          <w:lang w:bidi="ar-EG"/>
        </w:rPr>
        <w:t xml:space="preserve">ويبين الجدول </w:t>
      </w:r>
      <w:r w:rsidR="003514CC" w:rsidRPr="00137281">
        <w:rPr>
          <w:spacing w:val="-2"/>
          <w:sz w:val="22"/>
          <w:lang w:bidi="ar-EG"/>
        </w:rPr>
        <w:t>3</w:t>
      </w:r>
      <w:r w:rsidR="003514CC" w:rsidRPr="00137281">
        <w:rPr>
          <w:spacing w:val="-2"/>
          <w:sz w:val="22"/>
          <w:rtl/>
          <w:lang w:bidi="ar-EG"/>
        </w:rPr>
        <w:t xml:space="preserve"> </w:t>
      </w:r>
      <w:r w:rsidR="001D7A94" w:rsidRPr="00137281">
        <w:rPr>
          <w:rFonts w:hint="cs"/>
          <w:spacing w:val="-2"/>
          <w:sz w:val="22"/>
          <w:rtl/>
          <w:lang w:bidi="ar-EG"/>
        </w:rPr>
        <w:t xml:space="preserve">الموازنة </w:t>
      </w:r>
      <w:r w:rsidR="003514CC" w:rsidRPr="00137281">
        <w:rPr>
          <w:spacing w:val="-2"/>
          <w:sz w:val="22"/>
          <w:rtl/>
          <w:lang w:bidi="ar-EG"/>
        </w:rPr>
        <w:t xml:space="preserve">بين تخصيص مسير التردد الراديوي ونسبة الموجة الحاملة إلى التداخل </w:t>
      </w:r>
      <w:r w:rsidR="003514CC" w:rsidRPr="00137281">
        <w:rPr>
          <w:spacing w:val="-2"/>
          <w:sz w:val="22"/>
          <w:lang w:bidi="ar-EG"/>
        </w:rPr>
        <w:t>(</w:t>
      </w:r>
      <w:r w:rsidR="003514CC" w:rsidRPr="00137281">
        <w:rPr>
          <w:i/>
          <w:iCs/>
          <w:spacing w:val="-2"/>
          <w:sz w:val="22"/>
          <w:lang w:bidi="ar-EG"/>
        </w:rPr>
        <w:t>C/I</w:t>
      </w:r>
      <w:r w:rsidR="003514CC" w:rsidRPr="00137281">
        <w:rPr>
          <w:spacing w:val="-2"/>
          <w:sz w:val="22"/>
          <w:lang w:bidi="ar-EG"/>
        </w:rPr>
        <w:t>)</w:t>
      </w:r>
      <w:r w:rsidR="003514CC" w:rsidRPr="00137281">
        <w:rPr>
          <w:spacing w:val="-2"/>
          <w:sz w:val="22"/>
          <w:rtl/>
          <w:lang w:bidi="ar-EG"/>
        </w:rPr>
        <w:t xml:space="preserve"> بين خلايا النظام </w:t>
      </w:r>
      <w:r w:rsidR="003514CC" w:rsidRPr="00137281">
        <w:rPr>
          <w:spacing w:val="-2"/>
          <w:sz w:val="22"/>
          <w:lang w:bidi="ar-EG"/>
        </w:rPr>
        <w:t>RCT</w:t>
      </w:r>
      <w:r w:rsidR="003514CC" w:rsidRPr="00137281">
        <w:rPr>
          <w:spacing w:val="-2"/>
          <w:sz w:val="22"/>
          <w:rtl/>
          <w:lang w:bidi="ar-EG"/>
        </w:rPr>
        <w:t xml:space="preserve">. كما يظهر توزيع النسبة </w:t>
      </w:r>
      <w:r w:rsidR="003514CC" w:rsidRPr="00137281">
        <w:rPr>
          <w:i/>
          <w:iCs/>
          <w:spacing w:val="-2"/>
          <w:sz w:val="22"/>
          <w:lang w:bidi="ar-EG"/>
        </w:rPr>
        <w:t>C/I</w:t>
      </w:r>
      <w:r w:rsidR="003514CC" w:rsidRPr="00137281">
        <w:rPr>
          <w:spacing w:val="-2"/>
          <w:sz w:val="22"/>
          <w:rtl/>
          <w:lang w:bidi="ar-EG"/>
        </w:rPr>
        <w:t xml:space="preserve"> كدالة لعدد مس</w:t>
      </w:r>
      <w:r w:rsidR="001D7A94" w:rsidRPr="00137281">
        <w:rPr>
          <w:rFonts w:hint="cs"/>
          <w:spacing w:val="-2"/>
          <w:sz w:val="22"/>
          <w:rtl/>
          <w:lang w:bidi="ar-EG"/>
        </w:rPr>
        <w:t>ي</w:t>
      </w:r>
      <w:r w:rsidR="003514CC" w:rsidRPr="00137281">
        <w:rPr>
          <w:spacing w:val="-2"/>
          <w:sz w:val="22"/>
          <w:rtl/>
          <w:lang w:bidi="ar-EG"/>
        </w:rPr>
        <w:t xml:space="preserve">رات التردد المخصصة للنظام. وينتج ذلك عن محاكاة ثماني خلايا سداسية الشكل مع هوائيات نمطية مرتبة في </w:t>
      </w:r>
      <w:proofErr w:type="gramStart"/>
      <w:r w:rsidR="003514CC" w:rsidRPr="00137281">
        <w:rPr>
          <w:spacing w:val="-2"/>
          <w:sz w:val="22"/>
          <w:rtl/>
          <w:lang w:bidi="ar-EG"/>
        </w:rPr>
        <w:t>ستة</w:t>
      </w:r>
      <w:proofErr w:type="gramEnd"/>
      <w:r w:rsidR="003514CC" w:rsidRPr="00137281">
        <w:rPr>
          <w:spacing w:val="-2"/>
          <w:sz w:val="22"/>
          <w:rtl/>
          <w:lang w:bidi="ar-EG"/>
        </w:rPr>
        <w:t xml:space="preserve"> قطاعات للخلية الواحدة. ويظهر في </w:t>
      </w:r>
      <w:r w:rsidR="001D7A94" w:rsidRPr="00137281">
        <w:rPr>
          <w:rFonts w:hint="cs"/>
          <w:spacing w:val="-2"/>
          <w:sz w:val="22"/>
          <w:rtl/>
          <w:lang w:bidi="ar-EG"/>
        </w:rPr>
        <w:t xml:space="preserve">العمود </w:t>
      </w:r>
      <w:r w:rsidR="003514CC" w:rsidRPr="00137281">
        <w:rPr>
          <w:spacing w:val="-2"/>
          <w:sz w:val="22"/>
          <w:rtl/>
          <w:lang w:bidi="ar-EG"/>
        </w:rPr>
        <w:t>الأول عدد المس</w:t>
      </w:r>
      <w:r w:rsidR="001D7A94" w:rsidRPr="00137281">
        <w:rPr>
          <w:rFonts w:hint="cs"/>
          <w:spacing w:val="-2"/>
          <w:sz w:val="22"/>
          <w:rtl/>
          <w:lang w:bidi="ar-EG"/>
        </w:rPr>
        <w:t>ي</w:t>
      </w:r>
      <w:r w:rsidR="003514CC" w:rsidRPr="00137281">
        <w:rPr>
          <w:spacing w:val="-2"/>
          <w:sz w:val="22"/>
          <w:rtl/>
          <w:lang w:bidi="ar-EG"/>
        </w:rPr>
        <w:t>رات المخصص</w:t>
      </w:r>
      <w:r w:rsidR="001D7A94" w:rsidRPr="00137281">
        <w:rPr>
          <w:rFonts w:hint="cs"/>
          <w:spacing w:val="-2"/>
          <w:sz w:val="22"/>
          <w:rtl/>
          <w:lang w:bidi="ar-EG"/>
        </w:rPr>
        <w:t>ة</w:t>
      </w:r>
      <w:r w:rsidR="003514CC" w:rsidRPr="00137281">
        <w:rPr>
          <w:spacing w:val="-2"/>
          <w:sz w:val="22"/>
          <w:rtl/>
          <w:lang w:bidi="ar-EG"/>
        </w:rPr>
        <w:t xml:space="preserve"> للنظام، وفي العمود الثاني </w:t>
      </w:r>
      <w:r w:rsidR="001D7A94" w:rsidRPr="00137281">
        <w:rPr>
          <w:rFonts w:hint="cs"/>
          <w:spacing w:val="-2"/>
          <w:sz w:val="22"/>
          <w:rtl/>
          <w:lang w:bidi="ar-EG"/>
        </w:rPr>
        <w:t xml:space="preserve">مختلف مجالات </w:t>
      </w:r>
      <w:r w:rsidR="003514CC" w:rsidRPr="00137281">
        <w:rPr>
          <w:spacing w:val="-2"/>
          <w:sz w:val="22"/>
          <w:rtl/>
          <w:lang w:bidi="ar-EG"/>
        </w:rPr>
        <w:t xml:space="preserve">القيم المتوقعة للنسبة </w:t>
      </w:r>
      <w:r w:rsidR="003514CC" w:rsidRPr="00137281">
        <w:rPr>
          <w:i/>
          <w:iCs/>
          <w:spacing w:val="-2"/>
          <w:sz w:val="22"/>
          <w:lang w:bidi="ar-EG"/>
        </w:rPr>
        <w:t>C/I</w:t>
      </w:r>
      <w:r w:rsidR="003514CC" w:rsidRPr="00137281">
        <w:rPr>
          <w:spacing w:val="-2"/>
          <w:sz w:val="22"/>
          <w:rtl/>
          <w:lang w:bidi="ar-EG"/>
        </w:rPr>
        <w:t xml:space="preserve">، أما في العمود الثالث فتظهر النسبة المئوية لمنطقة الخلية لتلك النسبة في خلايا من </w:t>
      </w:r>
      <w:r w:rsidR="003514CC" w:rsidRPr="00137281">
        <w:rPr>
          <w:spacing w:val="-2"/>
          <w:sz w:val="22"/>
          <w:lang w:bidi="ar-EG"/>
        </w:rPr>
        <w:t>km 2</w:t>
      </w:r>
      <w:r w:rsidR="003514CC" w:rsidRPr="00137281">
        <w:rPr>
          <w:spacing w:val="-2"/>
          <w:sz w:val="22"/>
          <w:rtl/>
          <w:lang w:bidi="ar-EG"/>
        </w:rPr>
        <w:t xml:space="preserve"> وخلايا من </w:t>
      </w:r>
      <w:r w:rsidR="003514CC" w:rsidRPr="00137281">
        <w:rPr>
          <w:spacing w:val="-2"/>
          <w:sz w:val="22"/>
          <w:lang w:bidi="ar-EG"/>
        </w:rPr>
        <w:t>km 6</w:t>
      </w:r>
      <w:r w:rsidR="003514CC" w:rsidRPr="00137281">
        <w:rPr>
          <w:spacing w:val="-2"/>
          <w:sz w:val="22"/>
          <w:rtl/>
          <w:lang w:bidi="ar-EG"/>
        </w:rPr>
        <w:t>. و</w:t>
      </w:r>
      <w:r w:rsidR="001D7A94" w:rsidRPr="00137281">
        <w:rPr>
          <w:rFonts w:hint="cs"/>
          <w:spacing w:val="-2"/>
          <w:sz w:val="22"/>
          <w:rtl/>
          <w:lang w:bidi="ar-EG"/>
        </w:rPr>
        <w:t xml:space="preserve">تمثل الرسوم </w:t>
      </w:r>
      <w:r w:rsidR="001D7A94" w:rsidRPr="00137281">
        <w:rPr>
          <w:spacing w:val="-2"/>
          <w:sz w:val="22"/>
          <w:rtl/>
          <w:lang w:bidi="ar-EG"/>
        </w:rPr>
        <w:t>الوارد</w:t>
      </w:r>
      <w:r w:rsidR="001D7A94" w:rsidRPr="00137281">
        <w:rPr>
          <w:rFonts w:hint="cs"/>
          <w:spacing w:val="-2"/>
          <w:sz w:val="22"/>
          <w:rtl/>
          <w:lang w:bidi="ar-EG"/>
        </w:rPr>
        <w:t>ة</w:t>
      </w:r>
      <w:r w:rsidR="003514CC" w:rsidRPr="00137281">
        <w:rPr>
          <w:spacing w:val="-2"/>
          <w:sz w:val="22"/>
          <w:rtl/>
          <w:lang w:bidi="ar-EG"/>
        </w:rPr>
        <w:t xml:space="preserve"> في العمود الأخير توزيعات نمطية للنسبة </w:t>
      </w:r>
      <w:r w:rsidR="003514CC" w:rsidRPr="00137281">
        <w:rPr>
          <w:i/>
          <w:iCs/>
          <w:spacing w:val="-2"/>
          <w:sz w:val="22"/>
          <w:lang w:bidi="ar-EG"/>
        </w:rPr>
        <w:t>C/I</w:t>
      </w:r>
      <w:r w:rsidR="003514CC" w:rsidRPr="00137281">
        <w:rPr>
          <w:spacing w:val="-2"/>
          <w:sz w:val="22"/>
          <w:rtl/>
          <w:lang w:bidi="ar-EG"/>
        </w:rPr>
        <w:t xml:space="preserve"> في تلك المنطقة. وتظهر المستويات المختلفة للنسبة </w:t>
      </w:r>
      <w:r w:rsidR="003514CC" w:rsidRPr="00137281">
        <w:rPr>
          <w:i/>
          <w:iCs/>
          <w:spacing w:val="-2"/>
          <w:sz w:val="22"/>
          <w:lang w:bidi="ar-EG"/>
        </w:rPr>
        <w:t>C/I</w:t>
      </w:r>
      <w:r w:rsidR="003514CC" w:rsidRPr="00137281">
        <w:rPr>
          <w:spacing w:val="-2"/>
          <w:sz w:val="22"/>
          <w:rtl/>
          <w:lang w:bidi="ar-EG"/>
        </w:rPr>
        <w:t xml:space="preserve"> بالألوان (أحمر للمستويات المنخفضة وأرجواني للمستويات </w:t>
      </w:r>
      <w:r w:rsidR="006503FF">
        <w:rPr>
          <w:rFonts w:hint="cs"/>
          <w:spacing w:val="-2"/>
          <w:sz w:val="22"/>
          <w:rtl/>
          <w:lang w:bidi="ar-EG"/>
        </w:rPr>
        <w:t>العالية</w:t>
      </w:r>
      <w:r w:rsidR="003514CC" w:rsidRPr="00137281">
        <w:rPr>
          <w:spacing w:val="-2"/>
          <w:sz w:val="22"/>
          <w:rtl/>
          <w:lang w:bidi="ar-EG"/>
        </w:rPr>
        <w:t xml:space="preserve">) </w:t>
      </w:r>
      <w:r w:rsidR="006503FF">
        <w:rPr>
          <w:rFonts w:hint="cs"/>
          <w:spacing w:val="-2"/>
          <w:sz w:val="22"/>
          <w:rtl/>
          <w:lang w:bidi="ar-EG"/>
        </w:rPr>
        <w:t>عبر</w:t>
      </w:r>
      <w:r w:rsidR="003514CC" w:rsidRPr="00137281">
        <w:rPr>
          <w:spacing w:val="-2"/>
          <w:sz w:val="22"/>
          <w:rtl/>
          <w:lang w:bidi="ar-EG"/>
        </w:rPr>
        <w:t xml:space="preserve"> مناطق الخلايا. وفي </w:t>
      </w:r>
      <w:r w:rsidR="001D7A94" w:rsidRPr="00137281">
        <w:rPr>
          <w:rFonts w:hint="cs"/>
          <w:spacing w:val="-2"/>
          <w:sz w:val="22"/>
          <w:rtl/>
          <w:lang w:bidi="ar-EG"/>
        </w:rPr>
        <w:t xml:space="preserve">مركز </w:t>
      </w:r>
      <w:r w:rsidR="003514CC" w:rsidRPr="00137281">
        <w:rPr>
          <w:spacing w:val="-2"/>
          <w:sz w:val="22"/>
          <w:rtl/>
          <w:lang w:bidi="ar-EG"/>
        </w:rPr>
        <w:t>كل خلية يمكن رؤية شكل دائري ملون يمثل القطاعات والألوان المشفرة وفقاً للتردد المخصص لكل هوائي قطاعي.</w:t>
      </w:r>
    </w:p>
    <w:p w14:paraId="0304B580" w14:textId="77777777" w:rsidR="00590D76" w:rsidRDefault="00590D76" w:rsidP="006503FF">
      <w:pPr>
        <w:rPr>
          <w:sz w:val="22"/>
          <w:rtl/>
          <w:lang w:bidi="ar-EG"/>
        </w:rPr>
      </w:pPr>
      <w:r>
        <w:rPr>
          <w:sz w:val="22"/>
          <w:rtl/>
          <w:lang w:bidi="ar-EG"/>
        </w:rPr>
        <w:t>واستناداً إلى تخصيص عدد مناسب من المس</w:t>
      </w:r>
      <w:r w:rsidR="001D7A94">
        <w:rPr>
          <w:rFonts w:hint="cs"/>
          <w:sz w:val="22"/>
          <w:rtl/>
          <w:lang w:bidi="ar-EG"/>
        </w:rPr>
        <w:t>ي</w:t>
      </w:r>
      <w:r>
        <w:rPr>
          <w:sz w:val="22"/>
          <w:rtl/>
          <w:lang w:bidi="ar-EG"/>
        </w:rPr>
        <w:t xml:space="preserve">رات الفرعية وانتقاء سوية التشكيل والتشفير يمكن تشغيل النظام </w:t>
      </w:r>
      <w:r>
        <w:rPr>
          <w:sz w:val="22"/>
          <w:lang w:bidi="ar-EG"/>
        </w:rPr>
        <w:t>RCT</w:t>
      </w:r>
      <w:r>
        <w:rPr>
          <w:sz w:val="22"/>
          <w:rtl/>
          <w:lang w:bidi="ar-EG"/>
        </w:rPr>
        <w:t xml:space="preserve"> </w:t>
      </w:r>
      <w:r w:rsidR="001D7A94">
        <w:rPr>
          <w:rFonts w:hint="cs"/>
          <w:sz w:val="22"/>
          <w:rtl/>
          <w:lang w:bidi="ar-EG"/>
        </w:rPr>
        <w:t xml:space="preserve">ضمن مجال </w:t>
      </w:r>
      <w:r>
        <w:rPr>
          <w:sz w:val="22"/>
          <w:rtl/>
          <w:lang w:bidi="ar-EG"/>
        </w:rPr>
        <w:t xml:space="preserve">واسع من قيم النسبة </w:t>
      </w:r>
      <w:r>
        <w:rPr>
          <w:i/>
          <w:iCs/>
          <w:sz w:val="22"/>
          <w:lang w:bidi="ar-EG"/>
        </w:rPr>
        <w:t>C/I</w:t>
      </w:r>
      <w:r>
        <w:rPr>
          <w:sz w:val="22"/>
          <w:rtl/>
          <w:lang w:bidi="ar-EG"/>
        </w:rPr>
        <w:t>. وتتيح ال</w:t>
      </w:r>
      <w:r w:rsidR="006503FF">
        <w:rPr>
          <w:rFonts w:hint="cs"/>
          <w:sz w:val="22"/>
          <w:rtl/>
          <w:lang w:bidi="ar-EG"/>
        </w:rPr>
        <w:t>م</w:t>
      </w:r>
      <w:r>
        <w:rPr>
          <w:sz w:val="22"/>
          <w:rtl/>
          <w:lang w:bidi="ar-EG"/>
        </w:rPr>
        <w:t>س</w:t>
      </w:r>
      <w:r w:rsidR="006503FF">
        <w:rPr>
          <w:rFonts w:hint="cs"/>
          <w:sz w:val="22"/>
          <w:rtl/>
          <w:lang w:bidi="ar-EG"/>
        </w:rPr>
        <w:t>ت</w:t>
      </w:r>
      <w:r>
        <w:rPr>
          <w:sz w:val="22"/>
          <w:rtl/>
          <w:lang w:bidi="ar-EG"/>
        </w:rPr>
        <w:t>ويات العالية للنسبة</w:t>
      </w:r>
      <w:r w:rsidRPr="00590D76">
        <w:rPr>
          <w:sz w:val="22"/>
          <w:rtl/>
          <w:lang w:bidi="ar-EG"/>
        </w:rPr>
        <w:t xml:space="preserve"> </w:t>
      </w:r>
      <w:r>
        <w:rPr>
          <w:i/>
          <w:iCs/>
          <w:sz w:val="22"/>
          <w:lang w:bidi="ar-EG"/>
        </w:rPr>
        <w:t>C/I</w:t>
      </w:r>
      <w:r>
        <w:rPr>
          <w:sz w:val="22"/>
          <w:rtl/>
          <w:lang w:bidi="ar-EG"/>
        </w:rPr>
        <w:t xml:space="preserve"> العمل بصبيب كبير (باستعمال التشكيل </w:t>
      </w:r>
      <w:r>
        <w:rPr>
          <w:sz w:val="22"/>
          <w:lang w:bidi="ar-EG"/>
        </w:rPr>
        <w:t>64-QAM</w:t>
      </w:r>
      <w:r>
        <w:rPr>
          <w:sz w:val="22"/>
          <w:rtl/>
          <w:lang w:bidi="ar-EG"/>
        </w:rPr>
        <w:t xml:space="preserve">). وعندما </w:t>
      </w:r>
      <w:r w:rsidR="006503FF">
        <w:rPr>
          <w:rFonts w:hint="cs"/>
          <w:sz w:val="22"/>
          <w:rtl/>
          <w:lang w:bidi="ar-EG"/>
        </w:rPr>
        <w:t>ي</w:t>
      </w:r>
      <w:r>
        <w:rPr>
          <w:sz w:val="22"/>
          <w:rtl/>
          <w:lang w:bidi="ar-EG"/>
        </w:rPr>
        <w:t xml:space="preserve">كون </w:t>
      </w:r>
      <w:r w:rsidR="006503FF">
        <w:rPr>
          <w:rFonts w:hint="cs"/>
          <w:sz w:val="22"/>
          <w:rtl/>
          <w:lang w:bidi="ar-EG"/>
        </w:rPr>
        <w:t xml:space="preserve">مستوى </w:t>
      </w:r>
      <w:r>
        <w:rPr>
          <w:sz w:val="22"/>
          <w:rtl/>
          <w:lang w:bidi="ar-EG"/>
        </w:rPr>
        <w:t xml:space="preserve">النسبة </w:t>
      </w:r>
      <w:r>
        <w:rPr>
          <w:i/>
          <w:iCs/>
          <w:sz w:val="22"/>
          <w:lang w:bidi="ar-EG"/>
        </w:rPr>
        <w:t>C/I</w:t>
      </w:r>
      <w:r w:rsidR="006503FF">
        <w:rPr>
          <w:sz w:val="22"/>
          <w:rtl/>
          <w:lang w:bidi="ar-EG"/>
        </w:rPr>
        <w:t xml:space="preserve"> منخفض</w:t>
      </w:r>
      <w:r w:rsidR="006503FF">
        <w:rPr>
          <w:rFonts w:hint="cs"/>
          <w:sz w:val="22"/>
          <w:rtl/>
          <w:lang w:bidi="ar-EG"/>
        </w:rPr>
        <w:t>اً</w:t>
      </w:r>
      <w:r w:rsidR="001D7A94">
        <w:rPr>
          <w:rFonts w:hint="cs"/>
          <w:sz w:val="22"/>
          <w:rtl/>
          <w:lang w:bidi="ar-EG"/>
        </w:rPr>
        <w:t>،</w:t>
      </w:r>
      <w:r>
        <w:rPr>
          <w:sz w:val="22"/>
          <w:rtl/>
          <w:lang w:bidi="ar-EG"/>
        </w:rPr>
        <w:t xml:space="preserve"> من جراء اختيار تشكيل بمعدل منخفض </w:t>
      </w:r>
      <w:r>
        <w:rPr>
          <w:sz w:val="22"/>
          <w:lang w:bidi="ar-EG"/>
        </w:rPr>
        <w:t>(QPSK)</w:t>
      </w:r>
      <w:r>
        <w:rPr>
          <w:sz w:val="22"/>
          <w:rtl/>
          <w:lang w:bidi="ar-EG"/>
        </w:rPr>
        <w:t xml:space="preserve"> وتشفير مناسب وكذلك بسبب خفض عدد المس</w:t>
      </w:r>
      <w:r w:rsidR="001D7A94">
        <w:rPr>
          <w:rFonts w:hint="cs"/>
          <w:sz w:val="22"/>
          <w:rtl/>
          <w:lang w:bidi="ar-EG"/>
        </w:rPr>
        <w:t>ي</w:t>
      </w:r>
      <w:r>
        <w:rPr>
          <w:sz w:val="22"/>
          <w:rtl/>
          <w:lang w:bidi="ar-EG"/>
        </w:rPr>
        <w:t>رات الفرعية المخصصة لكل مستعمل</w:t>
      </w:r>
      <w:r w:rsidR="001D7A94">
        <w:rPr>
          <w:rFonts w:hint="cs"/>
          <w:sz w:val="22"/>
          <w:rtl/>
          <w:lang w:bidi="ar-EG"/>
        </w:rPr>
        <w:t xml:space="preserve">، يمكن تشغيل </w:t>
      </w:r>
      <w:r>
        <w:rPr>
          <w:sz w:val="22"/>
          <w:rtl/>
          <w:lang w:bidi="ar-EG"/>
        </w:rPr>
        <w:t xml:space="preserve">النظام </w:t>
      </w:r>
      <w:r>
        <w:rPr>
          <w:sz w:val="22"/>
          <w:lang w:bidi="ar-EG"/>
        </w:rPr>
        <w:t>RCT</w:t>
      </w:r>
      <w:r>
        <w:rPr>
          <w:sz w:val="22"/>
          <w:rtl/>
          <w:lang w:bidi="ar-EG"/>
        </w:rPr>
        <w:t xml:space="preserve"> </w:t>
      </w:r>
      <w:r w:rsidR="001D7A94">
        <w:rPr>
          <w:rFonts w:hint="cs"/>
          <w:sz w:val="22"/>
          <w:rtl/>
          <w:lang w:bidi="ar-EG"/>
        </w:rPr>
        <w:t xml:space="preserve">على حساب </w:t>
      </w:r>
      <w:r>
        <w:rPr>
          <w:sz w:val="22"/>
          <w:rtl/>
          <w:lang w:bidi="ar-EG"/>
        </w:rPr>
        <w:t>معدل</w:t>
      </w:r>
      <w:r w:rsidR="001D7A94">
        <w:rPr>
          <w:rFonts w:hint="cs"/>
          <w:sz w:val="22"/>
          <w:rtl/>
          <w:lang w:bidi="ar-EG"/>
        </w:rPr>
        <w:t xml:space="preserve"> البيانات</w:t>
      </w:r>
      <w:r>
        <w:rPr>
          <w:sz w:val="22"/>
          <w:rtl/>
          <w:lang w:bidi="ar-EG"/>
        </w:rPr>
        <w:t>.</w:t>
      </w:r>
    </w:p>
    <w:p w14:paraId="66B39A35" w14:textId="77777777" w:rsidR="00590D76" w:rsidRDefault="003514CC" w:rsidP="00E35C1A">
      <w:pPr>
        <w:pStyle w:val="TableNo"/>
        <w:rPr>
          <w:rtl/>
          <w:lang w:bidi="ar-EG"/>
        </w:rPr>
      </w:pPr>
      <w:r>
        <w:rPr>
          <w:rtl/>
          <w:lang w:bidi="ar-EG"/>
        </w:rPr>
        <w:lastRenderedPageBreak/>
        <w:t xml:space="preserve">الجدول </w:t>
      </w:r>
      <w:r>
        <w:rPr>
          <w:lang w:bidi="ar-EG"/>
        </w:rPr>
        <w:t>3</w:t>
      </w:r>
    </w:p>
    <w:p w14:paraId="132FD1A1" w14:textId="77777777" w:rsidR="003514CC" w:rsidRPr="003514CC" w:rsidRDefault="003514CC" w:rsidP="008863D9">
      <w:pPr>
        <w:pStyle w:val="Tabletitle"/>
        <w:rPr>
          <w:bCs w:val="0"/>
          <w:rtl/>
          <w:lang w:bidi="ar-EG"/>
        </w:rPr>
      </w:pPr>
      <w:r w:rsidRPr="003514CC">
        <w:rPr>
          <w:rtl/>
          <w:lang w:bidi="ar-EG"/>
        </w:rPr>
        <w:t xml:space="preserve">توزيع النسبة </w:t>
      </w:r>
      <w:r w:rsidRPr="003514CC">
        <w:rPr>
          <w:lang w:bidi="ar-EG"/>
        </w:rPr>
        <w:t>C/I</w:t>
      </w:r>
      <w:r w:rsidRPr="003514CC">
        <w:rPr>
          <w:rtl/>
          <w:lang w:bidi="ar-EG"/>
        </w:rPr>
        <w:t xml:space="preserve"> كدالة لعدد مس</w:t>
      </w:r>
      <w:r w:rsidR="00137281">
        <w:rPr>
          <w:rFonts w:hint="cs"/>
          <w:rtl/>
          <w:lang w:bidi="ar-EG"/>
        </w:rPr>
        <w:t>ي</w:t>
      </w:r>
      <w:r w:rsidRPr="003514CC">
        <w:rPr>
          <w:rtl/>
          <w:lang w:bidi="ar-EG"/>
        </w:rPr>
        <w:t xml:space="preserve">رات التردد الأمامية ومقدرة </w:t>
      </w:r>
      <w:r w:rsidR="00F96782">
        <w:rPr>
          <w:rtl/>
          <w:lang w:bidi="ar-EG"/>
        </w:rPr>
        <w:t>نبذ التداخل الصادر عن مسير مجاور</w:t>
      </w:r>
    </w:p>
    <w:tbl>
      <w:tblPr>
        <w:bidiVisual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5"/>
        <w:gridCol w:w="1326"/>
        <w:gridCol w:w="1327"/>
        <w:gridCol w:w="1327"/>
        <w:gridCol w:w="3200"/>
      </w:tblGrid>
      <w:tr w:rsidR="00E35C1A" w:rsidRPr="005E20ED" w14:paraId="3E1186DF" w14:textId="77777777">
        <w:trPr>
          <w:cantSplit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9C6F6" w14:textId="77777777" w:rsidR="00E35C1A" w:rsidRPr="005E20ED" w:rsidRDefault="004457DC" w:rsidP="00E37A2F">
            <w:pPr>
              <w:pStyle w:val="Tablehead"/>
              <w:spacing w:before="60" w:after="60" w:line="260" w:lineRule="exact"/>
              <w:rPr>
                <w:b w:val="0"/>
                <w:bCs/>
                <w:sz w:val="20"/>
                <w:szCs w:val="26"/>
                <w:lang w:bidi="ar-EG"/>
              </w:rPr>
            </w:pPr>
            <w:r w:rsidRPr="005E20ED">
              <w:rPr>
                <w:b w:val="0"/>
                <w:bCs/>
                <w:sz w:val="20"/>
                <w:szCs w:val="26"/>
                <w:rtl/>
                <w:lang w:bidi="ar-EG"/>
              </w:rPr>
              <w:t>عدد مس</w:t>
            </w:r>
            <w:r w:rsidR="00137281" w:rsidRPr="005E20ED">
              <w:rPr>
                <w:rFonts w:hint="cs"/>
                <w:b w:val="0"/>
                <w:bCs/>
                <w:sz w:val="20"/>
                <w:szCs w:val="26"/>
                <w:rtl/>
                <w:lang w:bidi="ar-EG"/>
              </w:rPr>
              <w:t>ي</w:t>
            </w:r>
            <w:r w:rsidRPr="005E20ED">
              <w:rPr>
                <w:b w:val="0"/>
                <w:bCs/>
                <w:sz w:val="20"/>
                <w:szCs w:val="26"/>
                <w:rtl/>
                <w:lang w:bidi="ar-EG"/>
              </w:rPr>
              <w:t>رات</w:t>
            </w:r>
            <w:r w:rsidRPr="005E20ED">
              <w:rPr>
                <w:b w:val="0"/>
                <w:bCs/>
                <w:sz w:val="20"/>
                <w:szCs w:val="26"/>
                <w:rtl/>
                <w:lang w:bidi="ar-EG"/>
              </w:rPr>
              <w:br/>
              <w:t>التردد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28B0F" w14:textId="77777777" w:rsidR="00E35C1A" w:rsidRPr="005E20ED" w:rsidRDefault="00E35C1A" w:rsidP="00E37A2F">
            <w:pPr>
              <w:pStyle w:val="Tablehead"/>
              <w:spacing w:before="60" w:after="60" w:line="260" w:lineRule="exact"/>
              <w:rPr>
                <w:sz w:val="20"/>
                <w:szCs w:val="26"/>
                <w:lang w:bidi="ar-EG"/>
              </w:rPr>
            </w:pPr>
            <w:r w:rsidRPr="005E20ED">
              <w:rPr>
                <w:i/>
                <w:iCs/>
                <w:sz w:val="20"/>
                <w:szCs w:val="26"/>
                <w:lang w:bidi="ar-EG"/>
              </w:rPr>
              <w:t>C</w:t>
            </w:r>
            <w:r w:rsidRPr="005E20ED">
              <w:rPr>
                <w:sz w:val="20"/>
                <w:szCs w:val="26"/>
                <w:lang w:bidi="ar-EG"/>
              </w:rPr>
              <w:t>/</w:t>
            </w:r>
            <w:r w:rsidRPr="005E20ED">
              <w:rPr>
                <w:i/>
                <w:iCs/>
                <w:sz w:val="20"/>
                <w:szCs w:val="26"/>
                <w:lang w:bidi="ar-EG"/>
              </w:rPr>
              <w:t>I</w:t>
            </w:r>
            <w:r w:rsidRPr="005E20ED">
              <w:rPr>
                <w:sz w:val="20"/>
                <w:szCs w:val="26"/>
                <w:lang w:bidi="ar-EG"/>
              </w:rPr>
              <w:br/>
              <w:t>(dB)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D8110" w14:textId="77777777" w:rsidR="00E35C1A" w:rsidRPr="005E20ED" w:rsidRDefault="004457DC" w:rsidP="00E37A2F">
            <w:pPr>
              <w:pStyle w:val="Tablehead"/>
              <w:spacing w:before="60" w:after="60" w:line="260" w:lineRule="exact"/>
              <w:rPr>
                <w:sz w:val="20"/>
                <w:szCs w:val="26"/>
                <w:lang w:bidi="ar-EG"/>
              </w:rPr>
            </w:pPr>
            <w:r w:rsidRPr="005E20ED">
              <w:rPr>
                <w:b w:val="0"/>
                <w:bCs/>
                <w:sz w:val="20"/>
                <w:szCs w:val="26"/>
                <w:rtl/>
                <w:lang w:bidi="ar-EG"/>
              </w:rPr>
              <w:t>التوزيع</w:t>
            </w:r>
            <w:r w:rsidR="00E35C1A" w:rsidRPr="005E20ED">
              <w:rPr>
                <w:i/>
                <w:iCs/>
                <w:sz w:val="20"/>
                <w:szCs w:val="26"/>
                <w:lang w:bidi="ar-EG"/>
              </w:rPr>
              <w:t>C</w:t>
            </w:r>
            <w:r w:rsidR="00E35C1A" w:rsidRPr="005E20ED">
              <w:rPr>
                <w:sz w:val="20"/>
                <w:szCs w:val="26"/>
                <w:lang w:bidi="ar-EG"/>
              </w:rPr>
              <w:t>/</w:t>
            </w:r>
            <w:r w:rsidR="00E35C1A" w:rsidRPr="005E20ED">
              <w:rPr>
                <w:i/>
                <w:iCs/>
                <w:sz w:val="20"/>
                <w:szCs w:val="26"/>
                <w:lang w:bidi="ar-EG"/>
              </w:rPr>
              <w:t>I</w:t>
            </w:r>
            <w:r w:rsidR="00E35C1A" w:rsidRPr="005E20ED">
              <w:rPr>
                <w:sz w:val="20"/>
                <w:szCs w:val="26"/>
                <w:lang w:bidi="ar-EG"/>
              </w:rPr>
              <w:t xml:space="preserve"> 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D08A4" w14:textId="77777777" w:rsidR="00E35C1A" w:rsidRPr="005E20ED" w:rsidRDefault="006503FF" w:rsidP="00E37A2F">
            <w:pPr>
              <w:pStyle w:val="Tablehead"/>
              <w:spacing w:before="60" w:after="60" w:line="260" w:lineRule="exact"/>
              <w:rPr>
                <w:b w:val="0"/>
                <w:bCs/>
                <w:sz w:val="20"/>
                <w:szCs w:val="26"/>
                <w:rtl/>
                <w:lang w:bidi="ar-EG"/>
              </w:rPr>
            </w:pPr>
            <w:r w:rsidRPr="005E20ED">
              <w:rPr>
                <w:rFonts w:hint="cs"/>
                <w:b w:val="0"/>
                <w:bCs/>
                <w:sz w:val="20"/>
                <w:szCs w:val="26"/>
                <w:rtl/>
                <w:lang w:bidi="ar-EG"/>
              </w:rPr>
              <w:t>المخطط</w:t>
            </w:r>
            <w:r w:rsidR="004457DC" w:rsidRPr="005E20ED">
              <w:rPr>
                <w:b w:val="0"/>
                <w:bCs/>
                <w:sz w:val="20"/>
                <w:szCs w:val="26"/>
                <w:rtl/>
                <w:lang w:bidi="ar-EG"/>
              </w:rPr>
              <w:t xml:space="preserve"> النمطي</w:t>
            </w:r>
          </w:p>
        </w:tc>
      </w:tr>
      <w:tr w:rsidR="00E35C1A" w:rsidRPr="005E20ED" w14:paraId="7DB1424D" w14:textId="77777777">
        <w:trPr>
          <w:cantSplit/>
          <w:jc w:val="center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FE643" w14:textId="77777777" w:rsidR="00E35C1A" w:rsidRPr="005E20ED" w:rsidRDefault="00E35C1A" w:rsidP="00E37A2F">
            <w:pPr>
              <w:pStyle w:val="Tablehead"/>
              <w:spacing w:before="60" w:after="60" w:line="260" w:lineRule="exact"/>
              <w:rPr>
                <w:sz w:val="20"/>
                <w:szCs w:val="26"/>
                <w:lang w:bidi="ar-EG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17C97" w14:textId="77777777" w:rsidR="00E35C1A" w:rsidRPr="005E20ED" w:rsidRDefault="00E35C1A" w:rsidP="00E37A2F">
            <w:pPr>
              <w:pStyle w:val="Tablehead"/>
              <w:spacing w:before="60" w:after="60" w:line="260" w:lineRule="exact"/>
              <w:rPr>
                <w:sz w:val="20"/>
                <w:szCs w:val="26"/>
                <w:lang w:bidi="ar-EG"/>
              </w:rPr>
            </w:pPr>
          </w:p>
        </w:tc>
        <w:tc>
          <w:tcPr>
            <w:tcW w:w="1327" w:type="dxa"/>
            <w:tcBorders>
              <w:left w:val="single" w:sz="4" w:space="0" w:color="auto"/>
            </w:tcBorders>
          </w:tcPr>
          <w:p w14:paraId="7175AE67" w14:textId="77777777" w:rsidR="00E35C1A" w:rsidRPr="005E20ED" w:rsidRDefault="004457DC" w:rsidP="00E37A2F">
            <w:pPr>
              <w:pStyle w:val="Tablehead"/>
              <w:spacing w:before="60" w:after="60" w:line="260" w:lineRule="exact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k</w:t>
            </w:r>
            <w:r w:rsidR="00E35C1A" w:rsidRPr="005E20ED">
              <w:rPr>
                <w:sz w:val="20"/>
                <w:szCs w:val="26"/>
                <w:lang w:bidi="ar-EG"/>
              </w:rPr>
              <w:t>m</w:t>
            </w:r>
            <w:r w:rsidRPr="005E20ED">
              <w:rPr>
                <w:sz w:val="20"/>
                <w:szCs w:val="26"/>
                <w:lang w:bidi="ar-EG"/>
              </w:rPr>
              <w:t> 2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14:paraId="4AB0A7DE" w14:textId="77777777" w:rsidR="00E35C1A" w:rsidRPr="005E20ED" w:rsidRDefault="004457DC" w:rsidP="00E37A2F">
            <w:pPr>
              <w:pStyle w:val="Tablehead"/>
              <w:spacing w:before="60" w:after="60" w:line="260" w:lineRule="exact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k</w:t>
            </w:r>
            <w:r w:rsidR="00E35C1A" w:rsidRPr="005E20ED">
              <w:rPr>
                <w:sz w:val="20"/>
                <w:szCs w:val="26"/>
                <w:lang w:bidi="ar-EG"/>
              </w:rPr>
              <w:t>m</w:t>
            </w:r>
            <w:r w:rsidRPr="005E20ED">
              <w:rPr>
                <w:sz w:val="20"/>
                <w:szCs w:val="26"/>
                <w:lang w:bidi="ar-EG"/>
              </w:rPr>
              <w:t> 6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4D2A0" w14:textId="77777777" w:rsidR="00E35C1A" w:rsidRPr="005E20ED" w:rsidRDefault="00E35C1A" w:rsidP="00E37A2F">
            <w:pPr>
              <w:pStyle w:val="Tablehead"/>
              <w:spacing w:before="60" w:after="60" w:line="260" w:lineRule="exact"/>
              <w:rPr>
                <w:sz w:val="20"/>
                <w:szCs w:val="26"/>
                <w:lang w:bidi="ar-EG"/>
              </w:rPr>
            </w:pPr>
          </w:p>
        </w:tc>
      </w:tr>
      <w:tr w:rsidR="00E35C1A" w:rsidRPr="005E20ED" w14:paraId="62AA2103" w14:textId="77777777">
        <w:trPr>
          <w:cantSplit/>
          <w:jc w:val="center"/>
        </w:trPr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7FAF" w14:textId="77777777" w:rsidR="00E35C1A" w:rsidRPr="005E20ED" w:rsidRDefault="00E35C1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1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14:paraId="62B40BDA" w14:textId="77777777" w:rsidR="00E35C1A" w:rsidRPr="005E20ED" w:rsidRDefault="00E35C1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2</w:t>
            </w:r>
            <w:r w:rsidR="004457DC" w:rsidRPr="005E20ED">
              <w:rPr>
                <w:sz w:val="20"/>
                <w:szCs w:val="26"/>
                <w:lang w:bidi="ar-EG"/>
              </w:rPr>
              <w:t>–</w:t>
            </w:r>
            <w:r w:rsidR="004457DC" w:rsidRPr="005E20ED">
              <w:rPr>
                <w:sz w:val="20"/>
                <w:szCs w:val="26"/>
                <w:rtl/>
                <w:lang w:bidi="ar-EG"/>
              </w:rPr>
              <w:t xml:space="preserve"> إلى </w:t>
            </w:r>
            <w:r w:rsidR="004457DC" w:rsidRPr="005E20ED">
              <w:rPr>
                <w:sz w:val="20"/>
                <w:szCs w:val="26"/>
                <w:lang w:bidi="ar-EG"/>
              </w:rPr>
              <w:t>2</w:t>
            </w:r>
          </w:p>
          <w:p w14:paraId="30379BA3" w14:textId="77777777" w:rsidR="00E35C1A" w:rsidRPr="005E20ED" w:rsidRDefault="004457DC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6-</w:t>
            </w:r>
            <w:r w:rsidR="00E35C1A" w:rsidRPr="005E20ED">
              <w:rPr>
                <w:sz w:val="20"/>
                <w:szCs w:val="26"/>
                <w:lang w:bidi="ar-EG"/>
              </w:rPr>
              <w:t>2</w:t>
            </w:r>
          </w:p>
          <w:p w14:paraId="605A9634" w14:textId="77777777" w:rsidR="00E35C1A" w:rsidRPr="005E20ED" w:rsidRDefault="004457DC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10-</w:t>
            </w:r>
            <w:r w:rsidR="00E35C1A" w:rsidRPr="005E20ED">
              <w:rPr>
                <w:sz w:val="20"/>
                <w:szCs w:val="26"/>
                <w:lang w:bidi="ar-EG"/>
              </w:rPr>
              <w:t>6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14:paraId="0E412881" w14:textId="77777777" w:rsidR="00E35C1A" w:rsidRPr="005E20ED" w:rsidRDefault="00E35C1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–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14:paraId="74BB87A5" w14:textId="77777777" w:rsidR="00E35C1A" w:rsidRPr="005E20ED" w:rsidRDefault="00E35C1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–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14:paraId="594FBA47" w14:textId="560C811F" w:rsidR="00E35C1A" w:rsidRPr="005E20ED" w:rsidRDefault="005376E6" w:rsidP="00E37A2F">
            <w:pPr>
              <w:keepNext/>
              <w:spacing w:before="60" w:after="60" w:line="240" w:lineRule="auto"/>
              <w:jc w:val="center"/>
              <w:rPr>
                <w:szCs w:val="26"/>
                <w:lang w:bidi="ar-EG"/>
              </w:rPr>
            </w:pPr>
            <w:r w:rsidRPr="005E20ED">
              <w:rPr>
                <w:noProof/>
                <w:szCs w:val="26"/>
                <w:lang w:eastAsia="en-GB"/>
              </w:rPr>
              <w:drawing>
                <wp:inline distT="0" distB="0" distL="0" distR="0" wp14:anchorId="38C25908" wp14:editId="12DE486C">
                  <wp:extent cx="1330960" cy="1398905"/>
                  <wp:effectExtent l="0" t="0" r="0" b="0"/>
                  <wp:docPr id="5" name="Picture 5" descr="2km_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km_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139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C1A" w:rsidRPr="005E20ED" w14:paraId="6D875BDF" w14:textId="77777777">
        <w:trPr>
          <w:cantSplit/>
          <w:jc w:val="center"/>
        </w:trPr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16D85" w14:textId="77777777" w:rsidR="00E35C1A" w:rsidRPr="005E20ED" w:rsidRDefault="00E35C1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2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14:paraId="1E9363B5" w14:textId="77777777" w:rsidR="00E35C1A" w:rsidRPr="005E20ED" w:rsidRDefault="004457DC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29-</w:t>
            </w:r>
            <w:r w:rsidR="00E35C1A" w:rsidRPr="005E20ED">
              <w:rPr>
                <w:sz w:val="20"/>
                <w:szCs w:val="26"/>
                <w:lang w:bidi="ar-EG"/>
              </w:rPr>
              <w:t>24</w:t>
            </w:r>
          </w:p>
          <w:p w14:paraId="1764C8CF" w14:textId="77777777" w:rsidR="00E35C1A" w:rsidRPr="005E20ED" w:rsidRDefault="004457DC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24-</w:t>
            </w:r>
            <w:r w:rsidR="00E35C1A" w:rsidRPr="005E20ED">
              <w:rPr>
                <w:sz w:val="20"/>
                <w:szCs w:val="26"/>
                <w:lang w:bidi="ar-EG"/>
              </w:rPr>
              <w:t>22</w:t>
            </w:r>
          </w:p>
          <w:p w14:paraId="10786D91" w14:textId="77777777" w:rsidR="00E35C1A" w:rsidRPr="005E20ED" w:rsidRDefault="004457DC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22-</w:t>
            </w:r>
            <w:r w:rsidR="00E35C1A" w:rsidRPr="005E20ED">
              <w:rPr>
                <w:sz w:val="20"/>
                <w:szCs w:val="26"/>
                <w:lang w:bidi="ar-EG"/>
              </w:rPr>
              <w:t>18</w:t>
            </w:r>
          </w:p>
          <w:p w14:paraId="77100846" w14:textId="77777777" w:rsidR="00E35C1A" w:rsidRPr="005E20ED" w:rsidRDefault="004457DC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18-</w:t>
            </w:r>
            <w:r w:rsidR="00E35C1A" w:rsidRPr="005E20ED">
              <w:rPr>
                <w:sz w:val="20"/>
                <w:szCs w:val="26"/>
                <w:lang w:bidi="ar-EG"/>
              </w:rPr>
              <w:t>13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14:paraId="3D1A52E7" w14:textId="77777777" w:rsidR="00E35C1A" w:rsidRPr="005E20ED" w:rsidRDefault="004457DC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%</w:t>
            </w:r>
            <w:r w:rsidR="00E35C1A" w:rsidRPr="005E20ED">
              <w:rPr>
                <w:sz w:val="20"/>
                <w:szCs w:val="26"/>
                <w:lang w:bidi="ar-EG"/>
              </w:rPr>
              <w:t>29</w:t>
            </w:r>
          </w:p>
          <w:p w14:paraId="35EB29EE" w14:textId="77777777" w:rsidR="00E35C1A" w:rsidRPr="005E20ED" w:rsidRDefault="004457DC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%</w:t>
            </w:r>
            <w:r w:rsidR="00E35C1A" w:rsidRPr="005E20ED">
              <w:rPr>
                <w:sz w:val="20"/>
                <w:szCs w:val="26"/>
                <w:lang w:bidi="ar-EG"/>
              </w:rPr>
              <w:t>18</w:t>
            </w:r>
          </w:p>
          <w:p w14:paraId="19B46A47" w14:textId="77777777" w:rsidR="00E35C1A" w:rsidRPr="005E20ED" w:rsidRDefault="004457DC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%</w:t>
            </w:r>
            <w:r w:rsidR="00E35C1A" w:rsidRPr="005E20ED">
              <w:rPr>
                <w:sz w:val="20"/>
                <w:szCs w:val="26"/>
                <w:lang w:bidi="ar-EG"/>
              </w:rPr>
              <w:t>30</w:t>
            </w:r>
          </w:p>
          <w:p w14:paraId="395DDEF7" w14:textId="77777777" w:rsidR="00E35C1A" w:rsidRPr="005E20ED" w:rsidRDefault="004457DC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%</w:t>
            </w:r>
            <w:r w:rsidR="00E35C1A" w:rsidRPr="005E20ED">
              <w:rPr>
                <w:sz w:val="20"/>
                <w:szCs w:val="26"/>
                <w:lang w:bidi="ar-EG"/>
              </w:rPr>
              <w:t>24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14:paraId="613F73E8" w14:textId="77777777" w:rsidR="00E35C1A" w:rsidRPr="005E20ED" w:rsidRDefault="004457DC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%</w:t>
            </w:r>
            <w:r w:rsidR="00E35C1A" w:rsidRPr="005E20ED">
              <w:rPr>
                <w:sz w:val="20"/>
                <w:szCs w:val="26"/>
                <w:lang w:bidi="ar-EG"/>
              </w:rPr>
              <w:t>27</w:t>
            </w:r>
          </w:p>
          <w:p w14:paraId="5A4E84BD" w14:textId="77777777" w:rsidR="00E35C1A" w:rsidRPr="005E20ED" w:rsidRDefault="004457DC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%</w:t>
            </w:r>
            <w:r w:rsidR="00E35C1A" w:rsidRPr="005E20ED">
              <w:rPr>
                <w:sz w:val="20"/>
                <w:szCs w:val="26"/>
                <w:lang w:bidi="ar-EG"/>
              </w:rPr>
              <w:t>19</w:t>
            </w:r>
          </w:p>
          <w:p w14:paraId="1147315C" w14:textId="77777777" w:rsidR="00E35C1A" w:rsidRPr="005E20ED" w:rsidRDefault="004457DC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%</w:t>
            </w:r>
            <w:r w:rsidR="00E35C1A" w:rsidRPr="005E20ED">
              <w:rPr>
                <w:sz w:val="20"/>
                <w:szCs w:val="26"/>
                <w:lang w:bidi="ar-EG"/>
              </w:rPr>
              <w:t>30</w:t>
            </w:r>
          </w:p>
          <w:p w14:paraId="733D6312" w14:textId="77777777" w:rsidR="00E35C1A" w:rsidRPr="005E20ED" w:rsidRDefault="004457DC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%</w:t>
            </w:r>
            <w:r w:rsidR="00E35C1A" w:rsidRPr="005E20ED">
              <w:rPr>
                <w:sz w:val="20"/>
                <w:szCs w:val="26"/>
                <w:lang w:bidi="ar-EG"/>
              </w:rPr>
              <w:t>24</w:t>
            </w:r>
            <w:r w:rsidRPr="005E20ED">
              <w:rPr>
                <w:sz w:val="20"/>
                <w:szCs w:val="26"/>
                <w:lang w:bidi="ar-EG"/>
              </w:rPr>
              <w:t>,</w:t>
            </w:r>
            <w:r w:rsidR="00E35C1A" w:rsidRPr="005E20ED">
              <w:rPr>
                <w:sz w:val="20"/>
                <w:szCs w:val="26"/>
                <w:lang w:bidi="ar-EG"/>
              </w:rPr>
              <w:t>5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14:paraId="150EA2C7" w14:textId="30854E89" w:rsidR="00E35C1A" w:rsidRPr="005E20ED" w:rsidRDefault="005376E6" w:rsidP="00E37A2F">
            <w:pPr>
              <w:spacing w:before="60" w:after="60" w:line="240" w:lineRule="auto"/>
              <w:jc w:val="center"/>
              <w:rPr>
                <w:szCs w:val="26"/>
                <w:lang w:bidi="ar-EG"/>
              </w:rPr>
            </w:pPr>
            <w:r w:rsidRPr="005E20ED">
              <w:rPr>
                <w:noProof/>
                <w:szCs w:val="26"/>
                <w:lang w:eastAsia="en-GB"/>
              </w:rPr>
              <w:drawing>
                <wp:inline distT="0" distB="0" distL="0" distR="0" wp14:anchorId="0522A627" wp14:editId="1D4CEB7B">
                  <wp:extent cx="1316990" cy="1391920"/>
                  <wp:effectExtent l="0" t="0" r="0" b="0"/>
                  <wp:docPr id="6" name="Picture 6" descr="2km_r2_i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km_r2_i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9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CBA" w:rsidRPr="005E20ED" w14:paraId="27F94372" w14:textId="77777777">
        <w:trPr>
          <w:cantSplit/>
          <w:jc w:val="center"/>
        </w:trPr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C60F6" w14:textId="77777777" w:rsidR="00E90CBA" w:rsidRPr="005E20ED" w:rsidRDefault="00E90CB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3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14:paraId="2D80AD63" w14:textId="77777777" w:rsidR="00E90CBA" w:rsidRPr="005E20ED" w:rsidRDefault="00E90CB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dB 29&lt;</w:t>
            </w:r>
          </w:p>
          <w:p w14:paraId="3C8877B9" w14:textId="77777777" w:rsidR="00E90CBA" w:rsidRPr="005E20ED" w:rsidRDefault="00E90CB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29-24</w:t>
            </w:r>
          </w:p>
          <w:p w14:paraId="5A65B5FE" w14:textId="77777777" w:rsidR="00E90CBA" w:rsidRPr="005E20ED" w:rsidRDefault="00E90CB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24-22</w:t>
            </w:r>
          </w:p>
          <w:p w14:paraId="0B03BD8C" w14:textId="77777777" w:rsidR="00E90CBA" w:rsidRPr="005E20ED" w:rsidRDefault="00E90CB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22-18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14:paraId="298B6965" w14:textId="77777777" w:rsidR="00E90CBA" w:rsidRPr="005E20ED" w:rsidRDefault="00E90CB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%30,7</w:t>
            </w:r>
          </w:p>
          <w:p w14:paraId="645710BF" w14:textId="77777777" w:rsidR="00E90CBA" w:rsidRPr="005E20ED" w:rsidRDefault="00E90CB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%51</w:t>
            </w:r>
          </w:p>
          <w:p w14:paraId="7B2A4D0B" w14:textId="77777777" w:rsidR="00E90CBA" w:rsidRPr="005E20ED" w:rsidRDefault="00E90CB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%12</w:t>
            </w:r>
          </w:p>
          <w:p w14:paraId="20DAA126" w14:textId="77777777" w:rsidR="00E90CBA" w:rsidRPr="005E20ED" w:rsidRDefault="00E90CB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%6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14:paraId="7E64F5E8" w14:textId="77777777" w:rsidR="00E90CBA" w:rsidRPr="005E20ED" w:rsidRDefault="00E90CB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%37,7</w:t>
            </w:r>
          </w:p>
          <w:p w14:paraId="023AD3F3" w14:textId="77777777" w:rsidR="00E90CBA" w:rsidRPr="005E20ED" w:rsidRDefault="00E90CB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%46,6</w:t>
            </w:r>
          </w:p>
          <w:p w14:paraId="25E1BEC3" w14:textId="77777777" w:rsidR="00E90CBA" w:rsidRPr="005E20ED" w:rsidRDefault="00E90CB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%13,6</w:t>
            </w:r>
          </w:p>
          <w:p w14:paraId="605FFC22" w14:textId="77777777" w:rsidR="00E90CBA" w:rsidRPr="005E20ED" w:rsidRDefault="00E90CB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%2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14:paraId="5D588528" w14:textId="4A7D7788" w:rsidR="00E90CBA" w:rsidRPr="005E20ED" w:rsidRDefault="005376E6" w:rsidP="00E37A2F">
            <w:pPr>
              <w:spacing w:before="60" w:after="60" w:line="240" w:lineRule="auto"/>
              <w:jc w:val="center"/>
              <w:rPr>
                <w:szCs w:val="26"/>
                <w:lang w:bidi="ar-EG"/>
              </w:rPr>
            </w:pPr>
            <w:r w:rsidRPr="005E20ED">
              <w:rPr>
                <w:noProof/>
                <w:szCs w:val="26"/>
                <w:lang w:eastAsia="en-GB"/>
              </w:rPr>
              <w:drawing>
                <wp:inline distT="0" distB="0" distL="0" distR="0" wp14:anchorId="4A5F817C" wp14:editId="4CF74D29">
                  <wp:extent cx="1289685" cy="1351280"/>
                  <wp:effectExtent l="0" t="0" r="0" b="0"/>
                  <wp:docPr id="7" name="Picture 7" descr="2km_r3_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km_r3_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85" cy="135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CBA" w:rsidRPr="005E20ED" w14:paraId="7AC988E5" w14:textId="77777777">
        <w:trPr>
          <w:cantSplit/>
          <w:jc w:val="center"/>
        </w:trPr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462E" w14:textId="77777777" w:rsidR="00E90CBA" w:rsidRPr="005E20ED" w:rsidRDefault="00E90CB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6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1D6A" w14:textId="77777777" w:rsidR="00E90CBA" w:rsidRPr="005E20ED" w:rsidRDefault="00E90CB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dB 29&lt;</w:t>
            </w:r>
          </w:p>
          <w:p w14:paraId="4F674905" w14:textId="77777777" w:rsidR="00E90CBA" w:rsidRPr="005E20ED" w:rsidRDefault="00E90CB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29-24</w:t>
            </w:r>
          </w:p>
          <w:p w14:paraId="486912AB" w14:textId="77777777" w:rsidR="00E90CBA" w:rsidRPr="005E20ED" w:rsidRDefault="00E90CB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24-22</w:t>
            </w:r>
          </w:p>
          <w:p w14:paraId="01FDF966" w14:textId="77777777" w:rsidR="00E90CBA" w:rsidRPr="005E20ED" w:rsidRDefault="00E90CB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22-18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</w:tcPr>
          <w:p w14:paraId="07557847" w14:textId="77777777" w:rsidR="00E90CBA" w:rsidRPr="005E20ED" w:rsidRDefault="00E90CB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%72,3</w:t>
            </w:r>
          </w:p>
          <w:p w14:paraId="74F3F470" w14:textId="77777777" w:rsidR="00E90CBA" w:rsidRPr="005E20ED" w:rsidRDefault="00E90CB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%26,3</w:t>
            </w:r>
          </w:p>
          <w:p w14:paraId="4DF569CF" w14:textId="77777777" w:rsidR="00E90CBA" w:rsidRPr="005E20ED" w:rsidRDefault="00E90CB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%1,3</w:t>
            </w:r>
          </w:p>
          <w:p w14:paraId="5AE901F0" w14:textId="77777777" w:rsidR="00E90CBA" w:rsidRPr="005E20ED" w:rsidRDefault="00E90CB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%0</w:t>
            </w:r>
          </w:p>
        </w:tc>
        <w:tc>
          <w:tcPr>
            <w:tcW w:w="1327" w:type="dxa"/>
            <w:tcBorders>
              <w:bottom w:val="single" w:sz="4" w:space="0" w:color="auto"/>
              <w:right w:val="single" w:sz="4" w:space="0" w:color="auto"/>
            </w:tcBorders>
          </w:tcPr>
          <w:p w14:paraId="37FC48ED" w14:textId="41DC005D" w:rsidR="00E90CBA" w:rsidRPr="005E20ED" w:rsidRDefault="00E90CB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%</w:t>
            </w:r>
            <w:r w:rsidR="005E20ED">
              <w:rPr>
                <w:sz w:val="20"/>
                <w:szCs w:val="26"/>
                <w:lang w:bidi="ar-EG"/>
              </w:rPr>
              <w:t>48,53</w:t>
            </w:r>
          </w:p>
          <w:p w14:paraId="648685C9" w14:textId="77777777" w:rsidR="00E90CBA" w:rsidRPr="005E20ED" w:rsidRDefault="00E90CB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%43,9</w:t>
            </w:r>
          </w:p>
          <w:p w14:paraId="17C75A1F" w14:textId="77777777" w:rsidR="00E90CBA" w:rsidRPr="005E20ED" w:rsidRDefault="00E90CB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%6,8</w:t>
            </w:r>
          </w:p>
          <w:p w14:paraId="55D91287" w14:textId="77777777" w:rsidR="00E90CBA" w:rsidRPr="005E20ED" w:rsidRDefault="00E90CBA" w:rsidP="00E37A2F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%0,68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B8E3" w14:textId="53A7F05C" w:rsidR="00E90CBA" w:rsidRPr="005E20ED" w:rsidRDefault="005376E6" w:rsidP="00E37A2F">
            <w:pPr>
              <w:spacing w:before="60" w:after="60" w:line="240" w:lineRule="auto"/>
              <w:jc w:val="center"/>
              <w:rPr>
                <w:szCs w:val="26"/>
                <w:lang w:bidi="ar-EG"/>
              </w:rPr>
            </w:pPr>
            <w:r w:rsidRPr="005E20ED">
              <w:rPr>
                <w:noProof/>
                <w:szCs w:val="26"/>
                <w:lang w:eastAsia="en-GB"/>
              </w:rPr>
              <w:drawing>
                <wp:inline distT="0" distB="0" distL="0" distR="0" wp14:anchorId="6CBCEBC3" wp14:editId="26AD78B9">
                  <wp:extent cx="1310005" cy="1351280"/>
                  <wp:effectExtent l="0" t="0" r="0" b="0"/>
                  <wp:docPr id="8" name="Picture 8" descr="2km_r6_b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km_r6_b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135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95AE62" w14:textId="77777777" w:rsidR="004E32AD" w:rsidRPr="00E90CBA" w:rsidRDefault="00E90CBA" w:rsidP="00137281">
      <w:pPr>
        <w:pStyle w:val="Heading3"/>
        <w:spacing w:before="360"/>
        <w:rPr>
          <w:b w:val="0"/>
          <w:bCs/>
          <w:rtl/>
          <w:lang w:bidi="ar-EG"/>
        </w:rPr>
      </w:pPr>
      <w:r>
        <w:rPr>
          <w:lang w:bidi="ar-EG"/>
        </w:rPr>
        <w:t>1.2.2</w:t>
      </w:r>
      <w:r>
        <w:rPr>
          <w:b w:val="0"/>
          <w:bCs/>
          <w:rtl/>
          <w:lang w:bidi="ar-EG"/>
        </w:rPr>
        <w:tab/>
        <w:t xml:space="preserve">حساب </w:t>
      </w:r>
      <w:r w:rsidR="00137281">
        <w:rPr>
          <w:rFonts w:hint="cs"/>
          <w:b w:val="0"/>
          <w:bCs/>
          <w:rtl/>
          <w:lang w:bidi="ar-EG"/>
        </w:rPr>
        <w:t>السعة</w:t>
      </w:r>
    </w:p>
    <w:p w14:paraId="294F9C60" w14:textId="5BB1B504" w:rsidR="00E90CBA" w:rsidRDefault="00E90CBA" w:rsidP="00137281">
      <w:pPr>
        <w:rPr>
          <w:sz w:val="22"/>
          <w:rtl/>
          <w:lang w:bidi="ar-EG"/>
        </w:rPr>
      </w:pPr>
      <w:r>
        <w:rPr>
          <w:sz w:val="22"/>
          <w:rtl/>
          <w:lang w:bidi="ar-EG"/>
        </w:rPr>
        <w:t xml:space="preserve">يمكن حساب متوسط </w:t>
      </w:r>
      <w:r w:rsidR="00137281">
        <w:rPr>
          <w:rFonts w:hint="cs"/>
          <w:sz w:val="22"/>
          <w:rtl/>
          <w:lang w:bidi="ar-EG"/>
        </w:rPr>
        <w:t xml:space="preserve">السعة، </w:t>
      </w:r>
      <w:r>
        <w:rPr>
          <w:sz w:val="22"/>
          <w:rtl/>
          <w:lang w:bidi="ar-EG"/>
        </w:rPr>
        <w:t xml:space="preserve">التي يوفرها نظام بموجة حاملة واحدة </w:t>
      </w:r>
      <w:r>
        <w:rPr>
          <w:sz w:val="22"/>
          <w:lang w:bidi="ar-EG"/>
        </w:rPr>
        <w:t>(SC)</w:t>
      </w:r>
      <w:r>
        <w:rPr>
          <w:sz w:val="22"/>
          <w:rtl/>
          <w:lang w:bidi="ar-EG"/>
        </w:rPr>
        <w:t xml:space="preserve"> وتشكيل </w:t>
      </w:r>
      <w:r w:rsidR="00FE49F2">
        <w:rPr>
          <w:sz w:val="22"/>
          <w:rtl/>
          <w:lang w:bidi="ar-EG"/>
        </w:rPr>
        <w:t>تكييفي</w:t>
      </w:r>
      <w:r w:rsidR="00137281">
        <w:rPr>
          <w:rFonts w:hint="cs"/>
          <w:sz w:val="22"/>
          <w:rtl/>
          <w:lang w:bidi="ar-EG"/>
        </w:rPr>
        <w:t>،</w:t>
      </w:r>
      <w:r w:rsidR="00FE49F2">
        <w:rPr>
          <w:sz w:val="22"/>
          <w:rtl/>
          <w:lang w:bidi="ar-EG"/>
        </w:rPr>
        <w:t xml:space="preserve"> وفقاً لنسب المناطق المشار إليها في</w:t>
      </w:r>
      <w:r w:rsidR="008863D9">
        <w:rPr>
          <w:rFonts w:hint="cs"/>
          <w:sz w:val="22"/>
          <w:rtl/>
          <w:lang w:bidi="ar-EG"/>
        </w:rPr>
        <w:t> </w:t>
      </w:r>
      <w:r w:rsidR="00FE49F2">
        <w:rPr>
          <w:sz w:val="22"/>
          <w:rtl/>
          <w:lang w:bidi="ar-EG"/>
        </w:rPr>
        <w:t xml:space="preserve">الجدول </w:t>
      </w:r>
      <w:r w:rsidR="00FE49F2">
        <w:rPr>
          <w:sz w:val="22"/>
          <w:lang w:bidi="ar-EG"/>
        </w:rPr>
        <w:t>3</w:t>
      </w:r>
      <w:r w:rsidR="00FE49F2">
        <w:rPr>
          <w:sz w:val="22"/>
          <w:rtl/>
          <w:lang w:bidi="ar-EG"/>
        </w:rPr>
        <w:t>، بافتراض توزيع منتظم لعدد المستعملين في المنطقة.</w:t>
      </w:r>
    </w:p>
    <w:p w14:paraId="6E2EE03F" w14:textId="77777777" w:rsidR="00FE49F2" w:rsidRDefault="00FE49F2" w:rsidP="00137281">
      <w:pPr>
        <w:rPr>
          <w:sz w:val="22"/>
          <w:rtl/>
          <w:lang w:bidi="ar-EG"/>
        </w:rPr>
      </w:pPr>
      <w:r>
        <w:rPr>
          <w:sz w:val="22"/>
          <w:rtl/>
          <w:lang w:bidi="ar-EG"/>
        </w:rPr>
        <w:t>والحساب</w:t>
      </w:r>
      <w:r w:rsidR="00137281">
        <w:rPr>
          <w:rFonts w:hint="cs"/>
          <w:sz w:val="22"/>
          <w:rtl/>
          <w:lang w:bidi="ar-EG"/>
        </w:rPr>
        <w:t>،</w:t>
      </w:r>
      <w:r>
        <w:rPr>
          <w:sz w:val="22"/>
          <w:rtl/>
          <w:lang w:bidi="ar-EG"/>
        </w:rPr>
        <w:t xml:space="preserve"> في النفاذ </w:t>
      </w:r>
      <w:r>
        <w:rPr>
          <w:sz w:val="22"/>
          <w:lang w:bidi="ar-EG"/>
        </w:rPr>
        <w:t>OFDMA</w:t>
      </w:r>
      <w:r w:rsidR="00137281">
        <w:rPr>
          <w:rFonts w:hint="cs"/>
          <w:sz w:val="22"/>
          <w:rtl/>
          <w:lang w:bidi="ar-EG"/>
        </w:rPr>
        <w:t>،</w:t>
      </w:r>
      <w:r>
        <w:rPr>
          <w:sz w:val="22"/>
          <w:rtl/>
          <w:lang w:bidi="ar-EG"/>
        </w:rPr>
        <w:t xml:space="preserve"> أكثر تعقيداً </w:t>
      </w:r>
      <w:r w:rsidR="00137281">
        <w:rPr>
          <w:rFonts w:hint="cs"/>
          <w:sz w:val="22"/>
          <w:rtl/>
          <w:lang w:bidi="ar-EG"/>
        </w:rPr>
        <w:t xml:space="preserve">بحكم </w:t>
      </w:r>
      <w:r>
        <w:rPr>
          <w:sz w:val="22"/>
          <w:rtl/>
          <w:lang w:bidi="ar-EG"/>
        </w:rPr>
        <w:t>مقدرة ان</w:t>
      </w:r>
      <w:r w:rsidR="00137281">
        <w:rPr>
          <w:rFonts w:hint="cs"/>
          <w:sz w:val="22"/>
          <w:rtl/>
          <w:lang w:bidi="ar-EG"/>
        </w:rPr>
        <w:t>ف</w:t>
      </w:r>
      <w:r>
        <w:rPr>
          <w:sz w:val="22"/>
          <w:rtl/>
          <w:lang w:bidi="ar-EG"/>
        </w:rPr>
        <w:t xml:space="preserve">لاق المسير ومقدرة تركيز القدرة. وقد يعمل النفاذ </w:t>
      </w:r>
      <w:r>
        <w:rPr>
          <w:sz w:val="22"/>
          <w:lang w:bidi="ar-EG"/>
        </w:rPr>
        <w:t>OFDMA</w:t>
      </w:r>
      <w:r>
        <w:rPr>
          <w:sz w:val="22"/>
          <w:rtl/>
          <w:lang w:bidi="ar-EG"/>
        </w:rPr>
        <w:t xml:space="preserve"> حتى بوجود قدر كبير من التداخل أو شدة مجال منخفضة للإشارة المستقبلة.</w:t>
      </w:r>
    </w:p>
    <w:p w14:paraId="175DB4C5" w14:textId="77777777" w:rsidR="00FE49F2" w:rsidRDefault="00FE49F2" w:rsidP="006503FF">
      <w:pPr>
        <w:rPr>
          <w:sz w:val="22"/>
          <w:rtl/>
          <w:lang w:bidi="ar-EG"/>
        </w:rPr>
      </w:pPr>
      <w:r>
        <w:rPr>
          <w:sz w:val="22"/>
          <w:rtl/>
          <w:lang w:bidi="ar-EG"/>
        </w:rPr>
        <w:lastRenderedPageBreak/>
        <w:t xml:space="preserve">ويلخص الجدول </w:t>
      </w:r>
      <w:r>
        <w:rPr>
          <w:sz w:val="22"/>
          <w:lang w:bidi="ar-EG"/>
        </w:rPr>
        <w:t>4</w:t>
      </w:r>
      <w:r>
        <w:rPr>
          <w:sz w:val="22"/>
          <w:rtl/>
          <w:lang w:bidi="ar-EG"/>
        </w:rPr>
        <w:t xml:space="preserve"> متوسط</w:t>
      </w:r>
      <w:r w:rsidR="00F941BA">
        <w:rPr>
          <w:sz w:val="22"/>
          <w:rtl/>
          <w:lang w:bidi="ar-EG"/>
        </w:rPr>
        <w:t xml:space="preserve"> </w:t>
      </w:r>
      <w:r w:rsidR="00137281">
        <w:rPr>
          <w:rFonts w:hint="cs"/>
          <w:sz w:val="22"/>
          <w:rtl/>
          <w:lang w:bidi="ar-EG"/>
        </w:rPr>
        <w:t xml:space="preserve">السعة وكفاءة </w:t>
      </w:r>
      <w:r w:rsidR="00F941BA">
        <w:rPr>
          <w:sz w:val="22"/>
          <w:rtl/>
          <w:lang w:bidi="ar-EG"/>
        </w:rPr>
        <w:t xml:space="preserve">التردد الراديوي من حيث إجمالي </w:t>
      </w:r>
      <w:r w:rsidR="00137281">
        <w:rPr>
          <w:rFonts w:hint="cs"/>
          <w:sz w:val="22"/>
          <w:rtl/>
          <w:lang w:bidi="ar-EG"/>
        </w:rPr>
        <w:t xml:space="preserve">السعة </w:t>
      </w:r>
      <w:r w:rsidR="006503FF">
        <w:rPr>
          <w:rFonts w:hint="cs"/>
          <w:sz w:val="22"/>
          <w:rtl/>
          <w:lang w:bidi="ar-EG"/>
        </w:rPr>
        <w:t xml:space="preserve">لكل </w:t>
      </w:r>
      <w:r w:rsidR="00F941BA">
        <w:rPr>
          <w:sz w:val="22"/>
          <w:rtl/>
          <w:lang w:bidi="ar-EG"/>
        </w:rPr>
        <w:t xml:space="preserve">قطاع خلية </w:t>
      </w:r>
      <w:r w:rsidR="00137281">
        <w:rPr>
          <w:rFonts w:hint="cs"/>
          <w:sz w:val="22"/>
          <w:rtl/>
          <w:lang w:bidi="ar-EG"/>
        </w:rPr>
        <w:t xml:space="preserve">والكفاءة </w:t>
      </w:r>
      <w:r w:rsidR="00F941BA">
        <w:rPr>
          <w:sz w:val="22"/>
          <w:rtl/>
          <w:lang w:bidi="ar-EG"/>
        </w:rPr>
        <w:t>الطيفية المقد</w:t>
      </w:r>
      <w:r w:rsidR="00137281">
        <w:rPr>
          <w:rFonts w:hint="cs"/>
          <w:sz w:val="22"/>
          <w:rtl/>
          <w:lang w:bidi="ar-EG"/>
        </w:rPr>
        <w:t>ّ</w:t>
      </w:r>
      <w:r w:rsidR="00F941BA">
        <w:rPr>
          <w:sz w:val="22"/>
          <w:rtl/>
          <w:lang w:bidi="ar-EG"/>
        </w:rPr>
        <w:t xml:space="preserve">رة بالوحدات </w:t>
      </w:r>
      <w:r w:rsidR="00F941BA">
        <w:rPr>
          <w:sz w:val="22"/>
          <w:lang w:bidi="ar-EG"/>
        </w:rPr>
        <w:t>bit/s/Hz</w:t>
      </w:r>
      <w:r w:rsidR="00F941BA">
        <w:rPr>
          <w:sz w:val="22"/>
          <w:rtl/>
          <w:lang w:bidi="ar-EG"/>
        </w:rPr>
        <w:t xml:space="preserve"> و</w:t>
      </w:r>
      <w:r w:rsidR="00137281">
        <w:rPr>
          <w:rFonts w:hint="cs"/>
          <w:sz w:val="22"/>
          <w:rtl/>
          <w:lang w:bidi="ar-EG"/>
        </w:rPr>
        <w:t>كفاءة</w:t>
      </w:r>
      <w:r w:rsidR="00F941BA">
        <w:rPr>
          <w:sz w:val="22"/>
          <w:rtl/>
          <w:lang w:bidi="ar-EG"/>
        </w:rPr>
        <w:t xml:space="preserve"> النظام من حيث النسبة</w:t>
      </w:r>
      <w:r w:rsidR="00137281">
        <w:rPr>
          <w:rFonts w:hint="cs"/>
          <w:sz w:val="22"/>
          <w:rtl/>
          <w:lang w:bidi="ar-EG"/>
        </w:rPr>
        <w:t>:</w:t>
      </w:r>
      <w:r w:rsidR="00F941BA">
        <w:rPr>
          <w:sz w:val="22"/>
          <w:rtl/>
          <w:lang w:bidi="ar-EG"/>
        </w:rPr>
        <w:t xml:space="preserve"> خلية</w:t>
      </w:r>
      <w:r w:rsidR="00F941BA">
        <w:rPr>
          <w:sz w:val="22"/>
          <w:lang w:bidi="ar-EG"/>
        </w:rPr>
        <w:t>bit/s/Hz/</w:t>
      </w:r>
      <w:r w:rsidR="00F941BA">
        <w:rPr>
          <w:sz w:val="22"/>
          <w:rtl/>
          <w:lang w:bidi="ar-EG"/>
        </w:rPr>
        <w:t>.</w:t>
      </w:r>
    </w:p>
    <w:p w14:paraId="00ECA1FE" w14:textId="77777777" w:rsidR="00F941BA" w:rsidRDefault="00F941BA" w:rsidP="006503FF">
      <w:pPr>
        <w:rPr>
          <w:sz w:val="22"/>
          <w:rtl/>
          <w:lang w:bidi="ar-EG"/>
        </w:rPr>
      </w:pPr>
      <w:r>
        <w:rPr>
          <w:sz w:val="22"/>
          <w:rtl/>
          <w:lang w:bidi="ar-EG"/>
        </w:rPr>
        <w:t xml:space="preserve">وقد استخدم نظام </w:t>
      </w:r>
      <w:r>
        <w:rPr>
          <w:sz w:val="22"/>
          <w:lang w:bidi="ar-EG"/>
        </w:rPr>
        <w:t>SC</w:t>
      </w:r>
      <w:r>
        <w:rPr>
          <w:sz w:val="22"/>
          <w:rtl/>
          <w:lang w:bidi="ar-EG"/>
        </w:rPr>
        <w:t xml:space="preserve"> نمطي/نظري كأساس مرجعي. وفي حالة مسير تردد وحيد لا يمكن له أن يعمل إذ إنه يتطلب حداً أدنى ل</w:t>
      </w:r>
      <w:r w:rsidR="006503FF">
        <w:rPr>
          <w:rFonts w:hint="cs"/>
          <w:sz w:val="22"/>
          <w:rtl/>
          <w:lang w:bidi="ar-EG"/>
        </w:rPr>
        <w:t>م</w:t>
      </w:r>
      <w:r>
        <w:rPr>
          <w:sz w:val="22"/>
          <w:rtl/>
          <w:lang w:bidi="ar-EG"/>
        </w:rPr>
        <w:t>س</w:t>
      </w:r>
      <w:r w:rsidR="006503FF">
        <w:rPr>
          <w:rFonts w:hint="cs"/>
          <w:sz w:val="22"/>
          <w:rtl/>
          <w:lang w:bidi="ar-EG"/>
        </w:rPr>
        <w:t>ت</w:t>
      </w:r>
      <w:r>
        <w:rPr>
          <w:sz w:val="22"/>
          <w:rtl/>
          <w:lang w:bidi="ar-EG"/>
        </w:rPr>
        <w:t>و</w:t>
      </w:r>
      <w:r w:rsidR="006503FF">
        <w:rPr>
          <w:rFonts w:hint="cs"/>
          <w:sz w:val="22"/>
          <w:rtl/>
          <w:lang w:bidi="ar-EG"/>
        </w:rPr>
        <w:t>ى</w:t>
      </w:r>
      <w:r>
        <w:rPr>
          <w:sz w:val="22"/>
          <w:rtl/>
          <w:lang w:bidi="ar-EG"/>
        </w:rPr>
        <w:t xml:space="preserve"> النسبة </w:t>
      </w:r>
      <w:r>
        <w:rPr>
          <w:i/>
          <w:iCs/>
          <w:sz w:val="22"/>
          <w:lang w:bidi="ar-EG"/>
        </w:rPr>
        <w:t>C/I</w:t>
      </w:r>
      <w:r>
        <w:rPr>
          <w:sz w:val="22"/>
          <w:rtl/>
          <w:lang w:bidi="ar-EG"/>
        </w:rPr>
        <w:t xml:space="preserve"> غير متوفرة في هذا السيناريو.</w:t>
      </w:r>
    </w:p>
    <w:p w14:paraId="110F3823" w14:textId="77777777" w:rsidR="00F941BA" w:rsidRDefault="00F941BA" w:rsidP="00137281">
      <w:pPr>
        <w:rPr>
          <w:sz w:val="22"/>
          <w:rtl/>
          <w:lang w:bidi="ar-EG"/>
        </w:rPr>
      </w:pPr>
      <w:r>
        <w:rPr>
          <w:sz w:val="22"/>
          <w:rtl/>
          <w:lang w:bidi="ar-EG"/>
        </w:rPr>
        <w:t>وعلى العكس من ذلك</w:t>
      </w:r>
      <w:r w:rsidR="0010352D">
        <w:rPr>
          <w:sz w:val="22"/>
          <w:rtl/>
          <w:lang w:bidi="ar-EG"/>
        </w:rPr>
        <w:t>،</w:t>
      </w:r>
      <w:r>
        <w:rPr>
          <w:sz w:val="22"/>
          <w:rtl/>
          <w:lang w:bidi="ar-EG"/>
        </w:rPr>
        <w:t xml:space="preserve"> فإن النفاذ </w:t>
      </w:r>
      <w:r>
        <w:rPr>
          <w:sz w:val="22"/>
          <w:lang w:bidi="ar-EG"/>
        </w:rPr>
        <w:t>OFDMA</w:t>
      </w:r>
      <w:r>
        <w:rPr>
          <w:sz w:val="22"/>
          <w:rtl/>
          <w:lang w:bidi="ar-EG"/>
        </w:rPr>
        <w:t xml:space="preserve"> ي</w:t>
      </w:r>
      <w:r w:rsidR="00137281">
        <w:rPr>
          <w:rFonts w:hint="cs"/>
          <w:sz w:val="22"/>
          <w:rtl/>
          <w:lang w:bidi="ar-EG"/>
        </w:rPr>
        <w:t>ف</w:t>
      </w:r>
      <w:r>
        <w:rPr>
          <w:sz w:val="22"/>
          <w:rtl/>
          <w:lang w:bidi="ar-EG"/>
        </w:rPr>
        <w:t>لق عرض النطاق بحيث يمكن تجنب التداخل. وفي هذه الحالة</w:t>
      </w:r>
      <w:r w:rsidR="00137281">
        <w:rPr>
          <w:rFonts w:hint="cs"/>
          <w:sz w:val="22"/>
          <w:rtl/>
          <w:lang w:bidi="ar-EG"/>
        </w:rPr>
        <w:t>،</w:t>
      </w:r>
      <w:r>
        <w:rPr>
          <w:sz w:val="22"/>
          <w:rtl/>
          <w:lang w:bidi="ar-EG"/>
        </w:rPr>
        <w:t xml:space="preserve"> حتى لو لم</w:t>
      </w:r>
      <w:r w:rsidR="00137281">
        <w:rPr>
          <w:rFonts w:hint="cs"/>
          <w:sz w:val="22"/>
          <w:rtl/>
          <w:lang w:bidi="ar-EG"/>
        </w:rPr>
        <w:t> </w:t>
      </w:r>
      <w:r>
        <w:rPr>
          <w:sz w:val="22"/>
          <w:rtl/>
          <w:lang w:bidi="ar-EG"/>
        </w:rPr>
        <w:t xml:space="preserve">تتوفر </w:t>
      </w:r>
      <w:r w:rsidR="00137281">
        <w:rPr>
          <w:rFonts w:hint="cs"/>
          <w:sz w:val="22"/>
          <w:rtl/>
          <w:lang w:bidi="ar-EG"/>
        </w:rPr>
        <w:t xml:space="preserve">السعة </w:t>
      </w:r>
      <w:r>
        <w:rPr>
          <w:sz w:val="22"/>
          <w:rtl/>
          <w:lang w:bidi="ar-EG"/>
        </w:rPr>
        <w:t>كاملة</w:t>
      </w:r>
      <w:r w:rsidR="00137281">
        <w:rPr>
          <w:rFonts w:hint="cs"/>
          <w:sz w:val="22"/>
          <w:rtl/>
          <w:lang w:bidi="ar-EG"/>
        </w:rPr>
        <w:t>،</w:t>
      </w:r>
      <w:r>
        <w:rPr>
          <w:sz w:val="22"/>
          <w:rtl/>
          <w:lang w:bidi="ar-EG"/>
        </w:rPr>
        <w:t xml:space="preserve"> يمكن مع ذلك </w:t>
      </w:r>
      <w:r w:rsidR="00137281">
        <w:rPr>
          <w:rFonts w:hint="cs"/>
          <w:sz w:val="22"/>
          <w:rtl/>
          <w:lang w:bidi="ar-EG"/>
        </w:rPr>
        <w:t xml:space="preserve">إرسال قدر من </w:t>
      </w:r>
      <w:r>
        <w:rPr>
          <w:sz w:val="22"/>
          <w:rtl/>
          <w:lang w:bidi="ar-EG"/>
        </w:rPr>
        <w:t>الحركة.</w:t>
      </w:r>
    </w:p>
    <w:p w14:paraId="0FE9464C" w14:textId="77777777" w:rsidR="00F96782" w:rsidRPr="00F96782" w:rsidRDefault="00F96782" w:rsidP="004C5381">
      <w:pPr>
        <w:pStyle w:val="TableNo"/>
        <w:spacing w:before="360"/>
        <w:rPr>
          <w:rtl/>
          <w:lang w:bidi="ar-EG"/>
        </w:rPr>
      </w:pPr>
      <w:r>
        <w:rPr>
          <w:rtl/>
          <w:lang w:bidi="ar-EG"/>
        </w:rPr>
        <w:t xml:space="preserve">الجدول </w:t>
      </w:r>
      <w:r>
        <w:rPr>
          <w:lang w:bidi="ar-EG"/>
        </w:rPr>
        <w:t>4</w:t>
      </w:r>
    </w:p>
    <w:p w14:paraId="033A9DB4" w14:textId="77777777" w:rsidR="00F96782" w:rsidRPr="00F96782" w:rsidRDefault="00967B5C" w:rsidP="008863D9">
      <w:pPr>
        <w:pStyle w:val="Tabletitle"/>
        <w:rPr>
          <w:lang w:bidi="ar-EG"/>
        </w:rPr>
      </w:pPr>
      <w:r>
        <w:rPr>
          <w:rFonts w:hint="cs"/>
          <w:rtl/>
          <w:lang w:bidi="ar-EG"/>
        </w:rPr>
        <w:t xml:space="preserve">السعة </w:t>
      </w:r>
      <w:r w:rsidR="00F96782" w:rsidRPr="00F96782">
        <w:rPr>
          <w:rtl/>
          <w:lang w:bidi="ar-EG"/>
        </w:rPr>
        <w:t xml:space="preserve">في القطاع الواحد </w:t>
      </w:r>
      <w:r>
        <w:rPr>
          <w:rFonts w:hint="cs"/>
          <w:rtl/>
          <w:lang w:bidi="ar-EG"/>
        </w:rPr>
        <w:t xml:space="preserve">وكفاءة </w:t>
      </w:r>
      <w:r w:rsidR="00F96782" w:rsidRPr="00F96782">
        <w:rPr>
          <w:rtl/>
          <w:lang w:bidi="ar-EG"/>
        </w:rPr>
        <w:t xml:space="preserve">أنظمة الموجة الحاملة الواحدة والنفاذ </w:t>
      </w:r>
      <w:r w:rsidR="00F96782" w:rsidRPr="00F96782">
        <w:rPr>
          <w:lang w:bidi="ar-EG"/>
        </w:rPr>
        <w:t>OFDMA</w:t>
      </w:r>
    </w:p>
    <w:tbl>
      <w:tblPr>
        <w:bidiVisual/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1"/>
        <w:gridCol w:w="1634"/>
        <w:gridCol w:w="1304"/>
        <w:gridCol w:w="1035"/>
        <w:gridCol w:w="1100"/>
      </w:tblGrid>
      <w:tr w:rsidR="00F96782" w:rsidRPr="005E20ED" w14:paraId="1141F47B" w14:textId="77777777" w:rsidTr="005E20ED">
        <w:trPr>
          <w:cantSplit/>
          <w:jc w:val="center"/>
        </w:trPr>
        <w:tc>
          <w:tcPr>
            <w:tcW w:w="1731" w:type="dxa"/>
            <w:vMerge w:val="restart"/>
          </w:tcPr>
          <w:p w14:paraId="7AC0B42D" w14:textId="77777777" w:rsidR="00F96782" w:rsidRPr="005E20ED" w:rsidRDefault="00F96782" w:rsidP="005E20ED">
            <w:pPr>
              <w:pStyle w:val="Tablehead"/>
              <w:spacing w:before="40" w:after="40" w:line="240" w:lineRule="exact"/>
              <w:rPr>
                <w:b w:val="0"/>
                <w:bCs/>
                <w:sz w:val="20"/>
                <w:szCs w:val="26"/>
                <w:lang w:bidi="ar-EG"/>
              </w:rPr>
            </w:pPr>
            <w:r w:rsidRPr="005E20ED">
              <w:rPr>
                <w:b w:val="0"/>
                <w:bCs/>
                <w:sz w:val="20"/>
                <w:szCs w:val="26"/>
                <w:rtl/>
                <w:lang w:bidi="ar-EG"/>
              </w:rPr>
              <w:t>عدد م</w:t>
            </w:r>
            <w:r w:rsidR="00967B5C" w:rsidRPr="005E20ED">
              <w:rPr>
                <w:rFonts w:hint="cs"/>
                <w:b w:val="0"/>
                <w:bCs/>
                <w:sz w:val="20"/>
                <w:szCs w:val="26"/>
                <w:rtl/>
                <w:lang w:bidi="ar-EG"/>
              </w:rPr>
              <w:t>سي</w:t>
            </w:r>
            <w:r w:rsidRPr="005E20ED">
              <w:rPr>
                <w:b w:val="0"/>
                <w:bCs/>
                <w:sz w:val="20"/>
                <w:szCs w:val="26"/>
                <w:rtl/>
                <w:lang w:bidi="ar-EG"/>
              </w:rPr>
              <w:t>رات التردد في الاتجاه الأمامي</w:t>
            </w:r>
          </w:p>
        </w:tc>
        <w:tc>
          <w:tcPr>
            <w:tcW w:w="2938" w:type="dxa"/>
            <w:gridSpan w:val="2"/>
            <w:vMerge w:val="restart"/>
          </w:tcPr>
          <w:p w14:paraId="4DCD2A3B" w14:textId="77777777" w:rsidR="00F96782" w:rsidRPr="005E20ED" w:rsidRDefault="00F96782" w:rsidP="005E20ED">
            <w:pPr>
              <w:pStyle w:val="Tablehead"/>
              <w:spacing w:before="40" w:after="40" w:line="240" w:lineRule="exact"/>
              <w:rPr>
                <w:sz w:val="20"/>
                <w:szCs w:val="26"/>
                <w:lang w:bidi="ar-EG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52DA06C1" w14:textId="77777777" w:rsidR="00F96782" w:rsidRPr="005E20ED" w:rsidRDefault="00F96782" w:rsidP="005E20ED">
            <w:pPr>
              <w:pStyle w:val="Tablehead"/>
              <w:spacing w:before="40" w:after="40" w:line="240" w:lineRule="exact"/>
              <w:rPr>
                <w:b w:val="0"/>
                <w:bCs/>
                <w:sz w:val="20"/>
                <w:szCs w:val="26"/>
                <w:lang w:bidi="ar-EG"/>
              </w:rPr>
            </w:pPr>
            <w:r w:rsidRPr="005E20ED">
              <w:rPr>
                <w:b w:val="0"/>
                <w:bCs/>
                <w:sz w:val="20"/>
                <w:szCs w:val="26"/>
                <w:rtl/>
                <w:lang w:bidi="ar-EG"/>
              </w:rPr>
              <w:t>حجم الخلية</w:t>
            </w:r>
          </w:p>
        </w:tc>
      </w:tr>
      <w:tr w:rsidR="00F96782" w:rsidRPr="005E20ED" w14:paraId="0535D23F" w14:textId="77777777" w:rsidTr="005E20ED">
        <w:trPr>
          <w:cantSplit/>
          <w:jc w:val="center"/>
        </w:trPr>
        <w:tc>
          <w:tcPr>
            <w:tcW w:w="1731" w:type="dxa"/>
            <w:vMerge/>
          </w:tcPr>
          <w:p w14:paraId="2A4CC869" w14:textId="77777777" w:rsidR="00F96782" w:rsidRPr="005E20ED" w:rsidRDefault="00F96782" w:rsidP="005E20ED">
            <w:pPr>
              <w:pStyle w:val="Tablehead"/>
              <w:spacing w:before="40" w:after="40" w:line="240" w:lineRule="exact"/>
              <w:rPr>
                <w:sz w:val="20"/>
                <w:szCs w:val="26"/>
                <w:lang w:bidi="ar-EG"/>
              </w:rPr>
            </w:pPr>
          </w:p>
        </w:tc>
        <w:tc>
          <w:tcPr>
            <w:tcW w:w="2938" w:type="dxa"/>
            <w:gridSpan w:val="2"/>
            <w:vMerge/>
          </w:tcPr>
          <w:p w14:paraId="5EB120AF" w14:textId="77777777" w:rsidR="00F96782" w:rsidRPr="005E20ED" w:rsidRDefault="00F96782" w:rsidP="005E20ED">
            <w:pPr>
              <w:pStyle w:val="Tablehead"/>
              <w:spacing w:before="40" w:after="40" w:line="240" w:lineRule="exact"/>
              <w:rPr>
                <w:sz w:val="20"/>
                <w:szCs w:val="26"/>
                <w:lang w:bidi="ar-EG"/>
              </w:rPr>
            </w:pPr>
          </w:p>
        </w:tc>
        <w:tc>
          <w:tcPr>
            <w:tcW w:w="1035" w:type="dxa"/>
            <w:vAlign w:val="center"/>
          </w:tcPr>
          <w:p w14:paraId="4C3FD0C9" w14:textId="77777777" w:rsidR="00F96782" w:rsidRPr="005E20ED" w:rsidRDefault="00F96782" w:rsidP="005E20ED">
            <w:pPr>
              <w:pStyle w:val="Tablehead"/>
              <w:spacing w:before="40" w:after="40" w:line="240" w:lineRule="exact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km 2</w:t>
            </w:r>
          </w:p>
        </w:tc>
        <w:tc>
          <w:tcPr>
            <w:tcW w:w="1100" w:type="dxa"/>
            <w:vAlign w:val="center"/>
          </w:tcPr>
          <w:p w14:paraId="4739887C" w14:textId="77777777" w:rsidR="00F96782" w:rsidRPr="005E20ED" w:rsidRDefault="00F96782" w:rsidP="005E20ED">
            <w:pPr>
              <w:pStyle w:val="Tablehead"/>
              <w:spacing w:before="40" w:after="40" w:line="240" w:lineRule="exact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km 6</w:t>
            </w:r>
          </w:p>
        </w:tc>
      </w:tr>
      <w:tr w:rsidR="005E20ED" w:rsidRPr="005E20ED" w14:paraId="28E7FAC8" w14:textId="77777777" w:rsidTr="005E20ED">
        <w:trPr>
          <w:cantSplit/>
          <w:jc w:val="center"/>
        </w:trPr>
        <w:tc>
          <w:tcPr>
            <w:tcW w:w="1731" w:type="dxa"/>
            <w:vMerge w:val="restart"/>
            <w:vAlign w:val="center"/>
          </w:tcPr>
          <w:p w14:paraId="7CCF5C27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1</w:t>
            </w:r>
          </w:p>
        </w:tc>
        <w:tc>
          <w:tcPr>
            <w:tcW w:w="1634" w:type="dxa"/>
            <w:vMerge w:val="restart"/>
            <w:vAlign w:val="center"/>
          </w:tcPr>
          <w:p w14:paraId="3A0F36E2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rtl/>
                <w:lang w:bidi="ar-EG"/>
              </w:rPr>
              <w:t>قط</w:t>
            </w:r>
            <w:r w:rsidRPr="005E20ED">
              <w:rPr>
                <w:rFonts w:hint="cs"/>
                <w:sz w:val="20"/>
                <w:szCs w:val="26"/>
                <w:rtl/>
                <w:lang w:bidi="ar-EG"/>
              </w:rPr>
              <w:t>ا</w:t>
            </w:r>
            <w:r w:rsidRPr="005E20ED">
              <w:rPr>
                <w:sz w:val="20"/>
                <w:szCs w:val="26"/>
                <w:rtl/>
                <w:lang w:bidi="ar-EG"/>
              </w:rPr>
              <w:t>ع</w:t>
            </w:r>
            <w:r w:rsidRPr="005E20ED">
              <w:rPr>
                <w:sz w:val="20"/>
                <w:szCs w:val="26"/>
                <w:lang w:bidi="ar-EG"/>
              </w:rPr>
              <w:t>Mbit/s/</w:t>
            </w:r>
          </w:p>
        </w:tc>
        <w:tc>
          <w:tcPr>
            <w:tcW w:w="1304" w:type="dxa"/>
          </w:tcPr>
          <w:p w14:paraId="74B95989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SC</w:t>
            </w:r>
          </w:p>
        </w:tc>
        <w:tc>
          <w:tcPr>
            <w:tcW w:w="1035" w:type="dxa"/>
            <w:vAlign w:val="center"/>
          </w:tcPr>
          <w:p w14:paraId="05ACCA05" w14:textId="409B8F34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290629">
              <w:rPr>
                <w:sz w:val="20"/>
                <w:szCs w:val="26"/>
              </w:rPr>
              <w:t>0</w:t>
            </w:r>
          </w:p>
        </w:tc>
        <w:tc>
          <w:tcPr>
            <w:tcW w:w="1100" w:type="dxa"/>
            <w:vAlign w:val="center"/>
          </w:tcPr>
          <w:p w14:paraId="50CECEFF" w14:textId="2D53D6AF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290629">
              <w:rPr>
                <w:sz w:val="20"/>
                <w:szCs w:val="26"/>
              </w:rPr>
              <w:t>0</w:t>
            </w:r>
          </w:p>
        </w:tc>
      </w:tr>
      <w:tr w:rsidR="005E20ED" w:rsidRPr="005E20ED" w14:paraId="561AD3C2" w14:textId="77777777" w:rsidTr="005E20ED">
        <w:trPr>
          <w:cantSplit/>
          <w:jc w:val="center"/>
        </w:trPr>
        <w:tc>
          <w:tcPr>
            <w:tcW w:w="1731" w:type="dxa"/>
            <w:vMerge/>
            <w:vAlign w:val="center"/>
          </w:tcPr>
          <w:p w14:paraId="668CA4F1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634" w:type="dxa"/>
            <w:vMerge/>
            <w:vAlign w:val="center"/>
          </w:tcPr>
          <w:p w14:paraId="3CA0AD08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304" w:type="dxa"/>
          </w:tcPr>
          <w:p w14:paraId="7B1AF2EE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5E20ED">
              <w:rPr>
                <w:b/>
                <w:bCs/>
                <w:sz w:val="20"/>
                <w:szCs w:val="26"/>
                <w:lang w:bidi="ar-EG"/>
              </w:rPr>
              <w:t>OFDMA</w:t>
            </w:r>
          </w:p>
        </w:tc>
        <w:tc>
          <w:tcPr>
            <w:tcW w:w="1035" w:type="dxa"/>
            <w:vAlign w:val="center"/>
          </w:tcPr>
          <w:p w14:paraId="53E68B4C" w14:textId="446F185A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290629">
              <w:rPr>
                <w:b/>
                <w:bCs/>
                <w:sz w:val="20"/>
                <w:szCs w:val="26"/>
              </w:rPr>
              <w:t>2</w:t>
            </w:r>
            <w:r w:rsidRPr="005E20ED">
              <w:rPr>
                <w:b/>
                <w:bCs/>
                <w:sz w:val="20"/>
                <w:szCs w:val="26"/>
              </w:rPr>
              <w:t>,</w:t>
            </w:r>
            <w:r w:rsidRPr="00290629">
              <w:rPr>
                <w:b/>
                <w:bCs/>
                <w:sz w:val="20"/>
                <w:szCs w:val="26"/>
              </w:rPr>
              <w:t>35</w:t>
            </w:r>
          </w:p>
        </w:tc>
        <w:tc>
          <w:tcPr>
            <w:tcW w:w="1100" w:type="dxa"/>
            <w:vAlign w:val="center"/>
          </w:tcPr>
          <w:p w14:paraId="4E7ABFBF" w14:textId="6B47DD4C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290629">
              <w:rPr>
                <w:b/>
                <w:bCs/>
                <w:sz w:val="20"/>
                <w:szCs w:val="26"/>
              </w:rPr>
              <w:t>2</w:t>
            </w:r>
            <w:r w:rsidRPr="005E20ED">
              <w:rPr>
                <w:b/>
                <w:bCs/>
                <w:sz w:val="20"/>
                <w:szCs w:val="26"/>
              </w:rPr>
              <w:t>,</w:t>
            </w:r>
            <w:r w:rsidRPr="00290629">
              <w:rPr>
                <w:b/>
                <w:bCs/>
                <w:sz w:val="20"/>
                <w:szCs w:val="26"/>
              </w:rPr>
              <w:t>35</w:t>
            </w:r>
          </w:p>
        </w:tc>
      </w:tr>
      <w:tr w:rsidR="005E20ED" w:rsidRPr="005E20ED" w14:paraId="355AD875" w14:textId="77777777" w:rsidTr="005E20ED">
        <w:trPr>
          <w:cantSplit/>
          <w:jc w:val="center"/>
        </w:trPr>
        <w:tc>
          <w:tcPr>
            <w:tcW w:w="1731" w:type="dxa"/>
            <w:vMerge/>
            <w:vAlign w:val="center"/>
          </w:tcPr>
          <w:p w14:paraId="5E3A9D5B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634" w:type="dxa"/>
            <w:vMerge w:val="restart"/>
            <w:vAlign w:val="center"/>
          </w:tcPr>
          <w:p w14:paraId="09B38AC6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Bit/s/Hz</w:t>
            </w:r>
          </w:p>
        </w:tc>
        <w:tc>
          <w:tcPr>
            <w:tcW w:w="1304" w:type="dxa"/>
          </w:tcPr>
          <w:p w14:paraId="47DF71D2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SC</w:t>
            </w:r>
          </w:p>
        </w:tc>
        <w:tc>
          <w:tcPr>
            <w:tcW w:w="1035" w:type="dxa"/>
            <w:vAlign w:val="center"/>
          </w:tcPr>
          <w:p w14:paraId="621E5F5A" w14:textId="04658F93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290629">
              <w:rPr>
                <w:sz w:val="20"/>
                <w:szCs w:val="26"/>
              </w:rPr>
              <w:t>0</w:t>
            </w:r>
          </w:p>
        </w:tc>
        <w:tc>
          <w:tcPr>
            <w:tcW w:w="1100" w:type="dxa"/>
            <w:vAlign w:val="center"/>
          </w:tcPr>
          <w:p w14:paraId="423CE646" w14:textId="3CF688D4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290629">
              <w:rPr>
                <w:sz w:val="20"/>
                <w:szCs w:val="26"/>
              </w:rPr>
              <w:t>0</w:t>
            </w:r>
          </w:p>
        </w:tc>
      </w:tr>
      <w:tr w:rsidR="005E20ED" w:rsidRPr="005E20ED" w14:paraId="2490C1FB" w14:textId="77777777" w:rsidTr="005E20ED">
        <w:trPr>
          <w:cantSplit/>
          <w:jc w:val="center"/>
        </w:trPr>
        <w:tc>
          <w:tcPr>
            <w:tcW w:w="1731" w:type="dxa"/>
            <w:vMerge/>
            <w:vAlign w:val="center"/>
          </w:tcPr>
          <w:p w14:paraId="792ECFDA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634" w:type="dxa"/>
            <w:vMerge/>
            <w:vAlign w:val="center"/>
          </w:tcPr>
          <w:p w14:paraId="13E8C5C0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304" w:type="dxa"/>
          </w:tcPr>
          <w:p w14:paraId="63F70B6C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5E20ED">
              <w:rPr>
                <w:b/>
                <w:bCs/>
                <w:sz w:val="20"/>
                <w:szCs w:val="26"/>
                <w:lang w:bidi="ar-EG"/>
              </w:rPr>
              <w:t>OFDMA</w:t>
            </w:r>
          </w:p>
        </w:tc>
        <w:tc>
          <w:tcPr>
            <w:tcW w:w="1035" w:type="dxa"/>
            <w:vAlign w:val="center"/>
          </w:tcPr>
          <w:p w14:paraId="177E22AD" w14:textId="3E481BF2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290629">
              <w:rPr>
                <w:b/>
                <w:bCs/>
                <w:sz w:val="20"/>
                <w:szCs w:val="26"/>
              </w:rPr>
              <w:t>0</w:t>
            </w:r>
            <w:r w:rsidRPr="005E20ED">
              <w:rPr>
                <w:b/>
                <w:bCs/>
                <w:sz w:val="20"/>
                <w:szCs w:val="26"/>
              </w:rPr>
              <w:t>,</w:t>
            </w:r>
            <w:r w:rsidRPr="00290629">
              <w:rPr>
                <w:b/>
                <w:bCs/>
                <w:sz w:val="20"/>
                <w:szCs w:val="26"/>
              </w:rPr>
              <w:t>39</w:t>
            </w:r>
          </w:p>
        </w:tc>
        <w:tc>
          <w:tcPr>
            <w:tcW w:w="1100" w:type="dxa"/>
            <w:vAlign w:val="center"/>
          </w:tcPr>
          <w:p w14:paraId="5D0504A9" w14:textId="7228ED38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290629">
              <w:rPr>
                <w:b/>
                <w:bCs/>
                <w:sz w:val="20"/>
                <w:szCs w:val="26"/>
              </w:rPr>
              <w:t>0</w:t>
            </w:r>
            <w:r w:rsidRPr="005E20ED">
              <w:rPr>
                <w:b/>
                <w:bCs/>
                <w:sz w:val="20"/>
                <w:szCs w:val="26"/>
              </w:rPr>
              <w:t>,</w:t>
            </w:r>
            <w:r w:rsidRPr="00290629">
              <w:rPr>
                <w:b/>
                <w:bCs/>
                <w:sz w:val="20"/>
                <w:szCs w:val="26"/>
              </w:rPr>
              <w:t>39</w:t>
            </w:r>
          </w:p>
        </w:tc>
      </w:tr>
      <w:tr w:rsidR="005E20ED" w:rsidRPr="005E20ED" w14:paraId="6F8B8A9A" w14:textId="77777777" w:rsidTr="005E20ED">
        <w:trPr>
          <w:cantSplit/>
          <w:jc w:val="center"/>
        </w:trPr>
        <w:tc>
          <w:tcPr>
            <w:tcW w:w="1731" w:type="dxa"/>
            <w:vMerge/>
            <w:vAlign w:val="center"/>
          </w:tcPr>
          <w:p w14:paraId="606E73F4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634" w:type="dxa"/>
            <w:vMerge w:val="restart"/>
            <w:vAlign w:val="center"/>
          </w:tcPr>
          <w:p w14:paraId="08633335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5E20ED">
              <w:rPr>
                <w:sz w:val="20"/>
                <w:szCs w:val="26"/>
                <w:rtl/>
                <w:lang w:bidi="ar-EG"/>
              </w:rPr>
              <w:t>خلية</w:t>
            </w:r>
            <w:r w:rsidRPr="005E20ED">
              <w:rPr>
                <w:sz w:val="20"/>
                <w:szCs w:val="26"/>
                <w:lang w:bidi="ar-EG"/>
              </w:rPr>
              <w:t>Bit/s/Hz/</w:t>
            </w:r>
          </w:p>
        </w:tc>
        <w:tc>
          <w:tcPr>
            <w:tcW w:w="1304" w:type="dxa"/>
          </w:tcPr>
          <w:p w14:paraId="60B02A61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SC</w:t>
            </w:r>
          </w:p>
        </w:tc>
        <w:tc>
          <w:tcPr>
            <w:tcW w:w="1035" w:type="dxa"/>
            <w:vAlign w:val="center"/>
          </w:tcPr>
          <w:p w14:paraId="6156B8EE" w14:textId="0BA81323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290629">
              <w:rPr>
                <w:sz w:val="20"/>
                <w:szCs w:val="26"/>
              </w:rPr>
              <w:t>0</w:t>
            </w:r>
          </w:p>
        </w:tc>
        <w:tc>
          <w:tcPr>
            <w:tcW w:w="1100" w:type="dxa"/>
            <w:vAlign w:val="center"/>
          </w:tcPr>
          <w:p w14:paraId="57017FAA" w14:textId="48E32C2A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290629">
              <w:rPr>
                <w:sz w:val="20"/>
                <w:szCs w:val="26"/>
              </w:rPr>
              <w:t>0</w:t>
            </w:r>
          </w:p>
        </w:tc>
      </w:tr>
      <w:tr w:rsidR="005E20ED" w:rsidRPr="005E20ED" w14:paraId="4F902DCC" w14:textId="77777777" w:rsidTr="005E20ED">
        <w:trPr>
          <w:cantSplit/>
          <w:jc w:val="center"/>
        </w:trPr>
        <w:tc>
          <w:tcPr>
            <w:tcW w:w="1731" w:type="dxa"/>
            <w:vMerge/>
            <w:vAlign w:val="center"/>
          </w:tcPr>
          <w:p w14:paraId="57511AB9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634" w:type="dxa"/>
            <w:vMerge/>
            <w:vAlign w:val="center"/>
          </w:tcPr>
          <w:p w14:paraId="5D7B10E2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304" w:type="dxa"/>
          </w:tcPr>
          <w:p w14:paraId="55439A99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5E20ED">
              <w:rPr>
                <w:b/>
                <w:bCs/>
                <w:sz w:val="20"/>
                <w:szCs w:val="26"/>
                <w:lang w:bidi="ar-EG"/>
              </w:rPr>
              <w:t>OFDMA</w:t>
            </w:r>
          </w:p>
        </w:tc>
        <w:tc>
          <w:tcPr>
            <w:tcW w:w="1035" w:type="dxa"/>
            <w:vAlign w:val="center"/>
          </w:tcPr>
          <w:p w14:paraId="1D8EBA06" w14:textId="04C7FB5F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290629">
              <w:rPr>
                <w:b/>
                <w:bCs/>
                <w:sz w:val="20"/>
                <w:szCs w:val="26"/>
              </w:rPr>
              <w:t>2</w:t>
            </w:r>
            <w:r w:rsidRPr="005E20ED">
              <w:rPr>
                <w:b/>
                <w:bCs/>
                <w:sz w:val="20"/>
                <w:szCs w:val="26"/>
              </w:rPr>
              <w:t>,</w:t>
            </w:r>
            <w:r w:rsidRPr="00290629">
              <w:rPr>
                <w:b/>
                <w:bCs/>
                <w:sz w:val="20"/>
                <w:szCs w:val="26"/>
              </w:rPr>
              <w:t>35</w:t>
            </w:r>
          </w:p>
        </w:tc>
        <w:tc>
          <w:tcPr>
            <w:tcW w:w="1100" w:type="dxa"/>
            <w:vAlign w:val="center"/>
          </w:tcPr>
          <w:p w14:paraId="078334E0" w14:textId="0D233BDB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290629">
              <w:rPr>
                <w:b/>
                <w:bCs/>
                <w:sz w:val="20"/>
                <w:szCs w:val="26"/>
              </w:rPr>
              <w:t>2</w:t>
            </w:r>
            <w:r w:rsidRPr="005E20ED">
              <w:rPr>
                <w:b/>
                <w:bCs/>
                <w:sz w:val="20"/>
                <w:szCs w:val="26"/>
              </w:rPr>
              <w:t>,</w:t>
            </w:r>
            <w:r w:rsidRPr="00290629">
              <w:rPr>
                <w:b/>
                <w:bCs/>
                <w:sz w:val="20"/>
                <w:szCs w:val="26"/>
              </w:rPr>
              <w:t>35</w:t>
            </w:r>
          </w:p>
        </w:tc>
      </w:tr>
      <w:tr w:rsidR="005E20ED" w:rsidRPr="005E20ED" w14:paraId="3EB3AFBB" w14:textId="77777777" w:rsidTr="005E20ED">
        <w:trPr>
          <w:cantSplit/>
          <w:jc w:val="center"/>
        </w:trPr>
        <w:tc>
          <w:tcPr>
            <w:tcW w:w="1731" w:type="dxa"/>
            <w:vMerge w:val="restart"/>
            <w:vAlign w:val="center"/>
          </w:tcPr>
          <w:p w14:paraId="6939BC54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2</w:t>
            </w:r>
          </w:p>
        </w:tc>
        <w:tc>
          <w:tcPr>
            <w:tcW w:w="1634" w:type="dxa"/>
            <w:vMerge w:val="restart"/>
            <w:vAlign w:val="center"/>
          </w:tcPr>
          <w:p w14:paraId="66FADED2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5E20ED">
              <w:rPr>
                <w:sz w:val="20"/>
                <w:szCs w:val="26"/>
                <w:rtl/>
                <w:lang w:bidi="ar-EG"/>
              </w:rPr>
              <w:t>قط</w:t>
            </w:r>
            <w:r w:rsidRPr="005E20ED">
              <w:rPr>
                <w:rFonts w:hint="cs"/>
                <w:sz w:val="20"/>
                <w:szCs w:val="26"/>
                <w:rtl/>
                <w:lang w:bidi="ar-EG"/>
              </w:rPr>
              <w:t>ا</w:t>
            </w:r>
            <w:r w:rsidRPr="005E20ED">
              <w:rPr>
                <w:sz w:val="20"/>
                <w:szCs w:val="26"/>
                <w:rtl/>
                <w:lang w:bidi="ar-EG"/>
              </w:rPr>
              <w:t>ع</w:t>
            </w:r>
            <w:r w:rsidRPr="005E20ED">
              <w:rPr>
                <w:sz w:val="20"/>
                <w:szCs w:val="26"/>
                <w:lang w:bidi="ar-EG"/>
              </w:rPr>
              <w:t>Mbit/s/</w:t>
            </w:r>
          </w:p>
        </w:tc>
        <w:tc>
          <w:tcPr>
            <w:tcW w:w="1304" w:type="dxa"/>
          </w:tcPr>
          <w:p w14:paraId="4143053E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SC</w:t>
            </w:r>
          </w:p>
        </w:tc>
        <w:tc>
          <w:tcPr>
            <w:tcW w:w="1035" w:type="dxa"/>
            <w:vAlign w:val="center"/>
          </w:tcPr>
          <w:p w14:paraId="432CE507" w14:textId="2024466D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290629">
              <w:rPr>
                <w:sz w:val="20"/>
                <w:szCs w:val="26"/>
              </w:rPr>
              <w:t>7</w:t>
            </w:r>
            <w:r w:rsidRPr="005E20ED">
              <w:rPr>
                <w:sz w:val="20"/>
                <w:szCs w:val="26"/>
              </w:rPr>
              <w:t>,</w:t>
            </w:r>
            <w:r w:rsidRPr="00290629">
              <w:rPr>
                <w:sz w:val="20"/>
                <w:szCs w:val="26"/>
              </w:rPr>
              <w:t>4</w:t>
            </w:r>
          </w:p>
        </w:tc>
        <w:tc>
          <w:tcPr>
            <w:tcW w:w="1100" w:type="dxa"/>
            <w:vAlign w:val="center"/>
          </w:tcPr>
          <w:p w14:paraId="2C5B1EA7" w14:textId="12D042FD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290629">
              <w:rPr>
                <w:sz w:val="20"/>
                <w:szCs w:val="26"/>
              </w:rPr>
              <w:t>7</w:t>
            </w:r>
            <w:r w:rsidRPr="005E20ED">
              <w:rPr>
                <w:sz w:val="20"/>
                <w:szCs w:val="26"/>
              </w:rPr>
              <w:t>,</w:t>
            </w:r>
            <w:r w:rsidRPr="00290629">
              <w:rPr>
                <w:sz w:val="20"/>
                <w:szCs w:val="26"/>
              </w:rPr>
              <w:t>3</w:t>
            </w:r>
          </w:p>
        </w:tc>
      </w:tr>
      <w:tr w:rsidR="005E20ED" w:rsidRPr="005E20ED" w14:paraId="6D90DBFC" w14:textId="77777777" w:rsidTr="005E20ED">
        <w:trPr>
          <w:cantSplit/>
          <w:jc w:val="center"/>
        </w:trPr>
        <w:tc>
          <w:tcPr>
            <w:tcW w:w="1731" w:type="dxa"/>
            <w:vMerge/>
            <w:vAlign w:val="center"/>
          </w:tcPr>
          <w:p w14:paraId="0E696238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634" w:type="dxa"/>
            <w:vMerge/>
            <w:vAlign w:val="center"/>
          </w:tcPr>
          <w:p w14:paraId="7BE9A42E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304" w:type="dxa"/>
          </w:tcPr>
          <w:p w14:paraId="4D4C6E7F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5E20ED">
              <w:rPr>
                <w:b/>
                <w:bCs/>
                <w:sz w:val="20"/>
                <w:szCs w:val="26"/>
                <w:lang w:bidi="ar-EG"/>
              </w:rPr>
              <w:t>OFDMA</w:t>
            </w:r>
          </w:p>
        </w:tc>
        <w:tc>
          <w:tcPr>
            <w:tcW w:w="1035" w:type="dxa"/>
            <w:vAlign w:val="center"/>
          </w:tcPr>
          <w:p w14:paraId="0837ECA9" w14:textId="04934920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290629">
              <w:rPr>
                <w:b/>
                <w:bCs/>
                <w:sz w:val="20"/>
                <w:szCs w:val="26"/>
              </w:rPr>
              <w:t>8</w:t>
            </w:r>
            <w:r w:rsidRPr="005E20ED">
              <w:rPr>
                <w:b/>
                <w:bCs/>
                <w:sz w:val="20"/>
                <w:szCs w:val="26"/>
              </w:rPr>
              <w:t>,</w:t>
            </w:r>
            <w:r w:rsidRPr="00290629">
              <w:rPr>
                <w:b/>
                <w:bCs/>
                <w:sz w:val="20"/>
                <w:szCs w:val="26"/>
              </w:rPr>
              <w:t>96</w:t>
            </w:r>
          </w:p>
        </w:tc>
        <w:tc>
          <w:tcPr>
            <w:tcW w:w="1100" w:type="dxa"/>
            <w:vAlign w:val="center"/>
          </w:tcPr>
          <w:p w14:paraId="647EBFCC" w14:textId="47B67859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290629">
              <w:rPr>
                <w:b/>
                <w:bCs/>
                <w:sz w:val="20"/>
                <w:szCs w:val="26"/>
              </w:rPr>
              <w:t>8</w:t>
            </w:r>
            <w:r w:rsidRPr="005E20ED">
              <w:rPr>
                <w:b/>
                <w:bCs/>
                <w:sz w:val="20"/>
                <w:szCs w:val="26"/>
              </w:rPr>
              <w:t>,</w:t>
            </w:r>
            <w:r w:rsidRPr="00290629">
              <w:rPr>
                <w:b/>
                <w:bCs/>
                <w:sz w:val="20"/>
                <w:szCs w:val="26"/>
              </w:rPr>
              <w:t>92</w:t>
            </w:r>
          </w:p>
        </w:tc>
      </w:tr>
      <w:tr w:rsidR="005E20ED" w:rsidRPr="005E20ED" w14:paraId="577648DA" w14:textId="77777777" w:rsidTr="005E20ED">
        <w:trPr>
          <w:cantSplit/>
          <w:jc w:val="center"/>
        </w:trPr>
        <w:tc>
          <w:tcPr>
            <w:tcW w:w="1731" w:type="dxa"/>
            <w:vMerge/>
            <w:vAlign w:val="center"/>
          </w:tcPr>
          <w:p w14:paraId="69543B72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634" w:type="dxa"/>
            <w:vMerge w:val="restart"/>
            <w:vAlign w:val="center"/>
          </w:tcPr>
          <w:p w14:paraId="5F7969A4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Bit/s/Hz</w:t>
            </w:r>
          </w:p>
        </w:tc>
        <w:tc>
          <w:tcPr>
            <w:tcW w:w="1304" w:type="dxa"/>
          </w:tcPr>
          <w:p w14:paraId="4FD6A1A0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SC</w:t>
            </w:r>
          </w:p>
        </w:tc>
        <w:tc>
          <w:tcPr>
            <w:tcW w:w="1035" w:type="dxa"/>
            <w:vAlign w:val="center"/>
          </w:tcPr>
          <w:p w14:paraId="78036A49" w14:textId="56DA5394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290629">
              <w:rPr>
                <w:sz w:val="20"/>
                <w:szCs w:val="26"/>
              </w:rPr>
              <w:t>0</w:t>
            </w:r>
            <w:r w:rsidRPr="005E20ED">
              <w:rPr>
                <w:sz w:val="20"/>
                <w:szCs w:val="26"/>
              </w:rPr>
              <w:t>,</w:t>
            </w:r>
            <w:r w:rsidRPr="00290629">
              <w:rPr>
                <w:sz w:val="20"/>
                <w:szCs w:val="26"/>
              </w:rPr>
              <w:t>62</w:t>
            </w:r>
          </w:p>
        </w:tc>
        <w:tc>
          <w:tcPr>
            <w:tcW w:w="1100" w:type="dxa"/>
            <w:vAlign w:val="center"/>
          </w:tcPr>
          <w:p w14:paraId="361179B1" w14:textId="62C6FAD6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290629">
              <w:rPr>
                <w:sz w:val="20"/>
                <w:szCs w:val="26"/>
              </w:rPr>
              <w:t>0</w:t>
            </w:r>
            <w:r w:rsidRPr="005E20ED">
              <w:rPr>
                <w:sz w:val="20"/>
                <w:szCs w:val="26"/>
              </w:rPr>
              <w:t>,</w:t>
            </w:r>
            <w:r w:rsidRPr="00290629">
              <w:rPr>
                <w:sz w:val="20"/>
                <w:szCs w:val="26"/>
              </w:rPr>
              <w:t>61</w:t>
            </w:r>
          </w:p>
        </w:tc>
      </w:tr>
      <w:tr w:rsidR="005E20ED" w:rsidRPr="005E20ED" w14:paraId="5F8A3986" w14:textId="77777777" w:rsidTr="005E20ED">
        <w:trPr>
          <w:cantSplit/>
          <w:jc w:val="center"/>
        </w:trPr>
        <w:tc>
          <w:tcPr>
            <w:tcW w:w="1731" w:type="dxa"/>
            <w:vMerge/>
            <w:vAlign w:val="center"/>
          </w:tcPr>
          <w:p w14:paraId="6FD5ACF5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634" w:type="dxa"/>
            <w:vMerge/>
            <w:vAlign w:val="center"/>
          </w:tcPr>
          <w:p w14:paraId="73592411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304" w:type="dxa"/>
          </w:tcPr>
          <w:p w14:paraId="3DC9A420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5E20ED">
              <w:rPr>
                <w:b/>
                <w:bCs/>
                <w:sz w:val="20"/>
                <w:szCs w:val="26"/>
                <w:lang w:bidi="ar-EG"/>
              </w:rPr>
              <w:t>OFDMA</w:t>
            </w:r>
          </w:p>
        </w:tc>
        <w:tc>
          <w:tcPr>
            <w:tcW w:w="1035" w:type="dxa"/>
            <w:vAlign w:val="center"/>
          </w:tcPr>
          <w:p w14:paraId="7BAA3484" w14:textId="7A1DA502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290629">
              <w:rPr>
                <w:b/>
                <w:bCs/>
                <w:sz w:val="20"/>
                <w:szCs w:val="26"/>
              </w:rPr>
              <w:t>0</w:t>
            </w:r>
            <w:r w:rsidRPr="005E20ED">
              <w:rPr>
                <w:b/>
                <w:bCs/>
                <w:sz w:val="20"/>
                <w:szCs w:val="26"/>
              </w:rPr>
              <w:t>,</w:t>
            </w:r>
            <w:r w:rsidRPr="00290629">
              <w:rPr>
                <w:b/>
                <w:bCs/>
                <w:sz w:val="20"/>
                <w:szCs w:val="26"/>
              </w:rPr>
              <w:t>75</w:t>
            </w:r>
          </w:p>
        </w:tc>
        <w:tc>
          <w:tcPr>
            <w:tcW w:w="1100" w:type="dxa"/>
            <w:vAlign w:val="center"/>
          </w:tcPr>
          <w:p w14:paraId="4BADA470" w14:textId="23AC4611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290629">
              <w:rPr>
                <w:b/>
                <w:bCs/>
                <w:sz w:val="20"/>
                <w:szCs w:val="26"/>
              </w:rPr>
              <w:t>0</w:t>
            </w:r>
            <w:r w:rsidRPr="005E20ED">
              <w:rPr>
                <w:b/>
                <w:bCs/>
                <w:sz w:val="20"/>
                <w:szCs w:val="26"/>
              </w:rPr>
              <w:t>,</w:t>
            </w:r>
            <w:r w:rsidRPr="00290629">
              <w:rPr>
                <w:b/>
                <w:bCs/>
                <w:sz w:val="20"/>
                <w:szCs w:val="26"/>
              </w:rPr>
              <w:t>74</w:t>
            </w:r>
          </w:p>
        </w:tc>
      </w:tr>
      <w:tr w:rsidR="005E20ED" w:rsidRPr="005E20ED" w14:paraId="7003F17A" w14:textId="77777777" w:rsidTr="005E20ED">
        <w:trPr>
          <w:cantSplit/>
          <w:jc w:val="center"/>
        </w:trPr>
        <w:tc>
          <w:tcPr>
            <w:tcW w:w="1731" w:type="dxa"/>
            <w:vMerge/>
            <w:vAlign w:val="center"/>
          </w:tcPr>
          <w:p w14:paraId="54CDA58A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634" w:type="dxa"/>
            <w:vMerge w:val="restart"/>
            <w:vAlign w:val="center"/>
          </w:tcPr>
          <w:p w14:paraId="7054937E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5E20ED">
              <w:rPr>
                <w:sz w:val="20"/>
                <w:szCs w:val="26"/>
                <w:rtl/>
                <w:lang w:bidi="ar-EG"/>
              </w:rPr>
              <w:t>خلية</w:t>
            </w:r>
            <w:r w:rsidRPr="005E20ED">
              <w:rPr>
                <w:sz w:val="20"/>
                <w:szCs w:val="26"/>
                <w:lang w:bidi="ar-EG"/>
              </w:rPr>
              <w:t>Bit/s/Hz/</w:t>
            </w:r>
          </w:p>
        </w:tc>
        <w:tc>
          <w:tcPr>
            <w:tcW w:w="1304" w:type="dxa"/>
          </w:tcPr>
          <w:p w14:paraId="77AB4C58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SC</w:t>
            </w:r>
          </w:p>
        </w:tc>
        <w:tc>
          <w:tcPr>
            <w:tcW w:w="1035" w:type="dxa"/>
            <w:vAlign w:val="center"/>
          </w:tcPr>
          <w:p w14:paraId="019CCAAD" w14:textId="46F76A1F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290629">
              <w:rPr>
                <w:sz w:val="20"/>
                <w:szCs w:val="26"/>
              </w:rPr>
              <w:t>3</w:t>
            </w:r>
            <w:r w:rsidRPr="005E20ED">
              <w:rPr>
                <w:sz w:val="20"/>
                <w:szCs w:val="26"/>
              </w:rPr>
              <w:t>,</w:t>
            </w:r>
            <w:r w:rsidRPr="00290629">
              <w:rPr>
                <w:sz w:val="20"/>
                <w:szCs w:val="26"/>
              </w:rPr>
              <w:t>70</w:t>
            </w:r>
          </w:p>
        </w:tc>
        <w:tc>
          <w:tcPr>
            <w:tcW w:w="1100" w:type="dxa"/>
            <w:vAlign w:val="center"/>
          </w:tcPr>
          <w:p w14:paraId="77180851" w14:textId="1FD80762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290629">
              <w:rPr>
                <w:sz w:val="20"/>
                <w:szCs w:val="26"/>
              </w:rPr>
              <w:t>3</w:t>
            </w:r>
            <w:r w:rsidRPr="005E20ED">
              <w:rPr>
                <w:sz w:val="20"/>
                <w:szCs w:val="26"/>
              </w:rPr>
              <w:t>,</w:t>
            </w:r>
            <w:r w:rsidRPr="00290629">
              <w:rPr>
                <w:sz w:val="20"/>
                <w:szCs w:val="26"/>
              </w:rPr>
              <w:t>65</w:t>
            </w:r>
          </w:p>
        </w:tc>
      </w:tr>
      <w:tr w:rsidR="005E20ED" w:rsidRPr="005E20ED" w14:paraId="052B1C07" w14:textId="77777777" w:rsidTr="005E20ED">
        <w:trPr>
          <w:cantSplit/>
          <w:jc w:val="center"/>
        </w:trPr>
        <w:tc>
          <w:tcPr>
            <w:tcW w:w="1731" w:type="dxa"/>
            <w:vMerge/>
            <w:vAlign w:val="center"/>
          </w:tcPr>
          <w:p w14:paraId="6253C9D5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634" w:type="dxa"/>
            <w:vMerge/>
            <w:vAlign w:val="center"/>
          </w:tcPr>
          <w:p w14:paraId="4372DB9A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304" w:type="dxa"/>
          </w:tcPr>
          <w:p w14:paraId="285F7A04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5E20ED">
              <w:rPr>
                <w:b/>
                <w:bCs/>
                <w:sz w:val="20"/>
                <w:szCs w:val="26"/>
                <w:lang w:bidi="ar-EG"/>
              </w:rPr>
              <w:t>OFDMA</w:t>
            </w:r>
          </w:p>
        </w:tc>
        <w:tc>
          <w:tcPr>
            <w:tcW w:w="1035" w:type="dxa"/>
            <w:vAlign w:val="center"/>
          </w:tcPr>
          <w:p w14:paraId="71D8A179" w14:textId="023CE370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290629">
              <w:rPr>
                <w:b/>
                <w:bCs/>
                <w:sz w:val="20"/>
                <w:szCs w:val="26"/>
              </w:rPr>
              <w:t>4</w:t>
            </w:r>
            <w:r w:rsidRPr="005E20ED">
              <w:rPr>
                <w:b/>
                <w:bCs/>
                <w:sz w:val="20"/>
                <w:szCs w:val="26"/>
              </w:rPr>
              <w:t>,</w:t>
            </w:r>
            <w:r w:rsidRPr="00290629">
              <w:rPr>
                <w:b/>
                <w:bCs/>
                <w:sz w:val="20"/>
                <w:szCs w:val="26"/>
              </w:rPr>
              <w:t>48</w:t>
            </w:r>
          </w:p>
        </w:tc>
        <w:tc>
          <w:tcPr>
            <w:tcW w:w="1100" w:type="dxa"/>
            <w:vAlign w:val="center"/>
          </w:tcPr>
          <w:p w14:paraId="1EB79DBD" w14:textId="3F9C377A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290629">
              <w:rPr>
                <w:b/>
                <w:bCs/>
                <w:sz w:val="20"/>
                <w:szCs w:val="26"/>
              </w:rPr>
              <w:t>4</w:t>
            </w:r>
            <w:r w:rsidRPr="005E20ED">
              <w:rPr>
                <w:b/>
                <w:bCs/>
                <w:sz w:val="20"/>
                <w:szCs w:val="26"/>
              </w:rPr>
              <w:t>,</w:t>
            </w:r>
            <w:r w:rsidRPr="00290629">
              <w:rPr>
                <w:b/>
                <w:bCs/>
                <w:sz w:val="20"/>
                <w:szCs w:val="26"/>
              </w:rPr>
              <w:t>46</w:t>
            </w:r>
          </w:p>
        </w:tc>
      </w:tr>
      <w:tr w:rsidR="005E20ED" w:rsidRPr="005E20ED" w14:paraId="1C740D3C" w14:textId="77777777" w:rsidTr="005E20ED">
        <w:trPr>
          <w:cantSplit/>
          <w:jc w:val="center"/>
        </w:trPr>
        <w:tc>
          <w:tcPr>
            <w:tcW w:w="1731" w:type="dxa"/>
            <w:vMerge w:val="restart"/>
            <w:vAlign w:val="center"/>
          </w:tcPr>
          <w:p w14:paraId="61DEED24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3</w:t>
            </w:r>
          </w:p>
        </w:tc>
        <w:tc>
          <w:tcPr>
            <w:tcW w:w="1634" w:type="dxa"/>
            <w:vMerge w:val="restart"/>
            <w:vAlign w:val="center"/>
          </w:tcPr>
          <w:p w14:paraId="403C6B8C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5E20ED">
              <w:rPr>
                <w:sz w:val="20"/>
                <w:szCs w:val="26"/>
                <w:rtl/>
                <w:lang w:bidi="ar-EG"/>
              </w:rPr>
              <w:t>قط</w:t>
            </w:r>
            <w:r w:rsidRPr="005E20ED">
              <w:rPr>
                <w:rFonts w:hint="cs"/>
                <w:sz w:val="20"/>
                <w:szCs w:val="26"/>
                <w:rtl/>
                <w:lang w:bidi="ar-EG"/>
              </w:rPr>
              <w:t>ا</w:t>
            </w:r>
            <w:r w:rsidRPr="005E20ED">
              <w:rPr>
                <w:sz w:val="20"/>
                <w:szCs w:val="26"/>
                <w:rtl/>
                <w:lang w:bidi="ar-EG"/>
              </w:rPr>
              <w:t>ع</w:t>
            </w:r>
            <w:r w:rsidRPr="005E20ED">
              <w:rPr>
                <w:sz w:val="20"/>
                <w:szCs w:val="26"/>
                <w:lang w:bidi="ar-EG"/>
              </w:rPr>
              <w:t>Mbit/s/</w:t>
            </w:r>
          </w:p>
        </w:tc>
        <w:tc>
          <w:tcPr>
            <w:tcW w:w="1304" w:type="dxa"/>
          </w:tcPr>
          <w:p w14:paraId="68F6C228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SC</w:t>
            </w:r>
          </w:p>
        </w:tc>
        <w:tc>
          <w:tcPr>
            <w:tcW w:w="1035" w:type="dxa"/>
          </w:tcPr>
          <w:p w14:paraId="5D8372BD" w14:textId="6856FB44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290629">
              <w:rPr>
                <w:sz w:val="20"/>
                <w:szCs w:val="26"/>
              </w:rPr>
              <w:t>11</w:t>
            </w:r>
            <w:r w:rsidRPr="005E20ED">
              <w:rPr>
                <w:sz w:val="20"/>
                <w:szCs w:val="26"/>
              </w:rPr>
              <w:t>,</w:t>
            </w:r>
            <w:r w:rsidRPr="00290629">
              <w:rPr>
                <w:sz w:val="20"/>
                <w:szCs w:val="26"/>
              </w:rPr>
              <w:t>2</w:t>
            </w:r>
          </w:p>
        </w:tc>
        <w:tc>
          <w:tcPr>
            <w:tcW w:w="1100" w:type="dxa"/>
          </w:tcPr>
          <w:p w14:paraId="16D5A051" w14:textId="612F7C68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290629">
              <w:rPr>
                <w:sz w:val="20"/>
                <w:szCs w:val="26"/>
              </w:rPr>
              <w:t>11</w:t>
            </w:r>
            <w:r w:rsidRPr="005E20ED">
              <w:rPr>
                <w:sz w:val="20"/>
                <w:szCs w:val="26"/>
              </w:rPr>
              <w:t>,</w:t>
            </w:r>
            <w:r w:rsidRPr="00290629">
              <w:rPr>
                <w:sz w:val="20"/>
                <w:szCs w:val="26"/>
              </w:rPr>
              <w:t>8</w:t>
            </w:r>
          </w:p>
        </w:tc>
      </w:tr>
      <w:tr w:rsidR="005E20ED" w:rsidRPr="005E20ED" w14:paraId="4BEC82D5" w14:textId="77777777" w:rsidTr="005E20ED">
        <w:trPr>
          <w:cantSplit/>
          <w:jc w:val="center"/>
        </w:trPr>
        <w:tc>
          <w:tcPr>
            <w:tcW w:w="1731" w:type="dxa"/>
            <w:vMerge/>
            <w:vAlign w:val="center"/>
          </w:tcPr>
          <w:p w14:paraId="2B2C670D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634" w:type="dxa"/>
            <w:vMerge/>
            <w:vAlign w:val="center"/>
          </w:tcPr>
          <w:p w14:paraId="617A36A9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304" w:type="dxa"/>
          </w:tcPr>
          <w:p w14:paraId="288FE28A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5E20ED">
              <w:rPr>
                <w:b/>
                <w:bCs/>
                <w:sz w:val="20"/>
                <w:szCs w:val="26"/>
                <w:lang w:bidi="ar-EG"/>
              </w:rPr>
              <w:t>OFDMA</w:t>
            </w:r>
          </w:p>
        </w:tc>
        <w:tc>
          <w:tcPr>
            <w:tcW w:w="1035" w:type="dxa"/>
          </w:tcPr>
          <w:p w14:paraId="32F28640" w14:textId="48D5414D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290629">
              <w:rPr>
                <w:b/>
                <w:bCs/>
                <w:sz w:val="20"/>
                <w:szCs w:val="26"/>
              </w:rPr>
              <w:t>13</w:t>
            </w:r>
            <w:r w:rsidRPr="005E20ED">
              <w:rPr>
                <w:b/>
                <w:bCs/>
                <w:sz w:val="20"/>
                <w:szCs w:val="26"/>
              </w:rPr>
              <w:t>,</w:t>
            </w:r>
            <w:r w:rsidRPr="00290629">
              <w:rPr>
                <w:b/>
                <w:bCs/>
                <w:sz w:val="20"/>
                <w:szCs w:val="26"/>
              </w:rPr>
              <w:t>3</w:t>
            </w:r>
          </w:p>
        </w:tc>
        <w:tc>
          <w:tcPr>
            <w:tcW w:w="1100" w:type="dxa"/>
          </w:tcPr>
          <w:p w14:paraId="1D150EFB" w14:textId="0D73F830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290629">
              <w:rPr>
                <w:b/>
                <w:bCs/>
                <w:sz w:val="20"/>
                <w:szCs w:val="26"/>
              </w:rPr>
              <w:t>13</w:t>
            </w:r>
            <w:r w:rsidRPr="005E20ED">
              <w:rPr>
                <w:b/>
                <w:bCs/>
                <w:sz w:val="20"/>
                <w:szCs w:val="26"/>
              </w:rPr>
              <w:t>,</w:t>
            </w:r>
            <w:r w:rsidRPr="00290629">
              <w:rPr>
                <w:b/>
                <w:bCs/>
                <w:sz w:val="20"/>
                <w:szCs w:val="26"/>
              </w:rPr>
              <w:t>44</w:t>
            </w:r>
          </w:p>
        </w:tc>
      </w:tr>
      <w:tr w:rsidR="005E20ED" w:rsidRPr="005E20ED" w14:paraId="719998F9" w14:textId="77777777" w:rsidTr="005E20ED">
        <w:trPr>
          <w:cantSplit/>
          <w:jc w:val="center"/>
        </w:trPr>
        <w:tc>
          <w:tcPr>
            <w:tcW w:w="1731" w:type="dxa"/>
            <w:vMerge/>
            <w:vAlign w:val="center"/>
          </w:tcPr>
          <w:p w14:paraId="4B640271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634" w:type="dxa"/>
            <w:vMerge w:val="restart"/>
            <w:vAlign w:val="center"/>
          </w:tcPr>
          <w:p w14:paraId="56BE7374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Bit/s/Hz</w:t>
            </w:r>
          </w:p>
        </w:tc>
        <w:tc>
          <w:tcPr>
            <w:tcW w:w="1304" w:type="dxa"/>
          </w:tcPr>
          <w:p w14:paraId="63601124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SC</w:t>
            </w:r>
          </w:p>
        </w:tc>
        <w:tc>
          <w:tcPr>
            <w:tcW w:w="1035" w:type="dxa"/>
            <w:vAlign w:val="center"/>
          </w:tcPr>
          <w:p w14:paraId="777E7069" w14:textId="34125B9C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290629">
              <w:rPr>
                <w:sz w:val="20"/>
                <w:szCs w:val="26"/>
              </w:rPr>
              <w:t>0</w:t>
            </w:r>
            <w:r w:rsidRPr="005E20ED">
              <w:rPr>
                <w:sz w:val="20"/>
                <w:szCs w:val="26"/>
              </w:rPr>
              <w:t>,</w:t>
            </w:r>
            <w:r w:rsidRPr="00290629">
              <w:rPr>
                <w:sz w:val="20"/>
                <w:szCs w:val="26"/>
              </w:rPr>
              <w:t>62</w:t>
            </w:r>
          </w:p>
        </w:tc>
        <w:tc>
          <w:tcPr>
            <w:tcW w:w="1100" w:type="dxa"/>
            <w:vAlign w:val="center"/>
          </w:tcPr>
          <w:p w14:paraId="48AB6048" w14:textId="1C02A7B3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290629">
              <w:rPr>
                <w:sz w:val="20"/>
                <w:szCs w:val="26"/>
              </w:rPr>
              <w:t>0</w:t>
            </w:r>
            <w:r w:rsidRPr="005E20ED">
              <w:rPr>
                <w:sz w:val="20"/>
                <w:szCs w:val="26"/>
              </w:rPr>
              <w:t>,</w:t>
            </w:r>
            <w:r w:rsidRPr="00290629">
              <w:rPr>
                <w:sz w:val="20"/>
                <w:szCs w:val="26"/>
              </w:rPr>
              <w:t>66</w:t>
            </w:r>
          </w:p>
        </w:tc>
      </w:tr>
      <w:tr w:rsidR="005E20ED" w:rsidRPr="005E20ED" w14:paraId="4F0BC9EA" w14:textId="77777777" w:rsidTr="005E20ED">
        <w:trPr>
          <w:cantSplit/>
          <w:jc w:val="center"/>
        </w:trPr>
        <w:tc>
          <w:tcPr>
            <w:tcW w:w="1731" w:type="dxa"/>
            <w:vMerge/>
            <w:vAlign w:val="center"/>
          </w:tcPr>
          <w:p w14:paraId="2C8E7B19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634" w:type="dxa"/>
            <w:vMerge/>
            <w:vAlign w:val="center"/>
          </w:tcPr>
          <w:p w14:paraId="7115449F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304" w:type="dxa"/>
          </w:tcPr>
          <w:p w14:paraId="57F68018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5E20ED">
              <w:rPr>
                <w:b/>
                <w:bCs/>
                <w:sz w:val="20"/>
                <w:szCs w:val="26"/>
                <w:lang w:bidi="ar-EG"/>
              </w:rPr>
              <w:t>OFDMA</w:t>
            </w:r>
          </w:p>
        </w:tc>
        <w:tc>
          <w:tcPr>
            <w:tcW w:w="1035" w:type="dxa"/>
            <w:vAlign w:val="center"/>
          </w:tcPr>
          <w:p w14:paraId="269D0E22" w14:textId="2CD43462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290629">
              <w:rPr>
                <w:b/>
                <w:bCs/>
                <w:sz w:val="20"/>
                <w:szCs w:val="26"/>
              </w:rPr>
              <w:t>0</w:t>
            </w:r>
            <w:r w:rsidRPr="005E20ED">
              <w:rPr>
                <w:b/>
                <w:bCs/>
                <w:sz w:val="20"/>
                <w:szCs w:val="26"/>
              </w:rPr>
              <w:t>,</w:t>
            </w:r>
            <w:r w:rsidRPr="00290629">
              <w:rPr>
                <w:b/>
                <w:bCs/>
                <w:sz w:val="20"/>
                <w:szCs w:val="26"/>
              </w:rPr>
              <w:t>74</w:t>
            </w:r>
          </w:p>
        </w:tc>
        <w:tc>
          <w:tcPr>
            <w:tcW w:w="1100" w:type="dxa"/>
            <w:vAlign w:val="center"/>
          </w:tcPr>
          <w:p w14:paraId="7233FA07" w14:textId="63D3E71E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290629">
              <w:rPr>
                <w:b/>
                <w:bCs/>
                <w:sz w:val="20"/>
                <w:szCs w:val="26"/>
              </w:rPr>
              <w:t>0</w:t>
            </w:r>
            <w:r w:rsidRPr="005E20ED">
              <w:rPr>
                <w:b/>
                <w:bCs/>
                <w:sz w:val="20"/>
                <w:szCs w:val="26"/>
              </w:rPr>
              <w:t>,</w:t>
            </w:r>
            <w:r w:rsidRPr="00290629">
              <w:rPr>
                <w:b/>
                <w:bCs/>
                <w:sz w:val="20"/>
                <w:szCs w:val="26"/>
              </w:rPr>
              <w:t>75</w:t>
            </w:r>
          </w:p>
        </w:tc>
      </w:tr>
      <w:tr w:rsidR="005E20ED" w:rsidRPr="005E20ED" w14:paraId="160F90DE" w14:textId="77777777" w:rsidTr="005E20ED">
        <w:trPr>
          <w:cantSplit/>
          <w:jc w:val="center"/>
        </w:trPr>
        <w:tc>
          <w:tcPr>
            <w:tcW w:w="1731" w:type="dxa"/>
            <w:vMerge/>
            <w:vAlign w:val="center"/>
          </w:tcPr>
          <w:p w14:paraId="124DFB17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634" w:type="dxa"/>
            <w:vMerge w:val="restart"/>
            <w:vAlign w:val="center"/>
          </w:tcPr>
          <w:p w14:paraId="54A6561B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5E20ED">
              <w:rPr>
                <w:sz w:val="20"/>
                <w:szCs w:val="26"/>
                <w:rtl/>
                <w:lang w:bidi="ar-EG"/>
              </w:rPr>
              <w:t>خلية</w:t>
            </w:r>
            <w:r w:rsidRPr="005E20ED">
              <w:rPr>
                <w:sz w:val="20"/>
                <w:szCs w:val="26"/>
                <w:lang w:bidi="ar-EG"/>
              </w:rPr>
              <w:t>Bit/s/Hz/</w:t>
            </w:r>
          </w:p>
        </w:tc>
        <w:tc>
          <w:tcPr>
            <w:tcW w:w="1304" w:type="dxa"/>
          </w:tcPr>
          <w:p w14:paraId="0C421EDB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SC</w:t>
            </w:r>
          </w:p>
        </w:tc>
        <w:tc>
          <w:tcPr>
            <w:tcW w:w="1035" w:type="dxa"/>
            <w:vAlign w:val="center"/>
          </w:tcPr>
          <w:p w14:paraId="5FA67140" w14:textId="321C693E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290629">
              <w:rPr>
                <w:sz w:val="20"/>
                <w:szCs w:val="26"/>
              </w:rPr>
              <w:t>3</w:t>
            </w:r>
            <w:r w:rsidRPr="005E20ED">
              <w:rPr>
                <w:sz w:val="20"/>
                <w:szCs w:val="26"/>
              </w:rPr>
              <w:t>,</w:t>
            </w:r>
            <w:r w:rsidRPr="00290629">
              <w:rPr>
                <w:sz w:val="20"/>
                <w:szCs w:val="26"/>
              </w:rPr>
              <w:t>73</w:t>
            </w:r>
          </w:p>
        </w:tc>
        <w:tc>
          <w:tcPr>
            <w:tcW w:w="1100" w:type="dxa"/>
            <w:vAlign w:val="center"/>
          </w:tcPr>
          <w:p w14:paraId="0F539F36" w14:textId="33540E96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290629">
              <w:rPr>
                <w:sz w:val="20"/>
                <w:szCs w:val="26"/>
              </w:rPr>
              <w:t>3</w:t>
            </w:r>
            <w:r w:rsidRPr="005E20ED">
              <w:rPr>
                <w:sz w:val="20"/>
                <w:szCs w:val="26"/>
              </w:rPr>
              <w:t>,</w:t>
            </w:r>
            <w:r w:rsidRPr="00290629">
              <w:rPr>
                <w:sz w:val="20"/>
                <w:szCs w:val="26"/>
              </w:rPr>
              <w:t>93</w:t>
            </w:r>
          </w:p>
        </w:tc>
      </w:tr>
      <w:tr w:rsidR="005E20ED" w:rsidRPr="005E20ED" w14:paraId="39DBCEB6" w14:textId="77777777" w:rsidTr="005E20ED">
        <w:trPr>
          <w:cantSplit/>
          <w:jc w:val="center"/>
        </w:trPr>
        <w:tc>
          <w:tcPr>
            <w:tcW w:w="1731" w:type="dxa"/>
            <w:vMerge/>
            <w:vAlign w:val="center"/>
          </w:tcPr>
          <w:p w14:paraId="6E355B9A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634" w:type="dxa"/>
            <w:vMerge/>
            <w:vAlign w:val="center"/>
          </w:tcPr>
          <w:p w14:paraId="100823AD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304" w:type="dxa"/>
          </w:tcPr>
          <w:p w14:paraId="234D59B9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5E20ED">
              <w:rPr>
                <w:b/>
                <w:bCs/>
                <w:sz w:val="20"/>
                <w:szCs w:val="26"/>
                <w:lang w:bidi="ar-EG"/>
              </w:rPr>
              <w:t>OFDMA</w:t>
            </w:r>
          </w:p>
        </w:tc>
        <w:tc>
          <w:tcPr>
            <w:tcW w:w="1035" w:type="dxa"/>
            <w:vAlign w:val="center"/>
          </w:tcPr>
          <w:p w14:paraId="6977D8AF" w14:textId="639F0E79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290629">
              <w:rPr>
                <w:b/>
                <w:bCs/>
                <w:sz w:val="20"/>
                <w:szCs w:val="26"/>
              </w:rPr>
              <w:t>4</w:t>
            </w:r>
            <w:r w:rsidRPr="005E20ED">
              <w:rPr>
                <w:b/>
                <w:bCs/>
                <w:sz w:val="20"/>
                <w:szCs w:val="26"/>
              </w:rPr>
              <w:t>,</w:t>
            </w:r>
            <w:r w:rsidRPr="00290629">
              <w:rPr>
                <w:b/>
                <w:bCs/>
                <w:sz w:val="20"/>
                <w:szCs w:val="26"/>
              </w:rPr>
              <w:t>43</w:t>
            </w:r>
          </w:p>
        </w:tc>
        <w:tc>
          <w:tcPr>
            <w:tcW w:w="1100" w:type="dxa"/>
            <w:vAlign w:val="center"/>
          </w:tcPr>
          <w:p w14:paraId="35C0A08B" w14:textId="01B39C74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290629">
              <w:rPr>
                <w:b/>
                <w:bCs/>
                <w:sz w:val="20"/>
                <w:szCs w:val="26"/>
              </w:rPr>
              <w:t>4</w:t>
            </w:r>
            <w:r w:rsidRPr="005E20ED">
              <w:rPr>
                <w:b/>
                <w:bCs/>
                <w:sz w:val="20"/>
                <w:szCs w:val="26"/>
              </w:rPr>
              <w:t>,</w:t>
            </w:r>
            <w:r w:rsidRPr="00290629">
              <w:rPr>
                <w:b/>
                <w:bCs/>
                <w:sz w:val="20"/>
                <w:szCs w:val="26"/>
              </w:rPr>
              <w:t>48</w:t>
            </w:r>
          </w:p>
        </w:tc>
      </w:tr>
      <w:tr w:rsidR="005E20ED" w:rsidRPr="005E20ED" w14:paraId="0C05CF7F" w14:textId="77777777" w:rsidTr="005E20ED">
        <w:trPr>
          <w:cantSplit/>
          <w:jc w:val="center"/>
        </w:trPr>
        <w:tc>
          <w:tcPr>
            <w:tcW w:w="1731" w:type="dxa"/>
            <w:vMerge w:val="restart"/>
            <w:vAlign w:val="center"/>
          </w:tcPr>
          <w:p w14:paraId="4095EA45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6</w:t>
            </w:r>
          </w:p>
        </w:tc>
        <w:tc>
          <w:tcPr>
            <w:tcW w:w="1634" w:type="dxa"/>
            <w:vMerge w:val="restart"/>
            <w:vAlign w:val="center"/>
          </w:tcPr>
          <w:p w14:paraId="52491DDA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5E20ED">
              <w:rPr>
                <w:sz w:val="20"/>
                <w:szCs w:val="26"/>
                <w:rtl/>
                <w:lang w:bidi="ar-EG"/>
              </w:rPr>
              <w:t>قط</w:t>
            </w:r>
            <w:r w:rsidRPr="005E20ED">
              <w:rPr>
                <w:rFonts w:hint="cs"/>
                <w:sz w:val="20"/>
                <w:szCs w:val="26"/>
                <w:rtl/>
                <w:lang w:bidi="ar-EG"/>
              </w:rPr>
              <w:t>ا</w:t>
            </w:r>
            <w:r w:rsidRPr="005E20ED">
              <w:rPr>
                <w:sz w:val="20"/>
                <w:szCs w:val="26"/>
                <w:rtl/>
                <w:lang w:bidi="ar-EG"/>
              </w:rPr>
              <w:t>ع</w:t>
            </w:r>
            <w:r w:rsidRPr="005E20ED">
              <w:rPr>
                <w:sz w:val="20"/>
                <w:szCs w:val="26"/>
                <w:lang w:bidi="ar-EG"/>
              </w:rPr>
              <w:t>Mbit/s/</w:t>
            </w:r>
          </w:p>
        </w:tc>
        <w:tc>
          <w:tcPr>
            <w:tcW w:w="1304" w:type="dxa"/>
          </w:tcPr>
          <w:p w14:paraId="5A0B044B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SC</w:t>
            </w:r>
          </w:p>
        </w:tc>
        <w:tc>
          <w:tcPr>
            <w:tcW w:w="1035" w:type="dxa"/>
          </w:tcPr>
          <w:p w14:paraId="73B091C0" w14:textId="29A0E5D9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290629">
              <w:rPr>
                <w:sz w:val="20"/>
                <w:szCs w:val="26"/>
              </w:rPr>
              <w:t>13</w:t>
            </w:r>
            <w:r w:rsidRPr="005E20ED">
              <w:rPr>
                <w:sz w:val="20"/>
                <w:szCs w:val="26"/>
              </w:rPr>
              <w:t>,</w:t>
            </w:r>
            <w:r w:rsidRPr="00290629">
              <w:rPr>
                <w:sz w:val="20"/>
                <w:szCs w:val="26"/>
              </w:rPr>
              <w:t>6</w:t>
            </w:r>
          </w:p>
        </w:tc>
        <w:tc>
          <w:tcPr>
            <w:tcW w:w="1100" w:type="dxa"/>
          </w:tcPr>
          <w:p w14:paraId="57D47127" w14:textId="3FA3E49C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290629">
              <w:rPr>
                <w:sz w:val="20"/>
                <w:szCs w:val="26"/>
              </w:rPr>
              <w:t>12</w:t>
            </w:r>
            <w:r w:rsidRPr="005E20ED">
              <w:rPr>
                <w:sz w:val="20"/>
                <w:szCs w:val="26"/>
              </w:rPr>
              <w:t>,</w:t>
            </w:r>
            <w:r w:rsidRPr="00290629">
              <w:rPr>
                <w:sz w:val="20"/>
                <w:szCs w:val="26"/>
              </w:rPr>
              <w:t>4</w:t>
            </w:r>
          </w:p>
        </w:tc>
      </w:tr>
      <w:tr w:rsidR="005E20ED" w:rsidRPr="005E20ED" w14:paraId="1D76514B" w14:textId="77777777" w:rsidTr="005E20ED">
        <w:trPr>
          <w:cantSplit/>
          <w:jc w:val="center"/>
        </w:trPr>
        <w:tc>
          <w:tcPr>
            <w:tcW w:w="1731" w:type="dxa"/>
            <w:vMerge/>
          </w:tcPr>
          <w:p w14:paraId="55F5E4F2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634" w:type="dxa"/>
            <w:vMerge/>
            <w:vAlign w:val="center"/>
          </w:tcPr>
          <w:p w14:paraId="555CFF64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304" w:type="dxa"/>
          </w:tcPr>
          <w:p w14:paraId="6BBE733F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5E20ED">
              <w:rPr>
                <w:b/>
                <w:bCs/>
                <w:sz w:val="20"/>
                <w:szCs w:val="26"/>
                <w:lang w:bidi="ar-EG"/>
              </w:rPr>
              <w:t>OFDMA</w:t>
            </w:r>
          </w:p>
        </w:tc>
        <w:tc>
          <w:tcPr>
            <w:tcW w:w="1035" w:type="dxa"/>
          </w:tcPr>
          <w:p w14:paraId="04582283" w14:textId="0617F7E8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290629">
              <w:rPr>
                <w:b/>
                <w:bCs/>
                <w:sz w:val="20"/>
                <w:szCs w:val="26"/>
              </w:rPr>
              <w:t>15</w:t>
            </w:r>
          </w:p>
        </w:tc>
        <w:tc>
          <w:tcPr>
            <w:tcW w:w="1100" w:type="dxa"/>
          </w:tcPr>
          <w:p w14:paraId="4430C159" w14:textId="690D3E99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290629">
              <w:rPr>
                <w:b/>
                <w:bCs/>
                <w:sz w:val="20"/>
                <w:szCs w:val="26"/>
              </w:rPr>
              <w:t>15</w:t>
            </w:r>
          </w:p>
        </w:tc>
      </w:tr>
      <w:tr w:rsidR="005E20ED" w:rsidRPr="005E20ED" w14:paraId="32AC03EE" w14:textId="77777777" w:rsidTr="005E20ED">
        <w:trPr>
          <w:cantSplit/>
          <w:jc w:val="center"/>
        </w:trPr>
        <w:tc>
          <w:tcPr>
            <w:tcW w:w="1731" w:type="dxa"/>
            <w:vMerge/>
          </w:tcPr>
          <w:p w14:paraId="5F197B8B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634" w:type="dxa"/>
            <w:vMerge w:val="restart"/>
            <w:vAlign w:val="center"/>
          </w:tcPr>
          <w:p w14:paraId="6FA56068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Bit/s/Hz</w:t>
            </w:r>
          </w:p>
        </w:tc>
        <w:tc>
          <w:tcPr>
            <w:tcW w:w="1304" w:type="dxa"/>
          </w:tcPr>
          <w:p w14:paraId="3670589D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SC</w:t>
            </w:r>
          </w:p>
        </w:tc>
        <w:tc>
          <w:tcPr>
            <w:tcW w:w="1035" w:type="dxa"/>
            <w:vAlign w:val="center"/>
          </w:tcPr>
          <w:p w14:paraId="0F0448FE" w14:textId="4B2403CD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290629">
              <w:rPr>
                <w:sz w:val="20"/>
                <w:szCs w:val="26"/>
              </w:rPr>
              <w:t>0</w:t>
            </w:r>
            <w:r w:rsidRPr="005E20ED">
              <w:rPr>
                <w:sz w:val="20"/>
                <w:szCs w:val="26"/>
              </w:rPr>
              <w:t>,</w:t>
            </w:r>
            <w:r w:rsidRPr="00290629">
              <w:rPr>
                <w:sz w:val="20"/>
                <w:szCs w:val="26"/>
              </w:rPr>
              <w:t>38</w:t>
            </w:r>
          </w:p>
        </w:tc>
        <w:tc>
          <w:tcPr>
            <w:tcW w:w="1100" w:type="dxa"/>
            <w:vAlign w:val="center"/>
          </w:tcPr>
          <w:p w14:paraId="3270F677" w14:textId="4EEB2AB4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290629">
              <w:rPr>
                <w:sz w:val="20"/>
                <w:szCs w:val="26"/>
              </w:rPr>
              <w:t>0</w:t>
            </w:r>
            <w:r w:rsidRPr="005E20ED">
              <w:rPr>
                <w:sz w:val="20"/>
                <w:szCs w:val="26"/>
              </w:rPr>
              <w:t>,</w:t>
            </w:r>
            <w:r w:rsidRPr="00290629">
              <w:rPr>
                <w:sz w:val="20"/>
                <w:szCs w:val="26"/>
              </w:rPr>
              <w:t>34</w:t>
            </w:r>
          </w:p>
        </w:tc>
      </w:tr>
      <w:tr w:rsidR="005E20ED" w:rsidRPr="005E20ED" w14:paraId="63B55C28" w14:textId="77777777" w:rsidTr="005E20ED">
        <w:trPr>
          <w:cantSplit/>
          <w:jc w:val="center"/>
        </w:trPr>
        <w:tc>
          <w:tcPr>
            <w:tcW w:w="1731" w:type="dxa"/>
            <w:vMerge/>
          </w:tcPr>
          <w:p w14:paraId="0C1F8CFE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634" w:type="dxa"/>
            <w:vMerge/>
            <w:vAlign w:val="center"/>
          </w:tcPr>
          <w:p w14:paraId="3170A359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304" w:type="dxa"/>
          </w:tcPr>
          <w:p w14:paraId="49375437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5E20ED">
              <w:rPr>
                <w:b/>
                <w:bCs/>
                <w:sz w:val="20"/>
                <w:szCs w:val="26"/>
                <w:lang w:bidi="ar-EG"/>
              </w:rPr>
              <w:t>OFDMA</w:t>
            </w:r>
          </w:p>
        </w:tc>
        <w:tc>
          <w:tcPr>
            <w:tcW w:w="1035" w:type="dxa"/>
            <w:vAlign w:val="center"/>
          </w:tcPr>
          <w:p w14:paraId="6AA69560" w14:textId="465AD99C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290629">
              <w:rPr>
                <w:b/>
                <w:bCs/>
                <w:sz w:val="20"/>
                <w:szCs w:val="26"/>
              </w:rPr>
              <w:t>0</w:t>
            </w:r>
            <w:r w:rsidRPr="005E20ED">
              <w:rPr>
                <w:b/>
                <w:bCs/>
                <w:sz w:val="20"/>
                <w:szCs w:val="26"/>
              </w:rPr>
              <w:t>,</w:t>
            </w:r>
            <w:r w:rsidRPr="00290629">
              <w:rPr>
                <w:b/>
                <w:bCs/>
                <w:sz w:val="20"/>
                <w:szCs w:val="26"/>
              </w:rPr>
              <w:t>42</w:t>
            </w:r>
          </w:p>
        </w:tc>
        <w:tc>
          <w:tcPr>
            <w:tcW w:w="1100" w:type="dxa"/>
            <w:vAlign w:val="center"/>
          </w:tcPr>
          <w:p w14:paraId="13BD6416" w14:textId="4B4078B8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290629">
              <w:rPr>
                <w:b/>
                <w:bCs/>
                <w:sz w:val="20"/>
                <w:szCs w:val="26"/>
              </w:rPr>
              <w:t>0</w:t>
            </w:r>
            <w:r w:rsidRPr="005E20ED">
              <w:rPr>
                <w:b/>
                <w:bCs/>
                <w:sz w:val="20"/>
                <w:szCs w:val="26"/>
              </w:rPr>
              <w:t>,</w:t>
            </w:r>
            <w:r w:rsidRPr="00290629">
              <w:rPr>
                <w:b/>
                <w:bCs/>
                <w:sz w:val="20"/>
                <w:szCs w:val="26"/>
              </w:rPr>
              <w:t>42</w:t>
            </w:r>
          </w:p>
        </w:tc>
      </w:tr>
      <w:tr w:rsidR="005E20ED" w:rsidRPr="005E20ED" w14:paraId="7F18C0E1" w14:textId="77777777" w:rsidTr="005E20ED">
        <w:trPr>
          <w:cantSplit/>
          <w:jc w:val="center"/>
        </w:trPr>
        <w:tc>
          <w:tcPr>
            <w:tcW w:w="1731" w:type="dxa"/>
            <w:vMerge/>
          </w:tcPr>
          <w:p w14:paraId="3F9D6544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634" w:type="dxa"/>
            <w:vMerge w:val="restart"/>
            <w:vAlign w:val="center"/>
          </w:tcPr>
          <w:p w14:paraId="1442A96A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5E20ED">
              <w:rPr>
                <w:sz w:val="20"/>
                <w:szCs w:val="26"/>
                <w:rtl/>
                <w:lang w:bidi="ar-EG"/>
              </w:rPr>
              <w:t>خلية</w:t>
            </w:r>
            <w:r w:rsidRPr="005E20ED">
              <w:rPr>
                <w:sz w:val="20"/>
                <w:szCs w:val="26"/>
                <w:lang w:bidi="ar-EG"/>
              </w:rPr>
              <w:t>Bit/s/Hz/</w:t>
            </w:r>
          </w:p>
        </w:tc>
        <w:tc>
          <w:tcPr>
            <w:tcW w:w="1304" w:type="dxa"/>
          </w:tcPr>
          <w:p w14:paraId="5C69F477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5E20ED">
              <w:rPr>
                <w:sz w:val="20"/>
                <w:szCs w:val="26"/>
                <w:lang w:bidi="ar-EG"/>
              </w:rPr>
              <w:t>SC</w:t>
            </w:r>
          </w:p>
        </w:tc>
        <w:tc>
          <w:tcPr>
            <w:tcW w:w="1035" w:type="dxa"/>
            <w:vAlign w:val="center"/>
          </w:tcPr>
          <w:p w14:paraId="67D45278" w14:textId="10185320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290629">
              <w:rPr>
                <w:sz w:val="20"/>
                <w:szCs w:val="26"/>
              </w:rPr>
              <w:t>2</w:t>
            </w:r>
            <w:r w:rsidRPr="005E20ED">
              <w:rPr>
                <w:sz w:val="20"/>
                <w:szCs w:val="26"/>
              </w:rPr>
              <w:t>,</w:t>
            </w:r>
            <w:r w:rsidRPr="00290629">
              <w:rPr>
                <w:sz w:val="20"/>
                <w:szCs w:val="26"/>
              </w:rPr>
              <w:t>27</w:t>
            </w:r>
          </w:p>
        </w:tc>
        <w:tc>
          <w:tcPr>
            <w:tcW w:w="1100" w:type="dxa"/>
            <w:vAlign w:val="center"/>
          </w:tcPr>
          <w:p w14:paraId="576CAC3F" w14:textId="2FCF56D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  <w:r w:rsidRPr="00290629">
              <w:rPr>
                <w:sz w:val="20"/>
                <w:szCs w:val="26"/>
              </w:rPr>
              <w:t>2</w:t>
            </w:r>
            <w:r w:rsidRPr="005E20ED">
              <w:rPr>
                <w:sz w:val="20"/>
                <w:szCs w:val="26"/>
              </w:rPr>
              <w:t>,</w:t>
            </w:r>
            <w:r w:rsidRPr="00290629">
              <w:rPr>
                <w:sz w:val="20"/>
                <w:szCs w:val="26"/>
              </w:rPr>
              <w:t>07</w:t>
            </w:r>
          </w:p>
        </w:tc>
      </w:tr>
      <w:tr w:rsidR="005E20ED" w:rsidRPr="005E20ED" w14:paraId="305154A4" w14:textId="77777777" w:rsidTr="005E20ED">
        <w:trPr>
          <w:cantSplit/>
          <w:jc w:val="center"/>
        </w:trPr>
        <w:tc>
          <w:tcPr>
            <w:tcW w:w="1731" w:type="dxa"/>
            <w:vMerge/>
          </w:tcPr>
          <w:p w14:paraId="73AC6954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634" w:type="dxa"/>
            <w:vMerge/>
          </w:tcPr>
          <w:p w14:paraId="3851A371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sz w:val="20"/>
                <w:szCs w:val="26"/>
                <w:lang w:bidi="ar-EG"/>
              </w:rPr>
            </w:pPr>
          </w:p>
        </w:tc>
        <w:tc>
          <w:tcPr>
            <w:tcW w:w="1304" w:type="dxa"/>
          </w:tcPr>
          <w:p w14:paraId="2EF7FD7E" w14:textId="77777777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5E20ED">
              <w:rPr>
                <w:b/>
                <w:bCs/>
                <w:sz w:val="20"/>
                <w:szCs w:val="26"/>
                <w:lang w:bidi="ar-EG"/>
              </w:rPr>
              <w:t>OFDMA</w:t>
            </w:r>
          </w:p>
        </w:tc>
        <w:tc>
          <w:tcPr>
            <w:tcW w:w="1035" w:type="dxa"/>
            <w:vAlign w:val="center"/>
          </w:tcPr>
          <w:p w14:paraId="7AC4A3A3" w14:textId="0F2A3F2C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290629">
              <w:rPr>
                <w:b/>
                <w:bCs/>
                <w:sz w:val="20"/>
                <w:szCs w:val="26"/>
              </w:rPr>
              <w:t>2</w:t>
            </w:r>
            <w:r w:rsidRPr="005E20ED">
              <w:rPr>
                <w:b/>
                <w:bCs/>
                <w:sz w:val="20"/>
                <w:szCs w:val="26"/>
              </w:rPr>
              <w:t>,</w:t>
            </w:r>
            <w:r w:rsidRPr="00290629">
              <w:rPr>
                <w:b/>
                <w:bCs/>
                <w:sz w:val="20"/>
                <w:szCs w:val="26"/>
              </w:rPr>
              <w:t>50</w:t>
            </w:r>
          </w:p>
        </w:tc>
        <w:tc>
          <w:tcPr>
            <w:tcW w:w="1100" w:type="dxa"/>
            <w:vAlign w:val="center"/>
          </w:tcPr>
          <w:p w14:paraId="64C68E63" w14:textId="71676832" w:rsidR="005E20ED" w:rsidRPr="005E20ED" w:rsidRDefault="005E20ED" w:rsidP="005E20ED">
            <w:pPr>
              <w:pStyle w:val="Tabletext"/>
              <w:spacing w:line="24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290629">
              <w:rPr>
                <w:b/>
                <w:bCs/>
                <w:sz w:val="20"/>
                <w:szCs w:val="26"/>
              </w:rPr>
              <w:t>2</w:t>
            </w:r>
            <w:r w:rsidRPr="005E20ED">
              <w:rPr>
                <w:b/>
                <w:bCs/>
                <w:sz w:val="20"/>
                <w:szCs w:val="26"/>
              </w:rPr>
              <w:t>,</w:t>
            </w:r>
            <w:r w:rsidRPr="00290629">
              <w:rPr>
                <w:b/>
                <w:bCs/>
                <w:sz w:val="20"/>
                <w:szCs w:val="26"/>
              </w:rPr>
              <w:t>50</w:t>
            </w:r>
          </w:p>
        </w:tc>
      </w:tr>
    </w:tbl>
    <w:p w14:paraId="3B28E7E7" w14:textId="77777777" w:rsidR="00E90CBA" w:rsidRDefault="007A0957" w:rsidP="006503FF">
      <w:pPr>
        <w:rPr>
          <w:sz w:val="22"/>
          <w:rtl/>
          <w:lang w:bidi="ar-EG"/>
        </w:rPr>
      </w:pPr>
      <w:r>
        <w:rPr>
          <w:sz w:val="22"/>
          <w:rtl/>
          <w:lang w:bidi="ar-EG"/>
        </w:rPr>
        <w:t xml:space="preserve">يبين الجدول </w:t>
      </w:r>
      <w:r>
        <w:rPr>
          <w:sz w:val="22"/>
          <w:lang w:bidi="ar-EG"/>
        </w:rPr>
        <w:t>4</w:t>
      </w:r>
      <w:r>
        <w:rPr>
          <w:sz w:val="22"/>
          <w:rtl/>
          <w:lang w:bidi="ar-EG"/>
        </w:rPr>
        <w:t xml:space="preserve"> </w:t>
      </w:r>
      <w:r w:rsidR="004C5381">
        <w:rPr>
          <w:rFonts w:hint="cs"/>
          <w:sz w:val="22"/>
          <w:rtl/>
          <w:lang w:bidi="ar-EG"/>
        </w:rPr>
        <w:t xml:space="preserve">اتساق </w:t>
      </w:r>
      <w:r>
        <w:rPr>
          <w:sz w:val="22"/>
          <w:rtl/>
          <w:lang w:bidi="ar-EG"/>
        </w:rPr>
        <w:t xml:space="preserve">مزايا </w:t>
      </w:r>
      <w:r w:rsidR="006503FF">
        <w:rPr>
          <w:rFonts w:hint="cs"/>
          <w:sz w:val="22"/>
          <w:rtl/>
          <w:lang w:bidi="ar-EG"/>
        </w:rPr>
        <w:t>ال</w:t>
      </w:r>
      <w:r>
        <w:rPr>
          <w:sz w:val="22"/>
          <w:rtl/>
          <w:lang w:bidi="ar-EG"/>
        </w:rPr>
        <w:t xml:space="preserve">نفاذ </w:t>
      </w:r>
      <w:r>
        <w:rPr>
          <w:sz w:val="22"/>
          <w:lang w:bidi="ar-EG"/>
        </w:rPr>
        <w:t>OFDMA</w:t>
      </w:r>
      <w:r>
        <w:rPr>
          <w:sz w:val="22"/>
          <w:rtl/>
          <w:lang w:bidi="ar-EG"/>
        </w:rPr>
        <w:t xml:space="preserve"> </w:t>
      </w:r>
      <w:r w:rsidR="004C5381">
        <w:rPr>
          <w:rFonts w:hint="cs"/>
          <w:sz w:val="22"/>
          <w:rtl/>
          <w:lang w:bidi="ar-EG"/>
        </w:rPr>
        <w:t xml:space="preserve">بكفاءة أعلى تتراوح </w:t>
      </w:r>
      <w:r>
        <w:rPr>
          <w:sz w:val="22"/>
          <w:rtl/>
          <w:lang w:bidi="ar-EG"/>
        </w:rPr>
        <w:t xml:space="preserve">بين </w:t>
      </w:r>
      <w:r>
        <w:rPr>
          <w:sz w:val="22"/>
          <w:lang w:bidi="ar-EG"/>
        </w:rPr>
        <w:t>%5</w:t>
      </w:r>
      <w:r>
        <w:rPr>
          <w:sz w:val="22"/>
          <w:rtl/>
          <w:lang w:bidi="ar-EG"/>
        </w:rPr>
        <w:t xml:space="preserve"> و</w:t>
      </w:r>
      <w:r>
        <w:rPr>
          <w:sz w:val="22"/>
          <w:lang w:bidi="ar-EG"/>
        </w:rPr>
        <w:t>%2</w:t>
      </w:r>
      <w:r w:rsidR="006503FF">
        <w:rPr>
          <w:sz w:val="22"/>
          <w:lang w:bidi="ar-EG"/>
        </w:rPr>
        <w:t>5</w:t>
      </w:r>
      <w:r>
        <w:rPr>
          <w:sz w:val="22"/>
          <w:rtl/>
          <w:lang w:bidi="ar-EG"/>
        </w:rPr>
        <w:t>.</w:t>
      </w:r>
    </w:p>
    <w:p w14:paraId="2B5557F8" w14:textId="77777777" w:rsidR="007A0957" w:rsidRPr="003E2525" w:rsidRDefault="007A0957" w:rsidP="005E20ED">
      <w:pPr>
        <w:pStyle w:val="Heading2"/>
        <w:rPr>
          <w:b w:val="0"/>
          <w:bCs/>
          <w:rtl/>
        </w:rPr>
      </w:pPr>
      <w:r w:rsidRPr="003E2525">
        <w:rPr>
          <w:b w:val="0"/>
          <w:bCs/>
        </w:rPr>
        <w:lastRenderedPageBreak/>
        <w:t>3.2</w:t>
      </w:r>
      <w:r w:rsidRPr="003E2525">
        <w:rPr>
          <w:b w:val="0"/>
          <w:bCs/>
          <w:rtl/>
        </w:rPr>
        <w:tab/>
      </w:r>
      <w:r w:rsidR="006503FF" w:rsidRPr="003E2525">
        <w:rPr>
          <w:rFonts w:hint="cs"/>
          <w:b w:val="0"/>
          <w:bCs/>
          <w:rtl/>
        </w:rPr>
        <w:t xml:space="preserve">انتشار </w:t>
      </w:r>
      <w:r w:rsidRPr="003E2525">
        <w:rPr>
          <w:b w:val="0"/>
          <w:bCs/>
          <w:rtl/>
        </w:rPr>
        <w:t>الهوائيات</w:t>
      </w:r>
    </w:p>
    <w:p w14:paraId="041C90C6" w14:textId="77777777" w:rsidR="004E32AD" w:rsidRPr="00046885" w:rsidRDefault="003B12BA" w:rsidP="005E20ED">
      <w:pPr>
        <w:rPr>
          <w:rtl/>
          <w:lang w:bidi="ar-EG"/>
        </w:rPr>
      </w:pPr>
      <w:r w:rsidRPr="00046885">
        <w:rPr>
          <w:rtl/>
          <w:lang w:bidi="ar-EG"/>
        </w:rPr>
        <w:t xml:space="preserve">يتضمن المعيار </w:t>
      </w:r>
      <w:r w:rsidRPr="00046885">
        <w:rPr>
          <w:lang w:bidi="ar-EG"/>
        </w:rPr>
        <w:t>RCT</w:t>
      </w:r>
      <w:r w:rsidRPr="00046885">
        <w:rPr>
          <w:rtl/>
          <w:lang w:bidi="ar-EG"/>
        </w:rPr>
        <w:t xml:space="preserve"> </w:t>
      </w:r>
      <w:proofErr w:type="spellStart"/>
      <w:r w:rsidRPr="00046885">
        <w:rPr>
          <w:rtl/>
          <w:lang w:bidi="ar-EG"/>
        </w:rPr>
        <w:t>سيناريوهين</w:t>
      </w:r>
      <w:proofErr w:type="spellEnd"/>
      <w:r w:rsidRPr="00046885">
        <w:rPr>
          <w:rtl/>
          <w:lang w:bidi="ar-EG"/>
        </w:rPr>
        <w:t xml:space="preserve"> </w:t>
      </w:r>
      <w:r w:rsidR="006503FF">
        <w:rPr>
          <w:rFonts w:hint="cs"/>
          <w:rtl/>
          <w:lang w:bidi="ar-EG"/>
        </w:rPr>
        <w:t xml:space="preserve">لانتشار </w:t>
      </w:r>
      <w:r w:rsidRPr="00046885">
        <w:rPr>
          <w:rtl/>
          <w:lang w:bidi="ar-EG"/>
        </w:rPr>
        <w:t xml:space="preserve">الهوائيات: داخلي وخارجي. ويمكن </w:t>
      </w:r>
      <w:r w:rsidR="00046885" w:rsidRPr="00046885">
        <w:rPr>
          <w:rtl/>
          <w:lang w:bidi="ar-EG"/>
        </w:rPr>
        <w:t xml:space="preserve">للهوائي </w:t>
      </w:r>
      <w:r w:rsidR="00046885" w:rsidRPr="00046885">
        <w:rPr>
          <w:lang w:bidi="ar-EG"/>
        </w:rPr>
        <w:t>RCT</w:t>
      </w:r>
      <w:r w:rsidR="00046885" w:rsidRPr="00046885">
        <w:rPr>
          <w:rtl/>
          <w:lang w:bidi="ar-EG"/>
        </w:rPr>
        <w:t xml:space="preserve"> أن يتقاسم مع هوائي النظام </w:t>
      </w:r>
      <w:r w:rsidR="00046885" w:rsidRPr="00046885">
        <w:rPr>
          <w:lang w:bidi="ar-EG"/>
        </w:rPr>
        <w:t>DVB-T</w:t>
      </w:r>
      <w:r w:rsidR="00046885" w:rsidRPr="00046885">
        <w:rPr>
          <w:rtl/>
          <w:lang w:bidi="ar-EG"/>
        </w:rPr>
        <w:t xml:space="preserve"> باتجاه الأسفل (الذي قد يكون أيضاً </w:t>
      </w:r>
      <w:r w:rsidR="007E3120">
        <w:rPr>
          <w:rFonts w:hint="cs"/>
          <w:rtl/>
          <w:lang w:bidi="ar-EG"/>
        </w:rPr>
        <w:t xml:space="preserve">هوائياً </w:t>
      </w:r>
      <w:r w:rsidR="00046885" w:rsidRPr="00046885">
        <w:rPr>
          <w:rtl/>
          <w:lang w:bidi="ar-EG"/>
        </w:rPr>
        <w:t xml:space="preserve">داخلياً أو خارجياً) </w:t>
      </w:r>
      <w:r w:rsidR="006503FF">
        <w:rPr>
          <w:rFonts w:hint="cs"/>
          <w:rtl/>
          <w:lang w:bidi="ar-EG"/>
        </w:rPr>
        <w:t>ب</w:t>
      </w:r>
      <w:r w:rsidR="00046885" w:rsidRPr="00046885">
        <w:rPr>
          <w:rtl/>
          <w:lang w:bidi="ar-EG"/>
        </w:rPr>
        <w:t>استخدام البدالة أو المبدل التناوبي</w:t>
      </w:r>
      <w:r w:rsidR="007E3120">
        <w:rPr>
          <w:rFonts w:hint="cs"/>
          <w:rtl/>
          <w:lang w:bidi="ar-EG"/>
        </w:rPr>
        <w:t xml:space="preserve"> للإرسال والاستقبال</w:t>
      </w:r>
      <w:r w:rsidR="00046885" w:rsidRPr="00046885">
        <w:rPr>
          <w:rtl/>
          <w:lang w:bidi="ar-EG"/>
        </w:rPr>
        <w:t xml:space="preserve">. ويمكن </w:t>
      </w:r>
      <w:r w:rsidR="007E3120">
        <w:rPr>
          <w:rFonts w:hint="cs"/>
          <w:rtl/>
          <w:lang w:bidi="ar-EG"/>
        </w:rPr>
        <w:t xml:space="preserve">بدلاً من ذلك </w:t>
      </w:r>
      <w:r w:rsidR="00046885" w:rsidRPr="00046885">
        <w:rPr>
          <w:rtl/>
          <w:lang w:bidi="ar-EG"/>
        </w:rPr>
        <w:t xml:space="preserve">فصل الهوائيين. وترد هذه الإمكانيات </w:t>
      </w:r>
      <w:r w:rsidR="007E3120">
        <w:rPr>
          <w:rFonts w:hint="cs"/>
          <w:rtl/>
          <w:lang w:bidi="ar-EG"/>
        </w:rPr>
        <w:t xml:space="preserve">في </w:t>
      </w:r>
      <w:r w:rsidR="00046885" w:rsidRPr="00046885">
        <w:rPr>
          <w:rtl/>
          <w:lang w:bidi="ar-EG"/>
        </w:rPr>
        <w:t xml:space="preserve">المعيار وتبين هنا في الشكل </w:t>
      </w:r>
      <w:r w:rsidR="00046885" w:rsidRPr="00046885">
        <w:rPr>
          <w:lang w:bidi="ar-EG"/>
        </w:rPr>
        <w:t>3</w:t>
      </w:r>
      <w:r w:rsidR="00046885" w:rsidRPr="00046885">
        <w:rPr>
          <w:rtl/>
          <w:lang w:bidi="ar-EG"/>
        </w:rPr>
        <w:t xml:space="preserve">. ويلاحظ أن المختصر </w:t>
      </w:r>
      <w:r w:rsidR="00046885" w:rsidRPr="00046885">
        <w:rPr>
          <w:lang w:bidi="ar-EG"/>
        </w:rPr>
        <w:t>BIM</w:t>
      </w:r>
      <w:r w:rsidR="00046885" w:rsidRPr="00046885">
        <w:rPr>
          <w:rtl/>
          <w:lang w:bidi="ar-EG"/>
        </w:rPr>
        <w:t xml:space="preserve"> هو وحدة السطح البيني الإذاعي </w:t>
      </w:r>
      <w:r w:rsidR="00046885" w:rsidRPr="00046885">
        <w:rPr>
          <w:lang w:bidi="ar-EG"/>
        </w:rPr>
        <w:t>(DVB-T)</w:t>
      </w:r>
      <w:r w:rsidR="00046885" w:rsidRPr="00046885">
        <w:rPr>
          <w:rtl/>
          <w:lang w:bidi="ar-EG"/>
        </w:rPr>
        <w:t xml:space="preserve"> بينما </w:t>
      </w:r>
      <w:r w:rsidR="00046885" w:rsidRPr="00046885">
        <w:rPr>
          <w:lang w:bidi="ar-EG"/>
        </w:rPr>
        <w:t>IIM</w:t>
      </w:r>
      <w:r w:rsidR="00046885" w:rsidRPr="00046885">
        <w:rPr>
          <w:rtl/>
          <w:lang w:bidi="ar-EG"/>
        </w:rPr>
        <w:t xml:space="preserve"> هو وحدة السطح البيني التفاعلي </w:t>
      </w:r>
      <w:r w:rsidR="00046885" w:rsidRPr="00046885">
        <w:rPr>
          <w:lang w:bidi="ar-EG"/>
        </w:rPr>
        <w:t>(RCT)</w:t>
      </w:r>
      <w:r w:rsidR="00046885" w:rsidRPr="00046885">
        <w:rPr>
          <w:rtl/>
          <w:lang w:bidi="ar-EG"/>
        </w:rPr>
        <w:t>. و</w:t>
      </w:r>
      <w:r w:rsidR="00046885" w:rsidRPr="00046885">
        <w:rPr>
          <w:lang w:bidi="ar-EG"/>
        </w:rPr>
        <w:t>Dx</w:t>
      </w:r>
      <w:r w:rsidR="00046885" w:rsidRPr="00046885">
        <w:rPr>
          <w:rtl/>
          <w:lang w:bidi="ar-EG"/>
        </w:rPr>
        <w:t xml:space="preserve"> هو المبدل التناوبي للإرسال والاستقبال. ويجدر بالذكر أن خيارات التبديل لا تتيح تشغيلاً </w:t>
      </w:r>
      <w:proofErr w:type="spellStart"/>
      <w:r w:rsidR="00046885" w:rsidRPr="00046885">
        <w:rPr>
          <w:rtl/>
          <w:lang w:bidi="ar-EG"/>
        </w:rPr>
        <w:t>متآوناً</w:t>
      </w:r>
      <w:proofErr w:type="spellEnd"/>
      <w:r w:rsidR="00046885" w:rsidRPr="00046885">
        <w:rPr>
          <w:rtl/>
          <w:lang w:bidi="ar-EG"/>
        </w:rPr>
        <w:t xml:space="preserve"> للاستقبال التلفزيوني والإرسال </w:t>
      </w:r>
      <w:r w:rsidR="00046885" w:rsidRPr="00046885">
        <w:rPr>
          <w:lang w:bidi="ar-EG"/>
        </w:rPr>
        <w:t>DVB-RCT</w:t>
      </w:r>
      <w:r w:rsidR="007E3120">
        <w:rPr>
          <w:rtl/>
          <w:lang w:bidi="ar-EG"/>
        </w:rPr>
        <w:t>، لذلك يتوقع عدم استعماله</w:t>
      </w:r>
      <w:r w:rsidR="007E3120">
        <w:rPr>
          <w:rFonts w:hint="cs"/>
          <w:rtl/>
          <w:lang w:bidi="ar-EG"/>
        </w:rPr>
        <w:t>ا</w:t>
      </w:r>
      <w:r w:rsidR="00046885" w:rsidRPr="00046885">
        <w:rPr>
          <w:rtl/>
          <w:lang w:bidi="ar-EG"/>
        </w:rPr>
        <w:t xml:space="preserve"> في معظم تشكيلات الانتشار.</w:t>
      </w:r>
    </w:p>
    <w:p w14:paraId="56EAC0F0" w14:textId="77777777" w:rsidR="00046885" w:rsidRPr="00D34A38" w:rsidRDefault="00046885" w:rsidP="000463CB">
      <w:pPr>
        <w:pStyle w:val="FigureNo"/>
        <w:rPr>
          <w:lang w:bidi="ar-EG"/>
        </w:rPr>
      </w:pPr>
      <w:r>
        <w:rPr>
          <w:rtl/>
          <w:lang w:bidi="ar-EG"/>
        </w:rPr>
        <w:t xml:space="preserve">الشكل </w:t>
      </w:r>
      <w:r>
        <w:rPr>
          <w:lang w:bidi="ar-EG"/>
        </w:rPr>
        <w:t>3</w:t>
      </w:r>
    </w:p>
    <w:p w14:paraId="06F89C32" w14:textId="77777777" w:rsidR="00046885" w:rsidRPr="00D34A38" w:rsidRDefault="00046885" w:rsidP="000463CB">
      <w:pPr>
        <w:pStyle w:val="Figuretitle"/>
        <w:rPr>
          <w:bCs w:val="0"/>
          <w:rtl/>
          <w:lang w:bidi="ar-EG"/>
        </w:rPr>
      </w:pPr>
      <w:r>
        <w:rPr>
          <w:rtl/>
          <w:lang w:bidi="ar-EG"/>
        </w:rPr>
        <w:t>انتشار الهوائيات</w:t>
      </w:r>
    </w:p>
    <w:p w14:paraId="0A8CD7F3" w14:textId="77777777" w:rsidR="00046885" w:rsidRPr="00046885" w:rsidRDefault="002C155D" w:rsidP="00046885">
      <w:pPr>
        <w:jc w:val="center"/>
        <w:rPr>
          <w:rStyle w:val="FigureChar"/>
          <w:rtl/>
          <w:lang w:bidi="ar-EG"/>
        </w:rPr>
      </w:pPr>
      <w:r>
        <w:rPr>
          <w:sz w:val="22"/>
          <w:rtl/>
        </w:rPr>
      </w:r>
      <w:r>
        <w:rPr>
          <w:sz w:val="22"/>
        </w:rPr>
        <w:pict w14:anchorId="66AF5CBD">
          <v:group id="_x0000_s3906" editas="canvas" style="width:380.9pt;height:469.5pt;mso-position-horizontal-relative:char;mso-position-vertical-relative:line" coordorigin="3216,4354" coordsize="5750,7043" o:allowincell="f">
            <o:lock v:ext="edit" aspectratio="t"/>
            <v:shape id="_x0000_s3905" type="#_x0000_t75" style="position:absolute;left:3216;top:4354;width:5750;height:7043" o:preferrelative="f" o:allowincell="f">
              <v:fill o:detectmouseclick="t"/>
              <v:path o:extrusionok="t" o:connecttype="none"/>
              <o:lock v:ext="edit" text="t"/>
            </v:shape>
            <v:shape id="_x0000_s3908" type="#_x0000_t75" style="position:absolute;left:3216;top:4354;width:5750;height:7043" o:allowincell="f">
              <v:imagedata r:id="rId20" o:title=""/>
            </v:shape>
            <v:shape id="_x0000_s3909" type="#_x0000_t202" style="position:absolute;left:7336;top:4845;width:670;height:214" stroked="f">
              <v:textbox style="mso-next-textbox:#_x0000_s3909" inset="0,0,0,0">
                <w:txbxContent>
                  <w:p w14:paraId="38451BC4" w14:textId="77777777" w:rsidR="00A97115" w:rsidRPr="006B0420" w:rsidRDefault="00A97115" w:rsidP="00046885">
                    <w:pPr>
                      <w:spacing w:before="0"/>
                      <w:jc w:val="center"/>
                      <w:rPr>
                        <w:sz w:val="16"/>
                        <w:szCs w:val="24"/>
                        <w:rtl/>
                        <w:lang w:bidi="ar-EG"/>
                      </w:rPr>
                    </w:pPr>
                    <w:r>
                      <w:rPr>
                        <w:rFonts w:hint="cs"/>
                        <w:sz w:val="16"/>
                        <w:szCs w:val="24"/>
                        <w:rtl/>
                        <w:lang w:bidi="ar-EG"/>
                      </w:rPr>
                      <w:t>هوائي داخلي</w:t>
                    </w:r>
                  </w:p>
                </w:txbxContent>
              </v:textbox>
            </v:shape>
            <v:shape id="_x0000_s3910" type="#_x0000_t202" style="position:absolute;left:6398;top:5126;width:388;height:214" filled="f" stroked="f">
              <v:textbox style="mso-next-textbox:#_x0000_s3910" inset="0,0,0,0">
                <w:txbxContent>
                  <w:p w14:paraId="28268D5A" w14:textId="77777777" w:rsidR="00A97115" w:rsidRPr="006B0420" w:rsidRDefault="00A97115" w:rsidP="00046885">
                    <w:pPr>
                      <w:spacing w:before="0"/>
                      <w:jc w:val="center"/>
                      <w:rPr>
                        <w:sz w:val="16"/>
                        <w:szCs w:val="24"/>
                        <w:rtl/>
                        <w:lang w:bidi="ar-EG"/>
                      </w:rPr>
                    </w:pPr>
                    <w:r>
                      <w:rPr>
                        <w:rFonts w:hint="cs"/>
                        <w:sz w:val="16"/>
                        <w:szCs w:val="24"/>
                        <w:rtl/>
                        <w:lang w:bidi="ar-EG"/>
                      </w:rPr>
                      <w:t>تبديل</w:t>
                    </w:r>
                  </w:p>
                </w:txbxContent>
              </v:textbox>
            </v:shape>
            <v:shape id="_x0000_s3911" type="#_x0000_t202" style="position:absolute;left:7336;top:7327;width:670;height:214" stroked="f">
              <v:textbox style="mso-next-textbox:#_x0000_s3911" inset="0,0,0,0">
                <w:txbxContent>
                  <w:p w14:paraId="07EC1DD0" w14:textId="77777777" w:rsidR="00A97115" w:rsidRPr="006B0420" w:rsidRDefault="00A97115" w:rsidP="00046885">
                    <w:pPr>
                      <w:spacing w:before="0"/>
                      <w:jc w:val="center"/>
                      <w:rPr>
                        <w:sz w:val="16"/>
                        <w:szCs w:val="24"/>
                        <w:rtl/>
                        <w:lang w:bidi="ar-EG"/>
                      </w:rPr>
                    </w:pPr>
                    <w:r>
                      <w:rPr>
                        <w:rFonts w:hint="cs"/>
                        <w:sz w:val="16"/>
                        <w:szCs w:val="24"/>
                        <w:rtl/>
                        <w:lang w:bidi="ar-EG"/>
                      </w:rPr>
                      <w:t>هوائي داخلي</w:t>
                    </w:r>
                  </w:p>
                </w:txbxContent>
              </v:textbox>
            </v:shape>
            <v:shape id="_x0000_s3912" type="#_x0000_t202" style="position:absolute;left:7401;top:7608;width:388;height:214" filled="f" stroked="f">
              <v:textbox style="mso-next-textbox:#_x0000_s3912" inset="0,0,0,0">
                <w:txbxContent>
                  <w:p w14:paraId="6805D4F6" w14:textId="77777777" w:rsidR="00A97115" w:rsidRPr="006B0420" w:rsidRDefault="00A97115" w:rsidP="00046885">
                    <w:pPr>
                      <w:spacing w:before="0"/>
                      <w:jc w:val="center"/>
                      <w:rPr>
                        <w:sz w:val="16"/>
                        <w:szCs w:val="24"/>
                        <w:rtl/>
                        <w:lang w:bidi="ar-EG"/>
                      </w:rPr>
                    </w:pPr>
                    <w:r>
                      <w:rPr>
                        <w:rFonts w:hint="cs"/>
                        <w:sz w:val="16"/>
                        <w:szCs w:val="24"/>
                        <w:rtl/>
                        <w:lang w:bidi="ar-EG"/>
                      </w:rPr>
                      <w:t>تبديل</w:t>
                    </w:r>
                  </w:p>
                </w:txbxContent>
              </v:textbox>
            </v:shape>
            <v:shape id="_x0000_s3913" type="#_x0000_t202" style="position:absolute;left:6773;top:9646;width:797;height:214" stroked="f">
              <v:textbox style="mso-next-textbox:#_x0000_s3913" inset="0,0,0,0">
                <w:txbxContent>
                  <w:p w14:paraId="79CFC12E" w14:textId="77777777" w:rsidR="00A97115" w:rsidRPr="006B0420" w:rsidRDefault="00A97115" w:rsidP="00046885">
                    <w:pPr>
                      <w:spacing w:before="0"/>
                      <w:jc w:val="center"/>
                      <w:rPr>
                        <w:sz w:val="16"/>
                        <w:szCs w:val="24"/>
                        <w:rtl/>
                        <w:lang w:bidi="ar-EG"/>
                      </w:rPr>
                    </w:pPr>
                    <w:r>
                      <w:rPr>
                        <w:rFonts w:hint="cs"/>
                        <w:sz w:val="16"/>
                        <w:szCs w:val="24"/>
                        <w:rtl/>
                        <w:lang w:bidi="ar-EG"/>
                      </w:rPr>
                      <w:t>هوائيان داخليان</w:t>
                    </w:r>
                  </w:p>
                </w:txbxContent>
              </v:textbox>
            </v:shape>
            <v:shape id="_x0000_s3914" type="#_x0000_t202" style="position:absolute;left:6235;top:9310;width:388;height:213" filled="f" stroked="f">
              <v:textbox style="mso-next-textbox:#_x0000_s3914" inset="0,0,0,0">
                <w:txbxContent>
                  <w:p w14:paraId="42B37942" w14:textId="77777777" w:rsidR="00A97115" w:rsidRPr="006B0420" w:rsidRDefault="00A97115" w:rsidP="00046885">
                    <w:pPr>
                      <w:spacing w:before="0"/>
                      <w:jc w:val="center"/>
                      <w:rPr>
                        <w:sz w:val="16"/>
                        <w:szCs w:val="24"/>
                        <w:rtl/>
                        <w:lang w:bidi="ar-EG"/>
                      </w:rPr>
                    </w:pPr>
                    <w:r>
                      <w:rPr>
                        <w:rFonts w:hint="cs"/>
                        <w:sz w:val="16"/>
                        <w:szCs w:val="24"/>
                        <w:rtl/>
                        <w:lang w:bidi="ar-EG"/>
                      </w:rPr>
                      <w:t>سطح</w:t>
                    </w:r>
                  </w:p>
                </w:txbxContent>
              </v:textbox>
            </v:shape>
            <v:shape id="_x0000_s3915" type="#_x0000_t202" style="position:absolute;left:4673;top:7846;width:388;height:214" filled="f" stroked="f">
              <v:textbox style="mso-next-textbox:#_x0000_s3915" inset="0,0,0,0">
                <w:txbxContent>
                  <w:p w14:paraId="10D7C540" w14:textId="77777777" w:rsidR="00A97115" w:rsidRPr="006B0420" w:rsidRDefault="00A97115" w:rsidP="00046885">
                    <w:pPr>
                      <w:spacing w:before="0"/>
                      <w:jc w:val="center"/>
                      <w:rPr>
                        <w:sz w:val="16"/>
                        <w:szCs w:val="24"/>
                        <w:rtl/>
                        <w:lang w:bidi="ar-EG"/>
                      </w:rPr>
                    </w:pPr>
                    <w:r>
                      <w:rPr>
                        <w:rFonts w:hint="cs"/>
                        <w:sz w:val="16"/>
                        <w:szCs w:val="24"/>
                        <w:rtl/>
                        <w:lang w:bidi="ar-EG"/>
                      </w:rPr>
                      <w:t>تبديل</w:t>
                    </w:r>
                  </w:p>
                </w:txbxContent>
              </v:textbox>
            </v:shape>
            <v:shape id="_x0000_s3916" type="#_x0000_t202" style="position:absolute;left:3886;top:5710;width:388;height:214" filled="f" stroked="f">
              <v:textbox style="mso-next-textbox:#_x0000_s3916" inset="0,0,0,0">
                <w:txbxContent>
                  <w:p w14:paraId="5869B66E" w14:textId="77777777" w:rsidR="00A97115" w:rsidRPr="006B0420" w:rsidRDefault="00A97115" w:rsidP="00046885">
                    <w:pPr>
                      <w:spacing w:before="0"/>
                      <w:jc w:val="center"/>
                      <w:rPr>
                        <w:sz w:val="16"/>
                        <w:szCs w:val="24"/>
                        <w:rtl/>
                        <w:lang w:bidi="ar-EG"/>
                      </w:rPr>
                    </w:pPr>
                    <w:r>
                      <w:rPr>
                        <w:rFonts w:hint="cs"/>
                        <w:sz w:val="16"/>
                        <w:szCs w:val="24"/>
                        <w:rtl/>
                        <w:lang w:bidi="ar-EG"/>
                      </w:rPr>
                      <w:t>تبديل</w:t>
                    </w:r>
                  </w:p>
                </w:txbxContent>
              </v:textbox>
            </v:shape>
            <v:shape id="_x0000_s3917" type="#_x0000_t202" style="position:absolute;left:4538;top:8921;width:1339;height:215" stroked="f">
              <v:textbox style="mso-next-textbox:#_x0000_s3917" inset="0,0,0,0">
                <w:txbxContent>
                  <w:p w14:paraId="5D490932" w14:textId="77777777" w:rsidR="00A97115" w:rsidRPr="006B0420" w:rsidRDefault="00A97115" w:rsidP="00046885">
                    <w:pPr>
                      <w:spacing w:before="0"/>
                      <w:jc w:val="center"/>
                      <w:rPr>
                        <w:sz w:val="16"/>
                        <w:szCs w:val="24"/>
                        <w:lang w:bidi="ar-EG"/>
                      </w:rPr>
                    </w:pPr>
                    <w:r>
                      <w:rPr>
                        <w:rFonts w:hint="cs"/>
                        <w:sz w:val="16"/>
                        <w:szCs w:val="24"/>
                        <w:rtl/>
                        <w:lang w:bidi="ar-EG"/>
                      </w:rPr>
                      <w:t xml:space="preserve">هوائي خارجي ثابت </w:t>
                    </w:r>
                    <w:r>
                      <w:rPr>
                        <w:sz w:val="16"/>
                        <w:szCs w:val="24"/>
                        <w:lang w:bidi="ar-EG"/>
                      </w:rPr>
                      <w:t>UHF</w:t>
                    </w:r>
                  </w:p>
                </w:txbxContent>
              </v:textbox>
            </v:shape>
            <v:shape id="_x0000_s3918" type="#_x0000_t202" style="position:absolute;left:3320;top:9688;width:388;height:213" filled="f" stroked="f">
              <v:textbox style="mso-next-textbox:#_x0000_s3918" inset="0,0,0,0">
                <w:txbxContent>
                  <w:p w14:paraId="5B285137" w14:textId="77777777" w:rsidR="00A97115" w:rsidRPr="006B0420" w:rsidRDefault="00A97115" w:rsidP="00046885">
                    <w:pPr>
                      <w:spacing w:before="0"/>
                      <w:jc w:val="center"/>
                      <w:rPr>
                        <w:sz w:val="16"/>
                        <w:szCs w:val="24"/>
                        <w:rtl/>
                        <w:lang w:bidi="ar-EG"/>
                      </w:rPr>
                    </w:pPr>
                    <w:r>
                      <w:rPr>
                        <w:rFonts w:hint="cs"/>
                        <w:sz w:val="16"/>
                        <w:szCs w:val="24"/>
                        <w:rtl/>
                        <w:lang w:bidi="ar-EG"/>
                      </w:rPr>
                      <w:t>سطح</w:t>
                    </w:r>
                  </w:p>
                </w:txbxContent>
              </v:textbox>
            </v:shape>
            <v:shape id="_x0000_s3919" type="#_x0000_t202" style="position:absolute;left:4686;top:10034;width:671;height:214" stroked="f">
              <v:textbox style="mso-next-textbox:#_x0000_s3919" inset="0,0,0,0">
                <w:txbxContent>
                  <w:p w14:paraId="59FA8EAF" w14:textId="77777777" w:rsidR="00A97115" w:rsidRPr="006B0420" w:rsidRDefault="00A97115" w:rsidP="00046885">
                    <w:pPr>
                      <w:spacing w:before="0"/>
                      <w:jc w:val="center"/>
                      <w:rPr>
                        <w:sz w:val="16"/>
                        <w:szCs w:val="24"/>
                        <w:rtl/>
                        <w:lang w:bidi="ar-EG"/>
                      </w:rPr>
                    </w:pPr>
                    <w:r>
                      <w:rPr>
                        <w:rFonts w:hint="cs"/>
                        <w:sz w:val="16"/>
                        <w:szCs w:val="24"/>
                        <w:rtl/>
                        <w:lang w:bidi="ar-EG"/>
                      </w:rPr>
                      <w:t>هوائي داخلي</w:t>
                    </w:r>
                  </w:p>
                </w:txbxContent>
              </v:textbox>
            </v:shape>
            <w10:wrap type="none"/>
            <w10:anchorlock/>
          </v:group>
          <o:OLEObject Type="Embed" ProgID="CorelDRAW.Graphic.12" ShapeID="_x0000_s3908" DrawAspect="Content" ObjectID="_1710308967" r:id="rId21"/>
        </w:pict>
      </w:r>
    </w:p>
    <w:p w14:paraId="58453814" w14:textId="020D8F1F" w:rsidR="004E32AD" w:rsidRPr="00347CE1" w:rsidRDefault="005376E6" w:rsidP="000463CB">
      <w:pPr>
        <w:spacing w:before="240"/>
        <w:jc w:val="center"/>
        <w:rPr>
          <w:sz w:val="22"/>
          <w:rtl/>
          <w:lang w:bidi="ar-EG"/>
        </w:rPr>
      </w:pPr>
      <w:r>
        <w:rPr>
          <w:rFonts w:hint="cs"/>
          <w:sz w:val="22"/>
          <w:rtl/>
          <w:lang w:bidi="ar-EG"/>
        </w:rPr>
        <w:t>_____________</w:t>
      </w:r>
    </w:p>
    <w:sectPr w:rsidR="004E32AD" w:rsidRPr="00347CE1">
      <w:headerReference w:type="even" r:id="rId22"/>
      <w:headerReference w:type="default" r:id="rId23"/>
      <w:footerReference w:type="first" r:id="rId24"/>
      <w:pgSz w:w="11907" w:h="16834" w:code="9"/>
      <w:pgMar w:top="1418" w:right="1134" w:bottom="1418" w:left="1134" w:header="720" w:footer="720" w:gutter="0"/>
      <w:paperSrc w:first="15" w:other="15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A6747" w14:textId="77777777" w:rsidR="00F55780" w:rsidRDefault="00F55780">
      <w:r>
        <w:separator/>
      </w:r>
    </w:p>
  </w:endnote>
  <w:endnote w:type="continuationSeparator" w:id="0">
    <w:p w14:paraId="57932247" w14:textId="77777777" w:rsidR="00F55780" w:rsidRDefault="00F5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6092" w14:textId="443A18F5" w:rsidR="00A97115" w:rsidRDefault="00E37A2F">
    <w:pPr>
      <w:pStyle w:val="Footer"/>
    </w:pPr>
    <w:fldSimple w:instr=" FILENAME \p \* MERGEFORMAT ">
      <w:r w:rsidR="00653D0E">
        <w:t>P:\QPUB\BR\REC\BT\1832-0\BT1832-0A.docx</w:t>
      </w:r>
    </w:fldSimple>
    <w:r w:rsidR="00A97115">
      <w:tab/>
    </w:r>
    <w:r w:rsidR="00A97115">
      <w:fldChar w:fldCharType="begin"/>
    </w:r>
    <w:r w:rsidR="00A97115">
      <w:instrText xml:space="preserve"> savedate \@ dd.MM.yy </w:instrText>
    </w:r>
    <w:r w:rsidR="00A97115">
      <w:fldChar w:fldCharType="separate"/>
    </w:r>
    <w:r w:rsidR="00653D0E">
      <w:t>01.04.22</w:t>
    </w:r>
    <w:r w:rsidR="00A97115">
      <w:fldChar w:fldCharType="end"/>
    </w:r>
    <w:r w:rsidR="00A97115">
      <w:tab/>
    </w:r>
    <w:r w:rsidR="00A97115">
      <w:fldChar w:fldCharType="begin"/>
    </w:r>
    <w:r w:rsidR="00A97115">
      <w:instrText xml:space="preserve"> printdate \@ dd.MM.yy </w:instrText>
    </w:r>
    <w:r w:rsidR="00A97115">
      <w:fldChar w:fldCharType="separate"/>
    </w:r>
    <w:r w:rsidR="00653D0E">
      <w:t>01.04.22</w:t>
    </w:r>
    <w:r w:rsidR="00A9711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0A47" w14:textId="77777777" w:rsidR="00F55780" w:rsidRDefault="00F55780" w:rsidP="00E1601B">
      <w:pPr>
        <w:spacing w:line="240" w:lineRule="auto"/>
      </w:pPr>
      <w:r>
        <w:t>____________________</w:t>
      </w:r>
    </w:p>
  </w:footnote>
  <w:footnote w:type="continuationSeparator" w:id="0">
    <w:p w14:paraId="6E189BB9" w14:textId="77777777" w:rsidR="00F55780" w:rsidRDefault="00F55780">
      <w:r>
        <w:continuationSeparator/>
      </w:r>
    </w:p>
  </w:footnote>
  <w:footnote w:id="1">
    <w:p w14:paraId="2127F2DC" w14:textId="4EEECEB4" w:rsidR="0077481E" w:rsidRDefault="0077481E" w:rsidP="002D3382">
      <w:pPr>
        <w:pStyle w:val="FootnoteText"/>
        <w:rPr>
          <w:lang w:bidi="ar-EG"/>
        </w:rPr>
      </w:pPr>
      <w:r>
        <w:rPr>
          <w:rStyle w:val="FootnoteReference"/>
          <w:rtl/>
        </w:rPr>
        <w:t>*</w:t>
      </w:r>
      <w:r>
        <w:rPr>
          <w:rtl/>
        </w:rPr>
        <w:tab/>
      </w:r>
      <w:r w:rsidR="002D3382" w:rsidRPr="002D3382">
        <w:rPr>
          <w:rFonts w:hint="cs"/>
          <w:rtl/>
        </w:rPr>
        <w:t>أ</w:t>
      </w:r>
      <w:r w:rsidR="002D3382" w:rsidRPr="002D3382">
        <w:rPr>
          <w:rtl/>
        </w:rPr>
        <w:t xml:space="preserve">دخلت لجنة الدراسات </w:t>
      </w:r>
      <w:r w:rsidR="002D3382" w:rsidRPr="002D3382">
        <w:t>6</w:t>
      </w:r>
      <w:r w:rsidR="002D3382" w:rsidRPr="002D3382">
        <w:rPr>
          <w:rFonts w:hint="cs"/>
          <w:rtl/>
          <w:lang w:bidi="ar-EG"/>
        </w:rPr>
        <w:t xml:space="preserve"> </w:t>
      </w:r>
      <w:r w:rsidR="002D3382" w:rsidRPr="002D3382">
        <w:rPr>
          <w:rtl/>
        </w:rPr>
        <w:t>للاتصالات الراديوية في</w:t>
      </w:r>
      <w:r w:rsidR="002D3382" w:rsidRPr="002D3382">
        <w:rPr>
          <w:rFonts w:hint="cs"/>
          <w:rtl/>
        </w:rPr>
        <w:t xml:space="preserve"> مارس</w:t>
      </w:r>
      <w:r w:rsidR="002D3382" w:rsidRPr="002D3382">
        <w:rPr>
          <w:rtl/>
        </w:rPr>
        <w:t xml:space="preserve"> </w:t>
      </w:r>
      <w:r w:rsidR="002D3382" w:rsidRPr="002D3382">
        <w:t>2017</w:t>
      </w:r>
      <w:r w:rsidR="002D3382" w:rsidRPr="002D3382">
        <w:rPr>
          <w:rFonts w:hint="cs"/>
          <w:rtl/>
          <w:lang w:bidi="ar-EG"/>
        </w:rPr>
        <w:t xml:space="preserve"> </w:t>
      </w:r>
      <w:r w:rsidR="002D3382" w:rsidRPr="002D3382">
        <w:rPr>
          <w:rtl/>
        </w:rPr>
        <w:t xml:space="preserve">تعديلات </w:t>
      </w:r>
      <w:proofErr w:type="spellStart"/>
      <w:r w:rsidR="002D3382" w:rsidRPr="002D3382">
        <w:rPr>
          <w:rtl/>
        </w:rPr>
        <w:t>صياغية</w:t>
      </w:r>
      <w:proofErr w:type="spellEnd"/>
      <w:r w:rsidR="002D3382" w:rsidRPr="002D3382">
        <w:rPr>
          <w:rtl/>
        </w:rPr>
        <w:t xml:space="preserve"> على هذه </w:t>
      </w:r>
      <w:r w:rsidR="00D65905">
        <w:rPr>
          <w:rFonts w:hint="cs"/>
          <w:rtl/>
          <w:lang w:bidi="ar-EG"/>
        </w:rPr>
        <w:t>التوصية</w:t>
      </w:r>
      <w:r w:rsidR="002D3382" w:rsidRPr="002D3382">
        <w:rPr>
          <w:rtl/>
        </w:rPr>
        <w:t xml:space="preserve"> وفقاً للقرار </w:t>
      </w:r>
      <w:r w:rsidR="002D3382" w:rsidRPr="002D3382">
        <w:t>ITU-R 1</w:t>
      </w:r>
      <w:r w:rsidR="002D3382" w:rsidRPr="002D3382">
        <w:rPr>
          <w:rtl/>
        </w:rPr>
        <w:t>.</w:t>
      </w:r>
    </w:p>
  </w:footnote>
  <w:footnote w:id="2">
    <w:p w14:paraId="6E65685B" w14:textId="7E168C91" w:rsidR="0077481E" w:rsidRDefault="0077481E" w:rsidP="005709AC">
      <w:pPr>
        <w:pStyle w:val="FootnoteText"/>
        <w:ind w:right="0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ab/>
      </w:r>
      <w:r w:rsidR="00D65905" w:rsidRPr="00D65905">
        <w:rPr>
          <w:rtl/>
        </w:rPr>
        <w:t xml:space="preserve">يُعرَّف مصطلح "الفجوة الرقمية" على أنه "تفاوت الظروف بين السكان الذين لديهم </w:t>
      </w:r>
      <w:r w:rsidR="00AD6068">
        <w:rPr>
          <w:rFonts w:hint="cs"/>
          <w:rtl/>
        </w:rPr>
        <w:t>نفاذ</w:t>
      </w:r>
      <w:r w:rsidR="00D65905" w:rsidRPr="00D65905">
        <w:rPr>
          <w:rtl/>
        </w:rPr>
        <w:t xml:space="preserve"> واسع النطاق وسهل و</w:t>
      </w:r>
      <w:r w:rsidR="007B7AFC">
        <w:rPr>
          <w:rFonts w:hint="cs"/>
          <w:rtl/>
        </w:rPr>
        <w:t xml:space="preserve">ذو تكلفة </w:t>
      </w:r>
      <w:r w:rsidR="00D65905" w:rsidRPr="00D65905">
        <w:rPr>
          <w:rtl/>
        </w:rPr>
        <w:t>ميسور</w:t>
      </w:r>
      <w:r w:rsidR="007B7AFC">
        <w:rPr>
          <w:rFonts w:hint="cs"/>
          <w:rtl/>
        </w:rPr>
        <w:t>ة</w:t>
      </w:r>
      <w:r w:rsidR="00D65905" w:rsidRPr="00D65905">
        <w:rPr>
          <w:rtl/>
        </w:rPr>
        <w:t xml:space="preserve"> إلى </w:t>
      </w:r>
      <w:r w:rsidR="00016EB9">
        <w:rPr>
          <w:rFonts w:hint="cs"/>
          <w:rtl/>
        </w:rPr>
        <w:t>ال</w:t>
      </w:r>
      <w:r w:rsidR="00D65905" w:rsidRPr="00D65905">
        <w:rPr>
          <w:rtl/>
        </w:rPr>
        <w:t xml:space="preserve">خدمات </w:t>
      </w:r>
      <w:r w:rsidR="00016EB9" w:rsidRPr="00016EB9">
        <w:rPr>
          <w:rtl/>
        </w:rPr>
        <w:t xml:space="preserve">الإذاعية الرقمية </w:t>
      </w:r>
      <w:r w:rsidR="00D65905" w:rsidRPr="00D65905">
        <w:rPr>
          <w:rtl/>
        </w:rPr>
        <w:t>و</w:t>
      </w:r>
      <w:r w:rsidR="00282450">
        <w:rPr>
          <w:rFonts w:hint="cs"/>
          <w:rtl/>
          <w:lang w:bidi="ar-EG"/>
        </w:rPr>
        <w:t>السكان</w:t>
      </w:r>
      <w:r w:rsidR="00016EB9">
        <w:rPr>
          <w:rFonts w:hint="cs"/>
          <w:rtl/>
        </w:rPr>
        <w:t xml:space="preserve"> الذين </w:t>
      </w:r>
      <w:r w:rsidR="00C87180">
        <w:rPr>
          <w:rFonts w:hint="cs"/>
          <w:rtl/>
          <w:lang w:bidi="ar-EG"/>
        </w:rPr>
        <w:t>لديهم</w:t>
      </w:r>
      <w:r w:rsidR="00016EB9">
        <w:rPr>
          <w:rFonts w:hint="cs"/>
          <w:rtl/>
        </w:rPr>
        <w:t xml:space="preserve"> صعوب</w:t>
      </w:r>
      <w:r w:rsidR="00632B96">
        <w:rPr>
          <w:rFonts w:hint="cs"/>
          <w:rtl/>
        </w:rPr>
        <w:t>ة</w:t>
      </w:r>
      <w:r w:rsidR="00016EB9">
        <w:rPr>
          <w:rFonts w:hint="cs"/>
          <w:rtl/>
        </w:rPr>
        <w:t xml:space="preserve"> </w:t>
      </w:r>
      <w:r w:rsidR="00C87180">
        <w:rPr>
          <w:rFonts w:hint="cs"/>
          <w:rtl/>
        </w:rPr>
        <w:t xml:space="preserve">في </w:t>
      </w:r>
      <w:r w:rsidR="00632B96">
        <w:rPr>
          <w:rFonts w:hint="cs"/>
          <w:rtl/>
        </w:rPr>
        <w:t>ال</w:t>
      </w:r>
      <w:r w:rsidR="00016EB9">
        <w:rPr>
          <w:rFonts w:hint="cs"/>
          <w:rtl/>
        </w:rPr>
        <w:t>نفاذ أو ليس لديهم إمكانية للنفاذ</w:t>
      </w:r>
      <w:r w:rsidR="00D65905" w:rsidRPr="00D65905">
        <w:rPr>
          <w:rtl/>
        </w:rPr>
        <w:t>"</w:t>
      </w:r>
      <w:r w:rsidR="00D8227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7CE4" w14:textId="77777777" w:rsidR="00A97115" w:rsidRDefault="00A97115" w:rsidP="008B76A0">
    <w:pPr>
      <w:pStyle w:val="Header"/>
      <w:framePr w:wrap="around" w:vAnchor="text" w:hAnchor="text" w:xAlign="inside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F6F360E" w14:textId="77777777" w:rsidR="00A97115" w:rsidRDefault="00A97115" w:rsidP="00A0453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0965" w14:textId="77777777" w:rsidR="00A97115" w:rsidRPr="00A0453F" w:rsidRDefault="00A97115" w:rsidP="008B76A0">
    <w:pPr>
      <w:pStyle w:val="Header"/>
      <w:framePr w:wrap="around" w:vAnchor="text" w:hAnchor="text" w:xAlign="inside" w:y="1"/>
      <w:rPr>
        <w:rStyle w:val="PageNumber"/>
        <w:b w:val="0"/>
        <w:bCs w:val="0"/>
        <w:szCs w:val="22"/>
      </w:rPr>
    </w:pPr>
    <w:r w:rsidRPr="00A0453F">
      <w:rPr>
        <w:rStyle w:val="PageNumber"/>
        <w:b w:val="0"/>
        <w:bCs w:val="0"/>
        <w:szCs w:val="22"/>
        <w:rtl/>
      </w:rPr>
      <w:fldChar w:fldCharType="begin"/>
    </w:r>
    <w:r w:rsidRPr="00A0453F">
      <w:rPr>
        <w:rStyle w:val="PageNumber"/>
        <w:b w:val="0"/>
        <w:bCs w:val="0"/>
        <w:szCs w:val="22"/>
      </w:rPr>
      <w:instrText xml:space="preserve">PAGE  </w:instrText>
    </w:r>
    <w:r w:rsidRPr="00A0453F">
      <w:rPr>
        <w:rStyle w:val="PageNumber"/>
        <w:b w:val="0"/>
        <w:bCs w:val="0"/>
        <w:szCs w:val="22"/>
        <w:rtl/>
      </w:rPr>
      <w:fldChar w:fldCharType="separate"/>
    </w:r>
    <w:r w:rsidR="00692C6A">
      <w:rPr>
        <w:rStyle w:val="PageNumber"/>
        <w:b w:val="0"/>
        <w:bCs w:val="0"/>
        <w:noProof/>
        <w:szCs w:val="22"/>
        <w:rtl/>
      </w:rPr>
      <w:t>1</w:t>
    </w:r>
    <w:r w:rsidRPr="00A0453F">
      <w:rPr>
        <w:rStyle w:val="PageNumber"/>
        <w:b w:val="0"/>
        <w:bCs w:val="0"/>
        <w:szCs w:val="22"/>
        <w:rtl/>
      </w:rPr>
      <w:fldChar w:fldCharType="end"/>
    </w:r>
  </w:p>
  <w:p w14:paraId="539F2FC6" w14:textId="77777777" w:rsidR="00A97115" w:rsidRPr="002C0F17" w:rsidRDefault="00A97115" w:rsidP="00D24E8D">
    <w:pPr>
      <w:pStyle w:val="Header"/>
      <w:rPr>
        <w:b w:val="0"/>
        <w:bCs w:val="0"/>
        <w:rtl/>
        <w:lang w:bidi="ar-EG"/>
      </w:rPr>
    </w:pPr>
    <w:r w:rsidRPr="00E1601B">
      <w:rPr>
        <w:rtl/>
      </w:rPr>
      <w:t>التوصية</w:t>
    </w:r>
    <w:r w:rsidRPr="002C0F17">
      <w:rPr>
        <w:b w:val="0"/>
        <w:bCs w:val="0"/>
        <w:rtl/>
      </w:rPr>
      <w:t xml:space="preserve"> </w:t>
    </w:r>
    <w:r w:rsidRPr="002C0F17">
      <w:rPr>
        <w:b w:val="0"/>
        <w:bCs w:val="0"/>
      </w:rPr>
      <w:t xml:space="preserve">ITU-R </w:t>
    </w:r>
    <w:r>
      <w:rPr>
        <w:b w:val="0"/>
        <w:bCs w:val="0"/>
      </w:rPr>
      <w:t>BT</w:t>
    </w:r>
    <w:r w:rsidRPr="002C0F17">
      <w:rPr>
        <w:b w:val="0"/>
        <w:bCs w:val="0"/>
      </w:rPr>
      <w:t>.</w:t>
    </w:r>
    <w:r>
      <w:rPr>
        <w:b w:val="0"/>
        <w:bCs w:val="0"/>
      </w:rPr>
      <w:t>1832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725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86D08"/>
    <w:multiLevelType w:val="hybridMultilevel"/>
    <w:tmpl w:val="0F8A76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DB385D"/>
    <w:multiLevelType w:val="hybridMultilevel"/>
    <w:tmpl w:val="0E8EDEAE"/>
    <w:lvl w:ilvl="0" w:tplc="1FE6452C">
      <w:start w:val="2"/>
      <w:numFmt w:val="bullet"/>
      <w:lvlText w:val="–"/>
      <w:lvlJc w:val="left"/>
      <w:pPr>
        <w:tabs>
          <w:tab w:val="num" w:pos="1184"/>
        </w:tabs>
        <w:ind w:left="1184" w:hanging="390"/>
      </w:pPr>
      <w:rPr>
        <w:rFonts w:ascii="Times New Roman" w:eastAsia="Times New Roman" w:hAnsi="Times New Roman" w:cs="Times New Roman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12" w15:restartNumberingAfterBreak="0">
    <w:nsid w:val="1DFE637A"/>
    <w:multiLevelType w:val="hybridMultilevel"/>
    <w:tmpl w:val="17E2BBA8"/>
    <w:lvl w:ilvl="0" w:tplc="E1BEFC64">
      <w:start w:val="1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hint="c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70109"/>
    <w:multiLevelType w:val="hybridMultilevel"/>
    <w:tmpl w:val="50648FD8"/>
    <w:lvl w:ilvl="0" w:tplc="54281AB8">
      <w:start w:val="28"/>
      <w:numFmt w:val="arabicAlpha"/>
      <w:lvlText w:val="%1)"/>
      <w:lvlJc w:val="left"/>
      <w:pPr>
        <w:tabs>
          <w:tab w:val="num" w:pos="1215"/>
        </w:tabs>
        <w:ind w:left="1215" w:hanging="85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563BD2"/>
    <w:multiLevelType w:val="multilevel"/>
    <w:tmpl w:val="C7EEB180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571B01"/>
    <w:multiLevelType w:val="hybridMultilevel"/>
    <w:tmpl w:val="C7EEB180"/>
    <w:lvl w:ilvl="0" w:tplc="B5D0A3CE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B734AD"/>
    <w:multiLevelType w:val="hybridMultilevel"/>
    <w:tmpl w:val="FFD41D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F84593"/>
    <w:multiLevelType w:val="hybridMultilevel"/>
    <w:tmpl w:val="C0FAB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D4CF9"/>
    <w:multiLevelType w:val="hybridMultilevel"/>
    <w:tmpl w:val="496E8B48"/>
    <w:lvl w:ilvl="0" w:tplc="F7DC743A">
      <w:start w:val="1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D76CF4"/>
    <w:multiLevelType w:val="hybridMultilevel"/>
    <w:tmpl w:val="8E5E4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EE5CBA">
      <w:numFmt w:val="bullet"/>
      <w:lvlText w:val="-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57772"/>
    <w:multiLevelType w:val="hybridMultilevel"/>
    <w:tmpl w:val="133088FE"/>
    <w:lvl w:ilvl="0" w:tplc="CFB4B960">
      <w:start w:val="16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116258"/>
    <w:multiLevelType w:val="hybridMultilevel"/>
    <w:tmpl w:val="74BE046C"/>
    <w:lvl w:ilvl="0" w:tplc="06AE7DCC">
      <w:start w:val="28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3"/>
  </w:num>
  <w:num w:numId="13">
    <w:abstractNumId w:val="22"/>
  </w:num>
  <w:num w:numId="14">
    <w:abstractNumId w:val="21"/>
  </w:num>
  <w:num w:numId="15">
    <w:abstractNumId w:val="16"/>
  </w:num>
  <w:num w:numId="16">
    <w:abstractNumId w:val="10"/>
  </w:num>
  <w:num w:numId="17">
    <w:abstractNumId w:val="12"/>
  </w:num>
  <w:num w:numId="18">
    <w:abstractNumId w:val="17"/>
  </w:num>
  <w:num w:numId="19">
    <w:abstractNumId w:val="19"/>
  </w:num>
  <w:num w:numId="20">
    <w:abstractNumId w:val="20"/>
  </w:num>
  <w:num w:numId="21">
    <w:abstractNumId w:val="18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ar-SA" w:vendorID="4" w:dllVersion="512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8D"/>
    <w:rsid w:val="00002849"/>
    <w:rsid w:val="00004474"/>
    <w:rsid w:val="00016EB9"/>
    <w:rsid w:val="00027907"/>
    <w:rsid w:val="000463CB"/>
    <w:rsid w:val="00046885"/>
    <w:rsid w:val="00081122"/>
    <w:rsid w:val="00096F01"/>
    <w:rsid w:val="000A079C"/>
    <w:rsid w:val="000B30D7"/>
    <w:rsid w:val="0010352D"/>
    <w:rsid w:val="00104D66"/>
    <w:rsid w:val="001054FA"/>
    <w:rsid w:val="00137281"/>
    <w:rsid w:val="00140B98"/>
    <w:rsid w:val="00182385"/>
    <w:rsid w:val="001B03B8"/>
    <w:rsid w:val="001B2229"/>
    <w:rsid w:val="001B70B2"/>
    <w:rsid w:val="001C491A"/>
    <w:rsid w:val="001D2146"/>
    <w:rsid w:val="001D7A94"/>
    <w:rsid w:val="001F23C7"/>
    <w:rsid w:val="002137FD"/>
    <w:rsid w:val="00230502"/>
    <w:rsid w:val="00282450"/>
    <w:rsid w:val="002B261D"/>
    <w:rsid w:val="002C0F17"/>
    <w:rsid w:val="002C155D"/>
    <w:rsid w:val="002C686E"/>
    <w:rsid w:val="002D3382"/>
    <w:rsid w:val="002F51D5"/>
    <w:rsid w:val="00314E5F"/>
    <w:rsid w:val="00317F75"/>
    <w:rsid w:val="00322C1A"/>
    <w:rsid w:val="003336A8"/>
    <w:rsid w:val="00347CE1"/>
    <w:rsid w:val="003514CC"/>
    <w:rsid w:val="003631F3"/>
    <w:rsid w:val="0036361B"/>
    <w:rsid w:val="00366FC3"/>
    <w:rsid w:val="00380511"/>
    <w:rsid w:val="00385775"/>
    <w:rsid w:val="003944B6"/>
    <w:rsid w:val="003A1269"/>
    <w:rsid w:val="003B12BA"/>
    <w:rsid w:val="003E2525"/>
    <w:rsid w:val="003F15D8"/>
    <w:rsid w:val="004029C7"/>
    <w:rsid w:val="004457DC"/>
    <w:rsid w:val="004805EF"/>
    <w:rsid w:val="004822D7"/>
    <w:rsid w:val="004C5381"/>
    <w:rsid w:val="004E32AD"/>
    <w:rsid w:val="004E7D1E"/>
    <w:rsid w:val="004F2A7C"/>
    <w:rsid w:val="00506547"/>
    <w:rsid w:val="00511801"/>
    <w:rsid w:val="00517C00"/>
    <w:rsid w:val="00521A79"/>
    <w:rsid w:val="00527EAF"/>
    <w:rsid w:val="005376E6"/>
    <w:rsid w:val="0056248A"/>
    <w:rsid w:val="005709AC"/>
    <w:rsid w:val="00580C2B"/>
    <w:rsid w:val="00584B8F"/>
    <w:rsid w:val="00590D76"/>
    <w:rsid w:val="00591053"/>
    <w:rsid w:val="00593463"/>
    <w:rsid w:val="005A018F"/>
    <w:rsid w:val="005D3CFB"/>
    <w:rsid w:val="005E20ED"/>
    <w:rsid w:val="005F24EB"/>
    <w:rsid w:val="005F3FD2"/>
    <w:rsid w:val="0060263B"/>
    <w:rsid w:val="006265D1"/>
    <w:rsid w:val="00632B96"/>
    <w:rsid w:val="006503FF"/>
    <w:rsid w:val="00653D0E"/>
    <w:rsid w:val="00667C08"/>
    <w:rsid w:val="00687D89"/>
    <w:rsid w:val="00692C6A"/>
    <w:rsid w:val="006B0420"/>
    <w:rsid w:val="006C6F27"/>
    <w:rsid w:val="006F0DD4"/>
    <w:rsid w:val="00720783"/>
    <w:rsid w:val="00721E0A"/>
    <w:rsid w:val="0077481E"/>
    <w:rsid w:val="00796F0C"/>
    <w:rsid w:val="007A0957"/>
    <w:rsid w:val="007B7AFC"/>
    <w:rsid w:val="007C6A6C"/>
    <w:rsid w:val="007D7E68"/>
    <w:rsid w:val="007E3120"/>
    <w:rsid w:val="008038D7"/>
    <w:rsid w:val="00811188"/>
    <w:rsid w:val="00815E12"/>
    <w:rsid w:val="00830243"/>
    <w:rsid w:val="00835BDA"/>
    <w:rsid w:val="008863D9"/>
    <w:rsid w:val="008B76A0"/>
    <w:rsid w:val="008C5CCB"/>
    <w:rsid w:val="008C6A66"/>
    <w:rsid w:val="009352F6"/>
    <w:rsid w:val="00936CB4"/>
    <w:rsid w:val="009533AE"/>
    <w:rsid w:val="0096112A"/>
    <w:rsid w:val="0096220E"/>
    <w:rsid w:val="009643BD"/>
    <w:rsid w:val="00967B5C"/>
    <w:rsid w:val="009A2357"/>
    <w:rsid w:val="009A7ABF"/>
    <w:rsid w:val="009F4887"/>
    <w:rsid w:val="009F7E82"/>
    <w:rsid w:val="00A0453F"/>
    <w:rsid w:val="00A33178"/>
    <w:rsid w:val="00A4394B"/>
    <w:rsid w:val="00A57A53"/>
    <w:rsid w:val="00A70D90"/>
    <w:rsid w:val="00A8335D"/>
    <w:rsid w:val="00A97115"/>
    <w:rsid w:val="00AD6068"/>
    <w:rsid w:val="00AE09F4"/>
    <w:rsid w:val="00AE46C8"/>
    <w:rsid w:val="00AF5F81"/>
    <w:rsid w:val="00AF6ABB"/>
    <w:rsid w:val="00B020B1"/>
    <w:rsid w:val="00B21B46"/>
    <w:rsid w:val="00B22D33"/>
    <w:rsid w:val="00B244FA"/>
    <w:rsid w:val="00B452E5"/>
    <w:rsid w:val="00BE0D0E"/>
    <w:rsid w:val="00BE7569"/>
    <w:rsid w:val="00BF3DD6"/>
    <w:rsid w:val="00C1100F"/>
    <w:rsid w:val="00C53F27"/>
    <w:rsid w:val="00C87180"/>
    <w:rsid w:val="00C93F89"/>
    <w:rsid w:val="00C94B6E"/>
    <w:rsid w:val="00CC48AA"/>
    <w:rsid w:val="00CC6EA6"/>
    <w:rsid w:val="00D05E8B"/>
    <w:rsid w:val="00D23D39"/>
    <w:rsid w:val="00D24E8D"/>
    <w:rsid w:val="00D34703"/>
    <w:rsid w:val="00D34A38"/>
    <w:rsid w:val="00D65905"/>
    <w:rsid w:val="00D8227C"/>
    <w:rsid w:val="00D975BD"/>
    <w:rsid w:val="00DA348F"/>
    <w:rsid w:val="00DA4FD1"/>
    <w:rsid w:val="00DE3FB5"/>
    <w:rsid w:val="00E103BB"/>
    <w:rsid w:val="00E117F1"/>
    <w:rsid w:val="00E1601B"/>
    <w:rsid w:val="00E3032C"/>
    <w:rsid w:val="00E32049"/>
    <w:rsid w:val="00E35C1A"/>
    <w:rsid w:val="00E37A2F"/>
    <w:rsid w:val="00E45AFF"/>
    <w:rsid w:val="00E6220D"/>
    <w:rsid w:val="00E70EB8"/>
    <w:rsid w:val="00E84171"/>
    <w:rsid w:val="00E9048A"/>
    <w:rsid w:val="00E90CBA"/>
    <w:rsid w:val="00E913EE"/>
    <w:rsid w:val="00EB608A"/>
    <w:rsid w:val="00EE243E"/>
    <w:rsid w:val="00EF7CB5"/>
    <w:rsid w:val="00F55780"/>
    <w:rsid w:val="00F6654E"/>
    <w:rsid w:val="00F6781B"/>
    <w:rsid w:val="00F82FD6"/>
    <w:rsid w:val="00F941BA"/>
    <w:rsid w:val="00F96782"/>
    <w:rsid w:val="00FB018F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21"/>
    <o:shapelayout v:ext="edit">
      <o:idmap v:ext="edit" data="1,2,3"/>
    </o:shapelayout>
  </w:shapeDefaults>
  <w:decimalSymbol w:val="."/>
  <w:listSeparator w:val=","/>
  <w14:docId w14:val="76030711"/>
  <w15:chartTrackingRefBased/>
  <w15:docId w15:val="{4974A6A5-ADB7-4B5B-9ACD-E483C7D9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01B"/>
    <w:pPr>
      <w:tabs>
        <w:tab w:val="left" w:pos="80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eastAsia="fr-FR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rFonts w:ascii="Times New Roman Bold" w:hAnsi="Times New Roman Bold"/>
      <w:b/>
      <w:sz w:val="26"/>
      <w:szCs w:val="36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pPr>
      <w:tabs>
        <w:tab w:val="clear" w:pos="805"/>
        <w:tab w:val="left" w:pos="1021"/>
      </w:tabs>
      <w:ind w:left="1021" w:righ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80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SN1">
    <w:name w:val="ASN.1"/>
    <w:basedOn w:val="Normal"/>
    <w:semiHidden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 w:right="794"/>
    </w:pPr>
    <w:rPr>
      <w:i/>
    </w:rPr>
  </w:style>
  <w:style w:type="paragraph" w:customStyle="1" w:styleId="enumlev1">
    <w:name w:val="enumlev1"/>
    <w:basedOn w:val="Normal"/>
    <w:pPr>
      <w:spacing w:before="80"/>
      <w:ind w:left="794" w:right="794" w:hanging="794"/>
    </w:pPr>
  </w:style>
  <w:style w:type="paragraph" w:customStyle="1" w:styleId="enumlev2">
    <w:name w:val="enumlev2"/>
    <w:basedOn w:val="enumlev1"/>
    <w:pPr>
      <w:ind w:left="1191" w:right="1191" w:hanging="397"/>
    </w:pPr>
  </w:style>
  <w:style w:type="paragraph" w:customStyle="1" w:styleId="enumlev3">
    <w:name w:val="enumlev3"/>
    <w:basedOn w:val="enumlev2"/>
    <w:pPr>
      <w:ind w:left="1588" w:righ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805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80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80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805"/>
        <w:tab w:val="left" w:pos="5954"/>
        <w:tab w:val="right" w:pos="9639"/>
      </w:tabs>
      <w:spacing w:before="0" w:line="168" w:lineRule="auto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1601B"/>
    <w:rPr>
      <w:rFonts w:cs="Times New Roman"/>
      <w:position w:val="6"/>
      <w:sz w:val="24"/>
      <w:szCs w:val="24"/>
      <w:vertAlign w:val="superscript"/>
    </w:rPr>
  </w:style>
  <w:style w:type="paragraph" w:styleId="FootnoteText">
    <w:name w:val="footnote text"/>
    <w:basedOn w:val="Note"/>
    <w:rsid w:val="002C0F17"/>
    <w:pPr>
      <w:keepLines/>
      <w:tabs>
        <w:tab w:val="left" w:pos="255"/>
      </w:tabs>
      <w:spacing w:before="60" w:line="180" w:lineRule="auto"/>
      <w:ind w:left="255" w:right="255" w:hanging="255"/>
    </w:pPr>
    <w:rPr>
      <w:szCs w:val="26"/>
    </w:rPr>
  </w:style>
  <w:style w:type="paragraph" w:customStyle="1" w:styleId="Note">
    <w:name w:val="Note"/>
    <w:basedOn w:val="Normal"/>
    <w:pPr>
      <w:tabs>
        <w:tab w:val="clear" w:pos="805"/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Header">
    <w:name w:val="header"/>
    <w:basedOn w:val="Normal"/>
    <w:rsid w:val="00E1601B"/>
    <w:pPr>
      <w:tabs>
        <w:tab w:val="clear" w:pos="805"/>
      </w:tabs>
      <w:spacing w:before="0" w:line="300" w:lineRule="exact"/>
      <w:jc w:val="center"/>
    </w:pPr>
    <w:rPr>
      <w:rFonts w:ascii="Times New Roman Bold" w:hAnsi="Times New Roman Bold"/>
      <w:b/>
      <w:bCs/>
      <w:sz w:val="22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ection1">
    <w:name w:val="Section_1"/>
    <w:basedOn w:val="Normal"/>
    <w:next w:val="Normal"/>
    <w:semiHidden/>
    <w:pPr>
      <w:tabs>
        <w:tab w:val="clear" w:pos="80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semiHidden/>
    <w:pPr>
      <w:keepNext/>
      <w:keepLines/>
      <w:tabs>
        <w:tab w:val="clear" w:pos="80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C6F27"/>
    <w:pPr>
      <w:keepNext/>
      <w:keepLines/>
      <w:tabs>
        <w:tab w:val="clear" w:pos="80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Pr>
      <w:sz w:val="26"/>
      <w:szCs w:val="36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righ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  <w:semiHidden/>
  </w:style>
  <w:style w:type="paragraph" w:customStyle="1" w:styleId="Reptitle">
    <w:name w:val="Rep_title"/>
    <w:basedOn w:val="Rectitle"/>
    <w:next w:val="Repref"/>
    <w:semiHidden/>
  </w:style>
  <w:style w:type="paragraph" w:customStyle="1" w:styleId="Repref">
    <w:name w:val="Rep_ref"/>
    <w:basedOn w:val="Recref"/>
    <w:next w:val="Repdate"/>
    <w:semiHidden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  <w:semiHidden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80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80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80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80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805"/>
        <w:tab w:val="left" w:pos="964"/>
        <w:tab w:val="left" w:leader="dot" w:pos="8789"/>
        <w:tab w:val="right" w:pos="9639"/>
      </w:tabs>
      <w:bidi w:val="0"/>
      <w:spacing w:before="240" w:line="240" w:lineRule="auto"/>
      <w:ind w:left="680" w:right="851" w:hanging="680"/>
      <w:jc w:val="left"/>
    </w:pPr>
    <w:rPr>
      <w:rFonts w:cs="Times New Roman"/>
      <w:sz w:val="24"/>
      <w:szCs w:val="20"/>
    </w:rPr>
  </w:style>
  <w:style w:type="paragraph" w:styleId="TOC2">
    <w:name w:val="toc 2"/>
    <w:basedOn w:val="TOC1"/>
    <w:pPr>
      <w:spacing w:before="80"/>
      <w:ind w:left="1531" w:righ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semiHidden/>
    <w:rPr>
      <w:rFonts w:ascii="Times New Roman" w:hAnsi="Times New Roman"/>
      <w:b/>
    </w:rPr>
  </w:style>
  <w:style w:type="character" w:customStyle="1" w:styleId="Appref">
    <w:name w:val="App_ref"/>
    <w:basedOn w:val="DefaultParagraphFont"/>
    <w:semiHidden/>
  </w:style>
  <w:style w:type="character" w:customStyle="1" w:styleId="Artdef">
    <w:name w:val="Art_def"/>
    <w:basedOn w:val="DefaultParagraphFont"/>
    <w:semiHidden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semiHidden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semiHidden/>
    <w:rPr>
      <w:b/>
      <w:color w:val="auto"/>
    </w:rPr>
  </w:style>
  <w:style w:type="paragraph" w:customStyle="1" w:styleId="Formal">
    <w:name w:val="Formal"/>
    <w:basedOn w:val="ASN1"/>
    <w:semiHidden/>
    <w:rPr>
      <w:b w:val="0"/>
    </w:rPr>
  </w:style>
  <w:style w:type="paragraph" w:customStyle="1" w:styleId="FooterQP">
    <w:name w:val="Footer_QP"/>
    <w:basedOn w:val="Normal"/>
    <w:pPr>
      <w:tabs>
        <w:tab w:val="clear" w:pos="80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semiHidden/>
    <w:pPr>
      <w:tabs>
        <w:tab w:val="clear" w:pos="80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  <w:semiHidden/>
  </w:style>
  <w:style w:type="paragraph" w:customStyle="1" w:styleId="ResNoBR">
    <w:name w:val="Res_No_BR"/>
    <w:basedOn w:val="RecNoBR"/>
    <w:next w:val="Restitle"/>
  </w:style>
  <w:style w:type="paragraph" w:customStyle="1" w:styleId="Tabletitle">
    <w:name w:val="Table_title"/>
    <w:basedOn w:val="Normal"/>
    <w:next w:val="Tablehead"/>
    <w:rsid w:val="008863D9"/>
    <w:pPr>
      <w:keepNext/>
      <w:keepLines/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semiHidden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semiHidden/>
    <w:rPr>
      <w:b/>
    </w:rPr>
  </w:style>
  <w:style w:type="paragraph" w:customStyle="1" w:styleId="Figuretitle">
    <w:name w:val="Figure_title"/>
    <w:basedOn w:val="Tabletitle"/>
    <w:next w:val="Figurewithouttitle"/>
    <w:rsid w:val="000463CB"/>
    <w:pPr>
      <w:keepNext w:val="0"/>
      <w:spacing w:before="120"/>
    </w:pPr>
  </w:style>
  <w:style w:type="paragraph" w:customStyle="1" w:styleId="FigureNo">
    <w:name w:val="Figure_No"/>
    <w:basedOn w:val="Normal"/>
    <w:next w:val="Figuretitle"/>
    <w:rsid w:val="000463CB"/>
    <w:pPr>
      <w:keepNext/>
      <w:keepLines/>
      <w:spacing w:after="120"/>
      <w:jc w:val="center"/>
    </w:pPr>
    <w:rPr>
      <w:caps/>
    </w:rPr>
  </w:style>
  <w:style w:type="paragraph" w:customStyle="1" w:styleId="TableText0">
    <w:name w:val="Table_Text"/>
    <w:basedOn w:val="Normal"/>
    <w:rsid w:val="00C94B6E"/>
    <w:pPr>
      <w:keepNext/>
      <w:widowControl w:val="0"/>
      <w:tabs>
        <w:tab w:val="clear" w:pos="805"/>
        <w:tab w:val="left" w:pos="794"/>
        <w:tab w:val="left" w:pos="1191"/>
        <w:tab w:val="left" w:pos="1588"/>
        <w:tab w:val="left" w:pos="1985"/>
      </w:tabs>
      <w:bidi w:val="0"/>
      <w:spacing w:before="100" w:after="100" w:line="-190" w:lineRule="auto"/>
    </w:pPr>
    <w:rPr>
      <w:sz w:val="18"/>
      <w:szCs w:val="21"/>
      <w:lang w:val="en-GB"/>
    </w:rPr>
  </w:style>
  <w:style w:type="paragraph" w:styleId="BodyText">
    <w:name w:val="Body Text"/>
    <w:basedOn w:val="Normal"/>
    <w:rsid w:val="00C94B6E"/>
    <w:pPr>
      <w:widowControl w:val="0"/>
      <w:spacing w:before="240"/>
    </w:pPr>
    <w:rPr>
      <w:szCs w:val="26"/>
    </w:rPr>
  </w:style>
  <w:style w:type="paragraph" w:styleId="BlockText">
    <w:name w:val="Block Text"/>
    <w:basedOn w:val="Normal"/>
    <w:semiHidden/>
    <w:rsid w:val="00C94B6E"/>
    <w:pPr>
      <w:widowControl w:val="0"/>
      <w:ind w:left="-1" w:firstLine="721"/>
    </w:pPr>
    <w:rPr>
      <w:szCs w:val="26"/>
    </w:rPr>
  </w:style>
  <w:style w:type="paragraph" w:customStyle="1" w:styleId="RefText0">
    <w:name w:val="Ref_Text"/>
    <w:basedOn w:val="Normal"/>
    <w:rsid w:val="00C94B6E"/>
    <w:pPr>
      <w:widowControl w:val="0"/>
      <w:tabs>
        <w:tab w:val="clear" w:pos="805"/>
        <w:tab w:val="left" w:pos="794"/>
        <w:tab w:val="left" w:pos="1191"/>
        <w:tab w:val="left" w:pos="1588"/>
        <w:tab w:val="left" w:pos="1985"/>
      </w:tabs>
      <w:bidi w:val="0"/>
      <w:spacing w:before="136"/>
      <w:ind w:left="567" w:hanging="567"/>
    </w:pPr>
    <w:rPr>
      <w:sz w:val="18"/>
      <w:szCs w:val="21"/>
      <w:lang w:val="en-GB"/>
    </w:rPr>
  </w:style>
  <w:style w:type="paragraph" w:styleId="BodyTextIndent">
    <w:name w:val="Body Text Indent"/>
    <w:basedOn w:val="Normal"/>
    <w:semiHidden/>
    <w:rsid w:val="00C94B6E"/>
    <w:pPr>
      <w:tabs>
        <w:tab w:val="left" w:pos="849"/>
      </w:tabs>
      <w:ind w:left="720"/>
    </w:pPr>
    <w:rPr>
      <w:b/>
      <w:bCs/>
      <w:sz w:val="32"/>
      <w:szCs w:val="32"/>
    </w:rPr>
  </w:style>
  <w:style w:type="paragraph" w:styleId="BodyTextIndent2">
    <w:name w:val="Body Text Indent 2"/>
    <w:basedOn w:val="Normal"/>
    <w:semiHidden/>
    <w:rsid w:val="00C94B6E"/>
    <w:pPr>
      <w:tabs>
        <w:tab w:val="left" w:pos="849"/>
      </w:tabs>
      <w:ind w:left="360"/>
    </w:pPr>
    <w:rPr>
      <w:b/>
      <w:bCs/>
      <w:sz w:val="32"/>
      <w:szCs w:val="32"/>
    </w:rPr>
  </w:style>
  <w:style w:type="paragraph" w:styleId="BodyText2">
    <w:name w:val="Body Text 2"/>
    <w:basedOn w:val="Normal"/>
    <w:rsid w:val="00C94B6E"/>
    <w:pPr>
      <w:tabs>
        <w:tab w:val="left" w:pos="849"/>
      </w:tabs>
    </w:pPr>
    <w:rPr>
      <w:b/>
      <w:bCs/>
      <w:sz w:val="32"/>
      <w:szCs w:val="32"/>
    </w:rPr>
  </w:style>
  <w:style w:type="character" w:styleId="Hyperlink">
    <w:name w:val="Hyperlink"/>
    <w:basedOn w:val="DefaultParagraphFont"/>
    <w:rsid w:val="00DA348F"/>
    <w:rPr>
      <w:color w:val="0000FF"/>
      <w:u w:val="single"/>
    </w:rPr>
  </w:style>
  <w:style w:type="character" w:customStyle="1" w:styleId="FigureChar">
    <w:name w:val="Figure Char"/>
    <w:basedOn w:val="DefaultParagraphFont"/>
    <w:link w:val="Figure"/>
    <w:rsid w:val="006B0420"/>
    <w:rPr>
      <w:rFonts w:cs="Traditional Arabic"/>
      <w:szCs w:val="30"/>
      <w:lang w:val="en-US" w:eastAsia="fr-FR" w:bidi="ar-SA"/>
    </w:rPr>
  </w:style>
  <w:style w:type="table" w:styleId="TableGrid">
    <w:name w:val="Table Grid"/>
    <w:basedOn w:val="TableNormal"/>
    <w:rsid w:val="003514CC"/>
    <w:pPr>
      <w:tabs>
        <w:tab w:val="left" w:pos="80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ITU-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7536D-175A-4F05-9BDE-399C62A0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ITU-R Template.dot</Template>
  <TotalTime>153</TotalTime>
  <Pages>8</Pages>
  <Words>1531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Gergis, Mina</cp:lastModifiedBy>
  <cp:revision>13</cp:revision>
  <cp:lastPrinted>2022-04-01T06:52:00Z</cp:lastPrinted>
  <dcterms:created xsi:type="dcterms:W3CDTF">2022-03-31T13:22:00Z</dcterms:created>
  <dcterms:modified xsi:type="dcterms:W3CDTF">2022-04-01T07:01:00Z</dcterms:modified>
</cp:coreProperties>
</file>