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53F66" w14:textId="77777777" w:rsidR="00197749" w:rsidRDefault="00197749" w:rsidP="00BD0CA5">
      <w:pPr>
        <w:pStyle w:val="Normal13"/>
      </w:pPr>
    </w:p>
    <w:p w14:paraId="16DDFBDB"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58711641" wp14:editId="056F9C8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B1F70" w14:textId="5186E865"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55A4E">
                              <w:rPr>
                                <w:rFonts w:ascii="Tahoma" w:hAnsi="Tahoma" w:hint="cs"/>
                                <w:b/>
                                <w:bCs/>
                                <w:color w:val="000068"/>
                                <w:sz w:val="36"/>
                                <w:szCs w:val="56"/>
                                <w:rtl/>
                                <w:lang w:bidi="ar-EG"/>
                              </w:rPr>
                              <w:t xml:space="preserve">التوصيـة  </w:t>
                            </w:r>
                            <w:r w:rsidRPr="00E55A4E">
                              <w:rPr>
                                <w:rFonts w:ascii="Tahoma" w:hAnsi="Tahoma"/>
                                <w:b/>
                                <w:bCs/>
                                <w:color w:val="000068"/>
                                <w:sz w:val="36"/>
                                <w:szCs w:val="56"/>
                                <w:lang w:bidi="ar-EG"/>
                              </w:rPr>
                              <w:t>ITU</w:t>
                            </w:r>
                            <w:proofErr w:type="gramEnd"/>
                            <w:r w:rsidRPr="00E55A4E">
                              <w:rPr>
                                <w:rFonts w:ascii="Tahoma" w:hAnsi="Tahoma"/>
                                <w:b/>
                                <w:bCs/>
                                <w:color w:val="000068"/>
                                <w:sz w:val="36"/>
                                <w:szCs w:val="56"/>
                                <w:lang w:bidi="ar-EG"/>
                              </w:rPr>
                              <w:t>-R  </w:t>
                            </w:r>
                            <w:r w:rsidR="00E55A4E">
                              <w:rPr>
                                <w:rFonts w:ascii="Tahoma" w:hAnsi="Tahoma"/>
                                <w:b/>
                                <w:bCs/>
                                <w:color w:val="000068"/>
                                <w:sz w:val="36"/>
                                <w:szCs w:val="56"/>
                                <w:lang w:bidi="ar-EG"/>
                              </w:rPr>
                              <w:t>BT</w:t>
                            </w:r>
                            <w:r w:rsidRPr="00E55A4E">
                              <w:rPr>
                                <w:rFonts w:ascii="Tahoma" w:hAnsi="Tahoma"/>
                                <w:b/>
                                <w:bCs/>
                                <w:color w:val="000068"/>
                                <w:sz w:val="36"/>
                                <w:szCs w:val="56"/>
                                <w:lang w:bidi="ar-EG"/>
                              </w:rPr>
                              <w:t>.</w:t>
                            </w:r>
                            <w:r w:rsidR="00E55A4E">
                              <w:rPr>
                                <w:rFonts w:ascii="Tahoma" w:hAnsi="Tahoma"/>
                                <w:b/>
                                <w:bCs/>
                                <w:color w:val="000068"/>
                                <w:sz w:val="36"/>
                                <w:szCs w:val="56"/>
                                <w:lang w:bidi="ar-EG"/>
                              </w:rPr>
                              <w:t>1790-1</w:t>
                            </w:r>
                            <w:r w:rsidRPr="00E55A4E">
                              <w:rPr>
                                <w:rFonts w:ascii="Times New Roman Bold" w:hAnsi="Times New Roman Bold"/>
                                <w:b/>
                                <w:bCs/>
                                <w:color w:val="000068"/>
                                <w:sz w:val="32"/>
                                <w:szCs w:val="46"/>
                                <w:rtl/>
                                <w:lang w:bidi="ar-EG"/>
                              </w:rPr>
                              <w:br/>
                            </w:r>
                            <w:r w:rsidRPr="00E55A4E">
                              <w:rPr>
                                <w:rFonts w:ascii="Tahoma" w:hAnsi="Tahoma" w:cs="Tahoma"/>
                                <w:b/>
                                <w:bCs/>
                                <w:color w:val="000068"/>
                                <w:sz w:val="24"/>
                                <w:szCs w:val="24"/>
                                <w:lang w:bidi="ar-EG"/>
                              </w:rPr>
                              <w:t>(</w:t>
                            </w:r>
                            <w:r w:rsidR="00E55A4E">
                              <w:rPr>
                                <w:rFonts w:ascii="Tahoma" w:hAnsi="Tahoma" w:cs="Tahoma"/>
                                <w:b/>
                                <w:bCs/>
                                <w:color w:val="000068"/>
                                <w:sz w:val="24"/>
                                <w:szCs w:val="24"/>
                                <w:lang w:bidi="ar-EG"/>
                              </w:rPr>
                              <w:t>2022</w:t>
                            </w:r>
                            <w:r w:rsidRPr="00E55A4E">
                              <w:rPr>
                                <w:rFonts w:ascii="Tahoma" w:hAnsi="Tahoma" w:cs="Tahoma"/>
                                <w:b/>
                                <w:bCs/>
                                <w:color w:val="000068"/>
                                <w:sz w:val="24"/>
                                <w:szCs w:val="24"/>
                                <w:lang w:bidi="ar-EG"/>
                              </w:rPr>
                              <w:t>/</w:t>
                            </w:r>
                            <w:r w:rsidR="00E55A4E">
                              <w:rPr>
                                <w:rFonts w:ascii="Tahoma" w:hAnsi="Tahoma" w:cs="Tahoma"/>
                                <w:b/>
                                <w:bCs/>
                                <w:color w:val="000068"/>
                                <w:sz w:val="24"/>
                                <w:szCs w:val="24"/>
                                <w:lang w:bidi="ar-EG"/>
                              </w:rPr>
                              <w:t>06</w:t>
                            </w:r>
                            <w:r w:rsidRPr="00E55A4E">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11641"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03BB1F70" w14:textId="5186E865"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E55A4E">
                        <w:rPr>
                          <w:rFonts w:ascii="Tahoma" w:hAnsi="Tahoma" w:hint="cs"/>
                          <w:b/>
                          <w:bCs/>
                          <w:color w:val="000068"/>
                          <w:sz w:val="36"/>
                          <w:szCs w:val="56"/>
                          <w:rtl/>
                          <w:lang w:bidi="ar-EG"/>
                        </w:rPr>
                        <w:t xml:space="preserve">التوصيـة  </w:t>
                      </w:r>
                      <w:r w:rsidRPr="00E55A4E">
                        <w:rPr>
                          <w:rFonts w:ascii="Tahoma" w:hAnsi="Tahoma"/>
                          <w:b/>
                          <w:bCs/>
                          <w:color w:val="000068"/>
                          <w:sz w:val="36"/>
                          <w:szCs w:val="56"/>
                          <w:lang w:bidi="ar-EG"/>
                        </w:rPr>
                        <w:t>ITU</w:t>
                      </w:r>
                      <w:proofErr w:type="gramEnd"/>
                      <w:r w:rsidRPr="00E55A4E">
                        <w:rPr>
                          <w:rFonts w:ascii="Tahoma" w:hAnsi="Tahoma"/>
                          <w:b/>
                          <w:bCs/>
                          <w:color w:val="000068"/>
                          <w:sz w:val="36"/>
                          <w:szCs w:val="56"/>
                          <w:lang w:bidi="ar-EG"/>
                        </w:rPr>
                        <w:t>-R  </w:t>
                      </w:r>
                      <w:r w:rsidR="00E55A4E">
                        <w:rPr>
                          <w:rFonts w:ascii="Tahoma" w:hAnsi="Tahoma"/>
                          <w:b/>
                          <w:bCs/>
                          <w:color w:val="000068"/>
                          <w:sz w:val="36"/>
                          <w:szCs w:val="56"/>
                          <w:lang w:bidi="ar-EG"/>
                        </w:rPr>
                        <w:t>BT</w:t>
                      </w:r>
                      <w:r w:rsidRPr="00E55A4E">
                        <w:rPr>
                          <w:rFonts w:ascii="Tahoma" w:hAnsi="Tahoma"/>
                          <w:b/>
                          <w:bCs/>
                          <w:color w:val="000068"/>
                          <w:sz w:val="36"/>
                          <w:szCs w:val="56"/>
                          <w:lang w:bidi="ar-EG"/>
                        </w:rPr>
                        <w:t>.</w:t>
                      </w:r>
                      <w:r w:rsidR="00E55A4E">
                        <w:rPr>
                          <w:rFonts w:ascii="Tahoma" w:hAnsi="Tahoma"/>
                          <w:b/>
                          <w:bCs/>
                          <w:color w:val="000068"/>
                          <w:sz w:val="36"/>
                          <w:szCs w:val="56"/>
                          <w:lang w:bidi="ar-EG"/>
                        </w:rPr>
                        <w:t>1790-1</w:t>
                      </w:r>
                      <w:r w:rsidRPr="00E55A4E">
                        <w:rPr>
                          <w:rFonts w:ascii="Times New Roman Bold" w:hAnsi="Times New Roman Bold"/>
                          <w:b/>
                          <w:bCs/>
                          <w:color w:val="000068"/>
                          <w:sz w:val="32"/>
                          <w:szCs w:val="46"/>
                          <w:rtl/>
                          <w:lang w:bidi="ar-EG"/>
                        </w:rPr>
                        <w:br/>
                      </w:r>
                      <w:r w:rsidRPr="00E55A4E">
                        <w:rPr>
                          <w:rFonts w:ascii="Tahoma" w:hAnsi="Tahoma" w:cs="Tahoma"/>
                          <w:b/>
                          <w:bCs/>
                          <w:color w:val="000068"/>
                          <w:sz w:val="24"/>
                          <w:szCs w:val="24"/>
                          <w:lang w:bidi="ar-EG"/>
                        </w:rPr>
                        <w:t>(</w:t>
                      </w:r>
                      <w:r w:rsidR="00E55A4E">
                        <w:rPr>
                          <w:rFonts w:ascii="Tahoma" w:hAnsi="Tahoma" w:cs="Tahoma"/>
                          <w:b/>
                          <w:bCs/>
                          <w:color w:val="000068"/>
                          <w:sz w:val="24"/>
                          <w:szCs w:val="24"/>
                          <w:lang w:bidi="ar-EG"/>
                        </w:rPr>
                        <w:t>2022</w:t>
                      </w:r>
                      <w:r w:rsidRPr="00E55A4E">
                        <w:rPr>
                          <w:rFonts w:ascii="Tahoma" w:hAnsi="Tahoma" w:cs="Tahoma"/>
                          <w:b/>
                          <w:bCs/>
                          <w:color w:val="000068"/>
                          <w:sz w:val="24"/>
                          <w:szCs w:val="24"/>
                          <w:lang w:bidi="ar-EG"/>
                        </w:rPr>
                        <w:t>/</w:t>
                      </w:r>
                      <w:r w:rsidR="00E55A4E">
                        <w:rPr>
                          <w:rFonts w:ascii="Tahoma" w:hAnsi="Tahoma" w:cs="Tahoma"/>
                          <w:b/>
                          <w:bCs/>
                          <w:color w:val="000068"/>
                          <w:sz w:val="24"/>
                          <w:szCs w:val="24"/>
                          <w:lang w:bidi="ar-EG"/>
                        </w:rPr>
                        <w:t>06</w:t>
                      </w:r>
                      <w:r w:rsidRPr="00E55A4E">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5D388A8" wp14:editId="3F2E6AAD">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F9AE4" w14:textId="1100EC3F" w:rsidR="000B4F10" w:rsidRPr="005F01A2" w:rsidRDefault="00E55A4E"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متطلبات من أجل مراقبة السلاسل الإذاعية أثناء التشغيل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388A8"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0A6F9AE4" w14:textId="1100EC3F" w:rsidR="000B4F10" w:rsidRPr="005F01A2" w:rsidRDefault="00E55A4E"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متطلبات من أجل مراقبة السلاسل الإذاعية أثناء التشغيل</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72BF39EC" wp14:editId="2D1E131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FF53" w14:textId="1EB422C8"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55A4E">
                              <w:rPr>
                                <w:rFonts w:ascii="Tahoma" w:hAnsi="Tahoma"/>
                                <w:b/>
                                <w:bCs/>
                                <w:color w:val="000068"/>
                                <w:sz w:val="34"/>
                                <w:szCs w:val="54"/>
                                <w:lang w:bidi="ar-EG"/>
                              </w:rPr>
                              <w:t>BT</w:t>
                            </w:r>
                          </w:p>
                          <w:p w14:paraId="1E1C1574" w14:textId="4AF3A809" w:rsidR="000B4F10" w:rsidRPr="00E55A4E" w:rsidRDefault="00E55A4E" w:rsidP="005F01A2">
                            <w:pPr>
                              <w:spacing w:line="168" w:lineRule="auto"/>
                              <w:ind w:right="-126"/>
                              <w:jc w:val="right"/>
                              <w:rPr>
                                <w:rFonts w:ascii="Tahoma" w:hAnsi="Tahoma"/>
                                <w:b/>
                                <w:bCs/>
                                <w:color w:val="000068"/>
                                <w:sz w:val="36"/>
                                <w:szCs w:val="56"/>
                                <w:rtl/>
                              </w:rPr>
                            </w:pPr>
                            <w:r w:rsidRPr="00E55A4E">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F39EC"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6B3CFF53" w14:textId="1EB422C8"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E55A4E">
                        <w:rPr>
                          <w:rFonts w:ascii="Tahoma" w:hAnsi="Tahoma"/>
                          <w:b/>
                          <w:bCs/>
                          <w:color w:val="000068"/>
                          <w:sz w:val="34"/>
                          <w:szCs w:val="54"/>
                          <w:lang w:bidi="ar-EG"/>
                        </w:rPr>
                        <w:t>BT</w:t>
                      </w:r>
                    </w:p>
                    <w:p w14:paraId="1E1C1574" w14:textId="4AF3A809" w:rsidR="000B4F10" w:rsidRPr="00E55A4E" w:rsidRDefault="00E55A4E" w:rsidP="005F01A2">
                      <w:pPr>
                        <w:spacing w:line="168" w:lineRule="auto"/>
                        <w:ind w:right="-126"/>
                        <w:jc w:val="right"/>
                        <w:rPr>
                          <w:rFonts w:ascii="Tahoma" w:hAnsi="Tahoma"/>
                          <w:b/>
                          <w:bCs/>
                          <w:color w:val="000068"/>
                          <w:sz w:val="36"/>
                          <w:szCs w:val="56"/>
                          <w:rtl/>
                        </w:rPr>
                      </w:pPr>
                      <w:r w:rsidRPr="00E55A4E">
                        <w:rPr>
                          <w:rFonts w:ascii="Tahoma" w:hAnsi="Tahoma"/>
                          <w:b/>
                          <w:bCs/>
                          <w:color w:val="000068"/>
                          <w:sz w:val="36"/>
                          <w:szCs w:val="56"/>
                          <w:rtl/>
                          <w:lang w:bidi="ar-EG"/>
                        </w:rPr>
                        <w:t>الخدمة الإذاعية (التلفزيونية)</w:t>
                      </w:r>
                    </w:p>
                  </w:txbxContent>
                </v:textbox>
              </v:shape>
            </w:pict>
          </mc:Fallback>
        </mc:AlternateContent>
      </w:r>
    </w:p>
    <w:p w14:paraId="5D13C531"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A80D153"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AEB45E8"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65A908B"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6B6816E9"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343D080"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7F051B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2BA268B0"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096E588"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ED6A90C" w14:textId="77777777" w:rsidTr="008D49E8">
        <w:trPr>
          <w:jc w:val="center"/>
        </w:trPr>
        <w:tc>
          <w:tcPr>
            <w:tcW w:w="1480" w:type="dxa"/>
            <w:tcBorders>
              <w:left w:val="single" w:sz="12" w:space="0" w:color="000080"/>
            </w:tcBorders>
          </w:tcPr>
          <w:p w14:paraId="297BEC57"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1226A00C"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3AD7EA8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C203682"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B29CAB0"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84CF398"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1C6DAE8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D518BD1"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64FF034C"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6CCAC69" w14:textId="77777777" w:rsidR="00AC1496" w:rsidRPr="00E55A4E" w:rsidRDefault="00AC1496" w:rsidP="00BD0CA5">
            <w:pPr>
              <w:pStyle w:val="Normal13"/>
              <w:tabs>
                <w:tab w:val="left" w:pos="1493"/>
              </w:tabs>
              <w:spacing w:before="40" w:after="40" w:line="240" w:lineRule="exact"/>
              <w:rPr>
                <w:b/>
                <w:bCs/>
                <w:color w:val="000080"/>
              </w:rPr>
            </w:pPr>
            <w:r w:rsidRPr="00E55A4E">
              <w:rPr>
                <w:b/>
                <w:bCs/>
                <w:color w:val="000080"/>
                <w:lang w:val="ru-RU"/>
              </w:rPr>
              <w:t>BT</w:t>
            </w:r>
            <w:r w:rsidRPr="00E55A4E">
              <w:rPr>
                <w:rFonts w:hint="cs"/>
                <w:b/>
                <w:bCs/>
                <w:color w:val="000080"/>
                <w:rtl/>
              </w:rPr>
              <w:tab/>
            </w:r>
            <w:r w:rsidRPr="00E55A4E">
              <w:rPr>
                <w:rFonts w:hint="cs"/>
                <w:b/>
                <w:bCs/>
                <w:color w:val="000080"/>
                <w:rtl/>
                <w:lang w:val="ru-RU"/>
              </w:rPr>
              <w:t>الخدمة الإذاعية (التلفزيونية)</w:t>
            </w:r>
          </w:p>
        </w:tc>
      </w:tr>
      <w:tr w:rsidR="00AC1496" w:rsidRPr="005C462C" w14:paraId="5B7BA529"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262E5B92"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7F297D1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17C0DC8"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33616BBB" w14:textId="77777777" w:rsidTr="008D49E8">
        <w:trPr>
          <w:jc w:val="center"/>
        </w:trPr>
        <w:tc>
          <w:tcPr>
            <w:tcW w:w="9394" w:type="dxa"/>
            <w:gridSpan w:val="2"/>
            <w:tcBorders>
              <w:top w:val="nil"/>
              <w:left w:val="single" w:sz="12" w:space="0" w:color="000080"/>
              <w:right w:val="single" w:sz="12" w:space="0" w:color="000080"/>
            </w:tcBorders>
          </w:tcPr>
          <w:p w14:paraId="75B171A3"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23AD7730" w14:textId="77777777" w:rsidTr="008D49E8">
        <w:trPr>
          <w:jc w:val="center"/>
        </w:trPr>
        <w:tc>
          <w:tcPr>
            <w:tcW w:w="9394" w:type="dxa"/>
            <w:gridSpan w:val="2"/>
            <w:tcBorders>
              <w:left w:val="single" w:sz="12" w:space="0" w:color="000080"/>
              <w:right w:val="single" w:sz="12" w:space="0" w:color="000080"/>
            </w:tcBorders>
          </w:tcPr>
          <w:p w14:paraId="3B6EC5F7"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4631B8EF" w14:textId="77777777" w:rsidTr="008D49E8">
        <w:trPr>
          <w:jc w:val="center"/>
        </w:trPr>
        <w:tc>
          <w:tcPr>
            <w:tcW w:w="9394" w:type="dxa"/>
            <w:gridSpan w:val="2"/>
            <w:tcBorders>
              <w:left w:val="single" w:sz="12" w:space="0" w:color="000080"/>
              <w:right w:val="single" w:sz="12" w:space="0" w:color="000080"/>
            </w:tcBorders>
          </w:tcPr>
          <w:p w14:paraId="50C239D6"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4DE91154" w14:textId="77777777" w:rsidTr="008D49E8">
        <w:trPr>
          <w:jc w:val="center"/>
        </w:trPr>
        <w:tc>
          <w:tcPr>
            <w:tcW w:w="9394" w:type="dxa"/>
            <w:gridSpan w:val="2"/>
            <w:tcBorders>
              <w:left w:val="single" w:sz="12" w:space="0" w:color="000080"/>
              <w:right w:val="single" w:sz="12" w:space="0" w:color="000080"/>
            </w:tcBorders>
          </w:tcPr>
          <w:p w14:paraId="7C907BC4"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25CB8602" w14:textId="77777777" w:rsidTr="008D49E8">
        <w:trPr>
          <w:jc w:val="center"/>
        </w:trPr>
        <w:tc>
          <w:tcPr>
            <w:tcW w:w="9394" w:type="dxa"/>
            <w:gridSpan w:val="2"/>
            <w:tcBorders>
              <w:left w:val="single" w:sz="12" w:space="0" w:color="000080"/>
              <w:right w:val="single" w:sz="12" w:space="0" w:color="000080"/>
            </w:tcBorders>
          </w:tcPr>
          <w:p w14:paraId="014A9890"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4A7E64E7" w14:textId="77777777" w:rsidTr="008D49E8">
        <w:trPr>
          <w:jc w:val="center"/>
        </w:trPr>
        <w:tc>
          <w:tcPr>
            <w:tcW w:w="9394" w:type="dxa"/>
            <w:gridSpan w:val="2"/>
            <w:tcBorders>
              <w:left w:val="single" w:sz="12" w:space="0" w:color="000080"/>
              <w:right w:val="single" w:sz="12" w:space="0" w:color="000080"/>
            </w:tcBorders>
          </w:tcPr>
          <w:p w14:paraId="0BE0CF53"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6F803A7D" w14:textId="77777777" w:rsidTr="008D49E8">
        <w:trPr>
          <w:jc w:val="center"/>
        </w:trPr>
        <w:tc>
          <w:tcPr>
            <w:tcW w:w="9394" w:type="dxa"/>
            <w:gridSpan w:val="2"/>
            <w:tcBorders>
              <w:left w:val="single" w:sz="12" w:space="0" w:color="000080"/>
              <w:right w:val="single" w:sz="12" w:space="0" w:color="000080"/>
            </w:tcBorders>
          </w:tcPr>
          <w:p w14:paraId="6DF1C785"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28C747F4" w14:textId="77777777" w:rsidTr="008D49E8">
        <w:trPr>
          <w:jc w:val="center"/>
        </w:trPr>
        <w:tc>
          <w:tcPr>
            <w:tcW w:w="9394" w:type="dxa"/>
            <w:gridSpan w:val="2"/>
            <w:tcBorders>
              <w:left w:val="single" w:sz="12" w:space="0" w:color="000080"/>
              <w:right w:val="single" w:sz="12" w:space="0" w:color="000080"/>
            </w:tcBorders>
          </w:tcPr>
          <w:p w14:paraId="2550D34F"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6EB920F7" w14:textId="77777777" w:rsidTr="008D49E8">
        <w:trPr>
          <w:jc w:val="center"/>
        </w:trPr>
        <w:tc>
          <w:tcPr>
            <w:tcW w:w="9394" w:type="dxa"/>
            <w:gridSpan w:val="2"/>
            <w:tcBorders>
              <w:left w:val="single" w:sz="12" w:space="0" w:color="000080"/>
              <w:right w:val="single" w:sz="12" w:space="0" w:color="000080"/>
            </w:tcBorders>
          </w:tcPr>
          <w:p w14:paraId="002035B5"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2DC5DFF"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F32971F"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3B0EE265" w14:textId="77777777" w:rsidR="00AC1496" w:rsidRPr="00440F51" w:rsidRDefault="00AC1496" w:rsidP="00AC1496">
      <w:pPr>
        <w:spacing w:before="0"/>
        <w:rPr>
          <w:sz w:val="21"/>
          <w:szCs w:val="20"/>
          <w:rtl/>
        </w:rPr>
      </w:pPr>
    </w:p>
    <w:p w14:paraId="450FFF9A"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766131D" w14:textId="77777777" w:rsidTr="00BD0CA5">
        <w:trPr>
          <w:trHeight w:val="557"/>
          <w:jc w:val="center"/>
        </w:trPr>
        <w:tc>
          <w:tcPr>
            <w:tcW w:w="9379" w:type="dxa"/>
          </w:tcPr>
          <w:p w14:paraId="11CD98A8"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1F80E36" w14:textId="1396BB9F"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t xml:space="preserve">جنيف، </w:t>
      </w:r>
      <w:r w:rsidR="00E55A4E">
        <w:rPr>
          <w:i/>
          <w:iCs/>
        </w:rPr>
        <w:t>202</w:t>
      </w:r>
      <w:r w:rsidR="00DC552E">
        <w:rPr>
          <w:i/>
          <w:iCs/>
        </w:rPr>
        <w:t>3</w:t>
      </w:r>
    </w:p>
    <w:p w14:paraId="6445FCD1" w14:textId="77777777" w:rsidR="00AC1496" w:rsidRPr="00440F51" w:rsidRDefault="00AC1496" w:rsidP="00AC1496">
      <w:pPr>
        <w:spacing w:before="0" w:line="120" w:lineRule="auto"/>
        <w:ind w:right="539"/>
        <w:jc w:val="right"/>
        <w:rPr>
          <w:sz w:val="21"/>
          <w:szCs w:val="28"/>
          <w:rtl/>
          <w:lang w:bidi="ar-EG"/>
        </w:rPr>
      </w:pPr>
    </w:p>
    <w:p w14:paraId="6C00B78A" w14:textId="1111FC3E"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E55A4E">
        <w:t>202</w:t>
      </w:r>
      <w:r w:rsidR="00DC552E">
        <w:t>3</w:t>
      </w:r>
    </w:p>
    <w:p w14:paraId="728E0C43"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4E794C2B"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C4250A5" w14:textId="25E5D0F6" w:rsidR="005A31D6" w:rsidRPr="009C5C8A" w:rsidRDefault="005A31D6" w:rsidP="005A31D6">
      <w:pPr>
        <w:pStyle w:val="RecNo"/>
        <w:rPr>
          <w:rtl/>
        </w:rPr>
      </w:pPr>
      <w:r w:rsidRPr="009C5C8A">
        <w:rPr>
          <w:rtl/>
        </w:rPr>
        <w:lastRenderedPageBreak/>
        <w:t>التوصي</w:t>
      </w:r>
      <w:r>
        <w:rPr>
          <w:rtl/>
        </w:rPr>
        <w:t>ـ</w:t>
      </w:r>
      <w:r w:rsidRPr="009C5C8A">
        <w:rPr>
          <w:rtl/>
        </w:rPr>
        <w:t xml:space="preserve">ة </w:t>
      </w:r>
      <w:r w:rsidRPr="009C5C8A">
        <w:t>ITU-R BT.1790</w:t>
      </w:r>
      <w:r w:rsidR="00D87E40">
        <w:t>-1</w:t>
      </w:r>
    </w:p>
    <w:p w14:paraId="671C71BA" w14:textId="77777777" w:rsidR="005A31D6" w:rsidRPr="009C5C8A" w:rsidRDefault="005A31D6" w:rsidP="005A31D6">
      <w:pPr>
        <w:pStyle w:val="Rectitle"/>
        <w:rPr>
          <w:rtl/>
        </w:rPr>
      </w:pPr>
      <w:r w:rsidRPr="009C5C8A">
        <w:rPr>
          <w:rtl/>
        </w:rPr>
        <w:t>متطلبات من أجل مراقبة السلاسل الإذاعية أثناء التشغيل</w:t>
      </w:r>
    </w:p>
    <w:p w14:paraId="4943D7B8" w14:textId="4E1BC967" w:rsidR="005A31D6" w:rsidRPr="00194E12" w:rsidRDefault="005A31D6" w:rsidP="005A31D6">
      <w:pPr>
        <w:pStyle w:val="Questionref"/>
        <w:rPr>
          <w:rtl/>
          <w:lang w:eastAsia="ja-JP" w:bidi="ar-EG"/>
        </w:rPr>
      </w:pPr>
      <w:r w:rsidRPr="00194E12">
        <w:rPr>
          <w:rtl/>
          <w:lang w:val="es-ES_tradnl" w:bidi="ar-EG"/>
        </w:rPr>
        <w:t>(المس</w:t>
      </w:r>
      <w:r w:rsidR="00D87E40" w:rsidRPr="00194E12">
        <w:rPr>
          <w:rFonts w:hint="cs"/>
          <w:rtl/>
          <w:lang w:val="es-ES_tradnl" w:bidi="ar-EG"/>
        </w:rPr>
        <w:t>ألتان</w:t>
      </w:r>
      <w:r w:rsidRPr="00194E12">
        <w:rPr>
          <w:rtl/>
          <w:lang w:val="es-ES_tradnl" w:bidi="ar-EG"/>
        </w:rPr>
        <w:t xml:space="preserve"> </w:t>
      </w:r>
      <w:r w:rsidRPr="00194E12">
        <w:rPr>
          <w:lang w:bidi="ar-EG"/>
        </w:rPr>
        <w:t>ITU-R 44/6</w:t>
      </w:r>
      <w:r w:rsidRPr="00194E12">
        <w:rPr>
          <w:rFonts w:hint="cs"/>
          <w:rtl/>
          <w:lang w:bidi="ar-EG"/>
        </w:rPr>
        <w:t xml:space="preserve"> </w:t>
      </w:r>
      <w:r w:rsidRPr="00194E12">
        <w:rPr>
          <w:rFonts w:hint="cs"/>
          <w:rtl/>
          <w:lang w:eastAsia="ja-JP" w:bidi="ar-EG"/>
        </w:rPr>
        <w:t>و</w:t>
      </w:r>
      <w:r w:rsidRPr="00194E12">
        <w:rPr>
          <w:lang w:eastAsia="ja-JP" w:bidi="ar-EG"/>
        </w:rPr>
        <w:t>ITU-R 109/6</w:t>
      </w:r>
      <w:r w:rsidRPr="00194E12">
        <w:rPr>
          <w:rtl/>
          <w:lang w:eastAsia="ja-JP" w:bidi="ar-EG"/>
        </w:rPr>
        <w:t>)</w:t>
      </w:r>
    </w:p>
    <w:p w14:paraId="4AB77DF1" w14:textId="1D4340C5" w:rsidR="005A31D6" w:rsidRPr="009C5C8A" w:rsidRDefault="005A31D6" w:rsidP="00F54AA6">
      <w:pPr>
        <w:pStyle w:val="Date"/>
        <w:rPr>
          <w:rtl/>
          <w:lang w:bidi="ar-EG"/>
        </w:rPr>
      </w:pPr>
      <w:r w:rsidRPr="009C5C8A">
        <w:rPr>
          <w:lang w:bidi="ar-EG"/>
        </w:rPr>
        <w:t>(</w:t>
      </w:r>
      <w:r w:rsidR="00F54AA6">
        <w:rPr>
          <w:lang w:bidi="ar-EG"/>
        </w:rPr>
        <w:t>2022-</w:t>
      </w:r>
      <w:r w:rsidRPr="009C5C8A">
        <w:rPr>
          <w:lang w:bidi="ar-EG"/>
        </w:rPr>
        <w:t>2007)</w:t>
      </w:r>
    </w:p>
    <w:p w14:paraId="7C67670E" w14:textId="77777777" w:rsidR="005A31D6" w:rsidRPr="000859CB" w:rsidRDefault="005A31D6" w:rsidP="00DC552E">
      <w:pPr>
        <w:pStyle w:val="Headingsum"/>
        <w:rPr>
          <w:rtl/>
          <w:lang w:val="es-ES_tradnl"/>
        </w:rPr>
      </w:pPr>
      <w:r w:rsidRPr="000859CB">
        <w:rPr>
          <w:rtl/>
          <w:lang w:val="es-ES_tradnl"/>
        </w:rPr>
        <w:t>مجال التطبيق</w:t>
      </w:r>
    </w:p>
    <w:p w14:paraId="25E9827E" w14:textId="5C53239B" w:rsidR="005A31D6" w:rsidRDefault="005A31D6" w:rsidP="00DC552E">
      <w:pPr>
        <w:pStyle w:val="Summary"/>
        <w:rPr>
          <w:rtl/>
          <w:lang w:val="es-ES_tradnl"/>
        </w:rPr>
      </w:pPr>
      <w:r>
        <w:rPr>
          <w:rtl/>
          <w:lang w:val="es-ES_tradnl"/>
        </w:rPr>
        <w:t>تشرح هذه التوصية متطلبات الهيئات الإذاعية لمراقبة التشغيل في سلاسل الإذاعة الرقمية. تُصنَّف قضايا المراقبة أولاً ضمن مراقبة الحالة ومراقبة الجودة وتُصمم بنود المتطلبات في كل فئة.</w:t>
      </w:r>
    </w:p>
    <w:p w14:paraId="08A92B1A" w14:textId="77777777" w:rsidR="00F54AA6" w:rsidRPr="00DA0493" w:rsidRDefault="00F54AA6" w:rsidP="00F54AA6">
      <w:pPr>
        <w:pStyle w:val="Headingb"/>
        <w:rPr>
          <w:rFonts w:eastAsia="SimSun"/>
          <w:rtl/>
          <w:lang w:eastAsia="zh-CN" w:bidi="ar-EG"/>
        </w:rPr>
      </w:pPr>
      <w:r w:rsidRPr="006F0EF4">
        <w:rPr>
          <w:rFonts w:eastAsia="SimSun" w:hint="cs"/>
          <w:rtl/>
          <w:lang w:eastAsia="zh-CN" w:bidi="ar-EG"/>
        </w:rPr>
        <w:t>مصطلحات أساسية</w:t>
      </w:r>
    </w:p>
    <w:p w14:paraId="7C89DD34" w14:textId="3068E911" w:rsidR="00F54AA6" w:rsidRDefault="006F0EF4" w:rsidP="005A31D6">
      <w:pPr>
        <w:rPr>
          <w:rtl/>
          <w:lang w:val="es-ES_tradnl" w:bidi="ar-EG"/>
        </w:rPr>
      </w:pPr>
      <w:r>
        <w:rPr>
          <w:rFonts w:hint="cs"/>
          <w:rtl/>
          <w:lang w:val="es-ES_tradnl" w:bidi="ar-EG"/>
        </w:rPr>
        <w:t>سلاسل الإذاعة، مراقبة الجودة، مراقبة الحالة</w:t>
      </w:r>
    </w:p>
    <w:p w14:paraId="0A3FDFBD" w14:textId="77777777" w:rsidR="005A31D6" w:rsidRDefault="005A31D6" w:rsidP="005A31D6">
      <w:pPr>
        <w:pStyle w:val="Normalaftertitle"/>
        <w:rPr>
          <w:rtl/>
          <w:lang w:bidi="ar-EG"/>
        </w:rPr>
      </w:pPr>
      <w:r>
        <w:rPr>
          <w:rtl/>
          <w:lang w:bidi="ar-EG"/>
        </w:rPr>
        <w:t>إن جمعية الاتصالات الراديوية للاتحاد الدولي للاتصالات،</w:t>
      </w:r>
    </w:p>
    <w:p w14:paraId="4F76FF78" w14:textId="77777777" w:rsidR="005A31D6" w:rsidRPr="0038409E" w:rsidRDefault="005A31D6" w:rsidP="005A31D6">
      <w:pPr>
        <w:pStyle w:val="Call"/>
        <w:rPr>
          <w:rtl/>
        </w:rPr>
      </w:pPr>
      <w:r w:rsidRPr="0038409E">
        <w:rPr>
          <w:rtl/>
        </w:rPr>
        <w:t>إذ تضع في اعتبارها</w:t>
      </w:r>
    </w:p>
    <w:p w14:paraId="23338612" w14:textId="3D95CD00" w:rsidR="005A31D6" w:rsidRDefault="005A31D6" w:rsidP="005A31D6">
      <w:pPr>
        <w:rPr>
          <w:lang w:bidi="ar-EG"/>
        </w:rPr>
      </w:pPr>
      <w:r w:rsidRPr="00F54AA6">
        <w:rPr>
          <w:i/>
          <w:iCs/>
          <w:rtl/>
          <w:lang w:bidi="ar-EG"/>
        </w:rPr>
        <w:t xml:space="preserve"> </w:t>
      </w:r>
      <w:proofErr w:type="gramStart"/>
      <w:r w:rsidRPr="00F54AA6">
        <w:rPr>
          <w:i/>
          <w:iCs/>
          <w:rtl/>
          <w:lang w:bidi="ar-EG"/>
        </w:rPr>
        <w:t>أ )</w:t>
      </w:r>
      <w:proofErr w:type="gramEnd"/>
      <w:r>
        <w:rPr>
          <w:rtl/>
          <w:lang w:bidi="ar-EG"/>
        </w:rPr>
        <w:tab/>
        <w:t>أن سلاسل الإذاعة تتألف من شبكات مساهمة وتوزيع</w:t>
      </w:r>
      <w:r w:rsidR="008F3E4E">
        <w:rPr>
          <w:rFonts w:hint="cs"/>
          <w:rtl/>
          <w:lang w:bidi="ar-EG"/>
        </w:rPr>
        <w:t xml:space="preserve"> تشمل ال</w:t>
      </w:r>
      <w:r>
        <w:rPr>
          <w:rtl/>
          <w:lang w:bidi="ar-EG"/>
        </w:rPr>
        <w:t>إنتاج وما بعد الإنتاج، و</w:t>
      </w:r>
      <w:r w:rsidR="00A81356">
        <w:rPr>
          <w:rFonts w:hint="cs"/>
          <w:rtl/>
          <w:lang w:bidi="ar-EG"/>
        </w:rPr>
        <w:t>ال</w:t>
      </w:r>
      <w:r>
        <w:rPr>
          <w:rtl/>
          <w:lang w:bidi="ar-EG"/>
        </w:rPr>
        <w:t xml:space="preserve">بث </w:t>
      </w:r>
      <w:r w:rsidR="00A81356">
        <w:rPr>
          <w:rFonts w:hint="cs"/>
          <w:rtl/>
          <w:lang w:bidi="ar-EG"/>
        </w:rPr>
        <w:t>ال</w:t>
      </w:r>
      <w:r>
        <w:rPr>
          <w:rtl/>
          <w:lang w:bidi="ar-EG"/>
        </w:rPr>
        <w:t>ساتلي و</w:t>
      </w:r>
      <w:r w:rsidR="00A81356">
        <w:rPr>
          <w:rFonts w:hint="cs"/>
          <w:rtl/>
          <w:lang w:bidi="ar-EG"/>
        </w:rPr>
        <w:t>ال</w:t>
      </w:r>
      <w:r>
        <w:rPr>
          <w:rtl/>
          <w:lang w:bidi="ar-EG"/>
        </w:rPr>
        <w:t>أرضي</w:t>
      </w:r>
      <w:r w:rsidR="00A81356">
        <w:rPr>
          <w:rFonts w:hint="cs"/>
          <w:rtl/>
          <w:lang w:bidi="ar-EG"/>
        </w:rPr>
        <w:t>، و</w:t>
      </w:r>
      <w:r w:rsidR="00322F7A">
        <w:rPr>
          <w:rFonts w:hint="cs"/>
          <w:rtl/>
          <w:lang w:bidi="ar-EG"/>
        </w:rPr>
        <w:t xml:space="preserve">الإنترنت </w:t>
      </w:r>
      <w:r w:rsidR="00332B8A">
        <w:rPr>
          <w:rFonts w:hint="cs"/>
          <w:rtl/>
          <w:lang w:bidi="ar-EG"/>
        </w:rPr>
        <w:t>وعمليات أخرى لمعالجة التوزيع الهجين</w:t>
      </w:r>
      <w:r>
        <w:rPr>
          <w:rtl/>
          <w:lang w:bidi="ar-EG"/>
        </w:rPr>
        <w:t>؛</w:t>
      </w:r>
    </w:p>
    <w:p w14:paraId="0AAB3476" w14:textId="3EF37D8B" w:rsidR="005A31D6" w:rsidRDefault="005A31D6" w:rsidP="005A31D6">
      <w:pPr>
        <w:rPr>
          <w:lang w:bidi="ar-EG"/>
        </w:rPr>
      </w:pPr>
      <w:r w:rsidRPr="00F54AA6">
        <w:rPr>
          <w:i/>
          <w:iCs/>
          <w:rtl/>
          <w:lang w:bidi="ar-EG"/>
        </w:rPr>
        <w:t>ب)</w:t>
      </w:r>
      <w:r>
        <w:rPr>
          <w:rtl/>
          <w:lang w:bidi="ar-EG"/>
        </w:rPr>
        <w:tab/>
        <w:t>أن سلسلة التسليم برمتها تتألف من تعددية من أجهزة المعالجة المتتابعة من قبيل المحوالات والمشفرات والمبدلات</w:t>
      </w:r>
      <w:r w:rsidR="00415711">
        <w:rPr>
          <w:rFonts w:hint="cs"/>
          <w:rtl/>
          <w:lang w:bidi="ar-EG"/>
        </w:rPr>
        <w:t xml:space="preserve"> والبوابات</w:t>
      </w:r>
      <w:r>
        <w:rPr>
          <w:rtl/>
          <w:lang w:bidi="ar-EG"/>
        </w:rPr>
        <w:t xml:space="preserve"> ومعددات الإرسال والمشكّلات والمستقب</w:t>
      </w:r>
      <w:r>
        <w:rPr>
          <w:rFonts w:hint="cs"/>
          <w:rtl/>
          <w:lang w:bidi="ar-EG"/>
        </w:rPr>
        <w:t>ِ</w:t>
      </w:r>
      <w:r>
        <w:rPr>
          <w:rtl/>
          <w:lang w:bidi="ar-EG"/>
        </w:rPr>
        <w:t xml:space="preserve">لات، </w:t>
      </w:r>
      <w:r w:rsidR="00415711">
        <w:rPr>
          <w:rFonts w:hint="cs"/>
          <w:rtl/>
          <w:lang w:bidi="ar-EG"/>
        </w:rPr>
        <w:t>في جملة أجهزة أخرى</w:t>
      </w:r>
      <w:r>
        <w:rPr>
          <w:rtl/>
          <w:lang w:bidi="ar-EG"/>
        </w:rPr>
        <w:t>؛</w:t>
      </w:r>
    </w:p>
    <w:p w14:paraId="65085720" w14:textId="7EC119AD" w:rsidR="005A31D6" w:rsidRDefault="005A31D6" w:rsidP="005A31D6">
      <w:pPr>
        <w:rPr>
          <w:lang w:bidi="ar-EG"/>
        </w:rPr>
      </w:pPr>
      <w:r w:rsidRPr="00F54AA6">
        <w:rPr>
          <w:i/>
          <w:iCs/>
          <w:rtl/>
          <w:lang w:bidi="ar-EG"/>
        </w:rPr>
        <w:t>ج)</w:t>
      </w:r>
      <w:r>
        <w:rPr>
          <w:rtl/>
          <w:lang w:bidi="ar-EG"/>
        </w:rPr>
        <w:tab/>
        <w:t xml:space="preserve">أن الخدمات الرقمية السمعية-المرئية والسمعية قد تطورت بسرعة استناداً إلى أوجه التقدم في </w:t>
      </w:r>
      <w:r w:rsidR="00C7309F">
        <w:rPr>
          <w:rFonts w:hint="cs"/>
          <w:rtl/>
          <w:lang w:bidi="ar-EG"/>
        </w:rPr>
        <w:t xml:space="preserve">مجالات معالجة </w:t>
      </w:r>
      <w:r w:rsidR="009A67FF">
        <w:rPr>
          <w:rFonts w:hint="cs"/>
          <w:rtl/>
          <w:lang w:bidi="ar-EG"/>
        </w:rPr>
        <w:t xml:space="preserve">وضعط </w:t>
      </w:r>
      <w:r>
        <w:rPr>
          <w:rtl/>
          <w:lang w:bidi="ar-EG"/>
        </w:rPr>
        <w:t>الإشارات الرقمية</w:t>
      </w:r>
      <w:r w:rsidR="009A67FF">
        <w:rPr>
          <w:rFonts w:hint="cs"/>
          <w:rtl/>
          <w:lang w:bidi="ar-EG"/>
        </w:rPr>
        <w:t>،</w:t>
      </w:r>
      <w:r>
        <w:rPr>
          <w:rtl/>
          <w:lang w:bidi="ar-EG"/>
        </w:rPr>
        <w:t xml:space="preserve"> وتكنولوجيات الاتصالات؛</w:t>
      </w:r>
    </w:p>
    <w:p w14:paraId="0C0352AD" w14:textId="178B05CD" w:rsidR="005A31D6" w:rsidRDefault="005A31D6" w:rsidP="005A31D6">
      <w:pPr>
        <w:rPr>
          <w:lang w:bidi="ar-EG"/>
        </w:rPr>
      </w:pPr>
      <w:proofErr w:type="gramStart"/>
      <w:r w:rsidRPr="00F54AA6">
        <w:rPr>
          <w:i/>
          <w:iCs/>
          <w:rtl/>
          <w:lang w:bidi="ar-EG"/>
        </w:rPr>
        <w:t>د )</w:t>
      </w:r>
      <w:proofErr w:type="gramEnd"/>
      <w:r>
        <w:rPr>
          <w:rtl/>
          <w:lang w:bidi="ar-EG"/>
        </w:rPr>
        <w:tab/>
        <w:t>أن تكنولوجيات تشفير الضغط الرقمي قد أتاحت الانتشار الواسع للخدمات السمعية-المرئية متعددة القنوات والعالية</w:t>
      </w:r>
      <w:r w:rsidR="00194E12">
        <w:rPr>
          <w:rFonts w:hint="cs"/>
          <w:rtl/>
          <w:lang w:bidi="ar-EG"/>
        </w:rPr>
        <w:t> </w:t>
      </w:r>
      <w:r>
        <w:rPr>
          <w:rtl/>
          <w:lang w:bidi="ar-EG"/>
        </w:rPr>
        <w:t>الجودة؛</w:t>
      </w:r>
    </w:p>
    <w:p w14:paraId="76876779" w14:textId="67EA7DB1" w:rsidR="005A31D6" w:rsidRDefault="005A31D6" w:rsidP="005A31D6">
      <w:pPr>
        <w:rPr>
          <w:lang w:bidi="ar-EG"/>
        </w:rPr>
      </w:pPr>
      <w:proofErr w:type="gramStart"/>
      <w:r w:rsidRPr="00F54AA6">
        <w:rPr>
          <w:i/>
          <w:iCs/>
          <w:rtl/>
          <w:lang w:bidi="ar-EG"/>
        </w:rPr>
        <w:t>ﻫ )</w:t>
      </w:r>
      <w:proofErr w:type="gramEnd"/>
      <w:r>
        <w:rPr>
          <w:rtl/>
          <w:lang w:bidi="ar-EG"/>
        </w:rPr>
        <w:tab/>
      </w:r>
      <w:r w:rsidR="009A67FF">
        <w:rPr>
          <w:rFonts w:hint="cs"/>
          <w:rtl/>
          <w:lang w:bidi="ar-EG"/>
        </w:rPr>
        <w:t xml:space="preserve">أن </w:t>
      </w:r>
      <w:r w:rsidR="0056077A">
        <w:rPr>
          <w:rFonts w:hint="cs"/>
          <w:rtl/>
          <w:lang w:bidi="ar-EG"/>
        </w:rPr>
        <w:t>تكنولوجيات الإذاعة الرقمية أصبحت أكثر تعقيداً</w:t>
      </w:r>
      <w:r w:rsidR="00D32111">
        <w:rPr>
          <w:rFonts w:hint="cs"/>
          <w:rtl/>
          <w:lang w:bidi="ar-EG"/>
        </w:rPr>
        <w:t xml:space="preserve">، </w:t>
      </w:r>
      <w:r w:rsidR="006C5EE1">
        <w:rPr>
          <w:rFonts w:hint="cs"/>
          <w:rtl/>
          <w:lang w:bidi="ar-EG"/>
        </w:rPr>
        <w:t>وأن هذا لا</w:t>
      </w:r>
      <w:r w:rsidR="00D32111">
        <w:rPr>
          <w:rFonts w:hint="cs"/>
          <w:rtl/>
          <w:lang w:bidi="ar-EG"/>
        </w:rPr>
        <w:t xml:space="preserve"> يشمل فقط </w:t>
      </w:r>
      <w:r w:rsidR="006C5EE1">
        <w:rPr>
          <w:rFonts w:hint="cs"/>
          <w:rtl/>
          <w:lang w:bidi="ar-EG"/>
        </w:rPr>
        <w:t>تكنولوجيات الإذاعة البح</w:t>
      </w:r>
      <w:r w:rsidR="00047A60">
        <w:rPr>
          <w:rFonts w:hint="cs"/>
          <w:rtl/>
          <w:lang w:bidi="ar-EG"/>
        </w:rPr>
        <w:t>ت</w:t>
      </w:r>
      <w:r w:rsidR="006C5EE1">
        <w:rPr>
          <w:rFonts w:hint="cs"/>
          <w:rtl/>
          <w:lang w:bidi="ar-EG"/>
        </w:rPr>
        <w:t xml:space="preserve">ة بل أيضاً </w:t>
      </w:r>
      <w:r w:rsidR="005005C8">
        <w:rPr>
          <w:rFonts w:hint="cs"/>
          <w:rtl/>
          <w:lang w:bidi="ar-EG"/>
        </w:rPr>
        <w:t>التكنولوجيات متعددة النقاط و</w:t>
      </w:r>
      <w:r w:rsidR="006C5EE1">
        <w:rPr>
          <w:rFonts w:hint="cs"/>
          <w:rtl/>
          <w:lang w:bidi="ar-EG"/>
        </w:rPr>
        <w:t>التكنولوجيات من ن</w:t>
      </w:r>
      <w:r w:rsidR="00EC00EE">
        <w:rPr>
          <w:rFonts w:hint="cs"/>
          <w:rtl/>
          <w:lang w:bidi="ar-EG"/>
        </w:rPr>
        <w:t>ق</w:t>
      </w:r>
      <w:r w:rsidR="006C5EE1">
        <w:rPr>
          <w:rFonts w:hint="cs"/>
          <w:rtl/>
          <w:lang w:bidi="ar-EG"/>
        </w:rPr>
        <w:t>طة إلى نقطة</w:t>
      </w:r>
      <w:r>
        <w:rPr>
          <w:rtl/>
          <w:lang w:bidi="ar-EG"/>
        </w:rPr>
        <w:t>؛</w:t>
      </w:r>
    </w:p>
    <w:p w14:paraId="439988BD" w14:textId="1F5F133B" w:rsidR="005A31D6" w:rsidRDefault="005A31D6" w:rsidP="005A31D6">
      <w:pPr>
        <w:rPr>
          <w:lang w:bidi="ar-EG"/>
        </w:rPr>
      </w:pPr>
      <w:proofErr w:type="gramStart"/>
      <w:r w:rsidRPr="00F54AA6">
        <w:rPr>
          <w:i/>
          <w:iCs/>
          <w:rtl/>
          <w:lang w:bidi="ar-EG"/>
        </w:rPr>
        <w:t>و )</w:t>
      </w:r>
      <w:proofErr w:type="gramEnd"/>
      <w:r>
        <w:rPr>
          <w:rtl/>
          <w:lang w:bidi="ar-EG"/>
        </w:rPr>
        <w:tab/>
      </w:r>
      <w:r w:rsidR="005005C8">
        <w:rPr>
          <w:rFonts w:hint="cs"/>
          <w:rtl/>
          <w:lang w:bidi="ar-EG"/>
        </w:rPr>
        <w:t xml:space="preserve">أن نُهج المراقبة وتكنولوجياتها </w:t>
      </w:r>
      <w:r w:rsidR="00C65181">
        <w:rPr>
          <w:rFonts w:hint="cs"/>
          <w:rtl/>
          <w:lang w:bidi="ar-EG"/>
        </w:rPr>
        <w:t xml:space="preserve">تتطور باستمرار نتيجة ظهور عناصر جديدة من البرمجيات والعتاد </w:t>
      </w:r>
      <w:r w:rsidR="0088484A">
        <w:rPr>
          <w:rFonts w:hint="cs"/>
          <w:rtl/>
          <w:lang w:bidi="ar-EG"/>
        </w:rPr>
        <w:t>ذات</w:t>
      </w:r>
      <w:r w:rsidR="00C65181">
        <w:rPr>
          <w:rFonts w:hint="cs"/>
          <w:rtl/>
          <w:lang w:bidi="ar-EG"/>
        </w:rPr>
        <w:t xml:space="preserve"> معالجة عالية السرعة</w:t>
      </w:r>
      <w:r>
        <w:rPr>
          <w:rtl/>
          <w:lang w:bidi="ar-EG"/>
        </w:rPr>
        <w:t>؛</w:t>
      </w:r>
    </w:p>
    <w:p w14:paraId="741F9732" w14:textId="31D702B7" w:rsidR="005A31D6" w:rsidRDefault="005A31D6" w:rsidP="005A31D6">
      <w:pPr>
        <w:rPr>
          <w:lang w:bidi="ar-EG"/>
        </w:rPr>
      </w:pPr>
      <w:proofErr w:type="gramStart"/>
      <w:r w:rsidRPr="00F54AA6">
        <w:rPr>
          <w:i/>
          <w:iCs/>
          <w:rtl/>
          <w:lang w:bidi="ar-EG"/>
        </w:rPr>
        <w:t>ز )</w:t>
      </w:r>
      <w:proofErr w:type="gramEnd"/>
      <w:r>
        <w:rPr>
          <w:rtl/>
          <w:lang w:bidi="ar-EG"/>
        </w:rPr>
        <w:tab/>
      </w:r>
      <w:r w:rsidR="0088484A">
        <w:rPr>
          <w:rFonts w:hint="cs"/>
          <w:rtl/>
          <w:lang w:bidi="ar-EG"/>
        </w:rPr>
        <w:t xml:space="preserve">أن </w:t>
      </w:r>
      <w:r w:rsidR="006C1DF7">
        <w:rPr>
          <w:rFonts w:hint="cs"/>
          <w:rtl/>
          <w:lang w:bidi="ar-EG"/>
        </w:rPr>
        <w:t xml:space="preserve">إرسال معلومات المراقبة عبر الشبكات غير الإذاعية ممكن </w:t>
      </w:r>
      <w:r w:rsidR="00DC203B">
        <w:rPr>
          <w:rFonts w:hint="cs"/>
          <w:rtl/>
          <w:lang w:bidi="ar-EG"/>
        </w:rPr>
        <w:t>نتيجة التوحيد النسبي لبروتوكولات الإرسال والاستخدام الواسع للبنية التحتية لشبكات الاتصالات</w:t>
      </w:r>
      <w:r>
        <w:rPr>
          <w:rtl/>
          <w:lang w:bidi="ar-EG"/>
        </w:rPr>
        <w:t>؛</w:t>
      </w:r>
    </w:p>
    <w:p w14:paraId="20A98997" w14:textId="5BBE7611" w:rsidR="005A31D6" w:rsidRDefault="00F54AA6" w:rsidP="005A31D6">
      <w:pPr>
        <w:rPr>
          <w:lang w:bidi="ar-EG"/>
        </w:rPr>
      </w:pPr>
      <w:r>
        <w:rPr>
          <w:rFonts w:hint="cs"/>
          <w:i/>
          <w:iCs/>
          <w:rtl/>
          <w:lang w:bidi="ar-EG"/>
        </w:rPr>
        <w:t>ح</w:t>
      </w:r>
      <w:r w:rsidR="005A31D6" w:rsidRPr="00F54AA6">
        <w:rPr>
          <w:i/>
          <w:iCs/>
          <w:rtl/>
          <w:lang w:bidi="ar-EG"/>
        </w:rPr>
        <w:t>)</w:t>
      </w:r>
      <w:r w:rsidR="005A31D6">
        <w:rPr>
          <w:rtl/>
          <w:lang w:bidi="ar-EG"/>
        </w:rPr>
        <w:tab/>
        <w:t>أن اتباع نهج موحد لمراقبة كل خطوة في سلسلة الإذاعة من شأنه أن يسه</w:t>
      </w:r>
      <w:r w:rsidR="005A31D6">
        <w:rPr>
          <w:rFonts w:hint="cs"/>
          <w:rtl/>
          <w:lang w:bidi="ar-EG"/>
        </w:rPr>
        <w:t>ِّ</w:t>
      </w:r>
      <w:r w:rsidR="005A31D6">
        <w:rPr>
          <w:rtl/>
          <w:lang w:bidi="ar-EG"/>
        </w:rPr>
        <w:t>ل تطوير أنظمة مراقبة</w:t>
      </w:r>
      <w:r w:rsidR="005A31D6" w:rsidRPr="00C02397">
        <w:rPr>
          <w:rtl/>
          <w:lang w:bidi="ar-EG"/>
        </w:rPr>
        <w:t xml:space="preserve"> </w:t>
      </w:r>
      <w:r w:rsidR="005A31D6">
        <w:rPr>
          <w:rtl/>
          <w:lang w:bidi="ar-EG"/>
        </w:rPr>
        <w:t>لسلاسل الإذاعة موثوقة وتتمتع بالكفاءة ومجزية الكلفة؛</w:t>
      </w:r>
    </w:p>
    <w:p w14:paraId="23102938" w14:textId="6A242B98" w:rsidR="005A31D6" w:rsidRDefault="00F54AA6" w:rsidP="005A31D6">
      <w:pPr>
        <w:rPr>
          <w:lang w:bidi="ar-EG"/>
        </w:rPr>
      </w:pPr>
      <w:r>
        <w:rPr>
          <w:rFonts w:hint="cs"/>
          <w:i/>
          <w:iCs/>
          <w:rtl/>
          <w:lang w:bidi="ar-EG"/>
        </w:rPr>
        <w:t>ط</w:t>
      </w:r>
      <w:r w:rsidR="005A31D6" w:rsidRPr="00F54AA6">
        <w:rPr>
          <w:i/>
          <w:iCs/>
          <w:rtl/>
          <w:lang w:bidi="ar-EG"/>
        </w:rPr>
        <w:t>)</w:t>
      </w:r>
      <w:r w:rsidR="005A31D6">
        <w:rPr>
          <w:rtl/>
          <w:lang w:bidi="ar-EG"/>
        </w:rPr>
        <w:tab/>
        <w:t>أن الهيئات الإذاعية تسعى إلى توفير إرشادات إلى صانعي التجهيزات بشأن المتطلبات التشغيلية للمراقبة في سلاسل الإذاعة،</w:t>
      </w:r>
    </w:p>
    <w:p w14:paraId="3E0A0822" w14:textId="77777777" w:rsidR="005A31D6" w:rsidRPr="00622468" w:rsidRDefault="005A31D6" w:rsidP="005A31D6">
      <w:pPr>
        <w:pStyle w:val="Call"/>
        <w:rPr>
          <w:rtl/>
        </w:rPr>
      </w:pPr>
      <w:r w:rsidRPr="00622468">
        <w:rPr>
          <w:rtl/>
        </w:rPr>
        <w:t>توصي</w:t>
      </w:r>
    </w:p>
    <w:p w14:paraId="21E6E26F" w14:textId="016B30A1" w:rsidR="005A31D6" w:rsidRPr="00F54AA6" w:rsidRDefault="00993925" w:rsidP="00F54AA6">
      <w:pPr>
        <w:rPr>
          <w:rtl/>
          <w:lang w:bidi="ar-EG"/>
        </w:rPr>
      </w:pPr>
      <w:r>
        <w:rPr>
          <w:rFonts w:hint="cs"/>
          <w:rtl/>
          <w:lang w:bidi="ar-EG"/>
        </w:rPr>
        <w:t>ب</w:t>
      </w:r>
      <w:r w:rsidR="005A31D6" w:rsidRPr="00F54AA6">
        <w:rPr>
          <w:rtl/>
          <w:lang w:bidi="ar-EG"/>
        </w:rPr>
        <w:t xml:space="preserve">أخذ متطلبات هيئات الإذاعة المتعلقة بالمراقبة التشغيلية الموصوفة في الملحق </w:t>
      </w:r>
      <w:r w:rsidR="005A31D6" w:rsidRPr="00F54AA6">
        <w:rPr>
          <w:lang w:bidi="ar-EG"/>
        </w:rPr>
        <w:t>1</w:t>
      </w:r>
      <w:r w:rsidR="005A31D6" w:rsidRPr="00F54AA6">
        <w:rPr>
          <w:rtl/>
          <w:lang w:bidi="ar-EG"/>
        </w:rPr>
        <w:t xml:space="preserve"> في الحسبان من أجل تطوير أنظمة مراقبة في سلاسل</w:t>
      </w:r>
      <w:r w:rsidR="00F54AA6">
        <w:rPr>
          <w:rFonts w:hint="cs"/>
          <w:rtl/>
          <w:lang w:bidi="ar-EG"/>
        </w:rPr>
        <w:t> </w:t>
      </w:r>
      <w:r w:rsidR="005A31D6" w:rsidRPr="00F54AA6">
        <w:rPr>
          <w:rtl/>
          <w:lang w:bidi="ar-EG"/>
        </w:rPr>
        <w:t>الإذاعة.</w:t>
      </w:r>
    </w:p>
    <w:p w14:paraId="31898D3F" w14:textId="562BB405" w:rsidR="005A31D6" w:rsidRPr="000D07B2" w:rsidRDefault="005A31D6" w:rsidP="005A31D6">
      <w:pPr>
        <w:pStyle w:val="AnnexNotitle"/>
        <w:rPr>
          <w:rtl/>
        </w:rPr>
      </w:pPr>
      <w:r w:rsidRPr="000D07B2">
        <w:rPr>
          <w:rtl/>
        </w:rPr>
        <w:lastRenderedPageBreak/>
        <w:t>الملح</w:t>
      </w:r>
      <w:r>
        <w:rPr>
          <w:rtl/>
        </w:rPr>
        <w:t>ـ</w:t>
      </w:r>
      <w:r w:rsidRPr="000D07B2">
        <w:rPr>
          <w:rtl/>
        </w:rPr>
        <w:t xml:space="preserve">ق </w:t>
      </w:r>
      <w:r>
        <w:t>1</w:t>
      </w:r>
      <w:r w:rsidR="00F54AA6">
        <w:rPr>
          <w:rtl/>
        </w:rPr>
        <w:br/>
      </w:r>
      <w:r w:rsidR="00F54AA6">
        <w:rPr>
          <w:rtl/>
        </w:rPr>
        <w:br/>
      </w:r>
      <w:r w:rsidR="00F54AA6" w:rsidRPr="009C5C8A">
        <w:rPr>
          <w:rtl/>
        </w:rPr>
        <w:t>متطلبات من أجل مراقبة السلاسل الإذاعية أثناء التشغيل</w:t>
      </w:r>
    </w:p>
    <w:p w14:paraId="04FC8A53" w14:textId="2F0FD313" w:rsidR="005A31D6" w:rsidRDefault="005A31D6" w:rsidP="005A31D6">
      <w:pPr>
        <w:pStyle w:val="Heading1"/>
        <w:rPr>
          <w:rtl/>
          <w:lang w:bidi="ar-EG"/>
        </w:rPr>
      </w:pPr>
      <w:r>
        <w:rPr>
          <w:lang w:bidi="ar-EG"/>
        </w:rPr>
        <w:t>1</w:t>
      </w:r>
      <w:r w:rsidRPr="000D07B2">
        <w:rPr>
          <w:rtl/>
          <w:lang w:bidi="ar-EG"/>
        </w:rPr>
        <w:tab/>
        <w:t>مقدمة</w:t>
      </w:r>
    </w:p>
    <w:p w14:paraId="67533CDC" w14:textId="3E72A06A" w:rsidR="005A31D6" w:rsidRDefault="005A31D6" w:rsidP="00F77553">
      <w:pPr>
        <w:rPr>
          <w:rtl/>
          <w:lang w:bidi="ar-EG"/>
        </w:rPr>
      </w:pPr>
      <w:r>
        <w:rPr>
          <w:rtl/>
          <w:lang w:bidi="ar-EG"/>
        </w:rPr>
        <w:t>أتاحت تكنولوجيات تشفير الضغط الرقمي النمو الواسع للخدمات السمعية-المرئية متعددة القنوات والعالية الجودة. وللإشارات السمعية-المرئية بعد معالجة التشفير الرقمي خصائص مختلفة عن خصائص الإشارات التماثلية التقليدية، فمثلاً، تعتمد الجودة الإدراكية على محتوى الإشارة الأصلية وخصائصها، وكثيراً ما يحدث الانحطاط الناجم عن أخطاء تشفير وإرسال الضغط الرقمي</w:t>
      </w:r>
      <w:r w:rsidR="00194E12">
        <w:rPr>
          <w:rFonts w:hint="cs"/>
          <w:rtl/>
          <w:lang w:bidi="ar-EG"/>
        </w:rPr>
        <w:t> </w:t>
      </w:r>
      <w:r>
        <w:rPr>
          <w:rtl/>
          <w:lang w:bidi="ar-EG"/>
        </w:rPr>
        <w:t>محلياً.</w:t>
      </w:r>
    </w:p>
    <w:p w14:paraId="3C1E56C7" w14:textId="7BC8115B" w:rsidR="00F54AA6" w:rsidRDefault="00127BAD" w:rsidP="005A31D6">
      <w:pPr>
        <w:rPr>
          <w:rtl/>
          <w:lang w:bidi="ar-EG"/>
        </w:rPr>
      </w:pPr>
      <w:r>
        <w:rPr>
          <w:rFonts w:hint="cs"/>
          <w:rtl/>
          <w:lang w:bidi="ar-EG"/>
        </w:rPr>
        <w:t>وغالباً ما تشمل أنظمة الإذاعة الرقمية مسيرات معقدة وقد ت</w:t>
      </w:r>
      <w:r w:rsidR="000C4274">
        <w:rPr>
          <w:rFonts w:hint="cs"/>
          <w:rtl/>
          <w:lang w:bidi="ar-EG"/>
        </w:rPr>
        <w:t>حتوي على</w:t>
      </w:r>
      <w:r>
        <w:rPr>
          <w:rFonts w:hint="cs"/>
          <w:rtl/>
          <w:lang w:bidi="ar-EG"/>
        </w:rPr>
        <w:t xml:space="preserve"> خدمات بيانات إضافية </w:t>
      </w:r>
      <w:r w:rsidR="000C4274">
        <w:rPr>
          <w:rFonts w:hint="cs"/>
          <w:rtl/>
          <w:lang w:bidi="ar-EG"/>
        </w:rPr>
        <w:t xml:space="preserve">قد </w:t>
      </w:r>
      <w:r w:rsidR="00C03C56">
        <w:rPr>
          <w:rFonts w:hint="cs"/>
          <w:rtl/>
          <w:lang w:bidi="ar-EG"/>
        </w:rPr>
        <w:t>ت</w:t>
      </w:r>
      <w:r w:rsidR="000C4274">
        <w:rPr>
          <w:rFonts w:hint="cs"/>
          <w:rtl/>
          <w:lang w:bidi="ar-EG"/>
        </w:rPr>
        <w:t xml:space="preserve">جعل من الصعب تحديد سبب </w:t>
      </w:r>
      <w:r w:rsidR="00C03C56">
        <w:rPr>
          <w:rFonts w:hint="cs"/>
          <w:rtl/>
          <w:lang w:bidi="ar-EG"/>
        </w:rPr>
        <w:t>الأعطال</w:t>
      </w:r>
      <w:r w:rsidR="000C4274">
        <w:rPr>
          <w:rFonts w:hint="cs"/>
          <w:rtl/>
          <w:lang w:bidi="ar-EG"/>
        </w:rPr>
        <w:t xml:space="preserve"> أو </w:t>
      </w:r>
      <w:r w:rsidR="00EC00EE">
        <w:rPr>
          <w:rFonts w:hint="cs"/>
          <w:rtl/>
          <w:lang w:bidi="ar-EG"/>
        </w:rPr>
        <w:t>تدني</w:t>
      </w:r>
      <w:r w:rsidR="000C4274">
        <w:rPr>
          <w:rFonts w:hint="cs"/>
          <w:rtl/>
          <w:lang w:bidi="ar-EG"/>
        </w:rPr>
        <w:t xml:space="preserve"> الجودة</w:t>
      </w:r>
      <w:r w:rsidR="00F54AA6">
        <w:rPr>
          <w:rFonts w:hint="cs"/>
          <w:rtl/>
          <w:lang w:bidi="ar-EG"/>
        </w:rPr>
        <w:t>.</w:t>
      </w:r>
      <w:r w:rsidR="00194E12">
        <w:rPr>
          <w:rFonts w:hint="cs"/>
          <w:rtl/>
          <w:lang w:bidi="ar-EG"/>
        </w:rPr>
        <w:t xml:space="preserve"> </w:t>
      </w:r>
      <w:r w:rsidR="00C03C56">
        <w:rPr>
          <w:rFonts w:hint="cs"/>
          <w:rtl/>
          <w:lang w:bidi="ar-EG"/>
        </w:rPr>
        <w:t xml:space="preserve">وقد تكون المراقبة متعددة النقاط (متعددة الطبقات) مطلوبة </w:t>
      </w:r>
      <w:r w:rsidR="00EF31E9">
        <w:rPr>
          <w:rFonts w:hint="cs"/>
          <w:rtl/>
          <w:lang w:bidi="ar-EG"/>
        </w:rPr>
        <w:t xml:space="preserve">ويمكن أن تشمل </w:t>
      </w:r>
      <w:r w:rsidR="008054C6">
        <w:rPr>
          <w:rFonts w:hint="cs"/>
          <w:rtl/>
          <w:lang w:bidi="ar-EG"/>
        </w:rPr>
        <w:t xml:space="preserve">تكنولوجيات ضغط الصور وأجهزة </w:t>
      </w:r>
      <w:r w:rsidR="00507C68">
        <w:rPr>
          <w:rFonts w:hint="cs"/>
          <w:rtl/>
          <w:lang w:bidi="ar-EG"/>
        </w:rPr>
        <w:t>ال</w:t>
      </w:r>
      <w:r w:rsidR="008054C6">
        <w:rPr>
          <w:rFonts w:hint="cs"/>
          <w:rtl/>
          <w:lang w:bidi="ar-EG"/>
        </w:rPr>
        <w:t xml:space="preserve">تقدير </w:t>
      </w:r>
      <w:r w:rsidR="009B2DBA">
        <w:rPr>
          <w:rFonts w:hint="cs"/>
          <w:rtl/>
          <w:lang w:bidi="ar-EG"/>
        </w:rPr>
        <w:t>ا</w:t>
      </w:r>
      <w:r w:rsidR="00507C68">
        <w:rPr>
          <w:rFonts w:hint="cs"/>
          <w:rtl/>
          <w:lang w:bidi="ar-EG"/>
        </w:rPr>
        <w:t>لموضوعي ل</w:t>
      </w:r>
      <w:r w:rsidR="009B2DBA">
        <w:rPr>
          <w:rFonts w:hint="cs"/>
          <w:rtl/>
          <w:lang w:bidi="ar-EG"/>
        </w:rPr>
        <w:t>ل</w:t>
      </w:r>
      <w:r w:rsidR="008054C6">
        <w:rPr>
          <w:rFonts w:hint="cs"/>
          <w:rtl/>
          <w:lang w:bidi="ar-EG"/>
        </w:rPr>
        <w:t>جودة</w:t>
      </w:r>
      <w:r w:rsidR="006763D7">
        <w:rPr>
          <w:rFonts w:hint="cs"/>
          <w:rtl/>
          <w:lang w:bidi="ar-EG"/>
        </w:rPr>
        <w:t xml:space="preserve"> ومحلِّلات </w:t>
      </w:r>
      <w:r w:rsidR="00E102B5">
        <w:rPr>
          <w:rFonts w:hint="cs"/>
          <w:rtl/>
          <w:lang w:bidi="ar-EG"/>
        </w:rPr>
        <w:t>قطارات</w:t>
      </w:r>
      <w:r w:rsidR="006763D7">
        <w:rPr>
          <w:rFonts w:hint="cs"/>
          <w:rtl/>
          <w:lang w:bidi="ar-EG"/>
        </w:rPr>
        <w:t xml:space="preserve"> النقل ومحلِّلات </w:t>
      </w:r>
      <w:r w:rsidR="00AA1E80">
        <w:rPr>
          <w:rFonts w:hint="cs"/>
          <w:rtl/>
          <w:lang w:bidi="ar-EG"/>
        </w:rPr>
        <w:t>الإرسال و</w:t>
      </w:r>
      <w:r w:rsidR="006763D7">
        <w:rPr>
          <w:rFonts w:hint="cs"/>
          <w:rtl/>
          <w:lang w:bidi="ar-EG"/>
        </w:rPr>
        <w:t>أداء</w:t>
      </w:r>
      <w:r w:rsidR="00AA1E80">
        <w:rPr>
          <w:rFonts w:hint="cs"/>
          <w:rtl/>
          <w:lang w:bidi="ar-EG"/>
        </w:rPr>
        <w:t xml:space="preserve"> المنصة، مما يجعل </w:t>
      </w:r>
      <w:r w:rsidR="00DF3AC2">
        <w:rPr>
          <w:rFonts w:hint="cs"/>
          <w:rtl/>
          <w:lang w:bidi="ar-EG"/>
        </w:rPr>
        <w:t>التحقق من التشغيل وتصحيحه أمراً يستغرق الكثير من الوقت.</w:t>
      </w:r>
    </w:p>
    <w:p w14:paraId="7F52B24A" w14:textId="1F01D6E0" w:rsidR="005A31D6" w:rsidRDefault="005A31D6" w:rsidP="005A31D6">
      <w:pPr>
        <w:rPr>
          <w:rtl/>
          <w:lang w:bidi="ar-EG"/>
        </w:rPr>
      </w:pPr>
      <w:r w:rsidRPr="002F184C">
        <w:rPr>
          <w:rtl/>
          <w:lang w:bidi="ar-EG"/>
        </w:rPr>
        <w:t>ل</w:t>
      </w:r>
      <w:r w:rsidR="002C1BC0">
        <w:rPr>
          <w:rFonts w:hint="cs"/>
          <w:rtl/>
          <w:lang w:bidi="ar-EG"/>
        </w:rPr>
        <w:t xml:space="preserve">قد </w:t>
      </w:r>
      <w:r>
        <w:rPr>
          <w:rtl/>
          <w:lang w:bidi="ar-EG"/>
        </w:rPr>
        <w:t xml:space="preserve">بات </w:t>
      </w:r>
      <w:r w:rsidR="006F54FA">
        <w:rPr>
          <w:rFonts w:hint="cs"/>
          <w:rtl/>
          <w:lang w:bidi="ar-EG"/>
        </w:rPr>
        <w:t>من الصعب</w:t>
      </w:r>
      <w:r w:rsidRPr="002F184C">
        <w:rPr>
          <w:rtl/>
          <w:lang w:bidi="ar-EG"/>
        </w:rPr>
        <w:t xml:space="preserve"> </w:t>
      </w:r>
      <w:r>
        <w:rPr>
          <w:rtl/>
          <w:lang w:bidi="ar-EG"/>
        </w:rPr>
        <w:t xml:space="preserve">إدارة جودة أنظمة الإذاعة الرقمية بالطرائق التقليدية </w:t>
      </w:r>
      <w:r w:rsidR="006F54FA">
        <w:rPr>
          <w:rFonts w:hint="cs"/>
          <w:rtl/>
          <w:lang w:bidi="ar-EG"/>
        </w:rPr>
        <w:t xml:space="preserve">المستخدمة </w:t>
      </w:r>
      <w:r>
        <w:rPr>
          <w:rtl/>
          <w:lang w:bidi="ar-EG"/>
        </w:rPr>
        <w:t xml:space="preserve">لمراقبة الأنظمة التماثلية أو بالاعتماد على التقييم الشخصي، وصار </w:t>
      </w:r>
      <w:r w:rsidR="002C1BC0">
        <w:rPr>
          <w:rFonts w:hint="cs"/>
          <w:rtl/>
          <w:lang w:bidi="ar-EG"/>
        </w:rPr>
        <w:t>من اللازم</w:t>
      </w:r>
      <w:r>
        <w:rPr>
          <w:rtl/>
          <w:lang w:bidi="ar-EG"/>
        </w:rPr>
        <w:t xml:space="preserve"> تطوير </w:t>
      </w:r>
      <w:r w:rsidR="009B2DBA">
        <w:rPr>
          <w:rFonts w:hint="cs"/>
          <w:rtl/>
          <w:lang w:bidi="ar-EG"/>
        </w:rPr>
        <w:t>نهج جديد</w:t>
      </w:r>
      <w:r>
        <w:rPr>
          <w:rtl/>
          <w:lang w:bidi="ar-EG"/>
        </w:rPr>
        <w:t xml:space="preserve"> </w:t>
      </w:r>
      <w:r w:rsidR="009B2DBA">
        <w:rPr>
          <w:rFonts w:hint="cs"/>
          <w:rtl/>
          <w:lang w:bidi="ar-EG"/>
        </w:rPr>
        <w:t xml:space="preserve">ومنهجية </w:t>
      </w:r>
      <w:r w:rsidR="004154E0">
        <w:rPr>
          <w:rFonts w:hint="cs"/>
          <w:rtl/>
          <w:lang w:bidi="ar-EG"/>
        </w:rPr>
        <w:t>جديدة لل</w:t>
      </w:r>
      <w:r>
        <w:rPr>
          <w:rtl/>
          <w:lang w:bidi="ar-EG"/>
        </w:rPr>
        <w:t>مراقبة. وتشرح هذه التوصية متطلبات المستعمل من أجل المراقبة التشغيلية لسلاسل الإذاع</w:t>
      </w:r>
      <w:r w:rsidR="004154E0">
        <w:rPr>
          <w:rFonts w:hint="cs"/>
          <w:rtl/>
          <w:lang w:bidi="ar-EG"/>
        </w:rPr>
        <w:t>ة الرقمية</w:t>
      </w:r>
      <w:r>
        <w:rPr>
          <w:rtl/>
          <w:lang w:bidi="ar-EG"/>
        </w:rPr>
        <w:t xml:space="preserve"> اعتماداً على تكنولوجيات مراقبة/تقييم الجودة المزمع استعمالها في المحطات الإذاعية وشركات الاتصالات الناقلة.</w:t>
      </w:r>
    </w:p>
    <w:p w14:paraId="77FB6CB0" w14:textId="27EC4584" w:rsidR="00F54AA6" w:rsidRPr="002F184C" w:rsidRDefault="00C418F7" w:rsidP="00F54AA6">
      <w:pPr>
        <w:rPr>
          <w:rtl/>
          <w:lang w:bidi="ar-EG"/>
        </w:rPr>
      </w:pPr>
      <w:r>
        <w:rPr>
          <w:rFonts w:hint="cs"/>
          <w:rtl/>
          <w:lang w:bidi="ar-EG"/>
        </w:rPr>
        <w:t xml:space="preserve">ويشجَّع مستعملو التوصية على </w:t>
      </w:r>
      <w:r w:rsidR="006C3B3D">
        <w:rPr>
          <w:rFonts w:hint="cs"/>
          <w:rtl/>
          <w:lang w:bidi="ar-EG"/>
        </w:rPr>
        <w:t xml:space="preserve">النفاذ إلى أحدث نسخة من توصيات قطاع الاتصالات الراديوية وتقاريره ذات الصلة </w:t>
      </w:r>
      <w:r w:rsidR="00507C68">
        <w:rPr>
          <w:rFonts w:hint="cs"/>
          <w:rtl/>
          <w:lang w:bidi="ar-EG"/>
        </w:rPr>
        <w:t>بتقييم</w:t>
      </w:r>
      <w:r w:rsidR="00585175">
        <w:rPr>
          <w:rFonts w:hint="cs"/>
          <w:rtl/>
          <w:lang w:bidi="ar-EG"/>
        </w:rPr>
        <w:t xml:space="preserve"> </w:t>
      </w:r>
      <w:r w:rsidR="004114C0">
        <w:rPr>
          <w:rFonts w:hint="cs"/>
          <w:rtl/>
          <w:lang w:bidi="ar-EG"/>
        </w:rPr>
        <w:t xml:space="preserve">الجودة </w:t>
      </w:r>
      <w:r w:rsidR="00585175">
        <w:rPr>
          <w:rFonts w:hint="cs"/>
          <w:rtl/>
          <w:lang w:bidi="ar-EG"/>
        </w:rPr>
        <w:t>وقياس</w:t>
      </w:r>
      <w:r w:rsidR="004114C0">
        <w:rPr>
          <w:rFonts w:hint="cs"/>
          <w:rtl/>
          <w:lang w:bidi="ar-EG"/>
        </w:rPr>
        <w:t>ها بشكل</w:t>
      </w:r>
      <w:r w:rsidR="00507C68">
        <w:rPr>
          <w:rFonts w:hint="cs"/>
          <w:rtl/>
          <w:lang w:bidi="ar-EG"/>
        </w:rPr>
        <w:t xml:space="preserve"> </w:t>
      </w:r>
      <w:r w:rsidR="004114C0">
        <w:rPr>
          <w:rFonts w:hint="cs"/>
          <w:rtl/>
          <w:lang w:bidi="ar-EG"/>
        </w:rPr>
        <w:t>م</w:t>
      </w:r>
      <w:r w:rsidR="00507C68">
        <w:rPr>
          <w:rFonts w:hint="cs"/>
          <w:rtl/>
          <w:lang w:bidi="ar-EG"/>
        </w:rPr>
        <w:t>وضوعي وشخصي</w:t>
      </w:r>
      <w:r w:rsidR="004114C0">
        <w:rPr>
          <w:rFonts w:hint="cs"/>
          <w:rtl/>
          <w:lang w:bidi="ar-EG"/>
        </w:rPr>
        <w:t xml:space="preserve">، عند اتخاذ قرار بشأن </w:t>
      </w:r>
      <w:r w:rsidR="003B3480">
        <w:rPr>
          <w:rFonts w:hint="cs"/>
          <w:rtl/>
          <w:lang w:bidi="ar-EG"/>
        </w:rPr>
        <w:t>المتطلبات الإجرائية التشغيلية لأنظمتهم ومنشآتهم</w:t>
      </w:r>
      <w:r w:rsidR="00F54AA6">
        <w:rPr>
          <w:rFonts w:hint="cs"/>
          <w:rtl/>
          <w:lang w:bidi="ar-EG"/>
        </w:rPr>
        <w:t>.</w:t>
      </w:r>
    </w:p>
    <w:p w14:paraId="4D02FF27" w14:textId="5E8B495A" w:rsidR="005A31D6" w:rsidRPr="00997C0A" w:rsidRDefault="00F54AA6" w:rsidP="005A31D6">
      <w:pPr>
        <w:pStyle w:val="Heading1"/>
        <w:rPr>
          <w:rtl/>
          <w:lang w:bidi="ar-EG"/>
        </w:rPr>
      </w:pPr>
      <w:r>
        <w:rPr>
          <w:lang w:bidi="ar-EG"/>
        </w:rPr>
        <w:t>2</w:t>
      </w:r>
      <w:r w:rsidR="005A31D6" w:rsidRPr="00997C0A">
        <w:rPr>
          <w:rtl/>
          <w:lang w:bidi="ar-EG"/>
        </w:rPr>
        <w:tab/>
        <w:t>أن</w:t>
      </w:r>
      <w:r w:rsidR="005A31D6">
        <w:rPr>
          <w:rtl/>
          <w:lang w:bidi="ar-EG"/>
        </w:rPr>
        <w:t xml:space="preserve">واع </w:t>
      </w:r>
      <w:r w:rsidR="005A31D6" w:rsidRPr="00997C0A">
        <w:rPr>
          <w:rtl/>
          <w:lang w:bidi="ar-EG"/>
        </w:rPr>
        <w:t>المراقبة</w:t>
      </w:r>
    </w:p>
    <w:p w14:paraId="6739BC34" w14:textId="01FEBF17" w:rsidR="0017653E" w:rsidRDefault="00B45E78" w:rsidP="005A31D6">
      <w:pPr>
        <w:rPr>
          <w:rtl/>
          <w:lang w:bidi="ar-EG"/>
        </w:rPr>
      </w:pPr>
      <w:r>
        <w:rPr>
          <w:rFonts w:hint="cs"/>
          <w:rtl/>
          <w:lang w:bidi="ar-EG"/>
        </w:rPr>
        <w:t xml:space="preserve">تؤكد </w:t>
      </w:r>
      <w:r w:rsidR="005A31D6">
        <w:rPr>
          <w:rtl/>
          <w:lang w:bidi="ar-EG"/>
        </w:rPr>
        <w:t xml:space="preserve">المراقبة التشغيلية </w:t>
      </w:r>
      <w:r w:rsidR="00820896">
        <w:rPr>
          <w:rFonts w:hint="cs"/>
          <w:rtl/>
          <w:lang w:bidi="ar-EG"/>
        </w:rPr>
        <w:t>ما إذا</w:t>
      </w:r>
      <w:r w:rsidR="005A31D6">
        <w:rPr>
          <w:rtl/>
          <w:lang w:bidi="ar-EG"/>
        </w:rPr>
        <w:t xml:space="preserve"> كان</w:t>
      </w:r>
      <w:r w:rsidR="00820896">
        <w:rPr>
          <w:rFonts w:hint="cs"/>
          <w:rtl/>
          <w:lang w:bidi="ar-EG"/>
        </w:rPr>
        <w:t>ت الإشارة</w:t>
      </w:r>
      <w:r w:rsidR="005A31D6">
        <w:rPr>
          <w:rtl/>
          <w:lang w:bidi="ar-EG"/>
        </w:rPr>
        <w:t xml:space="preserve"> في الحالة التشغيلية المرغوبة أو متطابق</w:t>
      </w:r>
      <w:r w:rsidR="006C4C2F">
        <w:rPr>
          <w:rFonts w:hint="cs"/>
          <w:rtl/>
          <w:lang w:bidi="ar-EG"/>
        </w:rPr>
        <w:t>ة</w:t>
      </w:r>
      <w:r w:rsidR="005A31D6">
        <w:rPr>
          <w:rtl/>
          <w:lang w:bidi="ar-EG"/>
        </w:rPr>
        <w:t xml:space="preserve"> مع </w:t>
      </w:r>
      <w:r w:rsidR="006C4C2F">
        <w:rPr>
          <w:rFonts w:hint="cs"/>
          <w:rtl/>
          <w:lang w:bidi="ar-EG"/>
        </w:rPr>
        <w:t>م</w:t>
      </w:r>
      <w:r w:rsidR="005A31D6">
        <w:rPr>
          <w:rtl/>
          <w:lang w:bidi="ar-EG"/>
        </w:rPr>
        <w:t>عيار</w:t>
      </w:r>
      <w:r w:rsidR="006C4C2F">
        <w:rPr>
          <w:rFonts w:hint="cs"/>
          <w:rtl/>
          <w:lang w:bidi="ar-EG"/>
        </w:rPr>
        <w:t xml:space="preserve"> معين</w:t>
      </w:r>
      <w:r w:rsidR="005A31D6">
        <w:rPr>
          <w:rtl/>
          <w:lang w:bidi="ar-EG"/>
        </w:rPr>
        <w:t xml:space="preserve"> أو </w:t>
      </w:r>
      <w:r w:rsidR="006C4C2F">
        <w:rPr>
          <w:rFonts w:hint="cs"/>
          <w:rtl/>
          <w:lang w:bidi="ar-EG"/>
        </w:rPr>
        <w:t>م</w:t>
      </w:r>
      <w:r w:rsidR="005A31D6">
        <w:rPr>
          <w:rtl/>
          <w:lang w:bidi="ar-EG"/>
        </w:rPr>
        <w:t>واصفة</w:t>
      </w:r>
      <w:r w:rsidR="006C4C2F">
        <w:rPr>
          <w:rFonts w:hint="cs"/>
          <w:rtl/>
          <w:lang w:bidi="ar-EG"/>
        </w:rPr>
        <w:t xml:space="preserve"> معينة</w:t>
      </w:r>
      <w:r w:rsidR="005A31D6">
        <w:rPr>
          <w:rtl/>
          <w:lang w:bidi="ar-EG"/>
        </w:rPr>
        <w:t xml:space="preserve">. </w:t>
      </w:r>
      <w:r w:rsidR="006C4C2F">
        <w:rPr>
          <w:rFonts w:hint="cs"/>
          <w:rtl/>
          <w:lang w:bidi="ar-EG"/>
        </w:rPr>
        <w:t>و</w:t>
      </w:r>
      <w:r w:rsidR="005A31D6">
        <w:rPr>
          <w:rtl/>
          <w:lang w:bidi="ar-EG"/>
        </w:rPr>
        <w:t xml:space="preserve">في هذه التوصية، </w:t>
      </w:r>
      <w:r w:rsidR="00F43026">
        <w:rPr>
          <w:rFonts w:hint="cs"/>
          <w:rtl/>
          <w:lang w:bidi="ar-EG"/>
        </w:rPr>
        <w:t>تشير</w:t>
      </w:r>
      <w:r w:rsidR="005A31D6">
        <w:rPr>
          <w:rtl/>
          <w:lang w:bidi="ar-EG"/>
        </w:rPr>
        <w:t xml:space="preserve"> المراقبة التشغيلية </w:t>
      </w:r>
      <w:r w:rsidR="0058547E">
        <w:rPr>
          <w:rFonts w:hint="cs"/>
          <w:rtl/>
          <w:lang w:bidi="ar-EG"/>
        </w:rPr>
        <w:t xml:space="preserve">تحديداً إلى الإشارات </w:t>
      </w:r>
      <w:r w:rsidR="00B60DF7">
        <w:rPr>
          <w:rFonts w:hint="cs"/>
          <w:rtl/>
          <w:lang w:bidi="ar-EG"/>
        </w:rPr>
        <w:t>أثناء</w:t>
      </w:r>
      <w:r w:rsidR="0058547E">
        <w:rPr>
          <w:rFonts w:hint="cs"/>
          <w:rtl/>
          <w:lang w:bidi="ar-EG"/>
        </w:rPr>
        <w:t xml:space="preserve"> الخدمة، </w:t>
      </w:r>
      <w:r w:rsidR="0017653E">
        <w:rPr>
          <w:rFonts w:hint="cs"/>
          <w:rtl/>
          <w:lang w:bidi="ar-EG"/>
        </w:rPr>
        <w:t>وهي مصنَّفة إلى نوعين:</w:t>
      </w:r>
    </w:p>
    <w:p w14:paraId="755442BF" w14:textId="590C49CF" w:rsidR="0017653E" w:rsidRDefault="00194E12" w:rsidP="00194E12">
      <w:pPr>
        <w:pStyle w:val="enumlev1"/>
      </w:pPr>
      <w:r>
        <w:rPr>
          <w:rFonts w:hint="cs"/>
          <w:rtl/>
        </w:rPr>
        <w:t>-</w:t>
      </w:r>
      <w:r>
        <w:rPr>
          <w:rtl/>
        </w:rPr>
        <w:tab/>
      </w:r>
      <w:r w:rsidR="0017653E">
        <w:rPr>
          <w:rFonts w:hint="cs"/>
          <w:rtl/>
        </w:rPr>
        <w:t>مراقبة حالة أداء الإشارات المادية</w:t>
      </w:r>
      <w:r>
        <w:rPr>
          <w:rFonts w:hint="cs"/>
          <w:rtl/>
        </w:rPr>
        <w:t>؛</w:t>
      </w:r>
    </w:p>
    <w:p w14:paraId="14C0EBB0" w14:textId="70287A03" w:rsidR="00F77553" w:rsidRPr="0017653E" w:rsidRDefault="00194E12" w:rsidP="00194E12">
      <w:pPr>
        <w:pStyle w:val="enumlev1"/>
        <w:rPr>
          <w:rtl/>
        </w:rPr>
      </w:pPr>
      <w:r>
        <w:rPr>
          <w:rFonts w:hint="cs"/>
          <w:rtl/>
        </w:rPr>
        <w:t>-</w:t>
      </w:r>
      <w:r>
        <w:rPr>
          <w:rtl/>
        </w:rPr>
        <w:tab/>
      </w:r>
      <w:r w:rsidR="00F77553">
        <w:rPr>
          <w:rFonts w:hint="cs"/>
          <w:rtl/>
        </w:rPr>
        <w:t>مراقبة الجودة الإدراكية للمحتوى السمعي-المرئي</w:t>
      </w:r>
      <w:r>
        <w:rPr>
          <w:rFonts w:hint="cs"/>
          <w:rtl/>
        </w:rPr>
        <w:t>.</w:t>
      </w:r>
    </w:p>
    <w:p w14:paraId="5F2D4280" w14:textId="7EE73BA0" w:rsidR="005A31D6" w:rsidRPr="003400C7" w:rsidRDefault="005A31D6" w:rsidP="005A31D6">
      <w:pPr>
        <w:pStyle w:val="Heading2"/>
        <w:rPr>
          <w:rtl/>
          <w:lang w:eastAsia="ja-JP" w:bidi="ar-EG"/>
        </w:rPr>
      </w:pPr>
      <w:r>
        <w:rPr>
          <w:lang w:eastAsia="ja-JP" w:bidi="ar-EG"/>
        </w:rPr>
        <w:t>1.</w:t>
      </w:r>
      <w:r w:rsidR="00F54AA6">
        <w:rPr>
          <w:lang w:eastAsia="ja-JP" w:bidi="ar-EG"/>
        </w:rPr>
        <w:t>2</w:t>
      </w:r>
      <w:r w:rsidRPr="003400C7">
        <w:rPr>
          <w:rtl/>
          <w:lang w:eastAsia="ja-JP" w:bidi="ar-EG"/>
        </w:rPr>
        <w:tab/>
        <w:t>مراقبة الحالة</w:t>
      </w:r>
    </w:p>
    <w:p w14:paraId="087C52F3" w14:textId="322C78D3" w:rsidR="00F54AA6" w:rsidRDefault="008F2352" w:rsidP="00944A50">
      <w:pPr>
        <w:rPr>
          <w:rtl/>
          <w:lang w:bidi="ar-EG"/>
        </w:rPr>
      </w:pPr>
      <w:r>
        <w:rPr>
          <w:rFonts w:hint="cs"/>
          <w:rtl/>
          <w:lang w:bidi="ar-EG"/>
        </w:rPr>
        <w:t xml:space="preserve">تعرَّف مراقبة الحالة على أنها </w:t>
      </w:r>
      <w:r w:rsidR="002F3359">
        <w:rPr>
          <w:rFonts w:hint="cs"/>
          <w:rtl/>
          <w:lang w:bidi="ar-EG"/>
        </w:rPr>
        <w:t xml:space="preserve">مراقبة </w:t>
      </w:r>
      <w:r w:rsidR="00944A50">
        <w:rPr>
          <w:rFonts w:hint="cs"/>
          <w:rtl/>
          <w:lang w:bidi="ar-EG"/>
        </w:rPr>
        <w:t>مطابقة</w:t>
      </w:r>
      <w:r>
        <w:rPr>
          <w:rFonts w:hint="cs"/>
          <w:rtl/>
          <w:lang w:bidi="ar-EG"/>
        </w:rPr>
        <w:t xml:space="preserve"> إشارة مادية </w:t>
      </w:r>
      <w:r w:rsidR="00B60DF7">
        <w:rPr>
          <w:rFonts w:hint="cs"/>
          <w:rtl/>
          <w:lang w:bidi="ar-EG"/>
        </w:rPr>
        <w:t>أثناء</w:t>
      </w:r>
      <w:r>
        <w:rPr>
          <w:rFonts w:hint="cs"/>
          <w:rtl/>
          <w:lang w:bidi="ar-EG"/>
        </w:rPr>
        <w:t xml:space="preserve"> الخدمة </w:t>
      </w:r>
      <w:r w:rsidR="00944A50">
        <w:rPr>
          <w:rFonts w:hint="cs"/>
          <w:rtl/>
          <w:lang w:bidi="ar-EG"/>
        </w:rPr>
        <w:t>لمعيار معين/مواصفة معينة.</w:t>
      </w:r>
    </w:p>
    <w:p w14:paraId="20C6924F" w14:textId="6F23F703" w:rsidR="00F54AA6" w:rsidRDefault="00F956F1" w:rsidP="005A31D6">
      <w:pPr>
        <w:rPr>
          <w:rtl/>
          <w:lang w:bidi="ar-EG"/>
        </w:rPr>
      </w:pPr>
      <w:r>
        <w:rPr>
          <w:rFonts w:hint="cs"/>
          <w:rtl/>
          <w:lang w:bidi="ar-EG"/>
        </w:rPr>
        <w:t xml:space="preserve">وتشمل المراقبة أيضاً </w:t>
      </w:r>
      <w:r w:rsidR="005A31D6">
        <w:rPr>
          <w:rtl/>
          <w:lang w:bidi="ar-EG"/>
        </w:rPr>
        <w:t>التجهيزات والشبكات الضرورية لسلاسل الإذاعة الرقمية للتحقق من أنها تعمل بشكل</w:t>
      </w:r>
      <w:r w:rsidR="002F3359">
        <w:rPr>
          <w:rFonts w:hint="cs"/>
          <w:rtl/>
          <w:lang w:bidi="ar-EG"/>
        </w:rPr>
        <w:t>ٍ</w:t>
      </w:r>
      <w:r w:rsidR="005A31D6">
        <w:rPr>
          <w:rtl/>
          <w:lang w:bidi="ar-EG"/>
        </w:rPr>
        <w:t xml:space="preserve"> مناسب. وتتضمن تطبيقات مراقبة الحالة</w:t>
      </w:r>
      <w:r w:rsidR="00F54AA6">
        <w:rPr>
          <w:rFonts w:hint="cs"/>
          <w:rtl/>
          <w:lang w:bidi="ar-EG"/>
        </w:rPr>
        <w:t>:</w:t>
      </w:r>
    </w:p>
    <w:p w14:paraId="402D6D2D" w14:textId="54DCB8E0" w:rsidR="00F54AA6" w:rsidRDefault="00F54AA6" w:rsidP="00F54AA6">
      <w:pPr>
        <w:pStyle w:val="enumlev1"/>
        <w:rPr>
          <w:rtl/>
        </w:rPr>
      </w:pPr>
      <w:r>
        <w:rPr>
          <w:rFonts w:hint="cs"/>
          <w:rtl/>
        </w:rPr>
        <w:t>-</w:t>
      </w:r>
      <w:r>
        <w:rPr>
          <w:rtl/>
        </w:rPr>
        <w:tab/>
      </w:r>
      <w:r w:rsidR="005A31D6">
        <w:rPr>
          <w:rtl/>
        </w:rPr>
        <w:t>شبكات</w:t>
      </w:r>
      <w:r w:rsidR="00095A13">
        <w:rPr>
          <w:rFonts w:hint="cs"/>
          <w:rtl/>
        </w:rPr>
        <w:t xml:space="preserve"> ال</w:t>
      </w:r>
      <w:r w:rsidR="00095A13">
        <w:rPr>
          <w:rtl/>
        </w:rPr>
        <w:t>مساهمة</w:t>
      </w:r>
      <w:r>
        <w:rPr>
          <w:rFonts w:hint="cs"/>
          <w:rtl/>
        </w:rPr>
        <w:t>؛</w:t>
      </w:r>
    </w:p>
    <w:p w14:paraId="29F9CC74" w14:textId="77777777" w:rsidR="00F54AA6" w:rsidRDefault="00F54AA6" w:rsidP="00F54AA6">
      <w:pPr>
        <w:pStyle w:val="enumlev1"/>
        <w:rPr>
          <w:rtl/>
        </w:rPr>
      </w:pPr>
      <w:r>
        <w:rPr>
          <w:rFonts w:hint="cs"/>
          <w:rtl/>
        </w:rPr>
        <w:t>-</w:t>
      </w:r>
      <w:r>
        <w:rPr>
          <w:rtl/>
        </w:rPr>
        <w:tab/>
      </w:r>
      <w:r w:rsidR="005A31D6">
        <w:rPr>
          <w:rtl/>
        </w:rPr>
        <w:t>الترحيل الحي وجمع الأخبار</w:t>
      </w:r>
      <w:r>
        <w:rPr>
          <w:rFonts w:hint="cs"/>
          <w:rtl/>
        </w:rPr>
        <w:t>؛</w:t>
      </w:r>
    </w:p>
    <w:p w14:paraId="6B8FE8A0" w14:textId="127CD6A0" w:rsidR="00F54AA6" w:rsidRDefault="00F54AA6" w:rsidP="00F54AA6">
      <w:pPr>
        <w:pStyle w:val="enumlev1"/>
        <w:rPr>
          <w:rtl/>
        </w:rPr>
      </w:pPr>
      <w:r>
        <w:rPr>
          <w:rFonts w:hint="cs"/>
          <w:rtl/>
        </w:rPr>
        <w:t>-</w:t>
      </w:r>
      <w:r>
        <w:rPr>
          <w:rtl/>
        </w:rPr>
        <w:tab/>
      </w:r>
      <w:r w:rsidR="005A31D6">
        <w:rPr>
          <w:rtl/>
        </w:rPr>
        <w:t xml:space="preserve">الإنتاج وما بعد الإنتاج </w:t>
      </w:r>
      <w:r w:rsidR="002002EC">
        <w:rPr>
          <w:rFonts w:hint="cs"/>
          <w:rtl/>
        </w:rPr>
        <w:t>والصقل</w:t>
      </w:r>
      <w:r w:rsidR="005A31D6">
        <w:rPr>
          <w:rtl/>
        </w:rPr>
        <w:t xml:space="preserve"> في محطة إذاعية</w:t>
      </w:r>
      <w:r>
        <w:rPr>
          <w:rFonts w:hint="cs"/>
          <w:rtl/>
        </w:rPr>
        <w:t>؛</w:t>
      </w:r>
    </w:p>
    <w:p w14:paraId="665D04E2" w14:textId="52B584C3" w:rsidR="005A31D6" w:rsidRDefault="00F54AA6" w:rsidP="00F54AA6">
      <w:pPr>
        <w:pStyle w:val="enumlev1"/>
        <w:rPr>
          <w:rtl/>
        </w:rPr>
      </w:pPr>
      <w:r>
        <w:rPr>
          <w:rFonts w:hint="cs"/>
          <w:rtl/>
        </w:rPr>
        <w:t>-</w:t>
      </w:r>
      <w:r>
        <w:rPr>
          <w:rtl/>
        </w:rPr>
        <w:tab/>
      </w:r>
      <w:r w:rsidR="00C06D83">
        <w:rPr>
          <w:rFonts w:hint="cs"/>
          <w:rtl/>
        </w:rPr>
        <w:t xml:space="preserve">التوزيع </w:t>
      </w:r>
      <w:r w:rsidR="005E0B48">
        <w:rPr>
          <w:rFonts w:hint="cs"/>
          <w:rtl/>
        </w:rPr>
        <w:t>ال</w:t>
      </w:r>
      <w:r w:rsidR="005A31D6">
        <w:rPr>
          <w:rtl/>
        </w:rPr>
        <w:t>أولي/</w:t>
      </w:r>
      <w:r w:rsidR="005E0B48">
        <w:rPr>
          <w:rFonts w:hint="cs"/>
          <w:rtl/>
        </w:rPr>
        <w:t>ال</w:t>
      </w:r>
      <w:r w:rsidR="005A31D6">
        <w:rPr>
          <w:rtl/>
        </w:rPr>
        <w:t>ثانوي</w:t>
      </w:r>
      <w:r w:rsidR="005E0B48">
        <w:rPr>
          <w:rFonts w:hint="cs"/>
          <w:rtl/>
        </w:rPr>
        <w:t xml:space="preserve"> و</w:t>
      </w:r>
      <w:r w:rsidR="005E0B48">
        <w:rPr>
          <w:rtl/>
        </w:rPr>
        <w:t>البث</w:t>
      </w:r>
      <w:r w:rsidR="005A31D6">
        <w:rPr>
          <w:rtl/>
        </w:rPr>
        <w:t>.</w:t>
      </w:r>
    </w:p>
    <w:p w14:paraId="199150E2" w14:textId="3E7B7616" w:rsidR="005A31D6" w:rsidRPr="00CE46BB" w:rsidRDefault="005A31D6" w:rsidP="005A31D6">
      <w:pPr>
        <w:pStyle w:val="Heading2"/>
        <w:rPr>
          <w:rtl/>
          <w:lang w:bidi="ar-EG"/>
        </w:rPr>
      </w:pPr>
      <w:r>
        <w:rPr>
          <w:lang w:bidi="ar-EG"/>
        </w:rPr>
        <w:lastRenderedPageBreak/>
        <w:t>2.</w:t>
      </w:r>
      <w:r w:rsidR="00F54AA6">
        <w:rPr>
          <w:lang w:bidi="ar-EG"/>
        </w:rPr>
        <w:t>2</w:t>
      </w:r>
      <w:r w:rsidRPr="00CE46BB">
        <w:rPr>
          <w:rtl/>
          <w:lang w:bidi="ar-EG"/>
        </w:rPr>
        <w:tab/>
      </w:r>
      <w:r w:rsidR="00E130F9">
        <w:rPr>
          <w:rFonts w:hint="cs"/>
          <w:rtl/>
          <w:lang w:bidi="ar-EG"/>
        </w:rPr>
        <w:t>ال</w:t>
      </w:r>
      <w:r w:rsidRPr="00CE46BB">
        <w:rPr>
          <w:rtl/>
          <w:lang w:bidi="ar-EG"/>
        </w:rPr>
        <w:t>مراقبة الإدراكية</w:t>
      </w:r>
      <w:r w:rsidR="00E130F9">
        <w:rPr>
          <w:rFonts w:hint="cs"/>
          <w:rtl/>
          <w:lang w:bidi="ar-EG"/>
        </w:rPr>
        <w:t xml:space="preserve"> للجودة</w:t>
      </w:r>
    </w:p>
    <w:p w14:paraId="10B17B40" w14:textId="41A43404" w:rsidR="004029ED" w:rsidRDefault="00E130F9" w:rsidP="00AA038A">
      <w:pPr>
        <w:rPr>
          <w:rtl/>
          <w:lang w:bidi="ar-EG"/>
        </w:rPr>
      </w:pPr>
      <w:r>
        <w:rPr>
          <w:rFonts w:hint="cs"/>
          <w:rtl/>
          <w:lang w:bidi="ar-EG"/>
        </w:rPr>
        <w:t xml:space="preserve">تقيّم </w:t>
      </w:r>
      <w:r w:rsidR="005A31D6">
        <w:rPr>
          <w:rtl/>
          <w:lang w:bidi="ar-EG"/>
        </w:rPr>
        <w:t xml:space="preserve">مراقبة الجودة </w:t>
      </w:r>
      <w:r>
        <w:rPr>
          <w:rFonts w:hint="cs"/>
          <w:rtl/>
          <w:lang w:bidi="ar-EG"/>
        </w:rPr>
        <w:t>ما إذا</w:t>
      </w:r>
      <w:r w:rsidR="005A31D6">
        <w:rPr>
          <w:rtl/>
          <w:lang w:bidi="ar-EG"/>
        </w:rPr>
        <w:t xml:space="preserve"> كانت الجودة الإدراكية </w:t>
      </w:r>
      <w:r>
        <w:rPr>
          <w:rFonts w:hint="cs"/>
          <w:rtl/>
          <w:lang w:bidi="ar-EG"/>
        </w:rPr>
        <w:t xml:space="preserve">لخدمة ما </w:t>
      </w:r>
      <w:r w:rsidR="000F0CA4">
        <w:rPr>
          <w:rFonts w:hint="cs"/>
          <w:rtl/>
          <w:lang w:bidi="ar-EG"/>
        </w:rPr>
        <w:t>(</w:t>
      </w:r>
      <w:r w:rsidR="005A31D6">
        <w:rPr>
          <w:rtl/>
          <w:lang w:bidi="ar-EG"/>
        </w:rPr>
        <w:t>إشارات فيديوية وسمعية و</w:t>
      </w:r>
      <w:r w:rsidR="000F0CA4">
        <w:rPr>
          <w:rFonts w:hint="cs"/>
          <w:rtl/>
          <w:lang w:bidi="ar-EG"/>
        </w:rPr>
        <w:t>بيانات)</w:t>
      </w:r>
      <w:r w:rsidR="005A31D6">
        <w:rPr>
          <w:rtl/>
          <w:lang w:bidi="ar-EG"/>
        </w:rPr>
        <w:t xml:space="preserve"> متطابقة مع سوية جودة معيّنة </w:t>
      </w:r>
      <w:r w:rsidR="004029ED">
        <w:rPr>
          <w:rFonts w:hint="cs"/>
          <w:rtl/>
          <w:lang w:bidi="ar-EG"/>
        </w:rPr>
        <w:t>(</w:t>
      </w:r>
      <w:r w:rsidR="00E157F5">
        <w:rPr>
          <w:rFonts w:hint="cs"/>
          <w:rtl/>
          <w:lang w:bidi="ar-EG"/>
        </w:rPr>
        <w:t>وي</w:t>
      </w:r>
      <w:r w:rsidR="005A31D6">
        <w:rPr>
          <w:rtl/>
          <w:lang w:bidi="ar-EG"/>
        </w:rPr>
        <w:t>عتمد</w:t>
      </w:r>
      <w:r w:rsidR="00E157F5">
        <w:rPr>
          <w:rFonts w:hint="cs"/>
          <w:rtl/>
          <w:lang w:bidi="ar-EG"/>
        </w:rPr>
        <w:t xml:space="preserve"> ذلك</w:t>
      </w:r>
      <w:r w:rsidR="005A31D6">
        <w:rPr>
          <w:rtl/>
          <w:lang w:bidi="ar-EG"/>
        </w:rPr>
        <w:t xml:space="preserve"> على التطبيقات التي استهدفها </w:t>
      </w:r>
      <w:r w:rsidR="004029ED">
        <w:rPr>
          <w:rFonts w:hint="cs"/>
          <w:rtl/>
          <w:lang w:bidi="ar-EG"/>
        </w:rPr>
        <w:t>المورّدون)</w:t>
      </w:r>
      <w:r w:rsidR="005A31D6">
        <w:rPr>
          <w:rtl/>
          <w:lang w:bidi="ar-EG"/>
        </w:rPr>
        <w:t xml:space="preserve">. </w:t>
      </w:r>
      <w:r w:rsidR="00E157F5">
        <w:rPr>
          <w:rFonts w:hint="cs"/>
          <w:rtl/>
          <w:lang w:bidi="ar-EG"/>
        </w:rPr>
        <w:t xml:space="preserve">ويمكن أن تمشل مراقبة الجودة </w:t>
      </w:r>
      <w:r w:rsidR="00E157F5">
        <w:rPr>
          <w:rtl/>
          <w:lang w:bidi="ar-EG"/>
        </w:rPr>
        <w:t>الاستقبال الإذاعي بالإضافة إلى تطبيقات مراقبة الحالة</w:t>
      </w:r>
      <w:r w:rsidR="00E157F5">
        <w:rPr>
          <w:rFonts w:hint="cs"/>
          <w:rtl/>
          <w:lang w:bidi="ar-EG"/>
        </w:rPr>
        <w:t xml:space="preserve">. </w:t>
      </w:r>
      <w:r w:rsidR="00E157F5">
        <w:rPr>
          <w:rtl/>
          <w:lang w:bidi="ar-EG"/>
        </w:rPr>
        <w:t xml:space="preserve">ومن المهم </w:t>
      </w:r>
      <w:r w:rsidR="00E157F5">
        <w:rPr>
          <w:rFonts w:hint="cs"/>
          <w:rtl/>
          <w:lang w:bidi="ar-EG"/>
        </w:rPr>
        <w:t>إدراج</w:t>
      </w:r>
      <w:r w:rsidR="00E157F5">
        <w:rPr>
          <w:rtl/>
          <w:lang w:bidi="ar-EG"/>
        </w:rPr>
        <w:t xml:space="preserve"> مراقبة الإشارة المستقب</w:t>
      </w:r>
      <w:r w:rsidR="007D06F0">
        <w:rPr>
          <w:rFonts w:hint="cs"/>
          <w:rtl/>
          <w:lang w:bidi="ar-EG"/>
        </w:rPr>
        <w:t>َ</w:t>
      </w:r>
      <w:r w:rsidR="00E157F5">
        <w:rPr>
          <w:rtl/>
          <w:lang w:bidi="ar-EG"/>
        </w:rPr>
        <w:t xml:space="preserve">لة لأن </w:t>
      </w:r>
      <w:r w:rsidR="00AA038A">
        <w:rPr>
          <w:rFonts w:hint="cs"/>
          <w:rtl/>
          <w:lang w:bidi="ar-EG"/>
        </w:rPr>
        <w:t>حالات انحطاط النظام والإشارة يمكن أن</w:t>
      </w:r>
      <w:r w:rsidR="00E157F5">
        <w:rPr>
          <w:rtl/>
          <w:lang w:eastAsia="ja-JP" w:bidi="ar-EG"/>
        </w:rPr>
        <w:t xml:space="preserve"> تتراكم في كل مرحلة وتؤدي أحياناً إلى انحطاط الجودة النهائية، حتى لو تطابقت كل عملية في سلسلة إذاعية مع المعيار.</w:t>
      </w:r>
    </w:p>
    <w:p w14:paraId="3AEBA62F" w14:textId="2BED3C8A" w:rsidR="005A31D6" w:rsidRPr="006A5634" w:rsidRDefault="00F31756" w:rsidP="00F31756">
      <w:pPr>
        <w:pStyle w:val="Heading1"/>
        <w:rPr>
          <w:rtl/>
          <w:lang w:bidi="ar-EG"/>
        </w:rPr>
      </w:pPr>
      <w:r>
        <w:rPr>
          <w:lang w:bidi="ar-EG"/>
        </w:rPr>
        <w:t>3</w:t>
      </w:r>
      <w:r w:rsidR="005A31D6" w:rsidRPr="006A5634">
        <w:rPr>
          <w:rtl/>
          <w:lang w:bidi="ar-EG"/>
        </w:rPr>
        <w:tab/>
      </w:r>
      <w:r w:rsidR="007B5115">
        <w:rPr>
          <w:rFonts w:hint="cs"/>
          <w:rtl/>
          <w:lang w:bidi="ar-EG"/>
        </w:rPr>
        <w:t>القضايا المتعلقة</w:t>
      </w:r>
      <w:r w:rsidR="005A31D6" w:rsidRPr="006A5634">
        <w:rPr>
          <w:rtl/>
          <w:lang w:bidi="ar-EG"/>
        </w:rPr>
        <w:t xml:space="preserve"> </w:t>
      </w:r>
      <w:r w:rsidR="007B5115">
        <w:rPr>
          <w:rFonts w:hint="cs"/>
          <w:rtl/>
          <w:lang w:bidi="ar-EG"/>
        </w:rPr>
        <w:t>ب</w:t>
      </w:r>
      <w:r w:rsidR="009C7B03">
        <w:rPr>
          <w:rFonts w:hint="cs"/>
          <w:rtl/>
          <w:lang w:bidi="ar-EG"/>
        </w:rPr>
        <w:t>ال</w:t>
      </w:r>
      <w:r w:rsidR="005A31D6" w:rsidRPr="006A5634">
        <w:rPr>
          <w:rtl/>
          <w:lang w:bidi="ar-EG"/>
        </w:rPr>
        <w:t xml:space="preserve">مراقبة </w:t>
      </w:r>
      <w:r w:rsidR="009C7B03">
        <w:rPr>
          <w:rFonts w:hint="cs"/>
          <w:rtl/>
          <w:lang w:bidi="ar-EG"/>
        </w:rPr>
        <w:t>التشغيلية</w:t>
      </w:r>
    </w:p>
    <w:p w14:paraId="25DF601A" w14:textId="27998351" w:rsidR="000B28DE" w:rsidRDefault="000B28DE" w:rsidP="00ED324E">
      <w:pPr>
        <w:rPr>
          <w:rtl/>
          <w:lang w:bidi="ar-EG"/>
        </w:rPr>
      </w:pPr>
      <w:r>
        <w:rPr>
          <w:rFonts w:hint="cs"/>
          <w:rtl/>
        </w:rPr>
        <w:t xml:space="preserve">في الحالة المثالية، ينبغي أن تتم </w:t>
      </w:r>
      <w:r w:rsidR="00F136EF">
        <w:rPr>
          <w:rFonts w:hint="cs"/>
          <w:rtl/>
        </w:rPr>
        <w:t xml:space="preserve">المراقبة التشغيلية داخل منطقة التبديل أو التشغيل المركزي. </w:t>
      </w:r>
      <w:r>
        <w:rPr>
          <w:rFonts w:hint="cs"/>
          <w:rtl/>
        </w:rPr>
        <w:t xml:space="preserve">ويقدم الشكل </w:t>
      </w:r>
      <w:r>
        <w:t>1</w:t>
      </w:r>
      <w:r>
        <w:rPr>
          <w:rFonts w:hint="cs"/>
          <w:rtl/>
          <w:lang w:bidi="ar-EG"/>
        </w:rPr>
        <w:t xml:space="preserve"> </w:t>
      </w:r>
      <w:r w:rsidR="00A71CAF">
        <w:rPr>
          <w:rFonts w:hint="cs"/>
          <w:rtl/>
          <w:lang w:bidi="ar-EG"/>
        </w:rPr>
        <w:t>نظرة عامة رفيعة</w:t>
      </w:r>
      <w:r>
        <w:rPr>
          <w:rFonts w:hint="cs"/>
          <w:rtl/>
          <w:lang w:bidi="ar-EG"/>
        </w:rPr>
        <w:t xml:space="preserve"> المستوى </w:t>
      </w:r>
      <w:r w:rsidR="00A71CAF">
        <w:rPr>
          <w:rFonts w:hint="cs"/>
          <w:rtl/>
          <w:lang w:bidi="ar-EG"/>
        </w:rPr>
        <w:t xml:space="preserve">على </w:t>
      </w:r>
      <w:r w:rsidR="00BD2B44">
        <w:rPr>
          <w:rFonts w:hint="cs"/>
          <w:rtl/>
          <w:lang w:bidi="ar-EG"/>
        </w:rPr>
        <w:t xml:space="preserve">سلسلة إذاعية. ومن الممكن استخدام الاتصالات عن بُعد لتمكين </w:t>
      </w:r>
      <w:r w:rsidR="00D273D8">
        <w:rPr>
          <w:rFonts w:hint="cs"/>
          <w:rtl/>
          <w:lang w:bidi="ar-EG"/>
        </w:rPr>
        <w:t>ال</w:t>
      </w:r>
      <w:r w:rsidR="00BD2B44">
        <w:rPr>
          <w:rFonts w:hint="cs"/>
          <w:rtl/>
          <w:lang w:bidi="ar-EG"/>
        </w:rPr>
        <w:t xml:space="preserve">مراقبة </w:t>
      </w:r>
      <w:r w:rsidR="00D273D8">
        <w:rPr>
          <w:rFonts w:hint="cs"/>
          <w:rtl/>
          <w:lang w:bidi="ar-EG"/>
        </w:rPr>
        <w:t>المادية للأنظمة في موقع بعيد.</w:t>
      </w:r>
    </w:p>
    <w:p w14:paraId="65E6AB0B" w14:textId="22508CC9" w:rsidR="00F31756" w:rsidRPr="0012518D" w:rsidRDefault="00F31756" w:rsidP="00F31756">
      <w:pPr>
        <w:pStyle w:val="FigureNo"/>
        <w:rPr>
          <w:rtl/>
          <w:lang w:val="en-US"/>
        </w:rPr>
      </w:pPr>
      <w:r>
        <w:rPr>
          <w:rFonts w:hint="cs"/>
          <w:rtl/>
        </w:rPr>
        <w:t xml:space="preserve">الشكل </w:t>
      </w:r>
      <w:r>
        <w:t>1</w:t>
      </w:r>
    </w:p>
    <w:p w14:paraId="0735CF8B" w14:textId="3A726F62" w:rsidR="00F31756" w:rsidRPr="00295C58" w:rsidRDefault="00A71CAF" w:rsidP="00295C58">
      <w:pPr>
        <w:pStyle w:val="FigureTitle"/>
        <w:rPr>
          <w:rtl/>
        </w:rPr>
      </w:pPr>
      <w:r w:rsidRPr="00295C58">
        <w:rPr>
          <w:rFonts w:hint="cs"/>
          <w:rtl/>
        </w:rPr>
        <w:t>نظرة عامة رفيعة المستوى على مراقبة سلسة إذاعية</w:t>
      </w:r>
    </w:p>
    <w:p w14:paraId="6311E25D" w14:textId="3B516817" w:rsidR="00F31756" w:rsidRDefault="0012518D" w:rsidP="00973A71">
      <w:pPr>
        <w:pStyle w:val="Figure"/>
        <w:spacing w:before="100" w:beforeAutospacing="1" w:after="100" w:afterAutospacing="1"/>
        <w:rPr>
          <w:rtl/>
          <w:lang w:val="fr-FR" w:bidi="ar-EG"/>
        </w:rPr>
      </w:pPr>
      <w:r w:rsidRPr="0012518D">
        <w:rPr>
          <w:noProof/>
        </w:rPr>
        <w:drawing>
          <wp:inline distT="0" distB="0" distL="0" distR="0" wp14:anchorId="21175A3F" wp14:editId="20E6493C">
            <wp:extent cx="4585335" cy="3063875"/>
            <wp:effectExtent l="0" t="0" r="5715" b="317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5335" cy="3063875"/>
                    </a:xfrm>
                    <a:prstGeom prst="rect">
                      <a:avLst/>
                    </a:prstGeom>
                    <a:noFill/>
                    <a:ln>
                      <a:noFill/>
                    </a:ln>
                  </pic:spPr>
                </pic:pic>
              </a:graphicData>
            </a:graphic>
          </wp:inline>
        </w:drawing>
      </w:r>
    </w:p>
    <w:p w14:paraId="6846E6A3" w14:textId="370BA64A" w:rsidR="00F31756" w:rsidRPr="00F31756" w:rsidRDefault="00F31756" w:rsidP="00F31756">
      <w:pPr>
        <w:pStyle w:val="Heading2"/>
        <w:rPr>
          <w:rtl/>
          <w:lang w:bidi="ar-EG"/>
        </w:rPr>
      </w:pPr>
      <w:r>
        <w:rPr>
          <w:lang w:bidi="ar-EG"/>
        </w:rPr>
        <w:t>1.3</w:t>
      </w:r>
      <w:r>
        <w:rPr>
          <w:rtl/>
          <w:lang w:bidi="ar-EG"/>
        </w:rPr>
        <w:tab/>
      </w:r>
      <w:r>
        <w:rPr>
          <w:rFonts w:hint="cs"/>
          <w:rtl/>
          <w:lang w:bidi="ar-EG"/>
        </w:rPr>
        <w:t xml:space="preserve"> </w:t>
      </w:r>
      <w:r w:rsidR="007B5115">
        <w:rPr>
          <w:rFonts w:hint="cs"/>
          <w:rtl/>
          <w:lang w:bidi="ar-EG"/>
        </w:rPr>
        <w:t>القضايا المتعلقة</w:t>
      </w:r>
      <w:r w:rsidR="00CF3F58">
        <w:rPr>
          <w:rFonts w:hint="cs"/>
          <w:rtl/>
          <w:lang w:bidi="ar-EG"/>
        </w:rPr>
        <w:t xml:space="preserve"> </w:t>
      </w:r>
      <w:r w:rsidR="007B5115">
        <w:rPr>
          <w:rFonts w:hint="cs"/>
          <w:rtl/>
          <w:lang w:bidi="ar-EG"/>
        </w:rPr>
        <w:t>ب</w:t>
      </w:r>
      <w:r w:rsidR="00CF3F58">
        <w:rPr>
          <w:rFonts w:hint="cs"/>
          <w:rtl/>
          <w:lang w:bidi="ar-EG"/>
        </w:rPr>
        <w:t>مراقبة الحالة</w:t>
      </w:r>
    </w:p>
    <w:p w14:paraId="7ABE3939" w14:textId="177F21D7" w:rsidR="005A31D6" w:rsidRDefault="005A31D6" w:rsidP="007B5115">
      <w:pPr>
        <w:pStyle w:val="enumlev1"/>
      </w:pPr>
      <w:r>
        <w:rPr>
          <w:rtl/>
        </w:rPr>
        <w:t>-</w:t>
      </w:r>
      <w:r>
        <w:rPr>
          <w:rtl/>
        </w:rPr>
        <w:tab/>
      </w:r>
      <w:r w:rsidR="00CF3F58">
        <w:rPr>
          <w:rFonts w:hint="cs"/>
          <w:rtl/>
        </w:rPr>
        <w:t>يمكن أن</w:t>
      </w:r>
      <w:r>
        <w:rPr>
          <w:rtl/>
        </w:rPr>
        <w:t xml:space="preserve"> تحدث أخطاء في الإشارات الفيديوية </w:t>
      </w:r>
      <w:proofErr w:type="gramStart"/>
      <w:r>
        <w:rPr>
          <w:rtl/>
        </w:rPr>
        <w:t>والسمعية</w:t>
      </w:r>
      <w:proofErr w:type="gramEnd"/>
      <w:r>
        <w:rPr>
          <w:rtl/>
        </w:rPr>
        <w:t xml:space="preserve"> حتى لو </w:t>
      </w:r>
      <w:r w:rsidR="00DB60E2">
        <w:rPr>
          <w:rFonts w:hint="cs"/>
          <w:rtl/>
        </w:rPr>
        <w:t>تطابقت</w:t>
      </w:r>
      <w:r>
        <w:rPr>
          <w:rtl/>
        </w:rPr>
        <w:t xml:space="preserve"> الإشارات</w:t>
      </w:r>
      <w:r w:rsidR="00CF3F58">
        <w:rPr>
          <w:rFonts w:hint="cs"/>
          <w:rtl/>
        </w:rPr>
        <w:t xml:space="preserve"> </w:t>
      </w:r>
      <w:r w:rsidR="00DB60E2">
        <w:rPr>
          <w:rFonts w:hint="cs"/>
          <w:rtl/>
        </w:rPr>
        <w:t>مع ا</w:t>
      </w:r>
      <w:r w:rsidR="00CF3F58">
        <w:rPr>
          <w:rFonts w:hint="cs"/>
          <w:rtl/>
        </w:rPr>
        <w:t>ل</w:t>
      </w:r>
      <w:r>
        <w:rPr>
          <w:rtl/>
        </w:rPr>
        <w:t>معايير وعملت التجهيزات بشكل عادي.</w:t>
      </w:r>
    </w:p>
    <w:p w14:paraId="6EA62947" w14:textId="31558938" w:rsidR="005A31D6" w:rsidRDefault="005A31D6" w:rsidP="005A31D6">
      <w:pPr>
        <w:pStyle w:val="enumlev1"/>
        <w:rPr>
          <w:rtl/>
          <w:lang w:eastAsia="ja-JP"/>
        </w:rPr>
      </w:pPr>
      <w:r>
        <w:rPr>
          <w:rtl/>
          <w:lang w:eastAsia="ja-JP"/>
        </w:rPr>
        <w:t>-</w:t>
      </w:r>
      <w:r>
        <w:rPr>
          <w:rtl/>
          <w:lang w:eastAsia="ja-JP"/>
        </w:rPr>
        <w:tab/>
        <w:t>قد تؤدي الإشارات السوداء أو الإشارات الصامتة</w:t>
      </w:r>
      <w:r w:rsidR="0084173B">
        <w:rPr>
          <w:rFonts w:hint="cs"/>
          <w:rtl/>
          <w:lang w:eastAsia="ja-JP"/>
        </w:rPr>
        <w:t xml:space="preserve"> أو الإشارات الصوتية </w:t>
      </w:r>
      <w:r w:rsidR="007136A2">
        <w:rPr>
          <w:rFonts w:hint="cs"/>
          <w:rtl/>
          <w:lang w:eastAsia="ja-JP"/>
        </w:rPr>
        <w:t>ذات ا</w:t>
      </w:r>
      <w:r w:rsidR="00D84AE7">
        <w:rPr>
          <w:rFonts w:hint="cs"/>
          <w:rtl/>
          <w:lang w:eastAsia="ja-JP"/>
        </w:rPr>
        <w:t>لنغمة الخالصة</w:t>
      </w:r>
      <w:r>
        <w:rPr>
          <w:rtl/>
          <w:lang w:eastAsia="ja-JP"/>
        </w:rPr>
        <w:t xml:space="preserve"> إلى إنذارات كاذبة تطلقها أجهزة المراقبة الأوتوماتية </w:t>
      </w:r>
      <w:r w:rsidR="007136A2">
        <w:rPr>
          <w:rFonts w:hint="cs"/>
          <w:rtl/>
          <w:lang w:eastAsia="ja-JP"/>
        </w:rPr>
        <w:t>على الرغم من أنها قد تكون</w:t>
      </w:r>
      <w:r>
        <w:rPr>
          <w:rtl/>
          <w:lang w:eastAsia="ja-JP"/>
        </w:rPr>
        <w:t xml:space="preserve"> مقصودة.</w:t>
      </w:r>
    </w:p>
    <w:p w14:paraId="1AF6B77A" w14:textId="13280B9A" w:rsidR="00F31756" w:rsidRPr="00F31756" w:rsidRDefault="00F31756" w:rsidP="00F31756">
      <w:pPr>
        <w:pStyle w:val="enumlev1"/>
      </w:pPr>
      <w:r w:rsidRPr="00F31756">
        <w:rPr>
          <w:rFonts w:hint="cs"/>
          <w:rtl/>
        </w:rPr>
        <w:t>-</w:t>
      </w:r>
      <w:r w:rsidRPr="00F31756">
        <w:rPr>
          <w:rtl/>
        </w:rPr>
        <w:tab/>
      </w:r>
      <w:r w:rsidR="00A920A2">
        <w:rPr>
          <w:rFonts w:hint="cs"/>
          <w:rtl/>
        </w:rPr>
        <w:t xml:space="preserve">تتطلب </w:t>
      </w:r>
      <w:r w:rsidR="007B07C2">
        <w:rPr>
          <w:rFonts w:hint="cs"/>
          <w:rtl/>
        </w:rPr>
        <w:t>ال</w:t>
      </w:r>
      <w:r w:rsidR="00A920A2">
        <w:rPr>
          <w:rFonts w:hint="cs"/>
          <w:rtl/>
        </w:rPr>
        <w:t xml:space="preserve">شبكات </w:t>
      </w:r>
      <w:r w:rsidR="007B07C2">
        <w:rPr>
          <w:rFonts w:hint="cs"/>
          <w:rtl/>
        </w:rPr>
        <w:t xml:space="preserve">وحيدة </w:t>
      </w:r>
      <w:r w:rsidR="00A920A2">
        <w:rPr>
          <w:rFonts w:hint="cs"/>
          <w:rtl/>
        </w:rPr>
        <w:t xml:space="preserve">التردد </w:t>
      </w:r>
      <w:r w:rsidR="00A920A2">
        <w:t>(SFN)</w:t>
      </w:r>
      <w:r w:rsidR="00A920A2">
        <w:rPr>
          <w:rFonts w:hint="cs"/>
          <w:rtl/>
        </w:rPr>
        <w:t xml:space="preserve"> للإذاعة الأرضية </w:t>
      </w:r>
      <w:r w:rsidR="00ED6A93">
        <w:rPr>
          <w:rFonts w:hint="cs"/>
          <w:rtl/>
        </w:rPr>
        <w:t>إشارة مرجعية دقيقة من حيث التوقيت والتردد والطور من أجل التشغيل الصحيح</w:t>
      </w:r>
      <w:r w:rsidRPr="00F31756">
        <w:rPr>
          <w:rFonts w:hint="cs"/>
          <w:rtl/>
        </w:rPr>
        <w:t xml:space="preserve">. </w:t>
      </w:r>
      <w:r w:rsidR="00ED6A93">
        <w:rPr>
          <w:rFonts w:hint="cs"/>
          <w:rtl/>
        </w:rPr>
        <w:t>وعندما تعاني هذه الإشار</w:t>
      </w:r>
      <w:r w:rsidR="00D36CFE">
        <w:rPr>
          <w:rFonts w:hint="cs"/>
          <w:rtl/>
        </w:rPr>
        <w:t xml:space="preserve">ات من انخفاض الدقة (مثلاً، عند </w:t>
      </w:r>
      <w:r w:rsidR="00D16273">
        <w:rPr>
          <w:rFonts w:hint="cs"/>
          <w:rtl/>
        </w:rPr>
        <w:t>سوء أداء</w:t>
      </w:r>
      <w:r w:rsidR="00D36CFE">
        <w:rPr>
          <w:rFonts w:hint="cs"/>
          <w:rtl/>
        </w:rPr>
        <w:t xml:space="preserve"> مستقبِلات </w:t>
      </w:r>
      <w:r w:rsidR="001635EC">
        <w:rPr>
          <w:rFonts w:hint="cs"/>
          <w:rtl/>
        </w:rPr>
        <w:t xml:space="preserve">نظام </w:t>
      </w:r>
      <w:r w:rsidR="001635EC">
        <w:t>GPS</w:t>
      </w:r>
      <w:r w:rsidR="001635EC">
        <w:rPr>
          <w:rFonts w:hint="cs"/>
          <w:rtl/>
        </w:rPr>
        <w:t xml:space="preserve">)، </w:t>
      </w:r>
      <w:r w:rsidR="00D16273">
        <w:rPr>
          <w:rFonts w:hint="cs"/>
          <w:rtl/>
        </w:rPr>
        <w:t>فإن</w:t>
      </w:r>
      <w:r w:rsidR="001635EC">
        <w:rPr>
          <w:rFonts w:hint="cs"/>
          <w:rtl/>
        </w:rPr>
        <w:t xml:space="preserve"> أداء شبكات </w:t>
      </w:r>
      <w:r w:rsidR="001B48A8">
        <w:t>SFN</w:t>
      </w:r>
      <w:r w:rsidR="001B48A8">
        <w:rPr>
          <w:rFonts w:hint="cs"/>
          <w:rtl/>
        </w:rPr>
        <w:t xml:space="preserve"> </w:t>
      </w:r>
      <w:r w:rsidR="00D16273">
        <w:rPr>
          <w:rFonts w:hint="cs"/>
          <w:rtl/>
        </w:rPr>
        <w:t xml:space="preserve">قد يتأثر </w:t>
      </w:r>
      <w:r w:rsidR="001B48A8">
        <w:rPr>
          <w:rFonts w:hint="cs"/>
          <w:rtl/>
        </w:rPr>
        <w:t>على منطقة واسعة.</w:t>
      </w:r>
      <w:r w:rsidR="00C505C9">
        <w:rPr>
          <w:rFonts w:hint="cs"/>
          <w:rtl/>
        </w:rPr>
        <w:t xml:space="preserve"> لذا، فإن من المستحسن مراقبة دقة هذه الإشارات المرجعية.</w:t>
      </w:r>
    </w:p>
    <w:p w14:paraId="778A8672" w14:textId="6848102E" w:rsidR="005A31D6" w:rsidRPr="006A5634" w:rsidRDefault="005A31D6" w:rsidP="005A31D6">
      <w:pPr>
        <w:pStyle w:val="Heading2"/>
        <w:rPr>
          <w:rtl/>
          <w:lang w:bidi="ar-EG"/>
        </w:rPr>
      </w:pPr>
      <w:r>
        <w:rPr>
          <w:lang w:bidi="ar-EG"/>
        </w:rPr>
        <w:lastRenderedPageBreak/>
        <w:t>2.</w:t>
      </w:r>
      <w:r w:rsidR="00F31756">
        <w:rPr>
          <w:lang w:bidi="ar-EG"/>
        </w:rPr>
        <w:t>3</w:t>
      </w:r>
      <w:r w:rsidRPr="006A5634">
        <w:rPr>
          <w:rtl/>
          <w:lang w:bidi="ar-EG"/>
        </w:rPr>
        <w:tab/>
      </w:r>
      <w:r w:rsidR="007B5115">
        <w:rPr>
          <w:rFonts w:hint="cs"/>
          <w:rtl/>
          <w:lang w:bidi="ar-EG"/>
        </w:rPr>
        <w:t>القضايا المتعلقة</w:t>
      </w:r>
      <w:r w:rsidRPr="006A5634">
        <w:rPr>
          <w:rtl/>
          <w:lang w:bidi="ar-EG"/>
        </w:rPr>
        <w:t xml:space="preserve"> </w:t>
      </w:r>
      <w:r w:rsidR="007B5115">
        <w:rPr>
          <w:rFonts w:hint="cs"/>
          <w:rtl/>
          <w:lang w:bidi="ar-EG"/>
        </w:rPr>
        <w:t>ب</w:t>
      </w:r>
      <w:r w:rsidRPr="006A5634">
        <w:rPr>
          <w:rtl/>
          <w:lang w:bidi="ar-EG"/>
        </w:rPr>
        <w:t xml:space="preserve">مراقبة </w:t>
      </w:r>
      <w:r>
        <w:rPr>
          <w:rtl/>
          <w:lang w:bidi="ar-EG"/>
        </w:rPr>
        <w:t>الجودة</w:t>
      </w:r>
    </w:p>
    <w:p w14:paraId="04A82FC1" w14:textId="40E9A979" w:rsidR="005A31D6" w:rsidRDefault="005A31D6" w:rsidP="005A31D6">
      <w:pPr>
        <w:pStyle w:val="enumlev1"/>
        <w:rPr>
          <w:rtl/>
        </w:rPr>
      </w:pPr>
      <w:r>
        <w:rPr>
          <w:rtl/>
        </w:rPr>
        <w:t>-</w:t>
      </w:r>
      <w:r>
        <w:rPr>
          <w:rtl/>
        </w:rPr>
        <w:tab/>
        <w:t xml:space="preserve">تتوقف جودة الإشارات الفيديوية والسمعية المشفّرة رقمياً على خصائص الإشارة الأصلية. </w:t>
      </w:r>
      <w:r w:rsidR="00F35F26">
        <w:rPr>
          <w:rFonts w:hint="cs"/>
          <w:rtl/>
        </w:rPr>
        <w:t>و</w:t>
      </w:r>
      <w:r>
        <w:rPr>
          <w:rtl/>
        </w:rPr>
        <w:t xml:space="preserve">الانحطاط المميِّز للتشفير الرقمي، مثل التشويه الفدري، مختلف جداً عن الانحطاط التماثلي. </w:t>
      </w:r>
      <w:r w:rsidR="00F35F26">
        <w:rPr>
          <w:rFonts w:hint="cs"/>
          <w:rtl/>
        </w:rPr>
        <w:t>و</w:t>
      </w:r>
      <w:r>
        <w:rPr>
          <w:rtl/>
        </w:rPr>
        <w:t xml:space="preserve">معايير الجودة </w:t>
      </w:r>
      <w:r w:rsidR="00F35F26">
        <w:rPr>
          <w:rFonts w:hint="cs"/>
          <w:rtl/>
        </w:rPr>
        <w:t>القديمة المستخدمة</w:t>
      </w:r>
      <w:r>
        <w:rPr>
          <w:rtl/>
        </w:rPr>
        <w:t xml:space="preserve"> للإشارات التماثلية ليست مناسبة بالضرورة للحكم على جودة الإشارات السمعية-المرئية المشفّرة رقمياً.</w:t>
      </w:r>
    </w:p>
    <w:p w14:paraId="648C19C7" w14:textId="6795559F" w:rsidR="00F31756" w:rsidRPr="00F31756" w:rsidRDefault="00F31756" w:rsidP="00F31756">
      <w:pPr>
        <w:pStyle w:val="enumlev1"/>
      </w:pPr>
      <w:r w:rsidRPr="00F31756">
        <w:rPr>
          <w:rFonts w:hint="cs"/>
          <w:rtl/>
        </w:rPr>
        <w:t>-</w:t>
      </w:r>
      <w:r w:rsidRPr="00F31756">
        <w:rPr>
          <w:rtl/>
        </w:rPr>
        <w:tab/>
      </w:r>
      <w:r w:rsidR="0090505C">
        <w:rPr>
          <w:rFonts w:hint="cs"/>
          <w:rtl/>
        </w:rPr>
        <w:t>غالباً ما يكون ظهور أعطال الخدمة عشوائياً</w:t>
      </w:r>
      <w:r w:rsidR="00270599">
        <w:rPr>
          <w:rFonts w:hint="cs"/>
          <w:rtl/>
        </w:rPr>
        <w:t>، ويمكن غياب الانحطاط ل</w:t>
      </w:r>
      <w:r w:rsidR="00E21CAC">
        <w:rPr>
          <w:rFonts w:hint="cs"/>
          <w:rtl/>
        </w:rPr>
        <w:t>ف</w:t>
      </w:r>
      <w:r w:rsidR="00270599">
        <w:rPr>
          <w:rFonts w:hint="cs"/>
          <w:rtl/>
        </w:rPr>
        <w:t>ترات طويلة جداً</w:t>
      </w:r>
      <w:r w:rsidRPr="00F31756">
        <w:rPr>
          <w:rFonts w:hint="cs"/>
          <w:rtl/>
        </w:rPr>
        <w:t>.</w:t>
      </w:r>
      <w:r w:rsidR="00270599">
        <w:rPr>
          <w:rFonts w:hint="cs"/>
          <w:rtl/>
        </w:rPr>
        <w:t xml:space="preserve"> لذا، فإن من المستحسن </w:t>
      </w:r>
      <w:r w:rsidR="00476FDF">
        <w:rPr>
          <w:rFonts w:hint="cs"/>
          <w:rtl/>
        </w:rPr>
        <w:t xml:space="preserve">إجراء </w:t>
      </w:r>
      <w:r w:rsidR="00270599">
        <w:rPr>
          <w:rFonts w:hint="cs"/>
          <w:rtl/>
        </w:rPr>
        <w:t xml:space="preserve">مراقبة </w:t>
      </w:r>
      <w:r w:rsidR="00476FDF">
        <w:rPr>
          <w:rFonts w:hint="cs"/>
          <w:rtl/>
        </w:rPr>
        <w:t>عملية للجودة الإداركية وجودة الإرسال.</w:t>
      </w:r>
    </w:p>
    <w:p w14:paraId="433CC373" w14:textId="1F3C1CBC" w:rsidR="005A31D6" w:rsidRDefault="005A31D6" w:rsidP="005A31D6">
      <w:pPr>
        <w:pStyle w:val="enumlev1"/>
        <w:rPr>
          <w:rtl/>
        </w:rPr>
      </w:pPr>
      <w:r>
        <w:rPr>
          <w:rtl/>
        </w:rPr>
        <w:t>-</w:t>
      </w:r>
      <w:r>
        <w:rPr>
          <w:rtl/>
        </w:rPr>
        <w:tab/>
        <w:t>في الإذاعة الرقمية، يمكن تقديم سويات متنوعة من جودة الخدمة في نفس القناة وفق معدلات البتات والمحتوى. وقد تختلف معايير الجودة تبعاً للخدمات.</w:t>
      </w:r>
    </w:p>
    <w:p w14:paraId="0DE251D6" w14:textId="77777777" w:rsidR="005A31D6" w:rsidRDefault="005A31D6" w:rsidP="005A31D6">
      <w:pPr>
        <w:pStyle w:val="enumlev1"/>
      </w:pPr>
      <w:r>
        <w:rPr>
          <w:rtl/>
        </w:rPr>
        <w:t>-</w:t>
      </w:r>
      <w:r>
        <w:rPr>
          <w:rtl/>
        </w:rPr>
        <w:tab/>
        <w:t>قد تكون ثمة إشكالات في مزامنة المعالجة الفيديوية والمعالجة السمعية.</w:t>
      </w:r>
    </w:p>
    <w:p w14:paraId="3E6A2E2C" w14:textId="71B22946" w:rsidR="005A31D6" w:rsidRDefault="005A31D6" w:rsidP="005A31D6">
      <w:pPr>
        <w:pStyle w:val="enumlev1"/>
        <w:rPr>
          <w:rtl/>
        </w:rPr>
      </w:pPr>
      <w:r>
        <w:rPr>
          <w:rtl/>
        </w:rPr>
        <w:t>-</w:t>
      </w:r>
      <w:r>
        <w:rPr>
          <w:rtl/>
        </w:rPr>
        <w:tab/>
        <w:t>قد تعتمد جودة الاستقبال على المستقب</w:t>
      </w:r>
      <w:r>
        <w:rPr>
          <w:rFonts w:hint="cs"/>
          <w:rtl/>
        </w:rPr>
        <w:t>ِ</w:t>
      </w:r>
      <w:r>
        <w:rPr>
          <w:rtl/>
        </w:rPr>
        <w:t xml:space="preserve">لات نظراً لاختلاف سلوكيات الأداء خاصةً في حالة أخطاء </w:t>
      </w:r>
      <w:r w:rsidR="00755B06">
        <w:rPr>
          <w:rFonts w:hint="cs"/>
          <w:rtl/>
        </w:rPr>
        <w:t xml:space="preserve">مسير </w:t>
      </w:r>
      <w:r>
        <w:rPr>
          <w:rtl/>
        </w:rPr>
        <w:t>الإرسال.</w:t>
      </w:r>
    </w:p>
    <w:p w14:paraId="5AE668B3" w14:textId="5E7DEEF7" w:rsidR="00295C58" w:rsidRDefault="00295C58" w:rsidP="0018083D">
      <w:pPr>
        <w:pStyle w:val="enumlev1"/>
      </w:pPr>
      <w:r>
        <w:rPr>
          <w:rFonts w:hint="cs"/>
          <w:rtl/>
        </w:rPr>
        <w:t>-</w:t>
      </w:r>
      <w:r>
        <w:rPr>
          <w:rtl/>
        </w:rPr>
        <w:tab/>
      </w:r>
      <w:r w:rsidR="0018083D" w:rsidRPr="0018083D">
        <w:rPr>
          <w:rtl/>
          <w:lang w:bidi="ar-SA"/>
        </w:rPr>
        <w:t xml:space="preserve">يكون ظهور أعطال الخدمة عشوائياً، ويمكن غياب الانحطاط لفترات طويلة جداً. ومن المستحسن إجراء مراقبة عملية للجودة الإداركية </w:t>
      </w:r>
      <w:proofErr w:type="gramStart"/>
      <w:r w:rsidR="0018083D" w:rsidRPr="0018083D">
        <w:rPr>
          <w:rtl/>
          <w:lang w:bidi="ar-SA"/>
        </w:rPr>
        <w:t>وجودة  الإرسال</w:t>
      </w:r>
      <w:proofErr w:type="gramEnd"/>
      <w:r w:rsidR="0018083D">
        <w:rPr>
          <w:rFonts w:hint="cs"/>
          <w:rtl/>
          <w:lang w:bidi="ar-SA"/>
        </w:rPr>
        <w:t>.</w:t>
      </w:r>
    </w:p>
    <w:p w14:paraId="0A7A2701" w14:textId="2BFB82E0" w:rsidR="005A31D6" w:rsidRDefault="00F31756" w:rsidP="005A31D6">
      <w:pPr>
        <w:pStyle w:val="Heading1"/>
        <w:rPr>
          <w:rtl/>
          <w:lang w:bidi="ar-EG"/>
        </w:rPr>
      </w:pPr>
      <w:r>
        <w:rPr>
          <w:lang w:bidi="ar-EG"/>
        </w:rPr>
        <w:t>4</w:t>
      </w:r>
      <w:r w:rsidR="005A31D6" w:rsidRPr="009C106A">
        <w:rPr>
          <w:rtl/>
          <w:lang w:bidi="ar-EG"/>
        </w:rPr>
        <w:tab/>
        <w:t>متطلبات المستعمل من أجل المراقبة التشغيلية</w:t>
      </w:r>
    </w:p>
    <w:p w14:paraId="6AD8A0B7" w14:textId="50E4F18C" w:rsidR="00F31756" w:rsidRPr="00AB6F42" w:rsidRDefault="006C70B9" w:rsidP="00F31756">
      <w:pPr>
        <w:rPr>
          <w:rtl/>
          <w:lang w:bidi="ar-EG"/>
        </w:rPr>
      </w:pPr>
      <w:r>
        <w:rPr>
          <w:rFonts w:hint="cs"/>
          <w:rtl/>
          <w:lang w:bidi="ar-EG"/>
        </w:rPr>
        <w:t>من المهم جداً تخطيط نقاط القياس من أجل ال</w:t>
      </w:r>
      <w:r w:rsidR="00691EF7">
        <w:rPr>
          <w:rFonts w:hint="cs"/>
          <w:rtl/>
          <w:lang w:bidi="ar-EG"/>
        </w:rPr>
        <w:t xml:space="preserve">مراقبة </w:t>
      </w:r>
      <w:r>
        <w:rPr>
          <w:rFonts w:hint="cs"/>
          <w:rtl/>
          <w:lang w:bidi="ar-EG"/>
        </w:rPr>
        <w:t>ال</w:t>
      </w:r>
      <w:r w:rsidR="00691EF7">
        <w:rPr>
          <w:rFonts w:hint="cs"/>
          <w:rtl/>
          <w:lang w:bidi="ar-EG"/>
        </w:rPr>
        <w:t>تشغيلية وقياس سلسة الإذاعة</w:t>
      </w:r>
      <w:r>
        <w:rPr>
          <w:rFonts w:hint="cs"/>
          <w:rtl/>
          <w:lang w:bidi="ar-EG"/>
        </w:rPr>
        <w:t xml:space="preserve"> بفعالية</w:t>
      </w:r>
      <w:r w:rsidR="00F31756">
        <w:rPr>
          <w:rFonts w:hint="cs"/>
          <w:rtl/>
          <w:lang w:bidi="ar-EG"/>
        </w:rPr>
        <w:t>.</w:t>
      </w:r>
      <w:r>
        <w:rPr>
          <w:rFonts w:hint="cs"/>
          <w:rtl/>
          <w:lang w:bidi="ar-EG"/>
        </w:rPr>
        <w:t xml:space="preserve"> وينبغي ترتيب </w:t>
      </w:r>
      <w:r w:rsidR="00313196">
        <w:rPr>
          <w:rFonts w:hint="cs"/>
          <w:rtl/>
          <w:lang w:bidi="ar-EG"/>
        </w:rPr>
        <w:t xml:space="preserve">نقاط </w:t>
      </w:r>
      <w:r w:rsidR="00AB6F42">
        <w:rPr>
          <w:rFonts w:hint="cs"/>
          <w:rtl/>
          <w:lang w:bidi="ar-EG"/>
        </w:rPr>
        <w:t xml:space="preserve">حقن إشارات القياس والاختبار بطريقة تسمح بقياس السلسلة واختبارها بسهولة وبدقة. ويقدم الشكل </w:t>
      </w:r>
      <w:r w:rsidR="00AB6F42">
        <w:rPr>
          <w:lang w:bidi="ar-EG"/>
        </w:rPr>
        <w:t>2</w:t>
      </w:r>
      <w:r w:rsidR="00AB6F42">
        <w:rPr>
          <w:rFonts w:hint="cs"/>
          <w:rtl/>
          <w:lang w:bidi="ar-EG"/>
        </w:rPr>
        <w:t xml:space="preserve"> نظرة عامة مبسطة </w:t>
      </w:r>
      <w:r w:rsidR="00E762CA">
        <w:rPr>
          <w:rFonts w:hint="cs"/>
          <w:rtl/>
          <w:lang w:bidi="ar-EG"/>
        </w:rPr>
        <w:t>على نقاط القياس الممكنة في جزء من الإذاعة.</w:t>
      </w:r>
    </w:p>
    <w:p w14:paraId="1ECB24EC" w14:textId="17F8DEDF" w:rsidR="00F31756" w:rsidRDefault="00F31756" w:rsidP="00F31756">
      <w:pPr>
        <w:pStyle w:val="FigureNo"/>
        <w:rPr>
          <w:rtl/>
        </w:rPr>
      </w:pPr>
      <w:r>
        <w:rPr>
          <w:rFonts w:hint="cs"/>
          <w:rtl/>
        </w:rPr>
        <w:t xml:space="preserve">الشكل </w:t>
      </w:r>
      <w:r>
        <w:t>2</w:t>
      </w:r>
    </w:p>
    <w:p w14:paraId="72543817" w14:textId="2AD96009" w:rsidR="00F31756" w:rsidRDefault="00E762CA" w:rsidP="00F31756">
      <w:pPr>
        <w:pStyle w:val="FigureTitle"/>
        <w:rPr>
          <w:rtl/>
        </w:rPr>
      </w:pPr>
      <w:r>
        <w:rPr>
          <w:rFonts w:hint="cs"/>
          <w:rtl/>
        </w:rPr>
        <w:t>مثال لمراقبة س</w:t>
      </w:r>
      <w:r w:rsidR="00661918">
        <w:rPr>
          <w:rFonts w:hint="cs"/>
          <w:rtl/>
        </w:rPr>
        <w:t>ل</w:t>
      </w:r>
      <w:r>
        <w:rPr>
          <w:rFonts w:hint="cs"/>
          <w:rtl/>
        </w:rPr>
        <w:t xml:space="preserve">سلة إذاعية ونقاط </w:t>
      </w:r>
      <w:r w:rsidR="00661918">
        <w:rPr>
          <w:rFonts w:hint="cs"/>
          <w:rtl/>
        </w:rPr>
        <w:t>قياسها</w:t>
      </w:r>
    </w:p>
    <w:p w14:paraId="7FB7D104" w14:textId="7FD28148" w:rsidR="00F31756" w:rsidRDefault="00D91FB1" w:rsidP="00EC7D5D">
      <w:pPr>
        <w:pStyle w:val="Figure"/>
        <w:spacing w:before="100" w:beforeAutospacing="1" w:after="100" w:afterAutospacing="1"/>
        <w:rPr>
          <w:lang w:bidi="ar-EG"/>
        </w:rPr>
      </w:pPr>
      <w:r w:rsidRPr="00D91FB1">
        <w:rPr>
          <w:noProof/>
        </w:rPr>
        <w:drawing>
          <wp:inline distT="0" distB="0" distL="0" distR="0" wp14:anchorId="06E16553" wp14:editId="44355696">
            <wp:extent cx="5998210" cy="2463165"/>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8210" cy="2463165"/>
                    </a:xfrm>
                    <a:prstGeom prst="rect">
                      <a:avLst/>
                    </a:prstGeom>
                    <a:noFill/>
                    <a:ln>
                      <a:noFill/>
                    </a:ln>
                  </pic:spPr>
                </pic:pic>
              </a:graphicData>
            </a:graphic>
          </wp:inline>
        </w:drawing>
      </w:r>
    </w:p>
    <w:p w14:paraId="0B36FCC0" w14:textId="10E949C0" w:rsidR="005A31D6" w:rsidRPr="009C106A" w:rsidRDefault="005A31D6" w:rsidP="005A31D6">
      <w:pPr>
        <w:pStyle w:val="Heading2"/>
        <w:rPr>
          <w:rtl/>
          <w:lang w:bidi="ar-EG"/>
        </w:rPr>
      </w:pPr>
      <w:r>
        <w:rPr>
          <w:lang w:bidi="ar-EG"/>
        </w:rPr>
        <w:t>1.</w:t>
      </w:r>
      <w:r w:rsidR="00F31756">
        <w:rPr>
          <w:lang w:bidi="ar-EG"/>
        </w:rPr>
        <w:t>4</w:t>
      </w:r>
      <w:r w:rsidRPr="009C106A">
        <w:rPr>
          <w:rtl/>
          <w:lang w:bidi="ar-EG"/>
        </w:rPr>
        <w:tab/>
        <w:t>المتطلبات الشائعة من أجل مراقبة الحالة والجودة</w:t>
      </w:r>
    </w:p>
    <w:p w14:paraId="0C4E687F" w14:textId="52B2135A" w:rsidR="005A31D6" w:rsidRPr="00D91FB1" w:rsidRDefault="00A62128" w:rsidP="00F31756">
      <w:pPr>
        <w:rPr>
          <w:spacing w:val="-2"/>
          <w:rtl/>
          <w:lang w:bidi="ar-EG"/>
        </w:rPr>
      </w:pPr>
      <w:r w:rsidRPr="00D91FB1">
        <w:rPr>
          <w:rFonts w:hint="cs"/>
          <w:spacing w:val="-2"/>
          <w:rtl/>
          <w:lang w:bidi="ar-EG"/>
        </w:rPr>
        <w:t xml:space="preserve">تقتضي أنظمة الإذاعة الرقمية أن يوثق المشغلون </w:t>
      </w:r>
      <w:r w:rsidR="005069E5" w:rsidRPr="00D91FB1">
        <w:rPr>
          <w:rFonts w:hint="cs"/>
          <w:spacing w:val="-2"/>
          <w:rtl/>
          <w:lang w:bidi="ar-EG"/>
        </w:rPr>
        <w:t xml:space="preserve">ويفهموا </w:t>
      </w:r>
      <w:r w:rsidRPr="00D91FB1">
        <w:rPr>
          <w:rFonts w:hint="cs"/>
          <w:spacing w:val="-2"/>
          <w:rtl/>
          <w:lang w:bidi="ar-EG"/>
        </w:rPr>
        <w:t>م</w:t>
      </w:r>
      <w:r w:rsidR="005A31D6" w:rsidRPr="00D91FB1">
        <w:rPr>
          <w:spacing w:val="-2"/>
          <w:rtl/>
          <w:lang w:bidi="ar-EG"/>
        </w:rPr>
        <w:t>تطلبات مراقبة الحالة والجودة</w:t>
      </w:r>
      <w:r w:rsidR="00B07811" w:rsidRPr="00D91FB1">
        <w:rPr>
          <w:rFonts w:hint="cs"/>
          <w:spacing w:val="-2"/>
          <w:rtl/>
          <w:lang w:bidi="ar-EG"/>
        </w:rPr>
        <w:t>. وتشمل الأمثلة ما يلي (دون الاقتصار عليه)</w:t>
      </w:r>
      <w:r w:rsidR="00F31756" w:rsidRPr="00D91FB1">
        <w:rPr>
          <w:rFonts w:hint="cs"/>
          <w:spacing w:val="-2"/>
          <w:rtl/>
          <w:lang w:bidi="ar-EG"/>
        </w:rPr>
        <w:t>:</w:t>
      </w:r>
    </w:p>
    <w:p w14:paraId="370B75E7" w14:textId="2D628A27" w:rsidR="005A31D6" w:rsidRDefault="005A31D6" w:rsidP="005A31D6">
      <w:pPr>
        <w:pStyle w:val="enumlev1"/>
        <w:rPr>
          <w:lang w:bidi="ar-SA"/>
        </w:rPr>
      </w:pPr>
      <w:r>
        <w:rPr>
          <w:rtl/>
        </w:rPr>
        <w:t>-</w:t>
      </w:r>
      <w:r>
        <w:rPr>
          <w:rtl/>
        </w:rPr>
        <w:tab/>
        <w:t>المقدرة على المراقبة أثناء الخدمة</w:t>
      </w:r>
      <w:r w:rsidR="00B45E78">
        <w:rPr>
          <w:rFonts w:hint="cs"/>
          <w:rtl/>
        </w:rPr>
        <w:t xml:space="preserve"> </w:t>
      </w:r>
      <w:r w:rsidR="005069E5">
        <w:rPr>
          <w:rFonts w:hint="cs"/>
          <w:rtl/>
        </w:rPr>
        <w:t xml:space="preserve">ومورد </w:t>
      </w:r>
      <w:r w:rsidR="00701ED0">
        <w:rPr>
          <w:rFonts w:hint="cs"/>
          <w:rtl/>
        </w:rPr>
        <w:t>السعة</w:t>
      </w:r>
      <w:r w:rsidR="005069E5">
        <w:rPr>
          <w:rFonts w:hint="cs"/>
          <w:rtl/>
        </w:rPr>
        <w:t xml:space="preserve"> المطلوب في تدفق النظام.</w:t>
      </w:r>
    </w:p>
    <w:p w14:paraId="4DB6E760" w14:textId="547AE551" w:rsidR="005A31D6" w:rsidRPr="006F4216" w:rsidRDefault="005A31D6" w:rsidP="005A31D6">
      <w:pPr>
        <w:pStyle w:val="enumlev1"/>
        <w:rPr>
          <w:rtl/>
        </w:rPr>
      </w:pPr>
      <w:r>
        <w:rPr>
          <w:rtl/>
        </w:rPr>
        <w:lastRenderedPageBreak/>
        <w:t>-</w:t>
      </w:r>
      <w:r>
        <w:rPr>
          <w:rtl/>
        </w:rPr>
        <w:tab/>
        <w:t xml:space="preserve">إمكانية التطبيق على </w:t>
      </w:r>
      <w:r w:rsidR="00701ED0">
        <w:rPr>
          <w:rFonts w:hint="cs"/>
          <w:rtl/>
        </w:rPr>
        <w:t>سويات النظام التلفزيوني</w:t>
      </w:r>
      <w:r>
        <w:rPr>
          <w:rtl/>
        </w:rPr>
        <w:t xml:space="preserve"> المستعملة من قبيل</w:t>
      </w:r>
      <w:r w:rsidR="00701ED0">
        <w:rPr>
          <w:rFonts w:hint="cs"/>
          <w:rtl/>
        </w:rPr>
        <w:t xml:space="preserve"> الوسائط المتعددة </w:t>
      </w:r>
      <w:r w:rsidR="00FB34FA">
        <w:rPr>
          <w:rFonts w:hint="cs"/>
          <w:rtl/>
        </w:rPr>
        <w:t>و</w:t>
      </w:r>
      <w:r>
        <w:rPr>
          <w:rtl/>
        </w:rPr>
        <w:t xml:space="preserve">التلفزيون معياري الوضوح </w:t>
      </w:r>
      <w:r w:rsidR="00DD0C55">
        <w:t>(</w:t>
      </w:r>
      <w:r w:rsidRPr="0029298E">
        <w:rPr>
          <w:lang w:eastAsia="ja-JP"/>
        </w:rPr>
        <w:t>SDTV</w:t>
      </w:r>
      <w:r w:rsidR="00DD0C55">
        <w:rPr>
          <w:lang w:eastAsia="ja-JP"/>
        </w:rPr>
        <w:t>)</w:t>
      </w:r>
      <w:r>
        <w:rPr>
          <w:rtl/>
          <w:lang w:eastAsia="ja-JP"/>
        </w:rPr>
        <w:t xml:space="preserve"> والتلفزيون عالي الوضوح </w:t>
      </w:r>
      <w:r w:rsidR="00DD0C55">
        <w:rPr>
          <w:lang w:eastAsia="ja-JP"/>
        </w:rPr>
        <w:t>(</w:t>
      </w:r>
      <w:r w:rsidRPr="0029298E">
        <w:rPr>
          <w:lang w:eastAsia="ja-JP"/>
        </w:rPr>
        <w:t>HDTV</w:t>
      </w:r>
      <w:r w:rsidR="00DD0C55">
        <w:rPr>
          <w:lang w:eastAsia="ja-JP"/>
        </w:rPr>
        <w:t>)</w:t>
      </w:r>
      <w:r w:rsidR="00FB34FA">
        <w:rPr>
          <w:rFonts w:hint="cs"/>
          <w:rtl/>
          <w:lang w:eastAsia="ja-JP"/>
        </w:rPr>
        <w:t xml:space="preserve"> والتلفزيون </w:t>
      </w:r>
      <w:r w:rsidR="00DD0C55">
        <w:rPr>
          <w:rFonts w:hint="cs"/>
          <w:rtl/>
          <w:lang w:eastAsia="ja-JP"/>
        </w:rPr>
        <w:t xml:space="preserve">فائق الوضوح </w:t>
      </w:r>
      <w:r w:rsidR="00DD0C55">
        <w:rPr>
          <w:lang w:eastAsia="ja-JP"/>
        </w:rPr>
        <w:t>(</w:t>
      </w:r>
      <w:r w:rsidR="00DD0C55">
        <w:rPr>
          <w:lang w:val="fr-CH" w:eastAsia="ja-JP"/>
        </w:rPr>
        <w:t>UHDTV</w:t>
      </w:r>
      <w:r w:rsidR="00DD0C55">
        <w:rPr>
          <w:lang w:eastAsia="ja-JP"/>
        </w:rPr>
        <w:t>)</w:t>
      </w:r>
      <w:r w:rsidR="00DD0C55">
        <w:rPr>
          <w:rFonts w:hint="cs"/>
          <w:rtl/>
          <w:lang w:eastAsia="ja-JP"/>
        </w:rPr>
        <w:t xml:space="preserve"> و</w:t>
      </w:r>
      <w:r w:rsidR="00586F55">
        <w:rPr>
          <w:rFonts w:hint="cs"/>
          <w:rtl/>
          <w:lang w:eastAsia="ja-JP"/>
        </w:rPr>
        <w:t xml:space="preserve">التلفزيون ثلاثي الأبعاد </w:t>
      </w:r>
      <w:r w:rsidR="00586F55">
        <w:rPr>
          <w:lang w:eastAsia="ja-JP"/>
        </w:rPr>
        <w:t>(3DTV)</w:t>
      </w:r>
      <w:r w:rsidR="005C63B6">
        <w:rPr>
          <w:rFonts w:hint="cs"/>
          <w:rtl/>
          <w:lang w:eastAsia="ja-JP"/>
        </w:rPr>
        <w:t xml:space="preserve"> والنظام الصوتي </w:t>
      </w:r>
      <w:r w:rsidR="001266F2">
        <w:rPr>
          <w:rFonts w:hint="cs"/>
          <w:rtl/>
          <w:lang w:eastAsia="ja-JP"/>
        </w:rPr>
        <w:t>ذي الصلة</w:t>
      </w:r>
      <w:r w:rsidR="005A132C">
        <w:rPr>
          <w:rFonts w:hint="cs"/>
          <w:rtl/>
          <w:lang w:eastAsia="ja-JP"/>
        </w:rPr>
        <w:t>،</w:t>
      </w:r>
      <w:r w:rsidR="001266F2">
        <w:rPr>
          <w:rFonts w:hint="cs"/>
          <w:rtl/>
          <w:lang w:eastAsia="ja-JP"/>
        </w:rPr>
        <w:t xml:space="preserve"> والسويات المستعملة من قبيل </w:t>
      </w:r>
      <w:r w:rsidR="006F4216">
        <w:rPr>
          <w:rFonts w:hint="cs"/>
          <w:rtl/>
          <w:lang w:eastAsia="ja-JP"/>
        </w:rPr>
        <w:t>ال</w:t>
      </w:r>
      <w:r w:rsidR="001266F2">
        <w:rPr>
          <w:rFonts w:hint="cs"/>
          <w:rtl/>
          <w:lang w:eastAsia="ja-JP"/>
        </w:rPr>
        <w:t>أنظمة الصوت</w:t>
      </w:r>
      <w:r w:rsidR="006F4216">
        <w:rPr>
          <w:rFonts w:hint="cs"/>
          <w:rtl/>
          <w:lang w:eastAsia="ja-JP"/>
        </w:rPr>
        <w:t>ية</w:t>
      </w:r>
      <w:r w:rsidR="001266F2">
        <w:rPr>
          <w:rFonts w:hint="cs"/>
          <w:rtl/>
          <w:lang w:eastAsia="ja-JP"/>
        </w:rPr>
        <w:t xml:space="preserve"> </w:t>
      </w:r>
      <w:r w:rsidR="006F4216">
        <w:rPr>
          <w:rFonts w:hint="cs"/>
          <w:rtl/>
          <w:lang w:eastAsia="ja-JP"/>
        </w:rPr>
        <w:t>العادية</w:t>
      </w:r>
      <w:r w:rsidR="001266F2">
        <w:rPr>
          <w:rFonts w:hint="cs"/>
          <w:rtl/>
          <w:lang w:eastAsia="ja-JP"/>
        </w:rPr>
        <w:t xml:space="preserve"> و</w:t>
      </w:r>
      <w:r w:rsidR="006F4216">
        <w:rPr>
          <w:rFonts w:hint="cs"/>
          <w:rtl/>
          <w:lang w:eastAsia="ja-JP"/>
        </w:rPr>
        <w:t xml:space="preserve">المجسمة والمتعددة القنوات </w:t>
      </w:r>
      <w:r w:rsidR="00C31605">
        <w:rPr>
          <w:lang w:eastAsia="ja-JP"/>
        </w:rPr>
        <w:t>3/2</w:t>
      </w:r>
      <w:r w:rsidR="00C31605">
        <w:rPr>
          <w:rFonts w:hint="cs"/>
          <w:rtl/>
          <w:lang w:eastAsia="ja-JP"/>
        </w:rPr>
        <w:t xml:space="preserve"> والأنظمة الصوتية المتقدمة.</w:t>
      </w:r>
    </w:p>
    <w:p w14:paraId="7CD71A26" w14:textId="79BAACFA" w:rsidR="005A31D6" w:rsidRDefault="005A31D6" w:rsidP="005A31D6">
      <w:pPr>
        <w:pStyle w:val="enumlev1"/>
      </w:pPr>
      <w:r>
        <w:rPr>
          <w:rtl/>
        </w:rPr>
        <w:t>-</w:t>
      </w:r>
      <w:r>
        <w:rPr>
          <w:rtl/>
        </w:rPr>
        <w:tab/>
        <w:t xml:space="preserve">إمكانية التطبيق على عدد </w:t>
      </w:r>
      <w:r w:rsidR="00C31605">
        <w:rPr>
          <w:rFonts w:hint="cs"/>
          <w:rtl/>
        </w:rPr>
        <w:t xml:space="preserve">ونوع </w:t>
      </w:r>
      <w:r>
        <w:rPr>
          <w:rtl/>
        </w:rPr>
        <w:t>القنوات السمعية المستعملة</w:t>
      </w:r>
      <w:r w:rsidR="002D7AD0">
        <w:rPr>
          <w:rFonts w:hint="cs"/>
          <w:rtl/>
        </w:rPr>
        <w:t>.</w:t>
      </w:r>
    </w:p>
    <w:p w14:paraId="6313208F" w14:textId="07BD06CD" w:rsidR="005A31D6" w:rsidRPr="002D7AD0" w:rsidRDefault="005A31D6" w:rsidP="005A31D6">
      <w:pPr>
        <w:pStyle w:val="enumlev1"/>
        <w:rPr>
          <w:rtl/>
        </w:rPr>
      </w:pPr>
      <w:r>
        <w:rPr>
          <w:rtl/>
        </w:rPr>
        <w:t>-</w:t>
      </w:r>
      <w:r>
        <w:rPr>
          <w:rtl/>
        </w:rPr>
        <w:tab/>
        <w:t xml:space="preserve">إمكانية التطبيق على معدلات بتات التشفير المستعملة </w:t>
      </w:r>
      <w:r w:rsidR="002D7AD0">
        <w:rPr>
          <w:rFonts w:hint="cs"/>
          <w:rtl/>
        </w:rPr>
        <w:t>في أي مساهمة على مستوى الطبقة الوسطى أو بين الأنظمة</w:t>
      </w:r>
      <w:r w:rsidR="0003648E">
        <w:rPr>
          <w:rFonts w:hint="cs"/>
          <w:rtl/>
        </w:rPr>
        <w:t xml:space="preserve">، </w:t>
      </w:r>
      <w:r>
        <w:rPr>
          <w:rtl/>
        </w:rPr>
        <w:t xml:space="preserve">بصرف النظر عن معدل البتات المتغيّر </w:t>
      </w:r>
      <w:r w:rsidRPr="0029298E">
        <w:rPr>
          <w:lang w:eastAsia="ja-JP"/>
        </w:rPr>
        <w:t>(VBR)</w:t>
      </w:r>
      <w:r>
        <w:rPr>
          <w:rtl/>
          <w:lang w:eastAsia="ja-JP"/>
        </w:rPr>
        <w:t xml:space="preserve"> أو </w:t>
      </w:r>
      <w:r>
        <w:rPr>
          <w:rtl/>
        </w:rPr>
        <w:t>معدل البتات الثابت</w:t>
      </w:r>
      <w:r w:rsidR="002D7AD0">
        <w:rPr>
          <w:rFonts w:hint="cs"/>
          <w:rtl/>
        </w:rPr>
        <w:t xml:space="preserve"> </w:t>
      </w:r>
      <w:r w:rsidR="002D7AD0">
        <w:t>(CBR)</w:t>
      </w:r>
      <w:r w:rsidR="002D7AD0">
        <w:rPr>
          <w:rFonts w:hint="cs"/>
          <w:rtl/>
        </w:rPr>
        <w:t>.</w:t>
      </w:r>
    </w:p>
    <w:p w14:paraId="6FD4F86B" w14:textId="21D89548" w:rsidR="005A31D6" w:rsidRDefault="005A31D6" w:rsidP="005A31D6">
      <w:pPr>
        <w:pStyle w:val="enumlev1"/>
      </w:pPr>
      <w:r>
        <w:rPr>
          <w:rtl/>
        </w:rPr>
        <w:t>-</w:t>
      </w:r>
      <w:r>
        <w:rPr>
          <w:rtl/>
        </w:rPr>
        <w:tab/>
        <w:t>إمكانية التطبيق على معدلات بتات</w:t>
      </w:r>
      <w:r w:rsidR="004E59B4">
        <w:rPr>
          <w:rFonts w:hint="cs"/>
          <w:rtl/>
        </w:rPr>
        <w:t xml:space="preserve"> التوزيع أو</w:t>
      </w:r>
      <w:r>
        <w:rPr>
          <w:rtl/>
        </w:rPr>
        <w:t xml:space="preserve"> الإرسال المستعملة</w:t>
      </w:r>
      <w:r w:rsidR="004E59B4">
        <w:rPr>
          <w:rFonts w:hint="cs"/>
          <w:rtl/>
        </w:rPr>
        <w:t>.</w:t>
      </w:r>
    </w:p>
    <w:p w14:paraId="584B2558" w14:textId="0CE39D70" w:rsidR="005A31D6" w:rsidRDefault="005A31D6" w:rsidP="005A31D6">
      <w:pPr>
        <w:pStyle w:val="enumlev1"/>
      </w:pPr>
      <w:r>
        <w:rPr>
          <w:rtl/>
        </w:rPr>
        <w:t>-</w:t>
      </w:r>
      <w:r>
        <w:rPr>
          <w:rtl/>
        </w:rPr>
        <w:tab/>
        <w:t>إمكانية التطبيق على معلمات وأدوات التشفير (مثل الجانبية/السوية، بنية الصورة، مدى متجهات الحركة) المستعملة</w:t>
      </w:r>
      <w:r w:rsidR="004E59B4">
        <w:rPr>
          <w:rFonts w:hint="cs"/>
          <w:rtl/>
        </w:rPr>
        <w:t>.</w:t>
      </w:r>
    </w:p>
    <w:p w14:paraId="55E48034" w14:textId="0A3D8A23" w:rsidR="005A31D6" w:rsidRDefault="005A31D6" w:rsidP="005A31D6">
      <w:pPr>
        <w:pStyle w:val="enumlev1"/>
      </w:pPr>
      <w:r>
        <w:rPr>
          <w:rtl/>
        </w:rPr>
        <w:t>-</w:t>
      </w:r>
      <w:r>
        <w:rPr>
          <w:rtl/>
        </w:rPr>
        <w:tab/>
        <w:t>إمكانية التطبيق على معالجات مختلفة للإشارة مثل تشفير</w:t>
      </w:r>
      <w:r w:rsidR="001A1110">
        <w:rPr>
          <w:rFonts w:hint="cs"/>
          <w:rtl/>
        </w:rPr>
        <w:t>/إزالة تشفير</w:t>
      </w:r>
      <w:r>
        <w:rPr>
          <w:rtl/>
        </w:rPr>
        <w:t xml:space="preserve"> الضغط وتحويل المعايير </w:t>
      </w:r>
      <w:r w:rsidR="001A1110">
        <w:rPr>
          <w:rFonts w:hint="cs"/>
          <w:rtl/>
        </w:rPr>
        <w:t xml:space="preserve">أو النسق </w:t>
      </w:r>
      <w:r>
        <w:rPr>
          <w:rtl/>
        </w:rPr>
        <w:t>وتحويل النسبة الباعية</w:t>
      </w:r>
      <w:r w:rsidR="002F442B">
        <w:rPr>
          <w:rFonts w:hint="cs"/>
          <w:rtl/>
        </w:rPr>
        <w:t>، وغير ذلك.</w:t>
      </w:r>
    </w:p>
    <w:p w14:paraId="3A171F8F" w14:textId="283E3C1E" w:rsidR="005A31D6" w:rsidRPr="002F442B" w:rsidRDefault="005A31D6" w:rsidP="005A31D6">
      <w:pPr>
        <w:pStyle w:val="enumlev1"/>
      </w:pPr>
      <w:r w:rsidRPr="002F442B">
        <w:rPr>
          <w:rtl/>
        </w:rPr>
        <w:t>-</w:t>
      </w:r>
      <w:r w:rsidRPr="002F442B">
        <w:rPr>
          <w:rtl/>
        </w:rPr>
        <w:tab/>
        <w:t xml:space="preserve">إمكانية التطبيق على </w:t>
      </w:r>
      <w:r w:rsidR="002F442B">
        <w:rPr>
          <w:rFonts w:hint="cs"/>
          <w:rtl/>
        </w:rPr>
        <w:t>أنواع</w:t>
      </w:r>
      <w:r w:rsidRPr="002F442B">
        <w:rPr>
          <w:rtl/>
        </w:rPr>
        <w:t xml:space="preserve"> مختلفة </w:t>
      </w:r>
      <w:r w:rsidR="002F442B">
        <w:rPr>
          <w:rFonts w:hint="cs"/>
          <w:rtl/>
        </w:rPr>
        <w:t>من محتويات البرامج</w:t>
      </w:r>
      <w:r w:rsidRPr="002F442B">
        <w:rPr>
          <w:rtl/>
        </w:rPr>
        <w:t xml:space="preserve"> (من قبيل </w:t>
      </w:r>
      <w:r w:rsidR="002F442B">
        <w:rPr>
          <w:rFonts w:hint="cs"/>
          <w:rtl/>
        </w:rPr>
        <w:t>الأخبار والرياضة والأفلام</w:t>
      </w:r>
      <w:r w:rsidRPr="002F442B">
        <w:rPr>
          <w:rtl/>
        </w:rPr>
        <w:t>)</w:t>
      </w:r>
      <w:r w:rsidR="002F442B">
        <w:rPr>
          <w:rFonts w:hint="cs"/>
          <w:rtl/>
        </w:rPr>
        <w:t>.</w:t>
      </w:r>
    </w:p>
    <w:p w14:paraId="5DA8E83E" w14:textId="51E0F212" w:rsidR="005A31D6" w:rsidRDefault="005A31D6" w:rsidP="005A31D6">
      <w:pPr>
        <w:pStyle w:val="enumlev1"/>
      </w:pPr>
      <w:r>
        <w:rPr>
          <w:rtl/>
        </w:rPr>
        <w:t>-</w:t>
      </w:r>
      <w:r>
        <w:rPr>
          <w:rtl/>
        </w:rPr>
        <w:tab/>
        <w:t>إمكانية التطبيق على تشكيلات النظام المستعملة</w:t>
      </w:r>
      <w:r w:rsidR="000E2E4C">
        <w:rPr>
          <w:rFonts w:hint="cs"/>
          <w:rtl/>
        </w:rPr>
        <w:t>.</w:t>
      </w:r>
    </w:p>
    <w:p w14:paraId="33E26D43" w14:textId="3DB3830B" w:rsidR="005A31D6" w:rsidRDefault="005A31D6" w:rsidP="005A31D6">
      <w:pPr>
        <w:pStyle w:val="enumlev1"/>
      </w:pPr>
      <w:r>
        <w:rPr>
          <w:rtl/>
        </w:rPr>
        <w:t>-</w:t>
      </w:r>
      <w:r>
        <w:rPr>
          <w:rtl/>
        </w:rPr>
        <w:tab/>
        <w:t>إمكانية اقتفاء أسباب سوء الأداء والعطل والانحطاط</w:t>
      </w:r>
      <w:r w:rsidR="000E2E4C">
        <w:rPr>
          <w:rFonts w:hint="cs"/>
          <w:rtl/>
        </w:rPr>
        <w:t>.</w:t>
      </w:r>
    </w:p>
    <w:p w14:paraId="10867BE9" w14:textId="4B17539D" w:rsidR="005A31D6" w:rsidRDefault="005A31D6" w:rsidP="005A31D6">
      <w:pPr>
        <w:pStyle w:val="enumlev1"/>
      </w:pPr>
      <w:r>
        <w:rPr>
          <w:rtl/>
        </w:rPr>
        <w:t>-</w:t>
      </w:r>
      <w:r>
        <w:rPr>
          <w:rtl/>
        </w:rPr>
        <w:tab/>
        <w:t xml:space="preserve">توفر معلومات دقيقة </w:t>
      </w:r>
      <w:r w:rsidR="00C15718">
        <w:rPr>
          <w:rFonts w:hint="cs"/>
          <w:rtl/>
        </w:rPr>
        <w:t>من أجل تبديل</w:t>
      </w:r>
      <w:r>
        <w:rPr>
          <w:rtl/>
        </w:rPr>
        <w:t xml:space="preserve"> </w:t>
      </w:r>
      <w:r w:rsidR="00C15718">
        <w:rPr>
          <w:rFonts w:hint="cs"/>
          <w:rtl/>
        </w:rPr>
        <w:t>ال</w:t>
      </w:r>
      <w:r>
        <w:rPr>
          <w:rtl/>
        </w:rPr>
        <w:t xml:space="preserve">احتياطي </w:t>
      </w:r>
      <w:r w:rsidR="00C15718">
        <w:rPr>
          <w:rFonts w:hint="cs"/>
          <w:rtl/>
        </w:rPr>
        <w:t>أو المروزنة استناداً إلى نتائج المراقبة</w:t>
      </w:r>
      <w:r>
        <w:rPr>
          <w:rtl/>
        </w:rPr>
        <w:t>.</w:t>
      </w:r>
    </w:p>
    <w:p w14:paraId="124C4196" w14:textId="37460396" w:rsidR="005A31D6" w:rsidRPr="00405104" w:rsidRDefault="005A31D6" w:rsidP="005A31D6">
      <w:pPr>
        <w:pStyle w:val="Heading2"/>
        <w:rPr>
          <w:rtl/>
          <w:lang w:bidi="ar-EG"/>
        </w:rPr>
      </w:pPr>
      <w:r>
        <w:rPr>
          <w:lang w:bidi="ar-EG"/>
        </w:rPr>
        <w:t>2.</w:t>
      </w:r>
      <w:r w:rsidR="00F31756">
        <w:rPr>
          <w:lang w:bidi="ar-EG"/>
        </w:rPr>
        <w:t>4</w:t>
      </w:r>
      <w:r w:rsidRPr="00405104">
        <w:rPr>
          <w:rtl/>
          <w:lang w:bidi="ar-EG"/>
        </w:rPr>
        <w:tab/>
        <w:t>متطلبات مراقبة الحالة</w:t>
      </w:r>
    </w:p>
    <w:p w14:paraId="127CC3DA" w14:textId="057471A3" w:rsidR="005A31D6" w:rsidRDefault="005A31D6" w:rsidP="00F31756">
      <w:pPr>
        <w:rPr>
          <w:rtl/>
          <w:lang w:bidi="ar-EG"/>
        </w:rPr>
      </w:pPr>
      <w:r w:rsidRPr="00977290">
        <w:rPr>
          <w:rtl/>
          <w:lang w:bidi="ar-EG"/>
        </w:rPr>
        <w:t>في السلاسل الإذاعية الرقمية، تحدث الأخطاء أحياناً في مرحلة لاحقة من السلسلة حتى لو استوفت الإشارة المراقبة مواصفتها وعمل كل جهاز بشكل طبيعي.</w:t>
      </w:r>
    </w:p>
    <w:p w14:paraId="57724A0D" w14:textId="77777777" w:rsidR="005A31D6" w:rsidRDefault="005A31D6" w:rsidP="005A31D6">
      <w:pPr>
        <w:rPr>
          <w:rtl/>
          <w:lang w:bidi="ar-EG"/>
        </w:rPr>
      </w:pPr>
      <w:r>
        <w:rPr>
          <w:rtl/>
          <w:lang w:bidi="ar-EG"/>
        </w:rPr>
        <w:t>متطلبات المستعمل من أجل مراقبة الحالة هي كما يلي:</w:t>
      </w:r>
    </w:p>
    <w:p w14:paraId="568FB5FB" w14:textId="2BD3752D" w:rsidR="005A31D6" w:rsidRDefault="005A31D6" w:rsidP="005A31D6">
      <w:pPr>
        <w:pStyle w:val="enumlev1"/>
        <w:rPr>
          <w:rtl/>
          <w:lang w:eastAsia="ja-JP"/>
        </w:rPr>
      </w:pPr>
      <w:r>
        <w:rPr>
          <w:rtl/>
        </w:rPr>
        <w:t>-</w:t>
      </w:r>
      <w:r>
        <w:rPr>
          <w:rtl/>
        </w:rPr>
        <w:tab/>
        <w:t xml:space="preserve">القدرة على الحكم إن كانت الإشارة بما فيها خصائص التردد الراديوي </w:t>
      </w:r>
      <w:r w:rsidRPr="0029298E">
        <w:rPr>
          <w:lang w:eastAsia="ja-JP"/>
        </w:rPr>
        <w:t>RF</w:t>
      </w:r>
      <w:r>
        <w:rPr>
          <w:rtl/>
          <w:lang w:eastAsia="ja-JP"/>
        </w:rPr>
        <w:t xml:space="preserve"> وقواعد التركيب متطابقة مع مواصفتها</w:t>
      </w:r>
      <w:r w:rsidR="00977290">
        <w:rPr>
          <w:rFonts w:hint="cs"/>
          <w:rtl/>
          <w:lang w:eastAsia="ja-JP"/>
        </w:rPr>
        <w:t>.</w:t>
      </w:r>
    </w:p>
    <w:p w14:paraId="1CF0BB6A" w14:textId="37F6E634" w:rsidR="00F31756" w:rsidRDefault="00F31756" w:rsidP="005A31D6">
      <w:pPr>
        <w:pStyle w:val="enumlev1"/>
      </w:pPr>
      <w:r>
        <w:rPr>
          <w:rFonts w:hint="cs"/>
          <w:rtl/>
          <w:lang w:eastAsia="ja-JP"/>
        </w:rPr>
        <w:t>-</w:t>
      </w:r>
      <w:r>
        <w:rPr>
          <w:rtl/>
          <w:lang w:eastAsia="ja-JP"/>
        </w:rPr>
        <w:tab/>
      </w:r>
      <w:r w:rsidR="00977290">
        <w:rPr>
          <w:rFonts w:hint="cs"/>
          <w:rtl/>
          <w:lang w:eastAsia="ja-JP"/>
        </w:rPr>
        <w:t>القدرة على إجراء مراقبة</w:t>
      </w:r>
      <w:r w:rsidR="00DC257D">
        <w:rPr>
          <w:rFonts w:hint="cs"/>
          <w:rtl/>
          <w:lang w:eastAsia="ja-JP"/>
        </w:rPr>
        <w:t xml:space="preserve"> حالة</w:t>
      </w:r>
      <w:r w:rsidR="00977290">
        <w:rPr>
          <w:rFonts w:hint="cs"/>
          <w:rtl/>
          <w:lang w:eastAsia="ja-JP"/>
        </w:rPr>
        <w:t xml:space="preserve"> </w:t>
      </w:r>
      <w:r w:rsidR="00B0154E">
        <w:rPr>
          <w:rFonts w:hint="cs"/>
          <w:rtl/>
          <w:lang w:eastAsia="ja-JP"/>
        </w:rPr>
        <w:t>متعددة الطبقات</w:t>
      </w:r>
      <w:r w:rsidR="00DC257D">
        <w:rPr>
          <w:rFonts w:hint="cs"/>
          <w:rtl/>
          <w:lang w:eastAsia="ja-JP"/>
        </w:rPr>
        <w:t xml:space="preserve"> </w:t>
      </w:r>
      <w:r w:rsidR="00B0154E">
        <w:rPr>
          <w:rFonts w:hint="cs"/>
          <w:rtl/>
          <w:lang w:eastAsia="ja-JP"/>
        </w:rPr>
        <w:t>للتحليل المعقد لحالة ال</w:t>
      </w:r>
      <w:r w:rsidR="00C7136A">
        <w:rPr>
          <w:rFonts w:hint="cs"/>
          <w:rtl/>
          <w:lang w:eastAsia="ja-JP"/>
        </w:rPr>
        <w:t>نظام</w:t>
      </w:r>
      <w:r>
        <w:rPr>
          <w:rFonts w:hint="cs"/>
          <w:rtl/>
          <w:lang w:eastAsia="ja-JP"/>
        </w:rPr>
        <w:t>.</w:t>
      </w:r>
    </w:p>
    <w:p w14:paraId="62452F2E" w14:textId="60E70325" w:rsidR="005A31D6" w:rsidRDefault="005A31D6" w:rsidP="005A31D6">
      <w:pPr>
        <w:pStyle w:val="enumlev1"/>
      </w:pPr>
      <w:r>
        <w:rPr>
          <w:rtl/>
        </w:rPr>
        <w:t>-</w:t>
      </w:r>
      <w:r>
        <w:rPr>
          <w:rtl/>
        </w:rPr>
        <w:tab/>
        <w:t>القدرة على كشف الأخطاء في</w:t>
      </w:r>
      <w:r w:rsidR="00DC257D">
        <w:rPr>
          <w:rFonts w:hint="cs"/>
          <w:rtl/>
        </w:rPr>
        <w:t xml:space="preserve"> مسيرات</w:t>
      </w:r>
      <w:r>
        <w:rPr>
          <w:rtl/>
        </w:rPr>
        <w:t xml:space="preserve"> الإشارة</w:t>
      </w:r>
      <w:r w:rsidR="00DC257D">
        <w:rPr>
          <w:rFonts w:hint="cs"/>
          <w:rtl/>
        </w:rPr>
        <w:t xml:space="preserve"> ومعالجتها و</w:t>
      </w:r>
      <w:r w:rsidR="000736AA">
        <w:rPr>
          <w:rFonts w:hint="cs"/>
          <w:rtl/>
        </w:rPr>
        <w:t>الإبلاغ عن هذه الأخطاء.</w:t>
      </w:r>
    </w:p>
    <w:p w14:paraId="132FDF1D" w14:textId="1BB387AB" w:rsidR="005A31D6" w:rsidRDefault="005A31D6" w:rsidP="005A31D6">
      <w:pPr>
        <w:pStyle w:val="enumlev1"/>
      </w:pPr>
      <w:r>
        <w:rPr>
          <w:rtl/>
        </w:rPr>
        <w:t>-</w:t>
      </w:r>
      <w:r>
        <w:rPr>
          <w:rtl/>
        </w:rPr>
        <w:tab/>
        <w:t xml:space="preserve">القدرة على مراقبة الحالة الوظيفية للتجهيزات بما في ذلك </w:t>
      </w:r>
      <w:r w:rsidR="007B602D">
        <w:rPr>
          <w:rFonts w:hint="cs"/>
          <w:rtl/>
        </w:rPr>
        <w:t xml:space="preserve">تنبيهات </w:t>
      </w:r>
      <w:r>
        <w:rPr>
          <w:rtl/>
        </w:rPr>
        <w:t>سوء الأداء</w:t>
      </w:r>
      <w:r w:rsidR="007B602D">
        <w:rPr>
          <w:rFonts w:hint="cs"/>
          <w:rtl/>
        </w:rPr>
        <w:t>.</w:t>
      </w:r>
    </w:p>
    <w:p w14:paraId="2E8F287D" w14:textId="516872E7" w:rsidR="005A31D6" w:rsidRDefault="005A31D6" w:rsidP="005A31D6">
      <w:pPr>
        <w:pStyle w:val="enumlev1"/>
      </w:pPr>
      <w:r>
        <w:rPr>
          <w:rtl/>
        </w:rPr>
        <w:t>-</w:t>
      </w:r>
      <w:r>
        <w:rPr>
          <w:rtl/>
        </w:rPr>
        <w:tab/>
        <w:t>القدرة على كشف الأخطاء وسوء الأداء بدقة وخلال زمن قصير (يُفضَّل أن يكون في الوقت الفعلي)</w:t>
      </w:r>
      <w:r w:rsidR="007B602D">
        <w:rPr>
          <w:rFonts w:hint="cs"/>
          <w:rtl/>
        </w:rPr>
        <w:t>.</w:t>
      </w:r>
    </w:p>
    <w:p w14:paraId="45110BCA" w14:textId="6F66A6C7" w:rsidR="005A31D6" w:rsidRDefault="005A31D6" w:rsidP="005A31D6">
      <w:pPr>
        <w:pStyle w:val="enumlev1"/>
      </w:pPr>
      <w:r>
        <w:rPr>
          <w:rtl/>
        </w:rPr>
        <w:t>-</w:t>
      </w:r>
      <w:r>
        <w:rPr>
          <w:rtl/>
        </w:rPr>
        <w:tab/>
        <w:t xml:space="preserve">القدرة على مراقبة كل مكون وكل جهاز </w:t>
      </w:r>
      <w:r w:rsidR="00F500DF">
        <w:rPr>
          <w:rFonts w:hint="cs"/>
          <w:rtl/>
        </w:rPr>
        <w:t xml:space="preserve">معالجة أو مسير إشارة </w:t>
      </w:r>
      <w:r>
        <w:rPr>
          <w:rtl/>
        </w:rPr>
        <w:t>في السلسلة الإذاعية</w:t>
      </w:r>
      <w:r w:rsidR="00F500DF">
        <w:rPr>
          <w:rFonts w:hint="cs"/>
          <w:rtl/>
        </w:rPr>
        <w:t xml:space="preserve"> بما في ذلك المساهمة والتوزيع الأولي</w:t>
      </w:r>
      <w:r w:rsidR="00D91FB1">
        <w:rPr>
          <w:rFonts w:hint="eastAsia"/>
          <w:rtl/>
        </w:rPr>
        <w:t> </w:t>
      </w:r>
      <w:r w:rsidR="00F500DF">
        <w:rPr>
          <w:rFonts w:hint="cs"/>
          <w:rtl/>
        </w:rPr>
        <w:t>و</w:t>
      </w:r>
      <w:r w:rsidR="005E0B48">
        <w:rPr>
          <w:rFonts w:hint="cs"/>
          <w:rtl/>
        </w:rPr>
        <w:t>البث.</w:t>
      </w:r>
    </w:p>
    <w:p w14:paraId="39FE300E" w14:textId="785BC6FC" w:rsidR="005A31D6" w:rsidRDefault="005A31D6" w:rsidP="005A31D6">
      <w:pPr>
        <w:pStyle w:val="enumlev1"/>
      </w:pPr>
      <w:r>
        <w:rPr>
          <w:rtl/>
        </w:rPr>
        <w:t>-</w:t>
      </w:r>
      <w:r>
        <w:rPr>
          <w:rtl/>
        </w:rPr>
        <w:tab/>
        <w:t xml:space="preserve">القدرة على التحقق من </w:t>
      </w:r>
      <w:r w:rsidR="00A545A3">
        <w:rPr>
          <w:rFonts w:hint="cs"/>
          <w:rtl/>
        </w:rPr>
        <w:t>المعطيات</w:t>
      </w:r>
      <w:r>
        <w:rPr>
          <w:rtl/>
        </w:rPr>
        <w:t xml:space="preserve"> المساعدة (من قبيل محتويات إذاعة </w:t>
      </w:r>
      <w:r w:rsidR="00A545A3">
        <w:rPr>
          <w:rFonts w:hint="cs"/>
          <w:rtl/>
        </w:rPr>
        <w:t>المعطيات</w:t>
      </w:r>
      <w:r>
        <w:rPr>
          <w:rtl/>
        </w:rPr>
        <w:t xml:space="preserve"> والحواشي المشفّرة و</w:t>
      </w:r>
      <w:r w:rsidRPr="0029298E">
        <w:rPr>
          <w:lang w:eastAsia="ja-JP"/>
        </w:rPr>
        <w:t>EPG</w:t>
      </w:r>
      <w:r>
        <w:rPr>
          <w:rtl/>
          <w:lang w:eastAsia="ja-JP"/>
        </w:rPr>
        <w:t>)</w:t>
      </w:r>
      <w:r w:rsidR="005E0B48">
        <w:rPr>
          <w:rFonts w:hint="cs"/>
          <w:rtl/>
          <w:lang w:eastAsia="ja-JP"/>
        </w:rPr>
        <w:t>.</w:t>
      </w:r>
    </w:p>
    <w:p w14:paraId="67866399" w14:textId="387FE9C7" w:rsidR="005A31D6" w:rsidRDefault="005A31D6" w:rsidP="005A31D6">
      <w:pPr>
        <w:pStyle w:val="enumlev1"/>
        <w:rPr>
          <w:rtl/>
        </w:rPr>
      </w:pPr>
      <w:r>
        <w:rPr>
          <w:rtl/>
        </w:rPr>
        <w:t>-</w:t>
      </w:r>
      <w:r>
        <w:rPr>
          <w:rtl/>
        </w:rPr>
        <w:tab/>
        <w:t xml:space="preserve">قابلية التطبيق على </w:t>
      </w:r>
      <w:r w:rsidR="00635CCF">
        <w:rPr>
          <w:rFonts w:hint="cs"/>
          <w:rtl/>
        </w:rPr>
        <w:t xml:space="preserve">الأنساق المختلفة من </w:t>
      </w:r>
      <w:r>
        <w:rPr>
          <w:rtl/>
        </w:rPr>
        <w:t xml:space="preserve">قطارات البتات (مثل </w:t>
      </w:r>
      <w:r w:rsidRPr="0029298E">
        <w:rPr>
          <w:lang w:eastAsia="ja-JP"/>
        </w:rPr>
        <w:t>MPEG</w:t>
      </w:r>
      <w:r>
        <w:rPr>
          <w:lang w:eastAsia="ja-JP"/>
        </w:rPr>
        <w:t>-TS</w:t>
      </w:r>
      <w:r w:rsidR="00635CCF">
        <w:rPr>
          <w:rFonts w:hint="cs"/>
          <w:rtl/>
          <w:lang w:eastAsia="ja-JP"/>
        </w:rPr>
        <w:t xml:space="preserve"> و</w:t>
      </w:r>
      <w:r w:rsidR="00635CCF" w:rsidRPr="00635CCF">
        <w:rPr>
          <w:lang w:eastAsia="ja-JP"/>
        </w:rPr>
        <w:t>IP/GSE</w:t>
      </w:r>
      <w:r w:rsidR="00635CCF">
        <w:rPr>
          <w:rFonts w:hint="cs"/>
          <w:rtl/>
          <w:lang w:eastAsia="ja-JP"/>
        </w:rPr>
        <w:t>)</w:t>
      </w:r>
      <w:r>
        <w:rPr>
          <w:rtl/>
          <w:lang w:eastAsia="ja-JP"/>
        </w:rPr>
        <w:t xml:space="preserve"> وإشارات </w:t>
      </w:r>
      <w:r w:rsidRPr="0029298E">
        <w:rPr>
          <w:lang w:eastAsia="ja-JP"/>
        </w:rPr>
        <w:t>RF</w:t>
      </w:r>
      <w:r>
        <w:rPr>
          <w:rtl/>
          <w:lang w:eastAsia="ja-JP"/>
        </w:rPr>
        <w:t xml:space="preserve"> بالإضافة إلى إشارات النطاق الأساسي الفيديوية والسمعية</w:t>
      </w:r>
      <w:r w:rsidR="00635CCF">
        <w:rPr>
          <w:rFonts w:hint="cs"/>
          <w:rtl/>
          <w:lang w:eastAsia="ja-JP"/>
        </w:rPr>
        <w:t>.</w:t>
      </w:r>
    </w:p>
    <w:p w14:paraId="29A7CE9B" w14:textId="2E265031" w:rsidR="005A31D6" w:rsidRDefault="005A31D6" w:rsidP="005A31D6">
      <w:pPr>
        <w:pStyle w:val="enumlev1"/>
      </w:pPr>
      <w:r>
        <w:rPr>
          <w:rtl/>
        </w:rPr>
        <w:t>-</w:t>
      </w:r>
      <w:r>
        <w:rPr>
          <w:rtl/>
        </w:rPr>
        <w:tab/>
        <w:t xml:space="preserve">القدرة على كشف الأخطاء التي </w:t>
      </w:r>
      <w:r w:rsidR="00635CCF">
        <w:rPr>
          <w:rFonts w:hint="cs"/>
          <w:rtl/>
        </w:rPr>
        <w:t>قد لا تظهر فوراً للمشغلين</w:t>
      </w:r>
      <w:r w:rsidRPr="0090017A">
        <w:rPr>
          <w:rtl/>
        </w:rPr>
        <w:t xml:space="preserve"> </w:t>
      </w:r>
      <w:r>
        <w:rPr>
          <w:rtl/>
        </w:rPr>
        <w:t>(من قبيل خطأ بتة عارض)</w:t>
      </w:r>
      <w:r w:rsidR="00A545A3">
        <w:rPr>
          <w:rFonts w:hint="cs"/>
          <w:rtl/>
        </w:rPr>
        <w:t>.</w:t>
      </w:r>
    </w:p>
    <w:p w14:paraId="25ADEAF9" w14:textId="77777777" w:rsidR="005A31D6" w:rsidRDefault="005A31D6" w:rsidP="005A31D6">
      <w:pPr>
        <w:pStyle w:val="enumlev1"/>
      </w:pPr>
      <w:r>
        <w:rPr>
          <w:rtl/>
        </w:rPr>
        <w:t>-</w:t>
      </w:r>
      <w:r>
        <w:rPr>
          <w:rtl/>
        </w:rPr>
        <w:tab/>
        <w:t>القدرة على المسح الأوتوماتي للمعطيات المساعدة (من قبيل محتويات إذاعة المعطيات والحواشي المشفّرة</w:t>
      </w:r>
      <w:r>
        <w:rPr>
          <w:rtl/>
          <w:lang w:eastAsia="ja-JP"/>
        </w:rPr>
        <w:t>) للتحقق من أنها كما يراد لها أن تكون.</w:t>
      </w:r>
    </w:p>
    <w:p w14:paraId="1C1C240E" w14:textId="060E0A22" w:rsidR="005A31D6" w:rsidRPr="0090017A" w:rsidRDefault="005A31D6" w:rsidP="005A31D6">
      <w:pPr>
        <w:pStyle w:val="Heading2"/>
        <w:rPr>
          <w:rtl/>
          <w:lang w:bidi="ar-EG"/>
        </w:rPr>
      </w:pPr>
      <w:r>
        <w:rPr>
          <w:lang w:bidi="ar-EG"/>
        </w:rPr>
        <w:lastRenderedPageBreak/>
        <w:t>3.</w:t>
      </w:r>
      <w:r w:rsidR="00F31756">
        <w:rPr>
          <w:lang w:bidi="ar-EG"/>
        </w:rPr>
        <w:t>4</w:t>
      </w:r>
      <w:r w:rsidRPr="0090017A">
        <w:rPr>
          <w:rtl/>
          <w:lang w:bidi="ar-EG"/>
        </w:rPr>
        <w:tab/>
        <w:t>متطلبات مراقبة الجودة</w:t>
      </w:r>
    </w:p>
    <w:p w14:paraId="7E9FFF81" w14:textId="036D44A9" w:rsidR="005A31D6" w:rsidRPr="000474E5" w:rsidRDefault="005A31D6" w:rsidP="00DC552E">
      <w:pPr>
        <w:spacing w:before="80"/>
        <w:rPr>
          <w:rtl/>
          <w:lang w:bidi="ar-EG"/>
        </w:rPr>
      </w:pPr>
      <w:r>
        <w:rPr>
          <w:rtl/>
          <w:lang w:bidi="ar-EG"/>
        </w:rPr>
        <w:t>الطرائق الشخصية التقليدية لتقييم الجودة وطرائق القياس القائمة على شكل الموجة لا تكفي لإدارة جودة الإذاعة الرقمية</w:t>
      </w:r>
      <w:r w:rsidR="00E6770C">
        <w:rPr>
          <w:rFonts w:hint="cs"/>
          <w:rtl/>
          <w:lang w:bidi="ar-EG"/>
        </w:rPr>
        <w:t xml:space="preserve"> نظراً لإمكانية حدوث أعطال في </w:t>
      </w:r>
      <w:r w:rsidR="00D8036D">
        <w:rPr>
          <w:rFonts w:hint="cs"/>
          <w:rtl/>
          <w:lang w:bidi="ar-EG"/>
        </w:rPr>
        <w:t xml:space="preserve">قواعد </w:t>
      </w:r>
      <w:r w:rsidR="00E6770C">
        <w:rPr>
          <w:rFonts w:hint="cs"/>
          <w:rtl/>
          <w:lang w:bidi="ar-EG"/>
        </w:rPr>
        <w:t xml:space="preserve">التركيب/المنطق أو على مستويات أخرى. </w:t>
      </w:r>
      <w:r w:rsidR="0029180A">
        <w:rPr>
          <w:rFonts w:hint="cs"/>
          <w:rtl/>
          <w:lang w:bidi="ar-EG"/>
        </w:rPr>
        <w:t xml:space="preserve">ويمكن أن تكون هناك أيضاً مشاكل في التأخير النسبي بين الإشارة الفيديوية والإشارة السمعية بسبب عمليات من قبيل </w:t>
      </w:r>
      <w:r w:rsidR="005304F3">
        <w:rPr>
          <w:rFonts w:hint="cs"/>
          <w:rtl/>
          <w:lang w:bidi="ar-EG"/>
        </w:rPr>
        <w:t xml:space="preserve">الكودكات ومعالجات التحويل من تماثلي إلى رقمي </w:t>
      </w:r>
      <w:r w:rsidR="005304F3">
        <w:rPr>
          <w:lang w:bidi="ar-EG"/>
        </w:rPr>
        <w:t>(A/D)</w:t>
      </w:r>
      <w:r w:rsidR="005304F3">
        <w:rPr>
          <w:rFonts w:hint="cs"/>
          <w:rtl/>
          <w:lang w:bidi="ar-EG"/>
        </w:rPr>
        <w:t xml:space="preserve"> ومن </w:t>
      </w:r>
      <w:r w:rsidR="000474E5">
        <w:rPr>
          <w:rFonts w:hint="cs"/>
          <w:rtl/>
          <w:lang w:bidi="ar-EG"/>
        </w:rPr>
        <w:t xml:space="preserve">رقمي إلى تماثلي </w:t>
      </w:r>
      <w:r w:rsidR="000474E5">
        <w:rPr>
          <w:lang w:bidi="ar-EG"/>
        </w:rPr>
        <w:t>(D/A)</w:t>
      </w:r>
      <w:r w:rsidR="000474E5">
        <w:rPr>
          <w:rFonts w:hint="cs"/>
          <w:rtl/>
          <w:lang w:bidi="ar-EG"/>
        </w:rPr>
        <w:t>، وغيرها.</w:t>
      </w:r>
    </w:p>
    <w:p w14:paraId="0D2F02DC" w14:textId="77777777" w:rsidR="005A31D6" w:rsidRDefault="005A31D6" w:rsidP="00DC552E">
      <w:pPr>
        <w:spacing w:before="80"/>
        <w:rPr>
          <w:rtl/>
          <w:lang w:bidi="ar-EG"/>
        </w:rPr>
      </w:pPr>
      <w:r>
        <w:rPr>
          <w:rtl/>
          <w:lang w:bidi="ar-EG"/>
        </w:rPr>
        <w:t>متطلبات المستعمل من أجل مراقبة الجودة هي كما يلي:</w:t>
      </w:r>
    </w:p>
    <w:p w14:paraId="5F8D6206" w14:textId="710F698D" w:rsidR="005A31D6" w:rsidRDefault="005A31D6" w:rsidP="00DC552E">
      <w:pPr>
        <w:pStyle w:val="enumlev1"/>
        <w:spacing w:before="40"/>
      </w:pPr>
      <w:r>
        <w:rPr>
          <w:rtl/>
        </w:rPr>
        <w:t>-</w:t>
      </w:r>
      <w:r>
        <w:rPr>
          <w:rtl/>
        </w:rPr>
        <w:tab/>
        <w:t>القدرة على التقييم الكمي للجودة الإدراكية</w:t>
      </w:r>
      <w:r w:rsidR="000474E5">
        <w:rPr>
          <w:rFonts w:hint="cs"/>
          <w:rtl/>
        </w:rPr>
        <w:t xml:space="preserve"> باستخدام التقدير الموضوعي للجودة أو غيره من النهج ذات الصلة.</w:t>
      </w:r>
    </w:p>
    <w:p w14:paraId="4DF6718C" w14:textId="783DF434" w:rsidR="005A31D6" w:rsidRDefault="005A31D6" w:rsidP="00DC552E">
      <w:pPr>
        <w:pStyle w:val="enumlev1"/>
        <w:spacing w:before="40"/>
      </w:pPr>
      <w:r>
        <w:rPr>
          <w:rtl/>
        </w:rPr>
        <w:t>-</w:t>
      </w:r>
      <w:r>
        <w:rPr>
          <w:rtl/>
        </w:rPr>
        <w:tab/>
        <w:t>القدرة على الأداء المنهجي لتقييم موضوعي للجودة بدقة تقارب التقييم الشخصي للجودة من قبل البشر</w:t>
      </w:r>
      <w:r w:rsidR="00C34F3F">
        <w:rPr>
          <w:rFonts w:hint="cs"/>
          <w:rtl/>
        </w:rPr>
        <w:t>.</w:t>
      </w:r>
    </w:p>
    <w:p w14:paraId="026EDAE2" w14:textId="7BCE7755" w:rsidR="005A31D6" w:rsidRDefault="005A31D6" w:rsidP="00DC552E">
      <w:pPr>
        <w:pStyle w:val="enumlev1"/>
        <w:spacing w:before="40"/>
      </w:pPr>
      <w:r>
        <w:rPr>
          <w:rtl/>
        </w:rPr>
        <w:t>-</w:t>
      </w:r>
      <w:r>
        <w:rPr>
          <w:rtl/>
        </w:rPr>
        <w:tab/>
        <w:t xml:space="preserve">القدرة على أداء تقييم إدراكي للجودة بواسطة قطارات بتات فقط (مثل دلالة الوقت </w:t>
      </w:r>
      <w:r>
        <w:rPr>
          <w:lang w:eastAsia="ja-JP"/>
        </w:rPr>
        <w:t>TS</w:t>
      </w:r>
      <w:r>
        <w:rPr>
          <w:rtl/>
          <w:lang w:eastAsia="ja-JP"/>
        </w:rPr>
        <w:t>)</w:t>
      </w:r>
      <w:r w:rsidR="00C34F3F">
        <w:rPr>
          <w:rFonts w:hint="cs"/>
          <w:rtl/>
          <w:lang w:eastAsia="ja-JP"/>
        </w:rPr>
        <w:t>.</w:t>
      </w:r>
    </w:p>
    <w:p w14:paraId="71CFCD77" w14:textId="4EEDB6B8" w:rsidR="005A31D6" w:rsidRDefault="005A31D6" w:rsidP="00DC552E">
      <w:pPr>
        <w:pStyle w:val="enumlev1"/>
        <w:spacing w:before="40"/>
      </w:pPr>
      <w:r>
        <w:rPr>
          <w:rtl/>
        </w:rPr>
        <w:t>-</w:t>
      </w:r>
      <w:r>
        <w:rPr>
          <w:rtl/>
        </w:rPr>
        <w:tab/>
        <w:t>القدرة على أداء تقييم إدراكي للجودة بواسطة الإشارات المعنية (أي بطرائق غير مرجعية) فقط</w:t>
      </w:r>
      <w:r w:rsidR="00C34F3F">
        <w:rPr>
          <w:rFonts w:hint="cs"/>
          <w:rtl/>
        </w:rPr>
        <w:t>.</w:t>
      </w:r>
    </w:p>
    <w:p w14:paraId="4C0A455E" w14:textId="108797F3" w:rsidR="005A31D6" w:rsidRDefault="005A31D6" w:rsidP="00DC552E">
      <w:pPr>
        <w:pStyle w:val="enumlev1"/>
        <w:spacing w:before="40"/>
      </w:pPr>
      <w:r>
        <w:rPr>
          <w:rtl/>
        </w:rPr>
        <w:t>-</w:t>
      </w:r>
      <w:r>
        <w:rPr>
          <w:rtl/>
        </w:rPr>
        <w:tab/>
        <w:t xml:space="preserve">القدرة على تقييم الجودة السمعية-المرئية الشاملة (مثل التوقيت النسبي السمعي المرئي </w:t>
      </w:r>
      <w:r w:rsidRPr="0029298E">
        <w:rPr>
          <w:lang w:eastAsia="ja-JP"/>
        </w:rPr>
        <w:t>A/V</w:t>
      </w:r>
      <w:r>
        <w:rPr>
          <w:rtl/>
        </w:rPr>
        <w:t>)</w:t>
      </w:r>
      <w:r w:rsidR="00C34F3F">
        <w:rPr>
          <w:rFonts w:hint="cs"/>
          <w:rtl/>
        </w:rPr>
        <w:t>.</w:t>
      </w:r>
    </w:p>
    <w:p w14:paraId="411410B9" w14:textId="3CDCF65B" w:rsidR="005A31D6" w:rsidRDefault="005A31D6" w:rsidP="00DC552E">
      <w:pPr>
        <w:pStyle w:val="enumlev1"/>
        <w:spacing w:before="40"/>
      </w:pPr>
      <w:r>
        <w:rPr>
          <w:rtl/>
        </w:rPr>
        <w:t>-</w:t>
      </w:r>
      <w:r>
        <w:rPr>
          <w:rtl/>
        </w:rPr>
        <w:tab/>
        <w:t>القدرة على كشف نقطة حدوث انحطاط الجودة</w:t>
      </w:r>
      <w:r w:rsidR="00C34F3F">
        <w:rPr>
          <w:rFonts w:hint="cs"/>
          <w:rtl/>
        </w:rPr>
        <w:t>.</w:t>
      </w:r>
    </w:p>
    <w:p w14:paraId="39D2606D" w14:textId="1FB86BC6" w:rsidR="005A31D6" w:rsidRDefault="005A31D6" w:rsidP="00DC552E">
      <w:pPr>
        <w:pStyle w:val="enumlev1"/>
        <w:spacing w:before="40"/>
      </w:pPr>
      <w:r>
        <w:rPr>
          <w:rtl/>
        </w:rPr>
        <w:t>-</w:t>
      </w:r>
      <w:r>
        <w:rPr>
          <w:rtl/>
        </w:rPr>
        <w:tab/>
        <w:t>القدرة على أداء تقييم إدراكي للجودة بواسطة إشارات النطاق الأساسي فقط</w:t>
      </w:r>
      <w:r w:rsidR="00311E5D">
        <w:rPr>
          <w:rFonts w:hint="cs"/>
          <w:rtl/>
        </w:rPr>
        <w:t>.</w:t>
      </w:r>
    </w:p>
    <w:p w14:paraId="56C9F98E" w14:textId="65989CF1" w:rsidR="005A31D6" w:rsidRDefault="005A31D6" w:rsidP="00DC552E">
      <w:pPr>
        <w:pStyle w:val="enumlev1"/>
        <w:spacing w:before="40"/>
      </w:pPr>
      <w:r>
        <w:rPr>
          <w:rtl/>
        </w:rPr>
        <w:t>-</w:t>
      </w:r>
      <w:r>
        <w:rPr>
          <w:rtl/>
        </w:rPr>
        <w:tab/>
        <w:t>إمكانية التكرار (أي ينبغي ألا تتأثر نتيجة التقييم بالإشارات المتعاقبة)</w:t>
      </w:r>
      <w:r w:rsidR="00311E5D">
        <w:rPr>
          <w:rFonts w:hint="cs"/>
          <w:rtl/>
        </w:rPr>
        <w:t>.</w:t>
      </w:r>
    </w:p>
    <w:p w14:paraId="1D77B320" w14:textId="0621670B" w:rsidR="005A31D6" w:rsidRDefault="005A31D6" w:rsidP="00DC552E">
      <w:pPr>
        <w:pStyle w:val="enumlev1"/>
        <w:spacing w:before="40"/>
        <w:rPr>
          <w:rtl/>
        </w:rPr>
      </w:pPr>
      <w:r>
        <w:rPr>
          <w:rtl/>
        </w:rPr>
        <w:t>-</w:t>
      </w:r>
      <w:r>
        <w:rPr>
          <w:rtl/>
        </w:rPr>
        <w:tab/>
        <w:t>القدرة على تقييم الجودة في زمن قصير أو آنياً.</w:t>
      </w:r>
    </w:p>
    <w:p w14:paraId="4A7ABBEE" w14:textId="7AA67235" w:rsidR="00F31756" w:rsidRDefault="00F31756" w:rsidP="00DC552E">
      <w:pPr>
        <w:pStyle w:val="enumlev1"/>
        <w:spacing w:before="40"/>
      </w:pPr>
      <w:r>
        <w:rPr>
          <w:rFonts w:hint="cs"/>
          <w:rtl/>
        </w:rPr>
        <w:t>-</w:t>
      </w:r>
      <w:r>
        <w:rPr>
          <w:rtl/>
        </w:rPr>
        <w:tab/>
      </w:r>
      <w:r w:rsidR="00311E5D">
        <w:rPr>
          <w:rFonts w:hint="cs"/>
          <w:rtl/>
        </w:rPr>
        <w:t>القدرة على تقييم الجودة باستمرار نظراً لإمكانية غياب الانحطاط لفترات زمنية طويلة جداً</w:t>
      </w:r>
      <w:r>
        <w:rPr>
          <w:rFonts w:hint="cs"/>
          <w:rtl/>
        </w:rPr>
        <w:t>.</w:t>
      </w:r>
    </w:p>
    <w:p w14:paraId="141F93BE" w14:textId="1D2B5247" w:rsidR="005A31D6" w:rsidRPr="00881C17" w:rsidRDefault="005A31D6" w:rsidP="005A31D6">
      <w:pPr>
        <w:pStyle w:val="Heading2"/>
        <w:rPr>
          <w:rtl/>
          <w:lang w:bidi="ar-EG"/>
        </w:rPr>
      </w:pPr>
      <w:r>
        <w:rPr>
          <w:lang w:bidi="ar-EG"/>
        </w:rPr>
        <w:t>4.</w:t>
      </w:r>
      <w:r w:rsidR="00F31756">
        <w:rPr>
          <w:lang w:bidi="ar-EG"/>
        </w:rPr>
        <w:t>4</w:t>
      </w:r>
      <w:r w:rsidRPr="00881C17">
        <w:rPr>
          <w:rtl/>
          <w:lang w:bidi="ar-EG"/>
        </w:rPr>
        <w:tab/>
        <w:t>متطلبات تجهيزات المراقبة</w:t>
      </w:r>
    </w:p>
    <w:p w14:paraId="1A738D95" w14:textId="77777777" w:rsidR="005A31D6" w:rsidRDefault="005A31D6" w:rsidP="00DC552E">
      <w:pPr>
        <w:spacing w:before="80"/>
        <w:rPr>
          <w:rtl/>
          <w:lang w:bidi="ar-EG"/>
        </w:rPr>
      </w:pPr>
      <w:r>
        <w:rPr>
          <w:rtl/>
          <w:lang w:bidi="ar-EG"/>
        </w:rPr>
        <w:t>يجب أن تعمل تجهيزات مراقبة الحالة والجودة بصورة جيدة وأن تشغل حيزاً صغيراً نظراً لأن الأنظمة الإذاعية تزداد تقدماً وتعقيداً.</w:t>
      </w:r>
    </w:p>
    <w:p w14:paraId="730B53CE" w14:textId="77777777" w:rsidR="00695F4D" w:rsidRDefault="005A31D6" w:rsidP="00DC552E">
      <w:pPr>
        <w:spacing w:before="80"/>
        <w:rPr>
          <w:rtl/>
          <w:lang w:bidi="ar-EG"/>
        </w:rPr>
      </w:pPr>
      <w:r>
        <w:rPr>
          <w:rtl/>
          <w:lang w:bidi="ar-EG"/>
        </w:rPr>
        <w:t xml:space="preserve">مجال تطبيقات مراقبة الحالة والجودة واسع جداً وتختلف متطلبات أجهزة المراقبة </w:t>
      </w:r>
      <w:r w:rsidR="00BE5DC7">
        <w:rPr>
          <w:rFonts w:hint="cs"/>
          <w:rtl/>
          <w:lang w:bidi="ar-EG"/>
        </w:rPr>
        <w:t>باختلاف</w:t>
      </w:r>
      <w:r>
        <w:rPr>
          <w:rtl/>
          <w:lang w:bidi="ar-EG"/>
        </w:rPr>
        <w:t xml:space="preserve"> الحال</w:t>
      </w:r>
      <w:r w:rsidR="00BE5DC7">
        <w:rPr>
          <w:rFonts w:hint="cs"/>
          <w:rtl/>
          <w:lang w:bidi="ar-EG"/>
        </w:rPr>
        <w:t>ات</w:t>
      </w:r>
      <w:r>
        <w:rPr>
          <w:rtl/>
          <w:lang w:bidi="ar-EG"/>
        </w:rPr>
        <w:t>.</w:t>
      </w:r>
    </w:p>
    <w:p w14:paraId="5E0B5163" w14:textId="7865C389" w:rsidR="005A31D6" w:rsidRDefault="005A31D6" w:rsidP="00DC552E">
      <w:pPr>
        <w:spacing w:before="80"/>
        <w:rPr>
          <w:rtl/>
          <w:lang w:bidi="ar-EG"/>
        </w:rPr>
      </w:pPr>
      <w:r>
        <w:rPr>
          <w:rtl/>
          <w:lang w:bidi="ar-EG"/>
        </w:rPr>
        <w:t>والمتطلبات الشائعة هي كما يلي:</w:t>
      </w:r>
    </w:p>
    <w:p w14:paraId="733E2F02" w14:textId="7607190D" w:rsidR="005A31D6" w:rsidRDefault="005A31D6" w:rsidP="00DC552E">
      <w:pPr>
        <w:pStyle w:val="enumlev1"/>
        <w:spacing w:before="40"/>
        <w:rPr>
          <w:rtl/>
        </w:rPr>
      </w:pPr>
      <w:r>
        <w:rPr>
          <w:rtl/>
        </w:rPr>
        <w:t>-</w:t>
      </w:r>
      <w:r>
        <w:rPr>
          <w:rtl/>
        </w:rPr>
        <w:tab/>
        <w:t>ينبغي ألا تخل طريقة المراقبة بالإشارات المشمولة بالمراقبة</w:t>
      </w:r>
      <w:r w:rsidR="0022706F">
        <w:rPr>
          <w:rFonts w:hint="cs"/>
          <w:rtl/>
        </w:rPr>
        <w:t>.</w:t>
      </w:r>
    </w:p>
    <w:p w14:paraId="339E5D15" w14:textId="66A46BD4" w:rsidR="005A31D6" w:rsidRDefault="005A31D6" w:rsidP="00DC552E">
      <w:pPr>
        <w:pStyle w:val="enumlev1"/>
        <w:spacing w:before="40"/>
      </w:pPr>
      <w:r>
        <w:rPr>
          <w:rtl/>
        </w:rPr>
        <w:t>-</w:t>
      </w:r>
      <w:r>
        <w:rPr>
          <w:rtl/>
        </w:rPr>
        <w:tab/>
        <w:t xml:space="preserve">القياس الآني للإشارات أو القنوات </w:t>
      </w:r>
      <w:r w:rsidR="00695F4D">
        <w:rPr>
          <w:rFonts w:hint="cs"/>
          <w:rtl/>
        </w:rPr>
        <w:t>المتعددة</w:t>
      </w:r>
      <w:r>
        <w:rPr>
          <w:rtl/>
        </w:rPr>
        <w:t xml:space="preserve"> المستعملة</w:t>
      </w:r>
      <w:r w:rsidR="0022706F">
        <w:rPr>
          <w:rFonts w:hint="cs"/>
          <w:rtl/>
        </w:rPr>
        <w:t>.</w:t>
      </w:r>
    </w:p>
    <w:p w14:paraId="5D65C41F" w14:textId="038BCA1F" w:rsidR="005A31D6" w:rsidRDefault="005A31D6" w:rsidP="00DC552E">
      <w:pPr>
        <w:pStyle w:val="enumlev1"/>
        <w:spacing w:before="40"/>
      </w:pPr>
      <w:r>
        <w:rPr>
          <w:rtl/>
        </w:rPr>
        <w:t>-</w:t>
      </w:r>
      <w:r>
        <w:rPr>
          <w:rtl/>
        </w:rPr>
        <w:tab/>
        <w:t>سهولة الصيانة</w:t>
      </w:r>
      <w:r w:rsidR="0022706F">
        <w:rPr>
          <w:rFonts w:hint="cs"/>
          <w:rtl/>
        </w:rPr>
        <w:t>.</w:t>
      </w:r>
    </w:p>
    <w:p w14:paraId="2421BCC5" w14:textId="483072E3" w:rsidR="005A31D6" w:rsidRDefault="005A31D6" w:rsidP="00DC552E">
      <w:pPr>
        <w:pStyle w:val="enumlev1"/>
        <w:spacing w:before="40"/>
      </w:pPr>
      <w:r>
        <w:rPr>
          <w:rtl/>
        </w:rPr>
        <w:t>-</w:t>
      </w:r>
      <w:r>
        <w:rPr>
          <w:rtl/>
        </w:rPr>
        <w:tab/>
      </w:r>
      <w:r w:rsidR="00695F4D">
        <w:rPr>
          <w:rFonts w:hint="cs"/>
          <w:rtl/>
        </w:rPr>
        <w:t>الهدوء الصوتي.</w:t>
      </w:r>
    </w:p>
    <w:p w14:paraId="3D538D6F" w14:textId="013A3BE5" w:rsidR="005A31D6" w:rsidRDefault="005A31D6" w:rsidP="00DC552E">
      <w:pPr>
        <w:pStyle w:val="enumlev1"/>
        <w:spacing w:before="40"/>
      </w:pPr>
      <w:r>
        <w:rPr>
          <w:rtl/>
        </w:rPr>
        <w:t>-</w:t>
      </w:r>
      <w:r>
        <w:rPr>
          <w:rtl/>
        </w:rPr>
        <w:tab/>
        <w:t xml:space="preserve">القدرة على تدوين نتائج التقييم </w:t>
      </w:r>
      <w:r w:rsidR="00834E4E">
        <w:rPr>
          <w:rFonts w:hint="cs"/>
          <w:rtl/>
        </w:rPr>
        <w:t>باستمرار لتحليلها</w:t>
      </w:r>
      <w:r>
        <w:rPr>
          <w:rtl/>
        </w:rPr>
        <w:t xml:space="preserve"> لاحقاً</w:t>
      </w:r>
      <w:r w:rsidR="0022706F">
        <w:rPr>
          <w:rFonts w:hint="cs"/>
          <w:rtl/>
        </w:rPr>
        <w:t>.</w:t>
      </w:r>
    </w:p>
    <w:p w14:paraId="4965BA2F" w14:textId="467C7C49" w:rsidR="005A31D6" w:rsidRDefault="005A31D6" w:rsidP="00DC552E">
      <w:pPr>
        <w:pStyle w:val="enumlev1"/>
        <w:spacing w:before="40"/>
      </w:pPr>
      <w:r>
        <w:rPr>
          <w:rtl/>
        </w:rPr>
        <w:t>-</w:t>
      </w:r>
      <w:r>
        <w:rPr>
          <w:rtl/>
        </w:rPr>
        <w:tab/>
        <w:t xml:space="preserve">التوافق بين </w:t>
      </w:r>
      <w:r w:rsidR="00ED4CB7">
        <w:rPr>
          <w:rFonts w:hint="cs"/>
          <w:rtl/>
        </w:rPr>
        <w:t>مختلف الأجهزة أو</w:t>
      </w:r>
      <w:r w:rsidR="00EB5A44">
        <w:rPr>
          <w:rFonts w:hint="cs"/>
          <w:rtl/>
        </w:rPr>
        <w:t xml:space="preserve"> </w:t>
      </w:r>
      <w:r w:rsidR="00ED4CB7">
        <w:rPr>
          <w:rFonts w:hint="cs"/>
          <w:rtl/>
        </w:rPr>
        <w:t xml:space="preserve">عمليات معالجة الإشارة </w:t>
      </w:r>
      <w:r w:rsidR="00EB5A44">
        <w:rPr>
          <w:rFonts w:hint="cs"/>
          <w:rtl/>
        </w:rPr>
        <w:t>التي يوفرها</w:t>
      </w:r>
      <w:r w:rsidR="00ED4CB7">
        <w:rPr>
          <w:rFonts w:hint="cs"/>
          <w:rtl/>
        </w:rPr>
        <w:t xml:space="preserve"> مختلف </w:t>
      </w:r>
      <w:r>
        <w:rPr>
          <w:rtl/>
        </w:rPr>
        <w:t>المصنعّين</w:t>
      </w:r>
      <w:r w:rsidR="00CA5118">
        <w:rPr>
          <w:rFonts w:hint="cs"/>
          <w:rtl/>
        </w:rPr>
        <w:t>، وقابلية تشغيلها بينياً</w:t>
      </w:r>
      <w:r w:rsidR="0022706F">
        <w:rPr>
          <w:rFonts w:hint="cs"/>
          <w:rtl/>
        </w:rPr>
        <w:t>.</w:t>
      </w:r>
    </w:p>
    <w:p w14:paraId="5EA47543" w14:textId="42CB532E" w:rsidR="005A31D6" w:rsidRDefault="005A31D6" w:rsidP="00DC552E">
      <w:pPr>
        <w:pStyle w:val="enumlev1"/>
        <w:spacing w:before="40"/>
      </w:pPr>
      <w:r>
        <w:rPr>
          <w:rtl/>
        </w:rPr>
        <w:t>-</w:t>
      </w:r>
      <w:r>
        <w:rPr>
          <w:rtl/>
        </w:rPr>
        <w:tab/>
      </w:r>
      <w:r w:rsidR="0018411B">
        <w:rPr>
          <w:rFonts w:hint="cs"/>
          <w:rtl/>
        </w:rPr>
        <w:t>المرونة و</w:t>
      </w:r>
      <w:r>
        <w:rPr>
          <w:rtl/>
        </w:rPr>
        <w:t xml:space="preserve">إمكانية </w:t>
      </w:r>
      <w:r w:rsidR="0018411B">
        <w:rPr>
          <w:rFonts w:hint="cs"/>
          <w:rtl/>
        </w:rPr>
        <w:t>التوسع</w:t>
      </w:r>
      <w:r>
        <w:rPr>
          <w:rtl/>
        </w:rPr>
        <w:t xml:space="preserve"> </w:t>
      </w:r>
      <w:r w:rsidR="0018411B">
        <w:rPr>
          <w:rFonts w:hint="cs"/>
          <w:rtl/>
        </w:rPr>
        <w:t xml:space="preserve">لاستيعاب </w:t>
      </w:r>
      <w:r>
        <w:rPr>
          <w:rtl/>
        </w:rPr>
        <w:t>مزيد من الإشارات والبنود المراقبة عند اللزوم</w:t>
      </w:r>
      <w:r w:rsidR="0022706F">
        <w:rPr>
          <w:rFonts w:hint="cs"/>
          <w:rtl/>
        </w:rPr>
        <w:t>.</w:t>
      </w:r>
    </w:p>
    <w:p w14:paraId="66338386" w14:textId="20BDCC8A" w:rsidR="005A31D6" w:rsidRDefault="005A31D6" w:rsidP="00DC552E">
      <w:pPr>
        <w:pStyle w:val="enumlev1"/>
        <w:spacing w:before="40"/>
      </w:pPr>
      <w:r>
        <w:rPr>
          <w:rtl/>
        </w:rPr>
        <w:t>-</w:t>
      </w:r>
      <w:r>
        <w:rPr>
          <w:rtl/>
        </w:rPr>
        <w:tab/>
        <w:t>سهولة اختيار البنود المطلوب عرضها بين بنود متعددة يُعتزم مراقبتها</w:t>
      </w:r>
      <w:r w:rsidR="0022706F">
        <w:rPr>
          <w:rFonts w:hint="cs"/>
          <w:rtl/>
        </w:rPr>
        <w:t>.</w:t>
      </w:r>
    </w:p>
    <w:p w14:paraId="61499301" w14:textId="15418A07" w:rsidR="005A31D6" w:rsidRDefault="005A31D6" w:rsidP="00DC552E">
      <w:pPr>
        <w:pStyle w:val="enumlev1"/>
        <w:spacing w:before="40"/>
      </w:pPr>
      <w:r>
        <w:rPr>
          <w:rtl/>
        </w:rPr>
        <w:t>-</w:t>
      </w:r>
      <w:r>
        <w:rPr>
          <w:rtl/>
        </w:rPr>
        <w:tab/>
      </w:r>
      <w:r w:rsidR="006D72B5">
        <w:rPr>
          <w:rFonts w:hint="cs"/>
          <w:rtl/>
        </w:rPr>
        <w:t>عرض</w:t>
      </w:r>
      <w:r>
        <w:rPr>
          <w:rtl/>
        </w:rPr>
        <w:t xml:space="preserve"> سهل الاستعمال للحالة والأخطاء</w:t>
      </w:r>
      <w:r w:rsidR="0022706F">
        <w:rPr>
          <w:rFonts w:hint="cs"/>
          <w:rtl/>
        </w:rPr>
        <w:t>.</w:t>
      </w:r>
    </w:p>
    <w:p w14:paraId="5E9979B5" w14:textId="1F6B43A3" w:rsidR="005A31D6" w:rsidRDefault="005A31D6" w:rsidP="00DC552E">
      <w:pPr>
        <w:pStyle w:val="enumlev1"/>
        <w:spacing w:before="40"/>
        <w:rPr>
          <w:rtl/>
        </w:rPr>
      </w:pPr>
      <w:r>
        <w:rPr>
          <w:rtl/>
        </w:rPr>
        <w:t>-</w:t>
      </w:r>
      <w:r>
        <w:rPr>
          <w:rtl/>
        </w:rPr>
        <w:tab/>
        <w:t>وقت فعلي وإمكانية استعمال متواصلة.</w:t>
      </w:r>
    </w:p>
    <w:p w14:paraId="710E8E77" w14:textId="4CDCD233" w:rsidR="0022706F" w:rsidRDefault="0022706F" w:rsidP="00DC552E">
      <w:pPr>
        <w:pStyle w:val="enumlev1"/>
        <w:spacing w:before="40"/>
        <w:rPr>
          <w:rtl/>
        </w:rPr>
      </w:pPr>
      <w:r>
        <w:rPr>
          <w:rFonts w:hint="cs"/>
          <w:rtl/>
        </w:rPr>
        <w:t>-</w:t>
      </w:r>
      <w:r>
        <w:rPr>
          <w:rtl/>
        </w:rPr>
        <w:tab/>
      </w:r>
      <w:r w:rsidR="006D72B5">
        <w:rPr>
          <w:rFonts w:hint="cs"/>
          <w:rtl/>
        </w:rPr>
        <w:t>القدرة على دمج شبكة مراقبة مع عمليات مراقبة مركزية أو موزعة</w:t>
      </w:r>
      <w:r w:rsidR="00FA3F42">
        <w:rPr>
          <w:rFonts w:hint="cs"/>
          <w:rtl/>
        </w:rPr>
        <w:t>، حسبما يكون مطلوباً أو مرغوباً فيه</w:t>
      </w:r>
      <w:r>
        <w:rPr>
          <w:rFonts w:hint="cs"/>
          <w:rtl/>
        </w:rPr>
        <w:t>.</w:t>
      </w:r>
    </w:p>
    <w:p w14:paraId="05ED6564" w14:textId="0526E300" w:rsidR="0085112A" w:rsidRPr="0022706F" w:rsidRDefault="0022706F" w:rsidP="00DC552E">
      <w:pPr>
        <w:pStyle w:val="enumlev1"/>
        <w:spacing w:before="40"/>
        <w:rPr>
          <w:rtl/>
          <w:lang w:val="fr-FR"/>
        </w:rPr>
      </w:pPr>
      <w:r>
        <w:rPr>
          <w:rFonts w:hint="cs"/>
          <w:rtl/>
        </w:rPr>
        <w:t>-</w:t>
      </w:r>
      <w:r>
        <w:rPr>
          <w:rtl/>
        </w:rPr>
        <w:tab/>
      </w:r>
      <w:r w:rsidR="00FA3F42">
        <w:rPr>
          <w:rFonts w:hint="cs"/>
          <w:rtl/>
        </w:rPr>
        <w:t xml:space="preserve">استعمال بروتوكولات الاتصال </w:t>
      </w:r>
      <w:r w:rsidR="0093175C">
        <w:rPr>
          <w:rFonts w:hint="cs"/>
          <w:rtl/>
        </w:rPr>
        <w:t>القائمة على بروتوكول</w:t>
      </w:r>
      <w:r w:rsidR="00FA3F42">
        <w:rPr>
          <w:rFonts w:hint="cs"/>
          <w:rtl/>
        </w:rPr>
        <w:t xml:space="preserve"> الإنترنت </w:t>
      </w:r>
      <w:r w:rsidR="00FA3F42">
        <w:t>(IP)</w:t>
      </w:r>
      <w:r w:rsidR="00FA3F42">
        <w:rPr>
          <w:rFonts w:hint="cs"/>
          <w:rtl/>
        </w:rPr>
        <w:t xml:space="preserve"> </w:t>
      </w:r>
      <w:r w:rsidR="0093175C">
        <w:rPr>
          <w:rFonts w:hint="cs"/>
          <w:rtl/>
        </w:rPr>
        <w:t>(</w:t>
      </w:r>
      <w:r w:rsidR="00FA3F42">
        <w:rPr>
          <w:rFonts w:hint="cs"/>
          <w:rtl/>
        </w:rPr>
        <w:t xml:space="preserve">أو </w:t>
      </w:r>
      <w:r w:rsidR="0093175C">
        <w:rPr>
          <w:rFonts w:hint="cs"/>
          <w:rtl/>
        </w:rPr>
        <w:t>بروتوكولات الاتصال الرقمية الأخرى)</w:t>
      </w:r>
      <w:r w:rsidR="00364591">
        <w:rPr>
          <w:rFonts w:hint="cs"/>
          <w:rtl/>
        </w:rPr>
        <w:t xml:space="preserve"> من أجل الإرسال العملي لبيانات القياس عن بُعد إلى </w:t>
      </w:r>
      <w:r w:rsidR="00E73AFD">
        <w:rPr>
          <w:rFonts w:hint="cs"/>
          <w:rtl/>
        </w:rPr>
        <w:t>م</w:t>
      </w:r>
      <w:r w:rsidR="00364591">
        <w:rPr>
          <w:rFonts w:hint="cs"/>
          <w:rtl/>
        </w:rPr>
        <w:t xml:space="preserve">راكز </w:t>
      </w:r>
      <w:r w:rsidR="00E73AFD">
        <w:rPr>
          <w:rFonts w:hint="cs"/>
          <w:rtl/>
        </w:rPr>
        <w:t xml:space="preserve">المراقبة </w:t>
      </w:r>
      <w:r w:rsidR="00364591">
        <w:rPr>
          <w:rFonts w:hint="cs"/>
          <w:rtl/>
        </w:rPr>
        <w:t>أو تبادلها فيما بي</w:t>
      </w:r>
      <w:r w:rsidR="0074634B">
        <w:rPr>
          <w:rFonts w:hint="cs"/>
          <w:rtl/>
        </w:rPr>
        <w:t>نها</w:t>
      </w:r>
      <w:r>
        <w:rPr>
          <w:rFonts w:hint="cs"/>
          <w:rtl/>
        </w:rPr>
        <w:t>.</w:t>
      </w:r>
    </w:p>
    <w:p w14:paraId="7F577003" w14:textId="77777777" w:rsidR="00E726E9" w:rsidRDefault="00E726E9" w:rsidP="00DC552E">
      <w:pPr>
        <w:pStyle w:val="Line"/>
        <w:spacing w:before="480"/>
        <w:rPr>
          <w:lang w:val="en-US"/>
        </w:rPr>
      </w:pPr>
    </w:p>
    <w:sectPr w:rsidR="00E726E9"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5A4F9" w14:textId="77777777" w:rsidR="00E55A4E" w:rsidRDefault="00E55A4E">
      <w:r>
        <w:separator/>
      </w:r>
    </w:p>
  </w:endnote>
  <w:endnote w:type="continuationSeparator" w:id="0">
    <w:p w14:paraId="3D6F0FC6" w14:textId="77777777" w:rsidR="00E55A4E" w:rsidRDefault="00E55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FB23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45360"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D2CD" w14:textId="5A98FF71" w:rsidR="000B4F10" w:rsidRPr="002845BF" w:rsidRDefault="000B4F10">
    <w:pPr>
      <w:pStyle w:val="Footer"/>
    </w:pPr>
    <w:r>
      <w:fldChar w:fldCharType="begin"/>
    </w:r>
    <w:r w:rsidRPr="002845BF">
      <w:instrText xml:space="preserve"> FILENAME \p \* MERGEFORMAT </w:instrText>
    </w:r>
    <w:r>
      <w:fldChar w:fldCharType="separate"/>
    </w:r>
    <w:r w:rsidR="00E55A4E">
      <w:t>Document1</w:t>
    </w:r>
    <w:r>
      <w:fldChar w:fldCharType="end"/>
    </w:r>
    <w:r w:rsidRPr="002845BF">
      <w:tab/>
    </w:r>
    <w:r>
      <w:fldChar w:fldCharType="begin"/>
    </w:r>
    <w:r>
      <w:instrText xml:space="preserve"> savedate \@ dd.MM.yy </w:instrText>
    </w:r>
    <w:r>
      <w:fldChar w:fldCharType="separate"/>
    </w:r>
    <w:r w:rsidR="00DC552E">
      <w:t>17.01.23</w:t>
    </w:r>
    <w:r>
      <w:fldChar w:fldCharType="end"/>
    </w:r>
    <w:r w:rsidRPr="002845BF">
      <w:tab/>
    </w:r>
    <w:r>
      <w:fldChar w:fldCharType="begin"/>
    </w:r>
    <w:r>
      <w:instrText xml:space="preserve"> printdate \@ dd.MM.yy </w:instrText>
    </w:r>
    <w:r>
      <w:fldChar w:fldCharType="separate"/>
    </w:r>
    <w:r w:rsidR="00E55A4E">
      <w:t>25.01.17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C4EF7" w14:textId="77777777" w:rsidR="00E55A4E" w:rsidRDefault="00E55A4E" w:rsidP="00E1601B">
      <w:pPr>
        <w:spacing w:line="240" w:lineRule="auto"/>
      </w:pPr>
      <w:r>
        <w:t>____________________</w:t>
      </w:r>
    </w:p>
  </w:footnote>
  <w:footnote w:type="continuationSeparator" w:id="0">
    <w:p w14:paraId="760E5393" w14:textId="77777777" w:rsidR="00E55A4E" w:rsidRDefault="00E55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3522"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340B"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480E4D31" wp14:editId="67B41CA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5BCC" w14:textId="6C758EE9"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55A4E">
      <w:t>ITU-R BT.1790-1</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7619" w14:textId="5409798A"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00E55A4E" w:rsidRPr="00E33FA2">
      <w:rPr>
        <w:rtl/>
      </w:rPr>
      <w:t>التوصية</w:t>
    </w:r>
    <w:r w:rsidR="00E55A4E" w:rsidRPr="00E33FA2">
      <w:rPr>
        <w:rFonts w:hint="cs"/>
        <w:rtl/>
      </w:rPr>
      <w:t xml:space="preserve"> </w:t>
    </w:r>
    <w:r w:rsidR="00E55A4E" w:rsidRPr="00E33FA2">
      <w:rPr>
        <w:rtl/>
      </w:rPr>
      <w:t xml:space="preserve"> </w:t>
    </w:r>
    <w:r w:rsidR="00E55A4E">
      <w:t>ITU-R BT.1790-1</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BD93" w14:textId="540A622B"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55A4E" w:rsidRPr="00E33FA2">
      <w:rPr>
        <w:rtl/>
      </w:rPr>
      <w:t>التوصية</w:t>
    </w:r>
    <w:r w:rsidR="00E55A4E" w:rsidRPr="00E33FA2">
      <w:rPr>
        <w:rFonts w:hint="cs"/>
        <w:rtl/>
      </w:rPr>
      <w:t xml:space="preserve"> </w:t>
    </w:r>
    <w:r w:rsidR="00E55A4E" w:rsidRPr="00E33FA2">
      <w:rPr>
        <w:rtl/>
      </w:rPr>
      <w:t xml:space="preserve"> </w:t>
    </w:r>
    <w:r w:rsidR="00E55A4E">
      <w:t>ITU</w:t>
    </w:r>
    <w:proofErr w:type="gramEnd"/>
    <w:r w:rsidR="00E55A4E">
      <w:t>-R BT.1790-1</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C4DE" w14:textId="5A66C4E7" w:rsidR="00643D3A" w:rsidRPr="00E55A4E" w:rsidRDefault="0081778C" w:rsidP="00E33FA2">
    <w:pPr>
      <w:tabs>
        <w:tab w:val="center" w:pos="4819"/>
        <w:tab w:val="right" w:pos="9639"/>
      </w:tabs>
      <w:spacing w:before="0" w:line="300" w:lineRule="exact"/>
      <w:jc w:val="left"/>
      <w:rPr>
        <w:rFonts w:ascii="Times New Roman Bold" w:hAnsi="Times New Roman Bold"/>
        <w:b/>
        <w:bCs/>
        <w:rtl/>
        <w:lang w:bidi="ar-EG"/>
      </w:rPr>
    </w:pPr>
    <w:r w:rsidRPr="00E55A4E">
      <w:rPr>
        <w:rFonts w:ascii="Times New Roman Bold" w:hAnsi="Times New Roman Bold"/>
        <w:b/>
        <w:bCs/>
        <w:rtl/>
        <w:lang w:bidi="ar-EG"/>
      </w:rPr>
      <w:tab/>
    </w:r>
    <w:proofErr w:type="gramStart"/>
    <w:r w:rsidR="00E55A4E" w:rsidRPr="00E55A4E">
      <w:rPr>
        <w:b/>
        <w:bCs/>
        <w:rtl/>
      </w:rPr>
      <w:t>التوصية</w:t>
    </w:r>
    <w:r w:rsidR="00E55A4E" w:rsidRPr="00E55A4E">
      <w:rPr>
        <w:rFonts w:hint="cs"/>
        <w:b/>
        <w:bCs/>
        <w:rtl/>
      </w:rPr>
      <w:t xml:space="preserve"> </w:t>
    </w:r>
    <w:r w:rsidR="00E55A4E" w:rsidRPr="00E55A4E">
      <w:rPr>
        <w:b/>
        <w:bCs/>
        <w:rtl/>
      </w:rPr>
      <w:t xml:space="preserve"> </w:t>
    </w:r>
    <w:r w:rsidR="00E55A4E" w:rsidRPr="00E55A4E">
      <w:rPr>
        <w:b/>
        <w:bCs/>
      </w:rPr>
      <w:t>ITU</w:t>
    </w:r>
    <w:proofErr w:type="gramEnd"/>
    <w:r w:rsidR="00E55A4E" w:rsidRPr="00E55A4E">
      <w:rPr>
        <w:b/>
        <w:bCs/>
      </w:rPr>
      <w:t>-R BT.1790-1</w:t>
    </w:r>
    <w:r w:rsidR="009230F4" w:rsidRPr="00E55A4E">
      <w:rPr>
        <w:b/>
        <w:bCs/>
      </w:rPr>
      <w:tab/>
    </w:r>
    <w:r w:rsidRPr="00E55A4E">
      <w:rPr>
        <w:rFonts w:cs="Times New Roman"/>
        <w:b/>
        <w:bCs/>
        <w:szCs w:val="22"/>
      </w:rPr>
      <w:fldChar w:fldCharType="begin"/>
    </w:r>
    <w:r w:rsidRPr="00E55A4E">
      <w:rPr>
        <w:rFonts w:cs="Times New Roman"/>
        <w:b/>
        <w:bCs/>
        <w:szCs w:val="22"/>
      </w:rPr>
      <w:instrText xml:space="preserve"> PAGE   \* MERGEFORMAT </w:instrText>
    </w:r>
    <w:r w:rsidRPr="00E55A4E">
      <w:rPr>
        <w:rFonts w:cs="Times New Roman"/>
        <w:b/>
        <w:bCs/>
        <w:szCs w:val="22"/>
      </w:rPr>
      <w:fldChar w:fldCharType="separate"/>
    </w:r>
    <w:r w:rsidR="00C54E76" w:rsidRPr="00E55A4E">
      <w:rPr>
        <w:rFonts w:cs="Times New Roman"/>
        <w:b/>
        <w:bCs/>
        <w:noProof/>
        <w:szCs w:val="22"/>
        <w:rtl/>
      </w:rPr>
      <w:t>3</w:t>
    </w:r>
    <w:r w:rsidRPr="00E55A4E">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AE7B"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00D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1E4B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C498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8422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280D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D474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5028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E2A5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2206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96E9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4862DE"/>
    <w:multiLevelType w:val="hybridMultilevel"/>
    <w:tmpl w:val="74AE9DF8"/>
    <w:lvl w:ilvl="0" w:tplc="6BBA4B56">
      <w:start w:val="2"/>
      <w:numFmt w:val="bullet"/>
      <w:lvlText w:val="-"/>
      <w:lvlJc w:val="left"/>
      <w:pPr>
        <w:ind w:left="720" w:hanging="360"/>
      </w:pPr>
      <w:rPr>
        <w:rFonts w:ascii="Times New Roman" w:eastAsia="Times New Roman" w:hAnsi="Times New Roman" w:cs="Times New Roman"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4E"/>
    <w:rsid w:val="00002849"/>
    <w:rsid w:val="00003D39"/>
    <w:rsid w:val="00004474"/>
    <w:rsid w:val="00006739"/>
    <w:rsid w:val="00027907"/>
    <w:rsid w:val="0003648E"/>
    <w:rsid w:val="000473FF"/>
    <w:rsid w:val="000474E5"/>
    <w:rsid w:val="00047A60"/>
    <w:rsid w:val="000522D1"/>
    <w:rsid w:val="00067954"/>
    <w:rsid w:val="000736AA"/>
    <w:rsid w:val="00081122"/>
    <w:rsid w:val="0009256F"/>
    <w:rsid w:val="00095A13"/>
    <w:rsid w:val="00096F01"/>
    <w:rsid w:val="000A079C"/>
    <w:rsid w:val="000B28DE"/>
    <w:rsid w:val="000B30D7"/>
    <w:rsid w:val="000B4F10"/>
    <w:rsid w:val="000B55B6"/>
    <w:rsid w:val="000C4274"/>
    <w:rsid w:val="000E2E4C"/>
    <w:rsid w:val="000E5798"/>
    <w:rsid w:val="000F0CA4"/>
    <w:rsid w:val="000F312E"/>
    <w:rsid w:val="000F6D38"/>
    <w:rsid w:val="00102C19"/>
    <w:rsid w:val="001048FC"/>
    <w:rsid w:val="00113EE4"/>
    <w:rsid w:val="001231D6"/>
    <w:rsid w:val="0012518D"/>
    <w:rsid w:val="00125932"/>
    <w:rsid w:val="001266F2"/>
    <w:rsid w:val="00127BAD"/>
    <w:rsid w:val="00132731"/>
    <w:rsid w:val="001402C0"/>
    <w:rsid w:val="00140B98"/>
    <w:rsid w:val="001568ED"/>
    <w:rsid w:val="001635EC"/>
    <w:rsid w:val="0017413D"/>
    <w:rsid w:val="00174247"/>
    <w:rsid w:val="0017653E"/>
    <w:rsid w:val="0018083D"/>
    <w:rsid w:val="00182385"/>
    <w:rsid w:val="00183CAB"/>
    <w:rsid w:val="0018411B"/>
    <w:rsid w:val="00194E12"/>
    <w:rsid w:val="00196389"/>
    <w:rsid w:val="00197749"/>
    <w:rsid w:val="001A1110"/>
    <w:rsid w:val="001A4351"/>
    <w:rsid w:val="001A604C"/>
    <w:rsid w:val="001B03B8"/>
    <w:rsid w:val="001B48A8"/>
    <w:rsid w:val="001C119C"/>
    <w:rsid w:val="001D2146"/>
    <w:rsid w:val="001D2176"/>
    <w:rsid w:val="001E0B6B"/>
    <w:rsid w:val="001E24D4"/>
    <w:rsid w:val="001F23C7"/>
    <w:rsid w:val="001F264B"/>
    <w:rsid w:val="002002EC"/>
    <w:rsid w:val="00201143"/>
    <w:rsid w:val="002137FD"/>
    <w:rsid w:val="002144CB"/>
    <w:rsid w:val="0022706F"/>
    <w:rsid w:val="00227073"/>
    <w:rsid w:val="00230502"/>
    <w:rsid w:val="00242646"/>
    <w:rsid w:val="002434E6"/>
    <w:rsid w:val="00247DCE"/>
    <w:rsid w:val="002655B9"/>
    <w:rsid w:val="00270599"/>
    <w:rsid w:val="00271843"/>
    <w:rsid w:val="00284682"/>
    <w:rsid w:val="0029180A"/>
    <w:rsid w:val="00295C58"/>
    <w:rsid w:val="002971E7"/>
    <w:rsid w:val="002B261D"/>
    <w:rsid w:val="002C0F17"/>
    <w:rsid w:val="002C1BC0"/>
    <w:rsid w:val="002C1FE8"/>
    <w:rsid w:val="002C48BF"/>
    <w:rsid w:val="002D0536"/>
    <w:rsid w:val="002D3483"/>
    <w:rsid w:val="002D7AD0"/>
    <w:rsid w:val="002E6ECC"/>
    <w:rsid w:val="002E7058"/>
    <w:rsid w:val="002F3359"/>
    <w:rsid w:val="002F4285"/>
    <w:rsid w:val="002F442B"/>
    <w:rsid w:val="002F7EE6"/>
    <w:rsid w:val="00303491"/>
    <w:rsid w:val="00304728"/>
    <w:rsid w:val="0030719D"/>
    <w:rsid w:val="00307D29"/>
    <w:rsid w:val="00311E5D"/>
    <w:rsid w:val="00313196"/>
    <w:rsid w:val="00314E5F"/>
    <w:rsid w:val="00322F7A"/>
    <w:rsid w:val="00332B8A"/>
    <w:rsid w:val="00340205"/>
    <w:rsid w:val="00351106"/>
    <w:rsid w:val="00357119"/>
    <w:rsid w:val="00364591"/>
    <w:rsid w:val="00380511"/>
    <w:rsid w:val="003864B4"/>
    <w:rsid w:val="00393745"/>
    <w:rsid w:val="003A174E"/>
    <w:rsid w:val="003A58BC"/>
    <w:rsid w:val="003B27FF"/>
    <w:rsid w:val="003B3480"/>
    <w:rsid w:val="003D017C"/>
    <w:rsid w:val="003D307E"/>
    <w:rsid w:val="003D40E1"/>
    <w:rsid w:val="003F15D8"/>
    <w:rsid w:val="004029ED"/>
    <w:rsid w:val="00402F6B"/>
    <w:rsid w:val="004114C0"/>
    <w:rsid w:val="004154E0"/>
    <w:rsid w:val="00415711"/>
    <w:rsid w:val="00422D17"/>
    <w:rsid w:val="0042647B"/>
    <w:rsid w:val="0044201D"/>
    <w:rsid w:val="00454B79"/>
    <w:rsid w:val="00467629"/>
    <w:rsid w:val="00475725"/>
    <w:rsid w:val="00476FDF"/>
    <w:rsid w:val="00482D16"/>
    <w:rsid w:val="004910A2"/>
    <w:rsid w:val="004B094A"/>
    <w:rsid w:val="004D79B4"/>
    <w:rsid w:val="004E1620"/>
    <w:rsid w:val="004E59B4"/>
    <w:rsid w:val="004E7D1E"/>
    <w:rsid w:val="004F1AC3"/>
    <w:rsid w:val="004F2588"/>
    <w:rsid w:val="005005C8"/>
    <w:rsid w:val="005007FB"/>
    <w:rsid w:val="00506547"/>
    <w:rsid w:val="005069E5"/>
    <w:rsid w:val="00507C68"/>
    <w:rsid w:val="00507C76"/>
    <w:rsid w:val="00511801"/>
    <w:rsid w:val="0052017F"/>
    <w:rsid w:val="00522066"/>
    <w:rsid w:val="00527EAF"/>
    <w:rsid w:val="005304F3"/>
    <w:rsid w:val="005514CA"/>
    <w:rsid w:val="005570BF"/>
    <w:rsid w:val="0056060A"/>
    <w:rsid w:val="0056077A"/>
    <w:rsid w:val="00561AA7"/>
    <w:rsid w:val="00561D91"/>
    <w:rsid w:val="00575822"/>
    <w:rsid w:val="00577803"/>
    <w:rsid w:val="00584B8F"/>
    <w:rsid w:val="00585175"/>
    <w:rsid w:val="0058547E"/>
    <w:rsid w:val="00586F55"/>
    <w:rsid w:val="0059020C"/>
    <w:rsid w:val="00591053"/>
    <w:rsid w:val="005960C8"/>
    <w:rsid w:val="005A018F"/>
    <w:rsid w:val="005A132C"/>
    <w:rsid w:val="005A31D6"/>
    <w:rsid w:val="005B0704"/>
    <w:rsid w:val="005B530B"/>
    <w:rsid w:val="005C397A"/>
    <w:rsid w:val="005C43CD"/>
    <w:rsid w:val="005C63B6"/>
    <w:rsid w:val="005D6161"/>
    <w:rsid w:val="005D6A35"/>
    <w:rsid w:val="005E066B"/>
    <w:rsid w:val="005E0B48"/>
    <w:rsid w:val="005E7306"/>
    <w:rsid w:val="005F01A2"/>
    <w:rsid w:val="005F24EB"/>
    <w:rsid w:val="005F3E06"/>
    <w:rsid w:val="005F3FD2"/>
    <w:rsid w:val="00607FA9"/>
    <w:rsid w:val="00621244"/>
    <w:rsid w:val="006338BF"/>
    <w:rsid w:val="00635CCF"/>
    <w:rsid w:val="006369EC"/>
    <w:rsid w:val="00643668"/>
    <w:rsid w:val="00647BDD"/>
    <w:rsid w:val="00661918"/>
    <w:rsid w:val="00667C08"/>
    <w:rsid w:val="006763D7"/>
    <w:rsid w:val="00680CA6"/>
    <w:rsid w:val="00686ACA"/>
    <w:rsid w:val="00691EF7"/>
    <w:rsid w:val="00695F4D"/>
    <w:rsid w:val="006969DE"/>
    <w:rsid w:val="006A1188"/>
    <w:rsid w:val="006C1DF7"/>
    <w:rsid w:val="006C3B3D"/>
    <w:rsid w:val="006C4C2F"/>
    <w:rsid w:val="006C5EE1"/>
    <w:rsid w:val="006C70B9"/>
    <w:rsid w:val="006D72B5"/>
    <w:rsid w:val="006F0DD4"/>
    <w:rsid w:val="006F0EF4"/>
    <w:rsid w:val="006F245A"/>
    <w:rsid w:val="006F4216"/>
    <w:rsid w:val="006F54FA"/>
    <w:rsid w:val="007018B4"/>
    <w:rsid w:val="00701ED0"/>
    <w:rsid w:val="00703CC5"/>
    <w:rsid w:val="007052B1"/>
    <w:rsid w:val="00710B41"/>
    <w:rsid w:val="007136A2"/>
    <w:rsid w:val="00733CDF"/>
    <w:rsid w:val="007362CE"/>
    <w:rsid w:val="0074634B"/>
    <w:rsid w:val="00755B06"/>
    <w:rsid w:val="00794E1C"/>
    <w:rsid w:val="00796F0C"/>
    <w:rsid w:val="007B07C2"/>
    <w:rsid w:val="007B1739"/>
    <w:rsid w:val="007B5115"/>
    <w:rsid w:val="007B602D"/>
    <w:rsid w:val="007C58FE"/>
    <w:rsid w:val="007D06F0"/>
    <w:rsid w:val="007D7E68"/>
    <w:rsid w:val="007F2D7A"/>
    <w:rsid w:val="00802B34"/>
    <w:rsid w:val="00805233"/>
    <w:rsid w:val="008054C6"/>
    <w:rsid w:val="00811188"/>
    <w:rsid w:val="008113E9"/>
    <w:rsid w:val="00813B20"/>
    <w:rsid w:val="00815E12"/>
    <w:rsid w:val="0081778C"/>
    <w:rsid w:val="00820896"/>
    <w:rsid w:val="0082253F"/>
    <w:rsid w:val="0083115C"/>
    <w:rsid w:val="0083328F"/>
    <w:rsid w:val="00834E4E"/>
    <w:rsid w:val="0084173B"/>
    <w:rsid w:val="00843B9C"/>
    <w:rsid w:val="00843DD0"/>
    <w:rsid w:val="00846C0D"/>
    <w:rsid w:val="0085112A"/>
    <w:rsid w:val="00857ACF"/>
    <w:rsid w:val="008656C3"/>
    <w:rsid w:val="0087705A"/>
    <w:rsid w:val="0088271D"/>
    <w:rsid w:val="0088484A"/>
    <w:rsid w:val="00894394"/>
    <w:rsid w:val="00894DB4"/>
    <w:rsid w:val="008B11B0"/>
    <w:rsid w:val="008B203E"/>
    <w:rsid w:val="008B76A0"/>
    <w:rsid w:val="008C5CCB"/>
    <w:rsid w:val="008C6A66"/>
    <w:rsid w:val="008C733D"/>
    <w:rsid w:val="008D0F9D"/>
    <w:rsid w:val="008F2352"/>
    <w:rsid w:val="008F3E4E"/>
    <w:rsid w:val="00904910"/>
    <w:rsid w:val="0090505C"/>
    <w:rsid w:val="009067BA"/>
    <w:rsid w:val="00912A86"/>
    <w:rsid w:val="009230F4"/>
    <w:rsid w:val="00925FAA"/>
    <w:rsid w:val="0092641A"/>
    <w:rsid w:val="00930F9D"/>
    <w:rsid w:val="0093175C"/>
    <w:rsid w:val="009352F6"/>
    <w:rsid w:val="00936CB4"/>
    <w:rsid w:val="00944A50"/>
    <w:rsid w:val="009533AE"/>
    <w:rsid w:val="0096112A"/>
    <w:rsid w:val="00962771"/>
    <w:rsid w:val="00962AC4"/>
    <w:rsid w:val="009643BD"/>
    <w:rsid w:val="00964A11"/>
    <w:rsid w:val="009668EE"/>
    <w:rsid w:val="00970B2D"/>
    <w:rsid w:val="009719C7"/>
    <w:rsid w:val="00972570"/>
    <w:rsid w:val="00973A71"/>
    <w:rsid w:val="00977290"/>
    <w:rsid w:val="009845C0"/>
    <w:rsid w:val="00993925"/>
    <w:rsid w:val="00997D66"/>
    <w:rsid w:val="009A67FF"/>
    <w:rsid w:val="009B2DBA"/>
    <w:rsid w:val="009C6655"/>
    <w:rsid w:val="009C7B03"/>
    <w:rsid w:val="009D1955"/>
    <w:rsid w:val="009E6D79"/>
    <w:rsid w:val="00A0453F"/>
    <w:rsid w:val="00A163C1"/>
    <w:rsid w:val="00A177D7"/>
    <w:rsid w:val="00A2420C"/>
    <w:rsid w:val="00A545A3"/>
    <w:rsid w:val="00A56CCF"/>
    <w:rsid w:val="00A62128"/>
    <w:rsid w:val="00A70D90"/>
    <w:rsid w:val="00A71CAF"/>
    <w:rsid w:val="00A81356"/>
    <w:rsid w:val="00A920A2"/>
    <w:rsid w:val="00A95916"/>
    <w:rsid w:val="00A96D62"/>
    <w:rsid w:val="00AA038A"/>
    <w:rsid w:val="00AA1E80"/>
    <w:rsid w:val="00AB28A0"/>
    <w:rsid w:val="00AB2BD9"/>
    <w:rsid w:val="00AB6F42"/>
    <w:rsid w:val="00AC1496"/>
    <w:rsid w:val="00AE09F4"/>
    <w:rsid w:val="00AE20DD"/>
    <w:rsid w:val="00AE2234"/>
    <w:rsid w:val="00AE46C8"/>
    <w:rsid w:val="00AE7C5A"/>
    <w:rsid w:val="00AF5F81"/>
    <w:rsid w:val="00AF6ABB"/>
    <w:rsid w:val="00B0154E"/>
    <w:rsid w:val="00B07811"/>
    <w:rsid w:val="00B16E8C"/>
    <w:rsid w:val="00B22D33"/>
    <w:rsid w:val="00B244FA"/>
    <w:rsid w:val="00B452E5"/>
    <w:rsid w:val="00B45E78"/>
    <w:rsid w:val="00B60DF7"/>
    <w:rsid w:val="00B60FFE"/>
    <w:rsid w:val="00B71581"/>
    <w:rsid w:val="00B978E1"/>
    <w:rsid w:val="00B97F45"/>
    <w:rsid w:val="00BC6301"/>
    <w:rsid w:val="00BD0CA5"/>
    <w:rsid w:val="00BD27D1"/>
    <w:rsid w:val="00BD2B44"/>
    <w:rsid w:val="00BE0ABF"/>
    <w:rsid w:val="00BE0D0E"/>
    <w:rsid w:val="00BE5AAE"/>
    <w:rsid w:val="00BE5DC7"/>
    <w:rsid w:val="00BF3DD6"/>
    <w:rsid w:val="00C03C56"/>
    <w:rsid w:val="00C04244"/>
    <w:rsid w:val="00C06D83"/>
    <w:rsid w:val="00C1100F"/>
    <w:rsid w:val="00C15718"/>
    <w:rsid w:val="00C31605"/>
    <w:rsid w:val="00C34F3F"/>
    <w:rsid w:val="00C418F7"/>
    <w:rsid w:val="00C46925"/>
    <w:rsid w:val="00C505C9"/>
    <w:rsid w:val="00C50B28"/>
    <w:rsid w:val="00C53F27"/>
    <w:rsid w:val="00C54E76"/>
    <w:rsid w:val="00C6287B"/>
    <w:rsid w:val="00C65181"/>
    <w:rsid w:val="00C7136A"/>
    <w:rsid w:val="00C71576"/>
    <w:rsid w:val="00C7309F"/>
    <w:rsid w:val="00C93F89"/>
    <w:rsid w:val="00C94B6E"/>
    <w:rsid w:val="00CA2096"/>
    <w:rsid w:val="00CA5118"/>
    <w:rsid w:val="00CA6DBE"/>
    <w:rsid w:val="00CB4BE8"/>
    <w:rsid w:val="00CC4092"/>
    <w:rsid w:val="00CC48AA"/>
    <w:rsid w:val="00CC6EA6"/>
    <w:rsid w:val="00CD2E0B"/>
    <w:rsid w:val="00CD71D4"/>
    <w:rsid w:val="00CD7F86"/>
    <w:rsid w:val="00CE240B"/>
    <w:rsid w:val="00CE6EB7"/>
    <w:rsid w:val="00CF3F58"/>
    <w:rsid w:val="00CF545E"/>
    <w:rsid w:val="00CF73A8"/>
    <w:rsid w:val="00D14F93"/>
    <w:rsid w:val="00D16273"/>
    <w:rsid w:val="00D2107D"/>
    <w:rsid w:val="00D23D39"/>
    <w:rsid w:val="00D273D8"/>
    <w:rsid w:val="00D30A6C"/>
    <w:rsid w:val="00D30FE6"/>
    <w:rsid w:val="00D32111"/>
    <w:rsid w:val="00D34703"/>
    <w:rsid w:val="00D36CFE"/>
    <w:rsid w:val="00D53994"/>
    <w:rsid w:val="00D8036D"/>
    <w:rsid w:val="00D84AE7"/>
    <w:rsid w:val="00D85FA6"/>
    <w:rsid w:val="00D87E40"/>
    <w:rsid w:val="00D91FB1"/>
    <w:rsid w:val="00DA348F"/>
    <w:rsid w:val="00DB3D2A"/>
    <w:rsid w:val="00DB60E2"/>
    <w:rsid w:val="00DC203B"/>
    <w:rsid w:val="00DC257D"/>
    <w:rsid w:val="00DC552E"/>
    <w:rsid w:val="00DC7E91"/>
    <w:rsid w:val="00DD0C55"/>
    <w:rsid w:val="00DD5088"/>
    <w:rsid w:val="00DD670F"/>
    <w:rsid w:val="00DE149B"/>
    <w:rsid w:val="00DE2301"/>
    <w:rsid w:val="00DF3A66"/>
    <w:rsid w:val="00DF3AC2"/>
    <w:rsid w:val="00DF4BE4"/>
    <w:rsid w:val="00DF4E37"/>
    <w:rsid w:val="00E102B5"/>
    <w:rsid w:val="00E103BB"/>
    <w:rsid w:val="00E12EB0"/>
    <w:rsid w:val="00E130F9"/>
    <w:rsid w:val="00E157F5"/>
    <w:rsid w:val="00E1601B"/>
    <w:rsid w:val="00E16062"/>
    <w:rsid w:val="00E21CAC"/>
    <w:rsid w:val="00E3032C"/>
    <w:rsid w:val="00E33FA2"/>
    <w:rsid w:val="00E45AFF"/>
    <w:rsid w:val="00E45CFF"/>
    <w:rsid w:val="00E55A4E"/>
    <w:rsid w:val="00E577A6"/>
    <w:rsid w:val="00E6418C"/>
    <w:rsid w:val="00E650A3"/>
    <w:rsid w:val="00E6770C"/>
    <w:rsid w:val="00E721FD"/>
    <w:rsid w:val="00E726E9"/>
    <w:rsid w:val="00E736B4"/>
    <w:rsid w:val="00E73AFD"/>
    <w:rsid w:val="00E762CA"/>
    <w:rsid w:val="00E9048A"/>
    <w:rsid w:val="00E964C9"/>
    <w:rsid w:val="00EB5A44"/>
    <w:rsid w:val="00EC00EE"/>
    <w:rsid w:val="00EC2BCA"/>
    <w:rsid w:val="00EC7D5D"/>
    <w:rsid w:val="00ED324E"/>
    <w:rsid w:val="00ED4CB7"/>
    <w:rsid w:val="00ED6A93"/>
    <w:rsid w:val="00ED76AE"/>
    <w:rsid w:val="00EF0744"/>
    <w:rsid w:val="00EF31E9"/>
    <w:rsid w:val="00EF3E9A"/>
    <w:rsid w:val="00EF7CB5"/>
    <w:rsid w:val="00F1320B"/>
    <w:rsid w:val="00F136EF"/>
    <w:rsid w:val="00F22C87"/>
    <w:rsid w:val="00F244F0"/>
    <w:rsid w:val="00F31756"/>
    <w:rsid w:val="00F3359B"/>
    <w:rsid w:val="00F34C39"/>
    <w:rsid w:val="00F35D43"/>
    <w:rsid w:val="00F35F26"/>
    <w:rsid w:val="00F40BC5"/>
    <w:rsid w:val="00F43026"/>
    <w:rsid w:val="00F500DF"/>
    <w:rsid w:val="00F54AA6"/>
    <w:rsid w:val="00F615CE"/>
    <w:rsid w:val="00F7560F"/>
    <w:rsid w:val="00F77553"/>
    <w:rsid w:val="00F82120"/>
    <w:rsid w:val="00F82FD6"/>
    <w:rsid w:val="00F90654"/>
    <w:rsid w:val="00F939BC"/>
    <w:rsid w:val="00F956F1"/>
    <w:rsid w:val="00F95755"/>
    <w:rsid w:val="00F97C53"/>
    <w:rsid w:val="00FA3938"/>
    <w:rsid w:val="00FA3F42"/>
    <w:rsid w:val="00FB34FA"/>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CD9799"/>
  <w15:docId w15:val="{489654A0-B7F5-463C-97BB-79B51D655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73A71"/>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bChar">
    <w:name w:val="Heading_b Char"/>
    <w:link w:val="Headingb"/>
    <w:locked/>
    <w:rsid w:val="00F54AA6"/>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17653E"/>
    <w:pPr>
      <w:ind w:left="720"/>
      <w:contextualSpacing/>
    </w:pPr>
  </w:style>
  <w:style w:type="paragraph" w:styleId="Revision">
    <w:name w:val="Revision"/>
    <w:hidden/>
    <w:uiPriority w:val="99"/>
    <w:semiHidden/>
    <w:rsid w:val="0009256F"/>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2122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13909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Al-Yammouni, Hala</cp:lastModifiedBy>
  <cp:revision>8</cp:revision>
  <cp:lastPrinted>2017-01-25T13:50:00Z</cp:lastPrinted>
  <dcterms:created xsi:type="dcterms:W3CDTF">2023-01-17T08:01:00Z</dcterms:created>
  <dcterms:modified xsi:type="dcterms:W3CDTF">2023-01-17T14:37:00Z</dcterms:modified>
</cp:coreProperties>
</file>