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18B" w:rsidRDefault="0041018B"/>
    <w:p w:rsidR="0041018B" w:rsidRDefault="0041018B"/>
    <w:p w:rsidR="0041018B" w:rsidRDefault="0041018B"/>
    <w:p w:rsidR="0041018B" w:rsidRDefault="0041018B"/>
    <w:p w:rsidR="0041018B" w:rsidRDefault="0041018B"/>
    <w:p w:rsidR="0041018B" w:rsidRDefault="0041018B"/>
    <w:p w:rsidR="0041018B" w:rsidRDefault="0041018B"/>
    <w:p w:rsidR="0041018B" w:rsidRDefault="0041018B"/>
    <w:p w:rsidR="0041018B" w:rsidRDefault="0041018B"/>
    <w:p w:rsidR="0041018B" w:rsidRDefault="0041018B"/>
    <w:p w:rsidR="0041018B" w:rsidRDefault="0041018B"/>
    <w:tbl>
      <w:tblPr>
        <w:tblW w:w="10089" w:type="dxa"/>
        <w:tblLayout w:type="fixed"/>
        <w:tblLook w:val="04A0" w:firstRow="1" w:lastRow="0" w:firstColumn="1" w:lastColumn="0" w:noHBand="0" w:noVBand="1"/>
      </w:tblPr>
      <w:tblGrid>
        <w:gridCol w:w="10089"/>
      </w:tblGrid>
      <w:tr w:rsidR="0041018B">
        <w:tc>
          <w:tcPr>
            <w:tcW w:w="10089" w:type="dxa"/>
          </w:tcPr>
          <w:p w:rsidR="0041018B" w:rsidRDefault="0041018B">
            <w:pPr>
              <w:spacing w:before="380" w:line="280" w:lineRule="exact"/>
              <w:jc w:val="right"/>
              <w:rPr>
                <w:rFonts w:ascii="Tahoma" w:hAnsi="Tahoma" w:cs="Tahoma"/>
                <w:b/>
                <w:bCs/>
                <w:iCs/>
                <w:color w:val="243285"/>
                <w:sz w:val="32"/>
                <w:szCs w:val="32"/>
              </w:rPr>
            </w:pPr>
          </w:p>
          <w:p w:rsidR="0041018B" w:rsidRDefault="00C100B8">
            <w:pPr>
              <w:pStyle w:val="RecNo"/>
              <w:spacing w:before="120"/>
              <w:jc w:val="right"/>
              <w:rPr>
                <w:rFonts w:ascii="Tahoma" w:eastAsia="SimHei" w:hAnsi="Tahoma" w:cs="Tahoma"/>
                <w:sz w:val="36"/>
                <w:szCs w:val="36"/>
                <w:lang w:eastAsia="zh-CN"/>
              </w:rPr>
            </w:pPr>
            <w:r>
              <w:rPr>
                <w:rFonts w:ascii="Tahoma" w:eastAsia="SimHei" w:hAnsi="Tahoma" w:cs="Tahoma"/>
                <w:b/>
                <w:bCs/>
                <w:color w:val="243285"/>
                <w:sz w:val="36"/>
                <w:szCs w:val="36"/>
                <w:lang w:eastAsia="zh-CN"/>
              </w:rPr>
              <w:t>ITU-R  BT.</w:t>
            </w:r>
            <w:r>
              <w:rPr>
                <w:rFonts w:ascii="Tahoma" w:eastAsia="SimHei" w:hAnsi="Tahoma" w:cs="Tahoma" w:hint="eastAsia"/>
                <w:b/>
                <w:bCs/>
                <w:color w:val="243285"/>
                <w:sz w:val="36"/>
                <w:szCs w:val="36"/>
                <w:lang w:eastAsia="zh-CN"/>
              </w:rPr>
              <w:t>1</w:t>
            </w:r>
            <w:r>
              <w:rPr>
                <w:rFonts w:ascii="Tahoma" w:eastAsia="SimHei" w:hAnsi="Tahoma" w:cs="Tahoma"/>
                <w:b/>
                <w:bCs/>
                <w:color w:val="243285"/>
                <w:sz w:val="36"/>
                <w:szCs w:val="36"/>
                <w:lang w:eastAsia="zh-CN"/>
              </w:rPr>
              <w:t>774-2</w:t>
            </w:r>
            <w:r w:rsidR="00F3528B">
              <w:rPr>
                <w:rFonts w:ascii="Tahoma" w:eastAsia="SimHei" w:hAnsi="Tahoma" w:cs="Tahoma"/>
                <w:b/>
                <w:bCs/>
                <w:color w:val="243285"/>
                <w:sz w:val="36"/>
                <w:szCs w:val="36"/>
                <w:lang w:eastAsia="zh-CN"/>
              </w:rPr>
              <w:t xml:space="preserve"> </w:t>
            </w:r>
            <w:r>
              <w:rPr>
                <w:rFonts w:ascii="Tahoma" w:eastAsia="SimHei" w:hAnsi="Tahoma" w:cs="Tahoma"/>
                <w:b/>
                <w:bCs/>
                <w:color w:val="243285"/>
                <w:sz w:val="36"/>
                <w:szCs w:val="36"/>
                <w:lang w:eastAsia="zh-CN"/>
              </w:rPr>
              <w:t>建议书</w:t>
            </w:r>
          </w:p>
          <w:p w:rsidR="0041018B" w:rsidRDefault="00C100B8">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Pr>
                <w:rFonts w:ascii="Tahoma" w:hAnsi="Tahoma" w:cs="Tahoma"/>
                <w:b/>
                <w:bCs/>
                <w:iCs/>
                <w:color w:val="243285"/>
                <w:szCs w:val="24"/>
                <w:lang w:eastAsia="zh-CN"/>
              </w:rPr>
              <w:t>10</w:t>
            </w:r>
            <w:r>
              <w:rPr>
                <w:rFonts w:ascii="Tahoma" w:hAnsi="Tahoma" w:cs="Tahoma"/>
                <w:b/>
                <w:bCs/>
                <w:iCs/>
                <w:color w:val="243285"/>
                <w:szCs w:val="24"/>
              </w:rPr>
              <w:t>/</w:t>
            </w:r>
            <w:r>
              <w:rPr>
                <w:rFonts w:ascii="Tahoma" w:hAnsi="Tahoma" w:cs="Tahoma" w:hint="eastAsia"/>
                <w:b/>
                <w:bCs/>
                <w:iCs/>
                <w:color w:val="243285"/>
                <w:szCs w:val="24"/>
                <w:lang w:eastAsia="zh-CN"/>
              </w:rPr>
              <w:t>20</w:t>
            </w:r>
            <w:r>
              <w:rPr>
                <w:rFonts w:ascii="Tahoma" w:hAnsi="Tahoma" w:cs="Tahoma"/>
                <w:b/>
                <w:bCs/>
                <w:iCs/>
                <w:color w:val="243285"/>
                <w:szCs w:val="24"/>
                <w:lang w:eastAsia="zh-CN"/>
              </w:rPr>
              <w:t>15</w:t>
            </w:r>
            <w:r>
              <w:rPr>
                <w:rFonts w:ascii="Tahoma" w:hAnsi="Tahoma" w:cs="Tahoma"/>
                <w:b/>
                <w:bCs/>
                <w:iCs/>
                <w:color w:val="243285"/>
                <w:szCs w:val="24"/>
              </w:rPr>
              <w:t>)</w:t>
            </w:r>
          </w:p>
        </w:tc>
      </w:tr>
      <w:tr w:rsidR="0041018B">
        <w:tc>
          <w:tcPr>
            <w:tcW w:w="10089" w:type="dxa"/>
          </w:tcPr>
          <w:p w:rsidR="0041018B" w:rsidRDefault="0041018B">
            <w:pPr>
              <w:spacing w:before="80" w:line="500" w:lineRule="exact"/>
              <w:jc w:val="right"/>
              <w:rPr>
                <w:rFonts w:ascii="Tahoma" w:hAnsi="Tahoma" w:cs="Tahoma"/>
                <w:b/>
                <w:bCs/>
                <w:iCs/>
                <w:color w:val="243285"/>
                <w:sz w:val="44"/>
                <w:szCs w:val="44"/>
                <w:lang w:eastAsia="zh-CN"/>
              </w:rPr>
            </w:pPr>
          </w:p>
          <w:p w:rsidR="0041018B" w:rsidRDefault="00C100B8">
            <w:pPr>
              <w:pStyle w:val="RectitleBR"/>
              <w:jc w:val="right"/>
              <w:rPr>
                <w:rFonts w:ascii="Trebuchet MS" w:eastAsia="SimHei" w:hAnsi="Trebuchet MS"/>
                <w:sz w:val="44"/>
                <w:szCs w:val="44"/>
                <w:lang w:eastAsia="zh-CN"/>
              </w:rPr>
            </w:pPr>
            <w:r>
              <w:rPr>
                <w:rFonts w:ascii="Trebuchet MS" w:eastAsia="SimHei" w:hAnsi="Trebuchet MS" w:cs="Tahoma" w:hint="eastAsia"/>
                <w:bCs/>
                <w:color w:val="243285"/>
                <w:sz w:val="44"/>
                <w:szCs w:val="44"/>
                <w:lang w:eastAsia="zh-CN"/>
              </w:rPr>
              <w:t>在公共告警和减灾救灾中</w:t>
            </w:r>
            <w:r>
              <w:rPr>
                <w:rFonts w:ascii="Trebuchet MS" w:eastAsia="SimHei" w:hAnsi="Trebuchet MS" w:cs="Tahoma"/>
                <w:bCs/>
                <w:color w:val="243285"/>
                <w:sz w:val="44"/>
                <w:szCs w:val="44"/>
                <w:lang w:eastAsia="zh-CN"/>
              </w:rPr>
              <w:br/>
            </w:r>
            <w:r>
              <w:rPr>
                <w:rFonts w:ascii="Trebuchet MS" w:eastAsia="SimHei" w:hAnsi="Trebuchet MS" w:cs="Tahoma" w:hint="eastAsia"/>
                <w:bCs/>
                <w:color w:val="243285"/>
                <w:sz w:val="44"/>
                <w:szCs w:val="44"/>
                <w:lang w:eastAsia="zh-CN"/>
              </w:rPr>
              <w:t>使用卫星和地面广播</w:t>
            </w:r>
            <w:r>
              <w:rPr>
                <w:rFonts w:ascii="Trebuchet MS" w:eastAsia="SimHei" w:hAnsi="Trebuchet MS" w:cs="Tahoma"/>
                <w:bCs/>
                <w:color w:val="243285"/>
                <w:sz w:val="44"/>
                <w:szCs w:val="44"/>
                <w:lang w:eastAsia="zh-CN"/>
              </w:rPr>
              <w:br/>
            </w:r>
            <w:r>
              <w:rPr>
                <w:rFonts w:ascii="Trebuchet MS" w:eastAsia="SimHei" w:hAnsi="Trebuchet MS" w:cs="Tahoma" w:hint="eastAsia"/>
                <w:bCs/>
                <w:color w:val="243285"/>
                <w:sz w:val="44"/>
                <w:szCs w:val="44"/>
                <w:lang w:eastAsia="zh-CN"/>
              </w:rPr>
              <w:t>基础设施</w:t>
            </w:r>
          </w:p>
          <w:p w:rsidR="0041018B" w:rsidRDefault="0041018B">
            <w:pPr>
              <w:spacing w:before="80" w:line="500" w:lineRule="exact"/>
              <w:jc w:val="right"/>
              <w:rPr>
                <w:rFonts w:ascii="Tahoma" w:hAnsi="Tahoma" w:cs="Tahoma"/>
                <w:b/>
                <w:bCs/>
                <w:iCs/>
                <w:color w:val="243285"/>
                <w:sz w:val="44"/>
                <w:szCs w:val="44"/>
                <w:lang w:eastAsia="zh-CN"/>
              </w:rPr>
            </w:pPr>
          </w:p>
        </w:tc>
      </w:tr>
      <w:tr w:rsidR="0041018B">
        <w:tc>
          <w:tcPr>
            <w:tcW w:w="10089" w:type="dxa"/>
          </w:tcPr>
          <w:p w:rsidR="0041018B" w:rsidRDefault="0041018B">
            <w:pPr>
              <w:spacing w:before="80" w:line="280" w:lineRule="exact"/>
              <w:ind w:right="640"/>
              <w:rPr>
                <w:rFonts w:ascii="Tahoma" w:hAnsi="Tahoma" w:cs="Tahoma"/>
                <w:b/>
                <w:bCs/>
                <w:iCs/>
                <w:color w:val="243285"/>
                <w:sz w:val="32"/>
                <w:szCs w:val="32"/>
                <w:lang w:eastAsia="zh-CN"/>
              </w:rPr>
            </w:pPr>
          </w:p>
          <w:p w:rsidR="0041018B" w:rsidRDefault="0041018B">
            <w:pPr>
              <w:spacing w:before="80" w:after="180" w:line="360" w:lineRule="exact"/>
              <w:ind w:right="720"/>
              <w:rPr>
                <w:rFonts w:ascii="Tahoma" w:hAnsi="Tahoma" w:cs="Tahoma"/>
                <w:b/>
                <w:bCs/>
                <w:iCs/>
                <w:color w:val="243285"/>
                <w:sz w:val="36"/>
                <w:szCs w:val="36"/>
                <w:lang w:eastAsia="zh-CN"/>
              </w:rPr>
            </w:pPr>
          </w:p>
          <w:p w:rsidR="0041018B" w:rsidRDefault="00C100B8">
            <w:pPr>
              <w:spacing w:before="80" w:after="180" w:line="360" w:lineRule="exact"/>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 xml:space="preserve">BT </w:t>
            </w:r>
            <w:r>
              <w:rPr>
                <w:rFonts w:ascii="SimHei" w:eastAsia="SimHei" w:hAnsi="Tahoma" w:cs="Tahoma" w:hint="eastAsia"/>
                <w:b/>
                <w:bCs/>
                <w:iCs/>
                <w:color w:val="243285"/>
                <w:sz w:val="36"/>
                <w:szCs w:val="36"/>
                <w:lang w:eastAsia="zh-CN"/>
              </w:rPr>
              <w:t>系列</w:t>
            </w:r>
          </w:p>
          <w:p w:rsidR="00F3528B" w:rsidRDefault="00C100B8" w:rsidP="00F3528B">
            <w:pPr>
              <w:spacing w:before="80" w:line="360" w:lineRule="exact"/>
              <w:jc w:val="right"/>
              <w:rPr>
                <w:rFonts w:ascii="Tahoma" w:hAnsi="Tahoma" w:cs="Tahoma"/>
                <w:b/>
                <w:bCs/>
                <w:iCs/>
                <w:color w:val="243285"/>
                <w:sz w:val="36"/>
                <w:szCs w:val="36"/>
                <w:lang w:eastAsia="zh-CN"/>
              </w:rPr>
            </w:pPr>
            <w:r>
              <w:rPr>
                <w:rFonts w:ascii="SimHei" w:eastAsia="SimHei" w:hAnsi="Tahoma" w:cs="Tahoma" w:hint="eastAsia"/>
                <w:b/>
                <w:bCs/>
                <w:iCs/>
                <w:color w:val="243285"/>
                <w:sz w:val="36"/>
                <w:szCs w:val="36"/>
                <w:lang w:eastAsia="zh-CN"/>
              </w:rPr>
              <w:t>广播业务</w:t>
            </w:r>
          </w:p>
          <w:p w:rsidR="0041018B" w:rsidRDefault="00941E00" w:rsidP="00F3528B">
            <w:pPr>
              <w:spacing w:before="80" w:line="360" w:lineRule="exact"/>
              <w:jc w:val="right"/>
              <w:rPr>
                <w:rFonts w:ascii="Tahoma" w:hAnsi="Tahoma" w:cs="Tahoma"/>
                <w:b/>
                <w:bCs/>
                <w:iCs/>
                <w:color w:val="243285"/>
                <w:sz w:val="36"/>
                <w:szCs w:val="36"/>
                <w:lang w:eastAsia="zh-CN"/>
              </w:rPr>
            </w:pPr>
            <w:r>
              <w:rPr>
                <w:rFonts w:ascii="Tahoma" w:hAnsi="Tahoma" w:cs="Tahoma" w:hint="eastAsia"/>
                <w:b/>
                <w:bCs/>
                <w:iCs/>
                <w:color w:val="243285"/>
                <w:sz w:val="36"/>
                <w:szCs w:val="36"/>
                <w:lang w:eastAsia="zh-CN"/>
              </w:rPr>
              <w:t>（</w:t>
            </w:r>
            <w:r>
              <w:rPr>
                <w:rFonts w:ascii="SimHei" w:eastAsia="SimHei" w:hAnsi="Tahoma" w:cs="Tahoma" w:hint="eastAsia"/>
                <w:b/>
                <w:bCs/>
                <w:iCs/>
                <w:color w:val="243285"/>
                <w:sz w:val="36"/>
                <w:szCs w:val="36"/>
                <w:lang w:eastAsia="zh-CN"/>
              </w:rPr>
              <w:t>电视</w:t>
            </w:r>
            <w:r>
              <w:rPr>
                <w:rFonts w:ascii="Tahoma" w:hAnsi="Tahoma" w:cs="Tahoma" w:hint="eastAsia"/>
                <w:b/>
                <w:bCs/>
                <w:iCs/>
                <w:color w:val="243285"/>
                <w:sz w:val="36"/>
                <w:szCs w:val="36"/>
                <w:lang w:eastAsia="zh-CN"/>
              </w:rPr>
              <w:t>）</w:t>
            </w:r>
          </w:p>
          <w:p w:rsidR="0041018B" w:rsidRDefault="0041018B">
            <w:pPr>
              <w:spacing w:before="80" w:line="360" w:lineRule="exact"/>
              <w:jc w:val="right"/>
              <w:rPr>
                <w:rFonts w:ascii="Tahoma" w:hAnsi="Tahoma" w:cs="Tahoma"/>
                <w:b/>
                <w:bCs/>
                <w:iCs/>
                <w:color w:val="243285"/>
                <w:sz w:val="32"/>
                <w:szCs w:val="32"/>
                <w:lang w:eastAsia="zh-CN"/>
              </w:rPr>
            </w:pPr>
          </w:p>
        </w:tc>
      </w:tr>
    </w:tbl>
    <w:p w:rsidR="0041018B" w:rsidRDefault="0041018B">
      <w:pPr>
        <w:spacing w:before="80"/>
        <w:rPr>
          <w:i/>
          <w:sz w:val="22"/>
          <w:lang w:eastAsia="zh-CN"/>
        </w:rPr>
      </w:pPr>
    </w:p>
    <w:p w:rsidR="0041018B" w:rsidRDefault="0041018B">
      <w:pPr>
        <w:spacing w:before="80"/>
        <w:rPr>
          <w:i/>
          <w:sz w:val="22"/>
          <w:lang w:eastAsia="zh-CN"/>
        </w:rPr>
      </w:pPr>
    </w:p>
    <w:p w:rsidR="0041018B" w:rsidRDefault="0041018B">
      <w:pPr>
        <w:spacing w:before="80"/>
        <w:rPr>
          <w:i/>
          <w:sz w:val="22"/>
          <w:lang w:eastAsia="zh-CN"/>
        </w:rPr>
      </w:pPr>
    </w:p>
    <w:p w:rsidR="0041018B" w:rsidRDefault="0041018B">
      <w:pPr>
        <w:pStyle w:val="RecNoBR"/>
        <w:spacing w:before="240"/>
        <w:rPr>
          <w:lang w:eastAsia="zh-CN"/>
        </w:rPr>
        <w:sectPr w:rsidR="0041018B">
          <w:headerReference w:type="even" r:id="rId9"/>
          <w:headerReference w:type="default" r:id="rId10"/>
          <w:pgSz w:w="11907" w:h="16834"/>
          <w:pgMar w:top="1418" w:right="1134" w:bottom="1134" w:left="1134" w:header="720" w:footer="482" w:gutter="0"/>
          <w:paperSrc w:first="15" w:other="15"/>
          <w:cols w:space="720"/>
        </w:sectPr>
      </w:pPr>
    </w:p>
    <w:p w:rsidR="0041018B" w:rsidRDefault="0041018B">
      <w:pPr>
        <w:spacing w:before="0"/>
        <w:rPr>
          <w:sz w:val="6"/>
          <w:szCs w:val="6"/>
          <w:lang w:eastAsia="zh-CN"/>
        </w:rPr>
      </w:pPr>
    </w:p>
    <w:p w:rsidR="0041018B" w:rsidRDefault="00C100B8">
      <w:pPr>
        <w:pStyle w:val="Heading1"/>
        <w:spacing w:before="240"/>
        <w:jc w:val="center"/>
        <w:rPr>
          <w:lang w:eastAsia="zh-CN"/>
        </w:rPr>
      </w:pPr>
      <w:r>
        <w:rPr>
          <w:rFonts w:hint="eastAsia"/>
          <w:lang w:eastAsia="zh-CN"/>
        </w:rPr>
        <w:t>前言</w:t>
      </w:r>
    </w:p>
    <w:p w:rsidR="0041018B" w:rsidRDefault="00C100B8">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41018B" w:rsidRDefault="00C100B8">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无线电通信部门的规则和政策职能由世界或区域无线电通信大会以及无线电通信全会在研究组的支持下履行。</w:t>
      </w:r>
    </w:p>
    <w:p w:rsidR="0041018B" w:rsidRDefault="00C100B8">
      <w:pPr>
        <w:spacing w:before="480"/>
        <w:jc w:val="center"/>
        <w:rPr>
          <w:b/>
          <w:bCs/>
          <w:lang w:eastAsia="zh-CN"/>
        </w:rPr>
      </w:pPr>
      <w:r>
        <w:rPr>
          <w:rFonts w:hint="eastAsia"/>
          <w:b/>
          <w:bCs/>
          <w:lang w:eastAsia="zh-CN"/>
        </w:rPr>
        <w:t>知识产权政策（</w:t>
      </w:r>
      <w:r>
        <w:rPr>
          <w:b/>
          <w:bCs/>
          <w:lang w:eastAsia="zh-CN"/>
        </w:rPr>
        <w:t>IPR</w:t>
      </w:r>
      <w:r>
        <w:rPr>
          <w:rFonts w:hint="eastAsia"/>
          <w:b/>
          <w:bCs/>
          <w:lang w:eastAsia="zh-CN"/>
        </w:rPr>
        <w:t>）</w:t>
      </w:r>
    </w:p>
    <w:p w:rsidR="0041018B" w:rsidRDefault="00C100B8">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1" w:history="1">
        <w:r>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41018B" w:rsidRDefault="0041018B">
      <w:pPr>
        <w:jc w:val="center"/>
        <w:rPr>
          <w:sz w:val="22"/>
          <w:lang w:eastAsia="zh-CN"/>
        </w:rPr>
      </w:pPr>
    </w:p>
    <w:p w:rsidR="0041018B" w:rsidRDefault="0041018B">
      <w:pPr>
        <w:jc w:val="center"/>
        <w:rPr>
          <w:sz w:val="22"/>
          <w:lang w:eastAsia="zh-CN"/>
        </w:rPr>
      </w:pPr>
    </w:p>
    <w:tbl>
      <w:tblPr>
        <w:tblW w:w="9748" w:type="dxa"/>
        <w:tblInd w:w="8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960"/>
        <w:gridCol w:w="8788"/>
      </w:tblGrid>
      <w:tr w:rsidR="0041018B" w:rsidTr="00F3528B">
        <w:tc>
          <w:tcPr>
            <w:tcW w:w="9748" w:type="dxa"/>
            <w:gridSpan w:val="2"/>
            <w:tcBorders>
              <w:top w:val="single" w:sz="12" w:space="0" w:color="000080"/>
              <w:left w:val="single" w:sz="12" w:space="0" w:color="000080"/>
              <w:bottom w:val="nil"/>
              <w:right w:val="single" w:sz="12" w:space="0" w:color="000080"/>
            </w:tcBorders>
          </w:tcPr>
          <w:p w:rsidR="0041018B" w:rsidRPr="00437535" w:rsidRDefault="00C100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rPr>
                <w:bCs/>
                <w:lang w:eastAsia="zh-CN"/>
              </w:rPr>
            </w:pPr>
            <w:r w:rsidRPr="00437535">
              <w:rPr>
                <w:rFonts w:hint="eastAsia"/>
                <w:bCs/>
                <w:lang w:eastAsia="zh-CN"/>
              </w:rPr>
              <w:t>ITU-R</w:t>
            </w:r>
            <w:r w:rsidRPr="00437535">
              <w:rPr>
                <w:rFonts w:hint="eastAsia"/>
                <w:bCs/>
                <w:lang w:eastAsia="zh-CN"/>
              </w:rPr>
              <w:t>系列建议书</w:t>
            </w:r>
          </w:p>
          <w:p w:rsidR="0041018B" w:rsidRDefault="00C100B8">
            <w:pPr>
              <w:jc w:val="center"/>
              <w:rPr>
                <w:sz w:val="18"/>
                <w:szCs w:val="18"/>
                <w:lang w:eastAsia="zh-CN"/>
              </w:rPr>
            </w:pPr>
            <w:r>
              <w:rPr>
                <w:rFonts w:hint="eastAsia"/>
                <w:sz w:val="18"/>
                <w:szCs w:val="18"/>
                <w:lang w:eastAsia="zh-CN"/>
              </w:rPr>
              <w:t>（也可在线查询</w:t>
            </w:r>
            <w:hyperlink r:id="rId12" w:history="1">
              <w:r>
                <w:rPr>
                  <w:rStyle w:val="Hyperlink"/>
                  <w:bCs/>
                  <w:sz w:val="18"/>
                  <w:szCs w:val="18"/>
                  <w:lang w:eastAsia="zh-CN"/>
                </w:rPr>
                <w:t>http://www.itu.int/publ/R-REC/en</w:t>
              </w:r>
            </w:hyperlink>
            <w:r>
              <w:rPr>
                <w:rFonts w:hint="eastAsia"/>
                <w:sz w:val="18"/>
                <w:szCs w:val="18"/>
                <w:lang w:eastAsia="zh-CN"/>
              </w:rPr>
              <w:t>）</w:t>
            </w:r>
          </w:p>
        </w:tc>
      </w:tr>
      <w:tr w:rsidR="0041018B" w:rsidTr="00F3528B">
        <w:tc>
          <w:tcPr>
            <w:tcW w:w="960" w:type="dxa"/>
            <w:tcBorders>
              <w:top w:val="nil"/>
              <w:left w:val="single" w:sz="12" w:space="0" w:color="000080"/>
              <w:bottom w:val="nil"/>
            </w:tcBorders>
          </w:tcPr>
          <w:p w:rsidR="0041018B" w:rsidRDefault="00C100B8">
            <w:pPr>
              <w:spacing w:after="40"/>
              <w:ind w:left="57"/>
              <w:rPr>
                <w:b/>
                <w:bCs/>
                <w:sz w:val="20"/>
              </w:rPr>
            </w:pPr>
            <w:r>
              <w:rPr>
                <w:rFonts w:ascii="SimSun" w:hAnsi="SimSun" w:hint="eastAsia"/>
                <w:b/>
                <w:bCs/>
                <w:sz w:val="20"/>
                <w:lang w:eastAsia="zh-CN"/>
              </w:rPr>
              <w:t>系列</w:t>
            </w:r>
          </w:p>
        </w:tc>
        <w:tc>
          <w:tcPr>
            <w:tcW w:w="8788" w:type="dxa"/>
            <w:tcBorders>
              <w:top w:val="nil"/>
              <w:bottom w:val="nil"/>
              <w:right w:val="single" w:sz="12" w:space="0" w:color="000080"/>
            </w:tcBorders>
          </w:tcPr>
          <w:p w:rsidR="0041018B" w:rsidRPr="00437535" w:rsidRDefault="00C100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120" w:after="40"/>
              <w:ind w:hanging="1040"/>
              <w:rPr>
                <w:bCs/>
                <w:sz w:val="20"/>
              </w:rPr>
            </w:pPr>
            <w:r w:rsidRPr="00437535">
              <w:rPr>
                <w:rFonts w:ascii="SimSun" w:hAnsi="SimSun" w:hint="eastAsia"/>
                <w:bCs/>
                <w:sz w:val="20"/>
                <w:lang w:eastAsia="zh-CN"/>
              </w:rPr>
              <w:t>标题</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BO</w:t>
            </w:r>
          </w:p>
        </w:tc>
        <w:tc>
          <w:tcPr>
            <w:tcW w:w="8788" w:type="dxa"/>
            <w:tcBorders>
              <w:top w:val="nil"/>
              <w:bottom w:val="nil"/>
              <w:right w:val="single" w:sz="12" w:space="0" w:color="000080"/>
            </w:tcBorders>
          </w:tcPr>
          <w:p w:rsidR="0041018B" w:rsidRPr="00437535" w:rsidRDefault="00C100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bCs/>
                <w:sz w:val="20"/>
              </w:rPr>
            </w:pPr>
            <w:r w:rsidRPr="00437535">
              <w:rPr>
                <w:rFonts w:hint="eastAsia"/>
                <w:b w:val="0"/>
                <w:bCs/>
                <w:sz w:val="20"/>
                <w:lang w:eastAsia="zh-CN"/>
              </w:rPr>
              <w:t>卫星传送</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BR</w:t>
            </w:r>
          </w:p>
        </w:tc>
        <w:tc>
          <w:tcPr>
            <w:tcW w:w="8788" w:type="dxa"/>
            <w:tcBorders>
              <w:top w:val="nil"/>
              <w:bottom w:val="nil"/>
              <w:right w:val="single" w:sz="12" w:space="0" w:color="000080"/>
            </w:tcBorders>
          </w:tcPr>
          <w:p w:rsidR="0041018B" w:rsidRPr="00437535" w:rsidRDefault="00C100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sidRPr="00437535">
              <w:rPr>
                <w:rFonts w:hint="eastAsia"/>
                <w:b w:val="0"/>
                <w:sz w:val="20"/>
                <w:lang w:eastAsia="zh-CN"/>
              </w:rPr>
              <w:t>用于制作、存档和播出的录制；电视电影</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BS</w:t>
            </w:r>
          </w:p>
        </w:tc>
        <w:tc>
          <w:tcPr>
            <w:tcW w:w="8788" w:type="dxa"/>
            <w:tcBorders>
              <w:top w:val="nil"/>
              <w:bottom w:val="nil"/>
              <w:right w:val="single" w:sz="12" w:space="0" w:color="000080"/>
            </w:tcBorders>
          </w:tcPr>
          <w:p w:rsidR="0041018B" w:rsidRPr="00437535" w:rsidRDefault="00C100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rPr>
            </w:pPr>
            <w:r w:rsidRPr="00437535">
              <w:rPr>
                <w:rFonts w:hint="eastAsia"/>
                <w:b w:val="0"/>
                <w:sz w:val="20"/>
                <w:lang w:eastAsia="zh-CN"/>
              </w:rPr>
              <w:t>广播业务（声音）</w:t>
            </w:r>
          </w:p>
        </w:tc>
      </w:tr>
      <w:tr w:rsidR="0041018B" w:rsidTr="00F3528B">
        <w:tc>
          <w:tcPr>
            <w:tcW w:w="960" w:type="dxa"/>
            <w:tcBorders>
              <w:top w:val="nil"/>
              <w:left w:val="single" w:sz="12" w:space="0" w:color="000080"/>
              <w:bottom w:val="nil"/>
            </w:tcBorders>
            <w:shd w:val="clear" w:color="auto" w:fill="F3F3F3"/>
          </w:tcPr>
          <w:p w:rsidR="0041018B" w:rsidRDefault="00C100B8">
            <w:pPr>
              <w:spacing w:before="30" w:after="30"/>
              <w:ind w:left="57"/>
              <w:jc w:val="left"/>
              <w:rPr>
                <w:b/>
                <w:bCs/>
                <w:color w:val="000080"/>
                <w:sz w:val="20"/>
              </w:rPr>
            </w:pPr>
            <w:r>
              <w:rPr>
                <w:b/>
                <w:bCs/>
                <w:color w:val="000080"/>
                <w:sz w:val="20"/>
              </w:rPr>
              <w:t>BT</w:t>
            </w:r>
          </w:p>
        </w:tc>
        <w:tc>
          <w:tcPr>
            <w:tcW w:w="8788" w:type="dxa"/>
            <w:tcBorders>
              <w:top w:val="nil"/>
              <w:bottom w:val="nil"/>
              <w:right w:val="single" w:sz="12" w:space="0" w:color="000080"/>
            </w:tcBorders>
            <w:shd w:val="clear" w:color="auto" w:fill="F3F3F3"/>
          </w:tcPr>
          <w:p w:rsidR="0041018B" w:rsidRDefault="00C100B8">
            <w:pPr>
              <w:spacing w:before="30" w:after="30"/>
              <w:ind w:left="57" w:hanging="61"/>
              <w:jc w:val="left"/>
              <w:rPr>
                <w:b/>
                <w:bCs/>
                <w:color w:val="000080"/>
                <w:sz w:val="20"/>
              </w:rPr>
            </w:pPr>
            <w:r>
              <w:rPr>
                <w:rFonts w:hint="eastAsia"/>
                <w:b/>
                <w:bCs/>
                <w:color w:val="000080"/>
                <w:sz w:val="20"/>
              </w:rPr>
              <w:t>广播业务（电视）</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F</w:t>
            </w:r>
          </w:p>
        </w:tc>
        <w:tc>
          <w:tcPr>
            <w:tcW w:w="8788" w:type="dxa"/>
            <w:tcBorders>
              <w:top w:val="nil"/>
              <w:bottom w:val="nil"/>
              <w:right w:val="single" w:sz="12" w:space="0" w:color="000080"/>
            </w:tcBorders>
          </w:tcPr>
          <w:p w:rsidR="0041018B" w:rsidRPr="00437535" w:rsidRDefault="00C100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sidRPr="00437535">
              <w:rPr>
                <w:rFonts w:hint="eastAsia"/>
                <w:sz w:val="20"/>
                <w:lang w:eastAsia="zh-CN"/>
              </w:rPr>
              <w:t>固定业务</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M</w:t>
            </w:r>
          </w:p>
        </w:tc>
        <w:tc>
          <w:tcPr>
            <w:tcW w:w="8788" w:type="dxa"/>
            <w:tcBorders>
              <w:top w:val="nil"/>
              <w:bottom w:val="nil"/>
              <w:right w:val="single" w:sz="12" w:space="0" w:color="000080"/>
            </w:tcBorders>
          </w:tcPr>
          <w:p w:rsidR="0041018B" w:rsidRPr="00437535" w:rsidRDefault="00C100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jc w:val="left"/>
              <w:rPr>
                <w:b w:val="0"/>
                <w:sz w:val="20"/>
                <w:lang w:eastAsia="zh-CN"/>
              </w:rPr>
            </w:pPr>
            <w:r w:rsidRPr="00437535">
              <w:rPr>
                <w:rFonts w:hint="eastAsia"/>
                <w:b w:val="0"/>
                <w:sz w:val="20"/>
                <w:lang w:eastAsia="zh-CN"/>
              </w:rPr>
              <w:t>移动、无线电定位、业余和相关卫星业务</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P</w:t>
            </w:r>
          </w:p>
        </w:tc>
        <w:tc>
          <w:tcPr>
            <w:tcW w:w="8788" w:type="dxa"/>
            <w:tcBorders>
              <w:top w:val="nil"/>
              <w:bottom w:val="nil"/>
              <w:right w:val="single" w:sz="12" w:space="0" w:color="000080"/>
            </w:tcBorders>
          </w:tcPr>
          <w:p w:rsidR="0041018B" w:rsidRDefault="00C100B8">
            <w:pPr>
              <w:spacing w:before="30" w:after="30"/>
              <w:jc w:val="left"/>
              <w:rPr>
                <w:sz w:val="20"/>
              </w:rPr>
            </w:pPr>
            <w:r>
              <w:rPr>
                <w:rFonts w:hint="eastAsia"/>
                <w:sz w:val="20"/>
                <w:lang w:eastAsia="zh-CN"/>
              </w:rPr>
              <w:t>无线电波传播</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RA</w:t>
            </w:r>
          </w:p>
        </w:tc>
        <w:tc>
          <w:tcPr>
            <w:tcW w:w="8788" w:type="dxa"/>
            <w:tcBorders>
              <w:top w:val="nil"/>
              <w:bottom w:val="nil"/>
              <w:right w:val="single" w:sz="12" w:space="0" w:color="000080"/>
            </w:tcBorders>
          </w:tcPr>
          <w:p w:rsidR="0041018B" w:rsidRPr="00437535" w:rsidRDefault="00C100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sidRPr="00437535">
              <w:rPr>
                <w:rFonts w:hint="eastAsia"/>
                <w:sz w:val="20"/>
                <w:lang w:eastAsia="zh-CN"/>
              </w:rPr>
              <w:t>射电天文</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RS</w:t>
            </w:r>
          </w:p>
        </w:tc>
        <w:tc>
          <w:tcPr>
            <w:tcW w:w="8788" w:type="dxa"/>
            <w:tcBorders>
              <w:top w:val="nil"/>
              <w:bottom w:val="nil"/>
              <w:right w:val="single" w:sz="12" w:space="0" w:color="000080"/>
            </w:tcBorders>
          </w:tcPr>
          <w:p w:rsidR="0041018B" w:rsidRPr="00437535" w:rsidRDefault="00C100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sidRPr="00437535">
              <w:rPr>
                <w:rFonts w:hint="eastAsia"/>
                <w:sz w:val="20"/>
                <w:lang w:eastAsia="zh-CN"/>
              </w:rPr>
              <w:t>遥感系统</w:t>
            </w:r>
          </w:p>
        </w:tc>
      </w:tr>
      <w:tr w:rsidR="0041018B" w:rsidTr="00F3528B">
        <w:tc>
          <w:tcPr>
            <w:tcW w:w="960" w:type="dxa"/>
            <w:tcBorders>
              <w:top w:val="nil"/>
              <w:left w:val="single" w:sz="12" w:space="0" w:color="000080"/>
              <w:bottom w:val="nil"/>
            </w:tcBorders>
            <w:shd w:val="clear" w:color="auto" w:fill="FFFFFF"/>
          </w:tcPr>
          <w:p w:rsidR="0041018B" w:rsidRDefault="00C100B8">
            <w:pPr>
              <w:spacing w:before="30" w:after="30"/>
              <w:ind w:left="57"/>
              <w:jc w:val="left"/>
              <w:rPr>
                <w:b/>
                <w:bCs/>
                <w:sz w:val="20"/>
              </w:rPr>
            </w:pPr>
            <w:r>
              <w:rPr>
                <w:b/>
                <w:bCs/>
                <w:sz w:val="20"/>
              </w:rPr>
              <w:t>S</w:t>
            </w:r>
          </w:p>
        </w:tc>
        <w:tc>
          <w:tcPr>
            <w:tcW w:w="8788" w:type="dxa"/>
            <w:tcBorders>
              <w:top w:val="nil"/>
              <w:bottom w:val="nil"/>
              <w:right w:val="single" w:sz="12" w:space="0" w:color="000080"/>
            </w:tcBorders>
            <w:shd w:val="clear" w:color="auto" w:fill="FFFFFF"/>
          </w:tcPr>
          <w:p w:rsidR="0041018B" w:rsidRDefault="00C100B8">
            <w:pPr>
              <w:spacing w:before="30" w:after="30"/>
              <w:ind w:left="57" w:hanging="61"/>
              <w:jc w:val="left"/>
              <w:rPr>
                <w:sz w:val="20"/>
              </w:rPr>
            </w:pPr>
            <w:r>
              <w:rPr>
                <w:rFonts w:hint="eastAsia"/>
                <w:sz w:val="20"/>
              </w:rPr>
              <w:t>卫星固定业务</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SA</w:t>
            </w:r>
          </w:p>
        </w:tc>
        <w:tc>
          <w:tcPr>
            <w:tcW w:w="8788" w:type="dxa"/>
            <w:tcBorders>
              <w:top w:val="nil"/>
              <w:bottom w:val="nil"/>
              <w:right w:val="single" w:sz="12" w:space="0" w:color="000080"/>
            </w:tcBorders>
          </w:tcPr>
          <w:p w:rsidR="0041018B" w:rsidRDefault="00C100B8">
            <w:pPr>
              <w:spacing w:before="30" w:after="30"/>
              <w:jc w:val="left"/>
              <w:rPr>
                <w:sz w:val="20"/>
              </w:rPr>
            </w:pPr>
            <w:r>
              <w:rPr>
                <w:rFonts w:hint="eastAsia"/>
                <w:sz w:val="20"/>
                <w:lang w:eastAsia="zh-CN"/>
              </w:rPr>
              <w:t>空间应用和气象</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SF</w:t>
            </w:r>
          </w:p>
        </w:tc>
        <w:tc>
          <w:tcPr>
            <w:tcW w:w="8788" w:type="dxa"/>
            <w:tcBorders>
              <w:top w:val="nil"/>
              <w:bottom w:val="nil"/>
              <w:right w:val="single" w:sz="12" w:space="0" w:color="000080"/>
            </w:tcBorders>
          </w:tcPr>
          <w:p w:rsidR="0041018B" w:rsidRDefault="00C100B8">
            <w:pPr>
              <w:spacing w:before="30" w:after="30"/>
              <w:jc w:val="left"/>
              <w:rPr>
                <w:sz w:val="20"/>
                <w:lang w:eastAsia="zh-CN"/>
              </w:rPr>
            </w:pPr>
            <w:r>
              <w:rPr>
                <w:rFonts w:hint="eastAsia"/>
                <w:sz w:val="20"/>
                <w:lang w:eastAsia="zh-CN"/>
              </w:rPr>
              <w:t>卫星固定业务和固定业务系统间的频率共用和协调</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SM</w:t>
            </w:r>
          </w:p>
        </w:tc>
        <w:tc>
          <w:tcPr>
            <w:tcW w:w="8788" w:type="dxa"/>
            <w:tcBorders>
              <w:top w:val="nil"/>
              <w:bottom w:val="nil"/>
              <w:right w:val="single" w:sz="12" w:space="0" w:color="000080"/>
            </w:tcBorders>
          </w:tcPr>
          <w:p w:rsidR="0041018B" w:rsidRPr="00437535" w:rsidRDefault="00C100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sz w:val="20"/>
              </w:rPr>
            </w:pPr>
            <w:r w:rsidRPr="00437535">
              <w:rPr>
                <w:rFonts w:hint="eastAsia"/>
                <w:sz w:val="20"/>
                <w:lang w:eastAsia="zh-CN"/>
              </w:rPr>
              <w:t>频谱管理</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SNG</w:t>
            </w:r>
          </w:p>
        </w:tc>
        <w:tc>
          <w:tcPr>
            <w:tcW w:w="8788" w:type="dxa"/>
            <w:tcBorders>
              <w:top w:val="nil"/>
              <w:bottom w:val="nil"/>
              <w:right w:val="single" w:sz="12" w:space="0" w:color="000080"/>
            </w:tcBorders>
          </w:tcPr>
          <w:p w:rsidR="0041018B" w:rsidRDefault="00C100B8">
            <w:pPr>
              <w:spacing w:before="30" w:after="30"/>
              <w:jc w:val="left"/>
              <w:rPr>
                <w:sz w:val="20"/>
              </w:rPr>
            </w:pPr>
            <w:r>
              <w:rPr>
                <w:rFonts w:hint="eastAsia"/>
                <w:sz w:val="20"/>
                <w:lang w:eastAsia="zh-CN"/>
              </w:rPr>
              <w:t>卫星新闻采集</w:t>
            </w:r>
          </w:p>
        </w:tc>
      </w:tr>
      <w:tr w:rsidR="0041018B" w:rsidTr="00F3528B">
        <w:tc>
          <w:tcPr>
            <w:tcW w:w="960" w:type="dxa"/>
            <w:tcBorders>
              <w:top w:val="nil"/>
              <w:left w:val="single" w:sz="12" w:space="0" w:color="000080"/>
              <w:bottom w:val="nil"/>
            </w:tcBorders>
          </w:tcPr>
          <w:p w:rsidR="0041018B" w:rsidRDefault="00C100B8">
            <w:pPr>
              <w:spacing w:before="30" w:after="30"/>
              <w:ind w:left="57"/>
              <w:jc w:val="left"/>
              <w:rPr>
                <w:b/>
                <w:bCs/>
                <w:sz w:val="20"/>
              </w:rPr>
            </w:pPr>
            <w:r>
              <w:rPr>
                <w:b/>
                <w:bCs/>
                <w:sz w:val="20"/>
              </w:rPr>
              <w:t>TF</w:t>
            </w:r>
          </w:p>
        </w:tc>
        <w:tc>
          <w:tcPr>
            <w:tcW w:w="8788" w:type="dxa"/>
            <w:tcBorders>
              <w:top w:val="nil"/>
              <w:bottom w:val="nil"/>
              <w:right w:val="single" w:sz="12" w:space="0" w:color="000080"/>
            </w:tcBorders>
          </w:tcPr>
          <w:p w:rsidR="0041018B" w:rsidRDefault="00C100B8">
            <w:pPr>
              <w:spacing w:before="30" w:after="30"/>
              <w:jc w:val="left"/>
              <w:rPr>
                <w:sz w:val="20"/>
                <w:lang w:eastAsia="zh-CN"/>
              </w:rPr>
            </w:pPr>
            <w:r>
              <w:rPr>
                <w:rFonts w:hint="eastAsia"/>
                <w:sz w:val="20"/>
                <w:lang w:eastAsia="zh-CN"/>
              </w:rPr>
              <w:t>时间信号和频率标准发射</w:t>
            </w:r>
          </w:p>
        </w:tc>
      </w:tr>
      <w:tr w:rsidR="0041018B" w:rsidTr="00F3528B">
        <w:tc>
          <w:tcPr>
            <w:tcW w:w="960" w:type="dxa"/>
            <w:tcBorders>
              <w:top w:val="nil"/>
              <w:left w:val="single" w:sz="12" w:space="0" w:color="000080"/>
              <w:bottom w:val="single" w:sz="12" w:space="0" w:color="000080"/>
            </w:tcBorders>
          </w:tcPr>
          <w:p w:rsidR="0041018B" w:rsidRDefault="00C100B8">
            <w:pPr>
              <w:spacing w:before="30" w:after="30"/>
              <w:ind w:left="57"/>
              <w:jc w:val="left"/>
              <w:rPr>
                <w:b/>
                <w:bCs/>
                <w:sz w:val="20"/>
              </w:rPr>
            </w:pPr>
            <w:r>
              <w:rPr>
                <w:b/>
                <w:bCs/>
                <w:sz w:val="20"/>
              </w:rPr>
              <w:t>V</w:t>
            </w:r>
          </w:p>
        </w:tc>
        <w:tc>
          <w:tcPr>
            <w:tcW w:w="8788" w:type="dxa"/>
            <w:tcBorders>
              <w:top w:val="nil"/>
              <w:bottom w:val="single" w:sz="12" w:space="0" w:color="000080"/>
              <w:right w:val="single" w:sz="12" w:space="0" w:color="000080"/>
            </w:tcBorders>
          </w:tcPr>
          <w:p w:rsidR="0041018B" w:rsidRDefault="00C100B8">
            <w:pPr>
              <w:spacing w:before="30" w:after="180"/>
              <w:jc w:val="left"/>
              <w:rPr>
                <w:sz w:val="20"/>
              </w:rPr>
            </w:pPr>
            <w:r>
              <w:rPr>
                <w:rFonts w:hint="eastAsia"/>
                <w:sz w:val="20"/>
                <w:lang w:eastAsia="zh-CN"/>
              </w:rPr>
              <w:t>词汇和相关问题</w:t>
            </w:r>
          </w:p>
        </w:tc>
      </w:tr>
    </w:tbl>
    <w:p w:rsidR="0041018B" w:rsidRDefault="0041018B">
      <w:pPr>
        <w:spacing w:before="240"/>
        <w:rPr>
          <w:rFonts w:ascii="STKaiti" w:eastAsia="STKaiti" w:hAnsi="STKaiti"/>
          <w:b/>
          <w:sz w:val="20"/>
          <w:lang w:eastAsia="zh-CN"/>
        </w:rPr>
      </w:pPr>
    </w:p>
    <w:tbl>
      <w:tblPr>
        <w:tblW w:w="9775" w:type="dxa"/>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775"/>
      </w:tblGrid>
      <w:tr w:rsidR="0041018B" w:rsidTr="00F3528B">
        <w:tc>
          <w:tcPr>
            <w:tcW w:w="9775" w:type="dxa"/>
            <w:tcBorders>
              <w:top w:val="single" w:sz="12" w:space="0" w:color="000080"/>
              <w:left w:val="single" w:sz="12" w:space="0" w:color="000080"/>
              <w:bottom w:val="single" w:sz="12" w:space="0" w:color="000080"/>
              <w:right w:val="single" w:sz="12" w:space="0" w:color="000080"/>
            </w:tcBorders>
          </w:tcPr>
          <w:p w:rsidR="0041018B" w:rsidRDefault="00C100B8">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hint="eastAsia"/>
                <w:sz w:val="20"/>
                <w:lang w:eastAsia="zh-CN"/>
              </w:rPr>
              <w:t>ITU-R</w:t>
            </w:r>
            <w:r>
              <w:rPr>
                <w:rFonts w:eastAsia="STKaiti" w:hint="eastAsia"/>
                <w:sz w:val="20"/>
                <w:lang w:eastAsia="zh-CN"/>
              </w:rPr>
              <w:t>建议书的英文版本根据</w:t>
            </w:r>
            <w:r>
              <w:rPr>
                <w:rFonts w:eastAsia="STKaiti" w:hint="eastAsia"/>
                <w:sz w:val="20"/>
                <w:lang w:eastAsia="zh-CN"/>
              </w:rPr>
              <w:t>ITU-R</w:t>
            </w:r>
            <w:r>
              <w:rPr>
                <w:rFonts w:eastAsia="STKaiti" w:hint="eastAsia"/>
                <w:sz w:val="20"/>
                <w:lang w:eastAsia="zh-CN"/>
              </w:rPr>
              <w:t>第</w:t>
            </w:r>
            <w:r>
              <w:rPr>
                <w:rFonts w:eastAsia="STKaiti" w:hint="eastAsia"/>
                <w:sz w:val="20"/>
                <w:lang w:eastAsia="zh-CN"/>
              </w:rPr>
              <w:t>1</w:t>
            </w:r>
            <w:r>
              <w:rPr>
                <w:rFonts w:eastAsia="STKaiti" w:hint="eastAsia"/>
                <w:sz w:val="20"/>
                <w:lang w:eastAsia="zh-CN"/>
              </w:rPr>
              <w:t>号决议详述的程序予以批准。</w:t>
            </w:r>
          </w:p>
        </w:tc>
      </w:tr>
    </w:tbl>
    <w:p w:rsidR="0041018B" w:rsidRDefault="00C100B8">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Pr>
          <w:sz w:val="20"/>
          <w:lang w:eastAsia="zh-CN"/>
        </w:rPr>
        <w:t>7</w:t>
      </w:r>
      <w:r>
        <w:rPr>
          <w:rFonts w:hint="eastAsia"/>
          <w:sz w:val="20"/>
          <w:lang w:eastAsia="zh-CN"/>
        </w:rPr>
        <w:t>年，日内瓦</w:t>
      </w:r>
    </w:p>
    <w:p w:rsidR="0041018B" w:rsidRDefault="0041018B">
      <w:pPr>
        <w:rPr>
          <w:szCs w:val="24"/>
          <w:lang w:eastAsia="zh-CN"/>
        </w:rPr>
      </w:pPr>
    </w:p>
    <w:p w:rsidR="0041018B" w:rsidRDefault="00C100B8" w:rsidP="00F3528B">
      <w:pPr>
        <w:jc w:val="center"/>
        <w:rPr>
          <w:sz w:val="20"/>
          <w:lang w:eastAsia="zh-CN"/>
        </w:rPr>
      </w:pPr>
      <w:r>
        <w:rPr>
          <w:sz w:val="20"/>
        </w:rPr>
        <w:sym w:font="Symbol" w:char="F0E3"/>
      </w:r>
      <w:r>
        <w:rPr>
          <w:sz w:val="20"/>
          <w:lang w:eastAsia="zh-CN"/>
        </w:rPr>
        <w:t xml:space="preserve"> </w:t>
      </w:r>
      <w:r w:rsidR="00F3528B">
        <w:rPr>
          <w:rFonts w:hint="eastAsia"/>
          <w:sz w:val="20"/>
          <w:lang w:eastAsia="zh-CN"/>
        </w:rPr>
        <w:t>国际</w:t>
      </w:r>
      <w:r w:rsidR="00F3528B">
        <w:rPr>
          <w:sz w:val="20"/>
          <w:lang w:eastAsia="zh-CN"/>
        </w:rPr>
        <w:t>电联</w:t>
      </w:r>
      <w:r>
        <w:rPr>
          <w:sz w:val="20"/>
          <w:lang w:eastAsia="zh-CN"/>
        </w:rPr>
        <w:t xml:space="preserve"> 20</w:t>
      </w:r>
      <w:r>
        <w:rPr>
          <w:rFonts w:hint="eastAsia"/>
          <w:sz w:val="20"/>
          <w:lang w:eastAsia="zh-CN"/>
        </w:rPr>
        <w:t>1</w:t>
      </w:r>
      <w:r>
        <w:rPr>
          <w:sz w:val="20"/>
          <w:lang w:eastAsia="zh-CN"/>
        </w:rPr>
        <w:t>7</w:t>
      </w:r>
    </w:p>
    <w:p w:rsidR="0041018B" w:rsidRDefault="00C100B8">
      <w:pPr>
        <w:ind w:firstLineChars="200" w:firstLine="360"/>
        <w:jc w:val="left"/>
        <w:rPr>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41018B" w:rsidRDefault="0041018B">
      <w:pPr>
        <w:pStyle w:val="RecNoBR"/>
        <w:spacing w:before="240"/>
        <w:rPr>
          <w:lang w:eastAsia="zh-CN"/>
        </w:rPr>
        <w:sectPr w:rsidR="0041018B">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41018B" w:rsidRDefault="0041018B">
      <w:pPr>
        <w:spacing w:before="0"/>
        <w:rPr>
          <w:sz w:val="6"/>
          <w:szCs w:val="6"/>
          <w:lang w:eastAsia="zh-CN"/>
        </w:rPr>
      </w:pPr>
    </w:p>
    <w:p w:rsidR="0041018B" w:rsidRDefault="00C100B8">
      <w:pPr>
        <w:pStyle w:val="RecNoBR"/>
        <w:spacing w:before="240"/>
        <w:rPr>
          <w:lang w:eastAsia="zh-CN"/>
        </w:rPr>
      </w:pPr>
      <w:bookmarkStart w:id="0" w:name="OLE_LINK1"/>
      <w:bookmarkStart w:id="1" w:name="OLE_LINK2"/>
      <w:r>
        <w:rPr>
          <w:lang w:eastAsia="zh-CN"/>
        </w:rPr>
        <w:t>ITU-R  BT.1774-2</w:t>
      </w:r>
      <w:r w:rsidR="00F3528B">
        <w:rPr>
          <w:lang w:eastAsia="zh-CN"/>
        </w:rPr>
        <w:t xml:space="preserve"> </w:t>
      </w:r>
      <w:r>
        <w:rPr>
          <w:rFonts w:hint="eastAsia"/>
          <w:lang w:eastAsia="zh-CN"/>
        </w:rPr>
        <w:t>建议书</w:t>
      </w:r>
      <w:bookmarkEnd w:id="0"/>
      <w:bookmarkEnd w:id="1"/>
      <w:r>
        <w:rPr>
          <w:rStyle w:val="FootnoteReference"/>
          <w:lang w:eastAsia="zh-CN"/>
        </w:rPr>
        <w:t>*</w:t>
      </w:r>
      <w:r>
        <w:rPr>
          <w:vertAlign w:val="superscript"/>
          <w:lang w:eastAsia="zh-CN"/>
        </w:rPr>
        <w:t>,</w:t>
      </w:r>
      <w:r>
        <w:rPr>
          <w:rStyle w:val="FootnoteReference"/>
        </w:rPr>
        <w:footnoteReference w:id="1"/>
      </w:r>
    </w:p>
    <w:p w:rsidR="0041018B" w:rsidRDefault="00C100B8">
      <w:pPr>
        <w:pStyle w:val="Rectitle"/>
        <w:spacing w:after="120"/>
        <w:rPr>
          <w:rFonts w:eastAsia="SimSun"/>
          <w:szCs w:val="28"/>
          <w:lang w:eastAsia="zh-CN"/>
        </w:rPr>
      </w:pPr>
      <w:r>
        <w:rPr>
          <w:rFonts w:eastAsia="SimSun" w:hint="eastAsia"/>
          <w:lang w:eastAsia="zh-CN"/>
        </w:rPr>
        <w:t>在公共告警和减灾救灾中使用卫星和地面广播基础设施</w:t>
      </w:r>
    </w:p>
    <w:p w:rsidR="0041018B" w:rsidRDefault="00C100B8">
      <w:pPr>
        <w:pStyle w:val="TableHead0"/>
        <w:tabs>
          <w:tab w:val="left" w:pos="1985"/>
        </w:tabs>
        <w:spacing w:before="20" w:after="0"/>
        <w:rPr>
          <w:b w:val="0"/>
          <w:bCs/>
          <w:sz w:val="24"/>
          <w:szCs w:val="24"/>
          <w:lang w:eastAsia="zh-CN"/>
        </w:rPr>
      </w:pPr>
      <w:r>
        <w:rPr>
          <w:rFonts w:hint="eastAsia"/>
          <w:b w:val="0"/>
          <w:bCs/>
          <w:sz w:val="24"/>
          <w:szCs w:val="24"/>
          <w:lang w:eastAsia="zh-CN"/>
        </w:rPr>
        <w:footnoteReference w:customMarkFollows="1" w:id="2"/>
        <w:t>（</w:t>
      </w:r>
      <w:r>
        <w:rPr>
          <w:b w:val="0"/>
          <w:bCs/>
          <w:sz w:val="24"/>
          <w:szCs w:val="24"/>
          <w:lang w:eastAsia="zh-CN"/>
        </w:rPr>
        <w:t>ITU-R</w:t>
      </w:r>
      <w:r w:rsidR="00941E00">
        <w:rPr>
          <w:rFonts w:hint="eastAsia"/>
          <w:b w:val="0"/>
          <w:bCs/>
          <w:sz w:val="24"/>
          <w:szCs w:val="24"/>
          <w:lang w:eastAsia="zh-CN"/>
        </w:rPr>
        <w:t>第</w:t>
      </w:r>
      <w:r w:rsidR="00941E00">
        <w:rPr>
          <w:b w:val="0"/>
          <w:bCs/>
          <w:sz w:val="24"/>
          <w:szCs w:val="24"/>
          <w:lang w:eastAsia="zh-CN"/>
        </w:rPr>
        <w:t>290/4</w:t>
      </w:r>
      <w:r>
        <w:rPr>
          <w:rFonts w:hint="eastAsia"/>
          <w:b w:val="0"/>
          <w:bCs/>
          <w:sz w:val="24"/>
          <w:szCs w:val="24"/>
          <w:lang w:eastAsia="zh-CN"/>
        </w:rPr>
        <w:t>号研究课题）</w:t>
      </w:r>
    </w:p>
    <w:p w:rsidR="0041018B" w:rsidRDefault="00C100B8">
      <w:pPr>
        <w:pStyle w:val="Recdate"/>
        <w:rPr>
          <w:lang w:eastAsia="zh-CN"/>
        </w:rPr>
      </w:pPr>
      <w:r>
        <w:rPr>
          <w:lang w:eastAsia="zh-CN"/>
        </w:rPr>
        <w:t>（</w:t>
      </w:r>
      <w:r>
        <w:rPr>
          <w:lang w:eastAsia="zh-CN"/>
        </w:rPr>
        <w:t>2006-2007-2015</w:t>
      </w:r>
      <w:r>
        <w:rPr>
          <w:rFonts w:hint="eastAsia"/>
          <w:lang w:eastAsia="zh-CN"/>
        </w:rPr>
        <w:t>年</w:t>
      </w:r>
      <w:r>
        <w:rPr>
          <w:lang w:eastAsia="zh-CN"/>
        </w:rPr>
        <w:t>）</w:t>
      </w:r>
    </w:p>
    <w:p w:rsidR="0041018B" w:rsidRDefault="00C100B8">
      <w:pPr>
        <w:pStyle w:val="HeadingSum"/>
        <w:rPr>
          <w:szCs w:val="22"/>
          <w:lang w:eastAsia="zh-CN"/>
        </w:rPr>
      </w:pPr>
      <w:r>
        <w:rPr>
          <w:rFonts w:hint="eastAsia"/>
          <w:szCs w:val="22"/>
          <w:lang w:eastAsia="zh-CN"/>
        </w:rPr>
        <w:t>范围</w:t>
      </w:r>
    </w:p>
    <w:p w:rsidR="0041018B" w:rsidRDefault="00C100B8" w:rsidP="00941E00">
      <w:pPr>
        <w:pStyle w:val="Summary"/>
        <w:spacing w:after="240"/>
        <w:ind w:firstLineChars="200" w:firstLine="440"/>
        <w:jc w:val="left"/>
        <w:rPr>
          <w:szCs w:val="22"/>
          <w:lang w:eastAsia="zh-CN"/>
        </w:rPr>
      </w:pPr>
      <w:r w:rsidRPr="00941E00">
        <w:rPr>
          <w:rFonts w:eastAsiaTheme="minorEastAsia" w:hint="eastAsia"/>
          <w:szCs w:val="22"/>
          <w:lang w:val="en-GB" w:eastAsia="zh-CN"/>
        </w:rPr>
        <w:t>本建议书提供了用于减灾救灾行动的卫星和地面广播系统的特性。作为指南，在附件</w:t>
      </w:r>
      <w:r w:rsidRPr="00941E00">
        <w:rPr>
          <w:rFonts w:eastAsiaTheme="minorEastAsia" w:hint="eastAsia"/>
          <w:szCs w:val="22"/>
          <w:lang w:val="en-GB" w:eastAsia="zh-CN"/>
        </w:rPr>
        <w:t>1</w:t>
      </w:r>
      <w:r w:rsidRPr="00941E00">
        <w:rPr>
          <w:rFonts w:eastAsiaTheme="minorEastAsia" w:hint="eastAsia"/>
          <w:szCs w:val="22"/>
          <w:lang w:val="en-GB" w:eastAsia="zh-CN"/>
        </w:rPr>
        <w:t>中还对这些系统进行了详细描述，且在</w:t>
      </w:r>
      <w:r w:rsidR="00476041">
        <w:rPr>
          <w:rFonts w:eastAsiaTheme="minorEastAsia"/>
          <w:szCs w:val="22"/>
          <w:lang w:val="en-GB" w:eastAsia="zh-CN"/>
        </w:rPr>
        <w:t>ITU-R BT.2299</w:t>
      </w:r>
      <w:r w:rsidRPr="00941E00">
        <w:rPr>
          <w:rFonts w:eastAsiaTheme="minorEastAsia" w:hint="eastAsia"/>
          <w:szCs w:val="22"/>
          <w:lang w:val="en-GB" w:eastAsia="zh-CN"/>
        </w:rPr>
        <w:t>号报告</w:t>
      </w:r>
      <w:r w:rsidR="00476041">
        <w:rPr>
          <w:rFonts w:eastAsiaTheme="minorEastAsia" w:hint="eastAsia"/>
          <w:szCs w:val="22"/>
          <w:lang w:val="en-GB" w:eastAsia="zh-CN"/>
        </w:rPr>
        <w:t xml:space="preserve"> </w:t>
      </w:r>
      <w:r w:rsidRPr="00941E00">
        <w:rPr>
          <w:rFonts w:eastAsiaTheme="minorEastAsia"/>
          <w:szCs w:val="22"/>
          <w:lang w:val="en-GB" w:eastAsia="zh-CN"/>
        </w:rPr>
        <w:t xml:space="preserve">‒ </w:t>
      </w:r>
      <w:r w:rsidRPr="00941E00">
        <w:rPr>
          <w:rFonts w:eastAsiaTheme="minorEastAsia" w:hint="eastAsia"/>
          <w:szCs w:val="22"/>
          <w:lang w:val="en-GB" w:eastAsia="zh-CN"/>
        </w:rPr>
        <w:t>《</w:t>
      </w:r>
      <w:bookmarkStart w:id="2" w:name="OLE_LINK3"/>
      <w:bookmarkStart w:id="3" w:name="OLE_LINK4"/>
      <w:r w:rsidRPr="00941E00">
        <w:rPr>
          <w:rFonts w:eastAsiaTheme="minorEastAsia" w:hint="eastAsia"/>
          <w:szCs w:val="22"/>
          <w:lang w:val="en-GB" w:eastAsia="zh-CN"/>
        </w:rPr>
        <w:t>广播在和减灾救灾中的使用</w:t>
      </w:r>
      <w:bookmarkEnd w:id="2"/>
      <w:bookmarkEnd w:id="3"/>
      <w:r w:rsidRPr="00941E00">
        <w:rPr>
          <w:rFonts w:eastAsiaTheme="minorEastAsia" w:hint="eastAsia"/>
          <w:szCs w:val="22"/>
          <w:lang w:val="en-GB" w:eastAsia="zh-CN"/>
        </w:rPr>
        <w:t>》第</w:t>
      </w:r>
      <w:r w:rsidR="00476041">
        <w:rPr>
          <w:rFonts w:eastAsiaTheme="minorEastAsia" w:hint="eastAsia"/>
          <w:szCs w:val="22"/>
          <w:lang w:val="en-GB" w:eastAsia="zh-CN"/>
        </w:rPr>
        <w:t>5</w:t>
      </w:r>
      <w:r w:rsidRPr="00941E00">
        <w:rPr>
          <w:rFonts w:eastAsiaTheme="minorEastAsia" w:hint="eastAsia"/>
          <w:szCs w:val="22"/>
          <w:lang w:val="en-GB" w:eastAsia="zh-CN"/>
        </w:rPr>
        <w:t>章中也有所提及。</w:t>
      </w:r>
    </w:p>
    <w:p w:rsidR="0041018B" w:rsidRDefault="00C100B8">
      <w:pPr>
        <w:pStyle w:val="Headingb"/>
        <w:rPr>
          <w:lang w:eastAsia="zh-CN"/>
        </w:rPr>
      </w:pPr>
      <w:r>
        <w:rPr>
          <w:rFonts w:hint="eastAsia"/>
          <w:lang w:eastAsia="zh-CN"/>
        </w:rPr>
        <w:t>关键词</w:t>
      </w:r>
    </w:p>
    <w:p w:rsidR="0041018B" w:rsidRDefault="00C100B8" w:rsidP="00F3528B">
      <w:pPr>
        <w:ind w:firstLineChars="200" w:firstLine="480"/>
        <w:rPr>
          <w:lang w:eastAsia="zh-CN"/>
        </w:rPr>
      </w:pPr>
      <w:r>
        <w:rPr>
          <w:rFonts w:hint="eastAsia"/>
          <w:lang w:eastAsia="zh-CN"/>
        </w:rPr>
        <w:t>公共</w:t>
      </w:r>
      <w:r w:rsidR="00697C7D">
        <w:rPr>
          <w:rFonts w:hint="eastAsia"/>
          <w:lang w:eastAsia="zh-CN"/>
        </w:rPr>
        <w:t>告警、</w:t>
      </w:r>
      <w:r>
        <w:rPr>
          <w:rFonts w:hint="eastAsia"/>
          <w:szCs w:val="24"/>
          <w:lang w:eastAsia="zh-CN"/>
        </w:rPr>
        <w:t>紧急</w:t>
      </w:r>
      <w:r w:rsidR="00697C7D">
        <w:rPr>
          <w:rFonts w:hint="eastAsia"/>
          <w:lang w:eastAsia="zh-CN"/>
        </w:rPr>
        <w:t>告警</w:t>
      </w:r>
      <w:r>
        <w:rPr>
          <w:rFonts w:hint="eastAsia"/>
          <w:szCs w:val="24"/>
          <w:lang w:eastAsia="zh-CN"/>
        </w:rPr>
        <w:t>系统（</w:t>
      </w:r>
      <w:r>
        <w:rPr>
          <w:rFonts w:hint="eastAsia"/>
          <w:szCs w:val="24"/>
          <w:lang w:eastAsia="zh-CN"/>
        </w:rPr>
        <w:t>EWS</w:t>
      </w:r>
      <w:r>
        <w:rPr>
          <w:rFonts w:hint="eastAsia"/>
          <w:szCs w:val="24"/>
          <w:lang w:eastAsia="zh-CN"/>
        </w:rPr>
        <w:t>）</w:t>
      </w:r>
      <w:r w:rsidR="000D6349">
        <w:rPr>
          <w:rFonts w:hint="eastAsia"/>
          <w:szCs w:val="24"/>
          <w:lang w:eastAsia="zh-CN"/>
        </w:rPr>
        <w:t>、</w:t>
      </w:r>
      <w:r>
        <w:rPr>
          <w:rFonts w:hint="eastAsia"/>
          <w:szCs w:val="24"/>
          <w:lang w:eastAsia="zh-CN"/>
        </w:rPr>
        <w:t>自动激活接收机</w:t>
      </w:r>
    </w:p>
    <w:p w:rsidR="0041018B" w:rsidRDefault="00C100B8" w:rsidP="007F75E2">
      <w:pPr>
        <w:spacing w:before="480"/>
      </w:pPr>
      <w:r>
        <w:rPr>
          <w:rFonts w:hint="eastAsia"/>
          <w:szCs w:val="24"/>
        </w:rPr>
        <w:t>国际电联无线电通信大会，</w:t>
      </w:r>
    </w:p>
    <w:p w:rsidR="0041018B" w:rsidRDefault="00C100B8" w:rsidP="00D71EE3">
      <w:pPr>
        <w:pStyle w:val="a0"/>
        <w:keepNext/>
        <w:keepLines/>
        <w:ind w:firstLineChars="300" w:firstLine="720"/>
        <w:rPr>
          <w:sz w:val="24"/>
          <w:szCs w:val="24"/>
        </w:rPr>
      </w:pPr>
      <w:r>
        <w:rPr>
          <w:rFonts w:hint="eastAsia"/>
          <w:sz w:val="24"/>
          <w:szCs w:val="24"/>
        </w:rPr>
        <w:t>考虑到</w:t>
      </w:r>
    </w:p>
    <w:p w:rsidR="0041018B" w:rsidRDefault="009A07CE">
      <w:pPr>
        <w:pStyle w:val="a"/>
        <w:rPr>
          <w:sz w:val="24"/>
          <w:szCs w:val="24"/>
        </w:rPr>
      </w:pPr>
      <w:r w:rsidRPr="004D0FB0">
        <w:rPr>
          <w:i/>
          <w:iCs/>
          <w:lang w:val="en-GB"/>
        </w:rPr>
        <w:t>a)</w:t>
      </w:r>
      <w:r w:rsidR="00C100B8">
        <w:rPr>
          <w:rFonts w:hint="eastAsia"/>
          <w:sz w:val="24"/>
          <w:szCs w:val="24"/>
        </w:rPr>
        <w:tab/>
      </w:r>
      <w:r w:rsidR="00C100B8">
        <w:rPr>
          <w:rFonts w:hint="eastAsia"/>
          <w:sz w:val="24"/>
          <w:szCs w:val="24"/>
        </w:rPr>
        <w:t>近期因诸如地震及其后果等引起的自然灾害，加上在公共告警、减灾救灾中通信可能发挥的作用；</w:t>
      </w:r>
    </w:p>
    <w:p w:rsidR="0041018B" w:rsidRDefault="009A07CE">
      <w:pPr>
        <w:pStyle w:val="a"/>
        <w:rPr>
          <w:sz w:val="24"/>
          <w:szCs w:val="24"/>
        </w:rPr>
      </w:pPr>
      <w:r w:rsidRPr="004D0FB0">
        <w:rPr>
          <w:i/>
          <w:iCs/>
          <w:lang w:val="en-GB"/>
        </w:rPr>
        <w:t>b)</w:t>
      </w:r>
      <w:r w:rsidR="00C100B8">
        <w:rPr>
          <w:rFonts w:hint="eastAsia"/>
          <w:sz w:val="24"/>
          <w:szCs w:val="24"/>
        </w:rPr>
        <w:tab/>
      </w:r>
      <w:r w:rsidR="00C100B8">
        <w:rPr>
          <w:rFonts w:hint="eastAsia"/>
          <w:sz w:val="24"/>
          <w:szCs w:val="24"/>
        </w:rPr>
        <w:t>所有主管部门都意识到需要组织好涉及公共告警、减灾救灾的信息；</w:t>
      </w:r>
    </w:p>
    <w:p w:rsidR="0041018B" w:rsidRDefault="009A07CE">
      <w:pPr>
        <w:pStyle w:val="a"/>
        <w:rPr>
          <w:sz w:val="24"/>
          <w:szCs w:val="24"/>
        </w:rPr>
      </w:pPr>
      <w:r w:rsidRPr="004D0FB0">
        <w:rPr>
          <w:i/>
          <w:iCs/>
          <w:lang w:val="en-GB"/>
        </w:rPr>
        <w:t>c)</w:t>
      </w:r>
      <w:r w:rsidR="00C100B8">
        <w:rPr>
          <w:rFonts w:hint="eastAsia"/>
          <w:sz w:val="24"/>
          <w:szCs w:val="24"/>
        </w:rPr>
        <w:tab/>
      </w:r>
      <w:r w:rsidR="00C100B8">
        <w:rPr>
          <w:rFonts w:hint="eastAsia"/>
          <w:sz w:val="24"/>
          <w:szCs w:val="24"/>
        </w:rPr>
        <w:t>在“有线”或“无线”电信基础设施遭受自然灾害严重破坏或被彻底损毁情况下，通常仍能使用广播业务来进行公共告警和减灾救灾行动；</w:t>
      </w:r>
    </w:p>
    <w:p w:rsidR="0041018B" w:rsidRDefault="009A07CE">
      <w:pPr>
        <w:pStyle w:val="a"/>
        <w:rPr>
          <w:sz w:val="24"/>
          <w:szCs w:val="24"/>
        </w:rPr>
      </w:pPr>
      <w:r w:rsidRPr="004D0FB0">
        <w:rPr>
          <w:i/>
          <w:iCs/>
          <w:lang w:val="en-GB"/>
        </w:rPr>
        <w:t>d)</w:t>
      </w:r>
      <w:r w:rsidR="00C100B8">
        <w:rPr>
          <w:rFonts w:hint="eastAsia"/>
          <w:sz w:val="24"/>
          <w:szCs w:val="24"/>
        </w:rPr>
        <w:tab/>
      </w:r>
      <w:r w:rsidR="00C100B8">
        <w:rPr>
          <w:rFonts w:hint="eastAsia"/>
          <w:sz w:val="24"/>
          <w:szCs w:val="24"/>
        </w:rPr>
        <w:t>广播频带大部分是在全球范围内经过协调的，可用于向大部分民众发布公共警报消息和建议；</w:t>
      </w:r>
    </w:p>
    <w:p w:rsidR="0041018B" w:rsidRDefault="009A07CE">
      <w:pPr>
        <w:pStyle w:val="a"/>
        <w:rPr>
          <w:sz w:val="24"/>
          <w:szCs w:val="24"/>
        </w:rPr>
      </w:pPr>
      <w:r w:rsidRPr="004D0FB0">
        <w:rPr>
          <w:i/>
          <w:iCs/>
          <w:lang w:val="en-GB"/>
        </w:rPr>
        <w:t>e)</w:t>
      </w:r>
      <w:r w:rsidR="00C100B8">
        <w:rPr>
          <w:rFonts w:hint="eastAsia"/>
          <w:sz w:val="24"/>
          <w:szCs w:val="24"/>
        </w:rPr>
        <w:tab/>
      </w:r>
      <w:r w:rsidR="00C100B8">
        <w:rPr>
          <w:rFonts w:hint="eastAsia"/>
          <w:sz w:val="24"/>
          <w:szCs w:val="24"/>
        </w:rPr>
        <w:t>通过向人们发布来自救灾规划小组的信息，广播频带可用来协调救灾活动，并提供有关个人安康的信息，尤其对来自受灾地区的人们；</w:t>
      </w:r>
    </w:p>
    <w:p w:rsidR="0041018B" w:rsidRDefault="009A07CE">
      <w:pPr>
        <w:pStyle w:val="a"/>
        <w:rPr>
          <w:sz w:val="24"/>
          <w:szCs w:val="24"/>
        </w:rPr>
      </w:pPr>
      <w:r w:rsidRPr="004D0FB0">
        <w:rPr>
          <w:i/>
          <w:iCs/>
          <w:lang w:val="en-GB"/>
        </w:rPr>
        <w:t>f)</w:t>
      </w:r>
      <w:r w:rsidR="00C100B8">
        <w:rPr>
          <w:rFonts w:hint="eastAsia"/>
          <w:sz w:val="24"/>
          <w:szCs w:val="24"/>
        </w:rPr>
        <w:tab/>
      </w:r>
      <w:r w:rsidR="00C100B8">
        <w:rPr>
          <w:rFonts w:hint="eastAsia"/>
          <w:sz w:val="24"/>
          <w:szCs w:val="24"/>
        </w:rPr>
        <w:t>在地面广播基础设施中，许多提供通信服务的系统具有全球或区域覆盖性；</w:t>
      </w:r>
    </w:p>
    <w:p w:rsidR="0041018B" w:rsidRDefault="009A07CE">
      <w:pPr>
        <w:pStyle w:val="a"/>
        <w:rPr>
          <w:spacing w:val="2"/>
          <w:sz w:val="24"/>
          <w:szCs w:val="24"/>
        </w:rPr>
      </w:pPr>
      <w:r w:rsidRPr="004D0FB0">
        <w:rPr>
          <w:i/>
          <w:iCs/>
          <w:lang w:val="en-GB"/>
        </w:rPr>
        <w:t>g)</w:t>
      </w:r>
      <w:r w:rsidR="00C100B8">
        <w:rPr>
          <w:rFonts w:hint="eastAsia"/>
          <w:sz w:val="24"/>
          <w:szCs w:val="24"/>
        </w:rPr>
        <w:tab/>
      </w:r>
      <w:r w:rsidR="00C100B8">
        <w:rPr>
          <w:rFonts w:hint="eastAsia"/>
          <w:spacing w:val="2"/>
          <w:sz w:val="24"/>
          <w:szCs w:val="24"/>
        </w:rPr>
        <w:t>广播业务的用户有望使用便携式和固定式终端进行紧急业务，尤其对人口稀少、无人居住或偏远地区。</w:t>
      </w:r>
    </w:p>
    <w:p w:rsidR="0041018B" w:rsidRDefault="009A07CE">
      <w:pPr>
        <w:pStyle w:val="a"/>
        <w:rPr>
          <w:sz w:val="24"/>
          <w:szCs w:val="24"/>
        </w:rPr>
      </w:pPr>
      <w:r w:rsidRPr="004D0FB0">
        <w:rPr>
          <w:i/>
          <w:iCs/>
          <w:lang w:val="en-GB"/>
        </w:rPr>
        <w:t>h)</w:t>
      </w:r>
      <w:r w:rsidR="00C100B8">
        <w:rPr>
          <w:rFonts w:hint="eastAsia"/>
          <w:sz w:val="24"/>
          <w:szCs w:val="24"/>
        </w:rPr>
        <w:tab/>
      </w:r>
      <w:r w:rsidR="00C100B8">
        <w:rPr>
          <w:rFonts w:hint="eastAsia"/>
          <w:sz w:val="24"/>
          <w:szCs w:val="24"/>
        </w:rPr>
        <w:t>在广播业务中，为应急通信确定标准国际路由程序的需求很大，且日渐增强；</w:t>
      </w:r>
    </w:p>
    <w:p w:rsidR="0041018B" w:rsidRDefault="009A07CE" w:rsidP="007F75E2">
      <w:pPr>
        <w:keepNext/>
        <w:keepLines/>
        <w:rPr>
          <w:szCs w:val="24"/>
          <w:lang w:eastAsia="zh-CN"/>
        </w:rPr>
      </w:pPr>
      <w:r w:rsidRPr="004D0FB0">
        <w:rPr>
          <w:i/>
          <w:iCs/>
          <w:lang w:val="en-GB" w:eastAsia="zh-CN"/>
        </w:rPr>
        <w:t>i)</w:t>
      </w:r>
      <w:r w:rsidR="00C100B8">
        <w:rPr>
          <w:rFonts w:hint="eastAsia"/>
          <w:szCs w:val="24"/>
          <w:lang w:eastAsia="zh-CN"/>
        </w:rPr>
        <w:tab/>
      </w:r>
      <w:r w:rsidR="00C100B8">
        <w:rPr>
          <w:rFonts w:hint="eastAsia"/>
          <w:szCs w:val="24"/>
          <w:lang w:eastAsia="zh-CN"/>
        </w:rPr>
        <w:t>许多主管部门已建立应急通信程序，包括有关安全控制其使用的方法；</w:t>
      </w:r>
    </w:p>
    <w:p w:rsidR="0041018B" w:rsidRDefault="009A07CE" w:rsidP="00F3528B">
      <w:pPr>
        <w:keepNext/>
        <w:keepLines/>
        <w:rPr>
          <w:szCs w:val="24"/>
          <w:lang w:eastAsia="zh-CN"/>
        </w:rPr>
      </w:pPr>
      <w:r w:rsidRPr="004D0FB0">
        <w:rPr>
          <w:i/>
          <w:iCs/>
          <w:lang w:val="en-GB" w:eastAsia="zh-CN"/>
        </w:rPr>
        <w:lastRenderedPageBreak/>
        <w:t>j)</w:t>
      </w:r>
      <w:r w:rsidR="00C100B8">
        <w:rPr>
          <w:rFonts w:hint="eastAsia"/>
          <w:szCs w:val="24"/>
          <w:lang w:eastAsia="zh-CN"/>
        </w:rPr>
        <w:tab/>
      </w:r>
      <w:r w:rsidR="00C100B8">
        <w:rPr>
          <w:rFonts w:hint="eastAsia"/>
          <w:szCs w:val="24"/>
          <w:lang w:eastAsia="zh-CN"/>
        </w:rPr>
        <w:t>《无线电规则》（</w:t>
      </w:r>
      <w:r w:rsidR="00C100B8">
        <w:rPr>
          <w:rFonts w:hint="eastAsia"/>
          <w:szCs w:val="24"/>
          <w:lang w:eastAsia="zh-CN"/>
        </w:rPr>
        <w:t>RR</w:t>
      </w:r>
      <w:r w:rsidR="00C100B8">
        <w:rPr>
          <w:rFonts w:hint="eastAsia"/>
          <w:szCs w:val="24"/>
          <w:lang w:eastAsia="zh-CN"/>
        </w:rPr>
        <w:t>）中定义了灾害、应急、安全和其它通信；</w:t>
      </w:r>
    </w:p>
    <w:p w:rsidR="0041018B" w:rsidRDefault="009A07CE" w:rsidP="00F3528B">
      <w:pPr>
        <w:keepNext/>
        <w:keepLines/>
        <w:rPr>
          <w:szCs w:val="24"/>
          <w:lang w:eastAsia="zh-CN"/>
        </w:rPr>
      </w:pPr>
      <w:r w:rsidRPr="004D0FB0">
        <w:rPr>
          <w:i/>
          <w:iCs/>
          <w:lang w:val="en-GB" w:eastAsia="zh-CN"/>
        </w:rPr>
        <w:t>k)</w:t>
      </w:r>
      <w:r w:rsidR="00C100B8">
        <w:rPr>
          <w:rFonts w:hint="eastAsia"/>
          <w:szCs w:val="24"/>
          <w:lang w:eastAsia="zh-CN"/>
        </w:rPr>
        <w:tab/>
      </w:r>
      <w:r w:rsidR="00C100B8">
        <w:rPr>
          <w:rFonts w:hint="eastAsia"/>
          <w:szCs w:val="24"/>
          <w:lang w:eastAsia="zh-CN"/>
        </w:rPr>
        <w:t>个别广播公司总是对其节目内容及其网络拥有其自身的安全控制手段；</w:t>
      </w:r>
    </w:p>
    <w:p w:rsidR="0041018B" w:rsidRDefault="009A07CE">
      <w:pPr>
        <w:pStyle w:val="a"/>
        <w:rPr>
          <w:sz w:val="24"/>
          <w:szCs w:val="24"/>
        </w:rPr>
      </w:pPr>
      <w:r w:rsidRPr="004D0FB0">
        <w:rPr>
          <w:i/>
          <w:iCs/>
          <w:lang w:val="en-GB"/>
        </w:rPr>
        <w:t>l)</w:t>
      </w:r>
      <w:r w:rsidR="00C100B8">
        <w:rPr>
          <w:rFonts w:hint="eastAsia"/>
          <w:sz w:val="24"/>
          <w:szCs w:val="24"/>
        </w:rPr>
        <w:tab/>
      </w:r>
      <w:r w:rsidR="00C100B8">
        <w:rPr>
          <w:rFonts w:hint="eastAsia"/>
          <w:sz w:val="24"/>
          <w:szCs w:val="24"/>
        </w:rPr>
        <w:t>在广播业务中运营的许多站点能够在没有外部供电的情况下运转一段时间（可长达数周）；</w:t>
      </w:r>
    </w:p>
    <w:p w:rsidR="0041018B" w:rsidRDefault="009A07CE">
      <w:pPr>
        <w:pStyle w:val="a"/>
        <w:rPr>
          <w:sz w:val="24"/>
          <w:szCs w:val="24"/>
        </w:rPr>
      </w:pPr>
      <w:r w:rsidRPr="004D0FB0">
        <w:rPr>
          <w:i/>
          <w:iCs/>
          <w:lang w:val="en-GB"/>
        </w:rPr>
        <w:t>m)</w:t>
      </w:r>
      <w:r w:rsidR="00C100B8">
        <w:rPr>
          <w:rFonts w:hint="eastAsia"/>
          <w:sz w:val="24"/>
          <w:szCs w:val="24"/>
        </w:rPr>
        <w:tab/>
      </w:r>
      <w:r w:rsidR="00C100B8">
        <w:rPr>
          <w:rFonts w:hint="eastAsia"/>
          <w:sz w:val="24"/>
          <w:szCs w:val="24"/>
        </w:rPr>
        <w:t>声音和电视广播机构已开发出一些通常称为“电子新闻采集”的技术，用于在所谓的“新闻公告”节目中发布信息，告知公众有关灾害的范围以及即将采取的救援行动，</w:t>
      </w:r>
    </w:p>
    <w:p w:rsidR="0041018B" w:rsidRDefault="00C100B8" w:rsidP="00D71EE3">
      <w:pPr>
        <w:pStyle w:val="a0"/>
        <w:keepNext/>
        <w:keepLines/>
        <w:tabs>
          <w:tab w:val="clear" w:pos="770"/>
          <w:tab w:val="left" w:pos="645"/>
        </w:tabs>
        <w:ind w:firstLineChars="300" w:firstLine="720"/>
        <w:rPr>
          <w:sz w:val="24"/>
          <w:szCs w:val="24"/>
        </w:rPr>
      </w:pPr>
      <w:r>
        <w:rPr>
          <w:rFonts w:hint="eastAsia"/>
          <w:sz w:val="24"/>
          <w:szCs w:val="24"/>
        </w:rPr>
        <w:t>认识到</w:t>
      </w:r>
    </w:p>
    <w:p w:rsidR="0041018B" w:rsidRDefault="009A07CE">
      <w:pPr>
        <w:pStyle w:val="a"/>
        <w:rPr>
          <w:sz w:val="24"/>
          <w:szCs w:val="24"/>
        </w:rPr>
      </w:pPr>
      <w:r w:rsidRPr="004D0FB0">
        <w:rPr>
          <w:i/>
          <w:iCs/>
          <w:lang w:val="en-GB"/>
        </w:rPr>
        <w:t>a)</w:t>
      </w:r>
      <w:r w:rsidR="00C100B8">
        <w:rPr>
          <w:rFonts w:hint="eastAsia"/>
          <w:sz w:val="24"/>
          <w:szCs w:val="24"/>
        </w:rPr>
        <w:tab/>
      </w:r>
      <w:r w:rsidR="00C100B8">
        <w:rPr>
          <w:rFonts w:hint="eastAsia"/>
          <w:sz w:val="24"/>
          <w:szCs w:val="24"/>
        </w:rPr>
        <w:t>广播基础设施实际上用来在短时间内将信息传播给数十亿人；</w:t>
      </w:r>
    </w:p>
    <w:p w:rsidR="0041018B" w:rsidRDefault="009A07CE">
      <w:pPr>
        <w:pStyle w:val="a"/>
        <w:rPr>
          <w:sz w:val="24"/>
          <w:szCs w:val="24"/>
        </w:rPr>
      </w:pPr>
      <w:r w:rsidRPr="004D0FB0">
        <w:rPr>
          <w:i/>
          <w:iCs/>
          <w:lang w:val="en-GB"/>
        </w:rPr>
        <w:t>b)</w:t>
      </w:r>
      <w:r w:rsidR="00C100B8">
        <w:rPr>
          <w:rFonts w:hint="eastAsia"/>
          <w:sz w:val="24"/>
          <w:szCs w:val="24"/>
        </w:rPr>
        <w:tab/>
      </w:r>
      <w:r w:rsidR="00C100B8">
        <w:rPr>
          <w:rFonts w:hint="eastAsia"/>
          <w:sz w:val="24"/>
          <w:szCs w:val="24"/>
        </w:rPr>
        <w:t>在一些国家，已经实现了诸如紧急告警系统（</w:t>
      </w:r>
      <w:r w:rsidR="00C100B8">
        <w:rPr>
          <w:rFonts w:hint="eastAsia"/>
          <w:sz w:val="24"/>
          <w:szCs w:val="24"/>
        </w:rPr>
        <w:t>EWS</w:t>
      </w:r>
      <w:r w:rsidR="00C100B8">
        <w:rPr>
          <w:rFonts w:hint="eastAsia"/>
          <w:sz w:val="24"/>
          <w:szCs w:val="24"/>
        </w:rPr>
        <w:t>）或紧急警报广播等警报系统，在这些国家中，广播站与发布灾害预报的政府组织或国际组织相连接；</w:t>
      </w:r>
    </w:p>
    <w:p w:rsidR="0041018B" w:rsidRDefault="009A07CE">
      <w:pPr>
        <w:pStyle w:val="a"/>
        <w:rPr>
          <w:sz w:val="24"/>
          <w:szCs w:val="24"/>
        </w:rPr>
      </w:pPr>
      <w:r w:rsidRPr="004D0FB0">
        <w:rPr>
          <w:i/>
          <w:iCs/>
          <w:lang w:val="en-GB"/>
        </w:rPr>
        <w:t>c)</w:t>
      </w:r>
      <w:r w:rsidR="00C100B8">
        <w:rPr>
          <w:rFonts w:hint="eastAsia"/>
          <w:sz w:val="24"/>
          <w:szCs w:val="24"/>
        </w:rPr>
        <w:tab/>
      </w:r>
      <w:r w:rsidR="00C100B8">
        <w:rPr>
          <w:rFonts w:hint="eastAsia"/>
          <w:sz w:val="24"/>
          <w:szCs w:val="24"/>
        </w:rPr>
        <w:t>工作于</w:t>
      </w:r>
      <w:r w:rsidR="00C100B8">
        <w:rPr>
          <w:sz w:val="24"/>
          <w:szCs w:val="24"/>
        </w:rPr>
        <w:t>LF</w:t>
      </w:r>
      <w:r w:rsidR="00C100B8">
        <w:rPr>
          <w:rFonts w:hint="eastAsia"/>
          <w:sz w:val="24"/>
          <w:szCs w:val="24"/>
        </w:rPr>
        <w:t>、</w:t>
      </w:r>
      <w:r w:rsidR="00D71EE3">
        <w:rPr>
          <w:sz w:val="24"/>
          <w:szCs w:val="24"/>
        </w:rPr>
        <w:t>MF</w:t>
      </w:r>
      <w:r w:rsidR="00C100B8">
        <w:rPr>
          <w:rFonts w:hint="eastAsia"/>
          <w:sz w:val="24"/>
          <w:szCs w:val="24"/>
        </w:rPr>
        <w:t>和</w:t>
      </w:r>
      <w:r w:rsidR="00C100B8">
        <w:rPr>
          <w:sz w:val="24"/>
          <w:szCs w:val="24"/>
        </w:rPr>
        <w:t>HF</w:t>
      </w:r>
      <w:r w:rsidR="00C100B8">
        <w:rPr>
          <w:rFonts w:hint="eastAsia"/>
          <w:sz w:val="24"/>
          <w:szCs w:val="24"/>
        </w:rPr>
        <w:t>频带的单个发射机以及</w:t>
      </w:r>
      <w:r w:rsidR="00C100B8">
        <w:rPr>
          <w:rFonts w:hint="eastAsia"/>
          <w:sz w:val="24"/>
          <w:szCs w:val="24"/>
        </w:rPr>
        <w:t>BSS</w:t>
      </w:r>
      <w:r w:rsidR="00C100B8">
        <w:rPr>
          <w:rFonts w:hint="eastAsia"/>
          <w:sz w:val="24"/>
          <w:szCs w:val="24"/>
        </w:rPr>
        <w:t>空间站覆盖了大量的业务范围；</w:t>
      </w:r>
    </w:p>
    <w:p w:rsidR="0041018B" w:rsidRDefault="009A07CE">
      <w:pPr>
        <w:pStyle w:val="a"/>
        <w:rPr>
          <w:sz w:val="24"/>
          <w:szCs w:val="24"/>
        </w:rPr>
      </w:pPr>
      <w:r w:rsidRPr="004D0FB0">
        <w:rPr>
          <w:i/>
          <w:iCs/>
          <w:lang w:val="en-GB"/>
        </w:rPr>
        <w:t>d)</w:t>
      </w:r>
      <w:r w:rsidR="00C100B8">
        <w:rPr>
          <w:rFonts w:hint="eastAsia"/>
          <w:sz w:val="24"/>
          <w:szCs w:val="24"/>
        </w:rPr>
        <w:tab/>
      </w:r>
      <w:r w:rsidR="00C100B8">
        <w:rPr>
          <w:rFonts w:hint="eastAsia"/>
          <w:sz w:val="24"/>
          <w:szCs w:val="24"/>
        </w:rPr>
        <w:t>依据</w:t>
      </w:r>
      <w:r w:rsidR="00C100B8">
        <w:rPr>
          <w:rFonts w:hint="eastAsia"/>
          <w:sz w:val="24"/>
          <w:szCs w:val="24"/>
        </w:rPr>
        <w:t>RR</w:t>
      </w:r>
      <w:r w:rsidR="00C100B8">
        <w:rPr>
          <w:rFonts w:hint="eastAsia"/>
          <w:sz w:val="24"/>
          <w:szCs w:val="24"/>
        </w:rPr>
        <w:t>预测规定，服从附录</w:t>
      </w:r>
      <w:r w:rsidR="00C100B8">
        <w:rPr>
          <w:rFonts w:hint="eastAsia"/>
          <w:sz w:val="24"/>
          <w:szCs w:val="24"/>
        </w:rPr>
        <w:t>30A</w:t>
      </w:r>
      <w:r w:rsidR="00C100B8">
        <w:rPr>
          <w:rFonts w:hint="eastAsia"/>
          <w:sz w:val="24"/>
          <w:szCs w:val="24"/>
        </w:rPr>
        <w:t>的</w:t>
      </w:r>
      <w:r w:rsidR="00C100B8">
        <w:rPr>
          <w:rFonts w:hint="eastAsia"/>
          <w:sz w:val="24"/>
          <w:szCs w:val="24"/>
        </w:rPr>
        <w:t>BSS</w:t>
      </w:r>
      <w:r w:rsidR="00C100B8">
        <w:rPr>
          <w:rFonts w:hint="eastAsia"/>
          <w:sz w:val="24"/>
          <w:szCs w:val="24"/>
        </w:rPr>
        <w:t>馈线链路可转换为</w:t>
      </w:r>
      <w:r w:rsidR="00C100B8">
        <w:rPr>
          <w:rFonts w:hint="eastAsia"/>
          <w:sz w:val="24"/>
          <w:szCs w:val="24"/>
        </w:rPr>
        <w:t>FSS</w:t>
      </w:r>
      <w:r w:rsidR="00C100B8">
        <w:rPr>
          <w:rFonts w:hint="eastAsia"/>
          <w:sz w:val="24"/>
          <w:szCs w:val="24"/>
        </w:rPr>
        <w:t>链路（如对紧急地区中的</w:t>
      </w:r>
      <w:r w:rsidR="00C100B8">
        <w:rPr>
          <w:rFonts w:hint="eastAsia"/>
          <w:sz w:val="24"/>
          <w:szCs w:val="24"/>
        </w:rPr>
        <w:t>VSAT</w:t>
      </w:r>
      <w:r w:rsidR="00C100B8">
        <w:rPr>
          <w:rFonts w:hint="eastAsia"/>
          <w:sz w:val="24"/>
          <w:szCs w:val="24"/>
        </w:rPr>
        <w:t>操作）；</w:t>
      </w:r>
    </w:p>
    <w:p w:rsidR="0041018B" w:rsidRDefault="009A07CE">
      <w:pPr>
        <w:pStyle w:val="a"/>
        <w:rPr>
          <w:sz w:val="24"/>
          <w:szCs w:val="24"/>
        </w:rPr>
      </w:pPr>
      <w:r w:rsidRPr="004D0FB0">
        <w:rPr>
          <w:i/>
          <w:iCs/>
          <w:lang w:val="en-GB"/>
        </w:rPr>
        <w:t>e)</w:t>
      </w:r>
      <w:r w:rsidR="00C100B8">
        <w:rPr>
          <w:rFonts w:hint="eastAsia"/>
          <w:sz w:val="24"/>
          <w:szCs w:val="24"/>
        </w:rPr>
        <w:tab/>
      </w:r>
      <w:r w:rsidR="00C100B8">
        <w:rPr>
          <w:rFonts w:hint="eastAsia"/>
          <w:sz w:val="24"/>
          <w:szCs w:val="24"/>
        </w:rPr>
        <w:t>在某些情况下，广播站在该国拥有自己的测震仪，能够分析地震强度，并通过广播向公众自动发布预警信息；</w:t>
      </w:r>
    </w:p>
    <w:p w:rsidR="0041018B" w:rsidRDefault="009A07CE">
      <w:pPr>
        <w:pStyle w:val="a"/>
        <w:rPr>
          <w:sz w:val="24"/>
          <w:szCs w:val="24"/>
        </w:rPr>
      </w:pPr>
      <w:r w:rsidRPr="004D0FB0">
        <w:rPr>
          <w:i/>
          <w:iCs/>
          <w:lang w:val="en-GB"/>
        </w:rPr>
        <w:t>f)</w:t>
      </w:r>
      <w:r w:rsidR="00C100B8">
        <w:rPr>
          <w:rFonts w:hint="eastAsia"/>
          <w:sz w:val="24"/>
          <w:szCs w:val="24"/>
        </w:rPr>
        <w:tab/>
      </w:r>
      <w:r w:rsidR="00C100B8">
        <w:rPr>
          <w:rFonts w:hint="eastAsia"/>
          <w:sz w:val="24"/>
          <w:szCs w:val="24"/>
        </w:rPr>
        <w:t>在无线电通信第</w:t>
      </w:r>
      <w:r w:rsidR="00C100B8">
        <w:rPr>
          <w:rFonts w:hint="eastAsia"/>
          <w:sz w:val="24"/>
          <w:szCs w:val="24"/>
        </w:rPr>
        <w:t>6</w:t>
      </w:r>
      <w:r w:rsidR="00C100B8">
        <w:rPr>
          <w:rFonts w:hint="eastAsia"/>
          <w:sz w:val="24"/>
          <w:szCs w:val="24"/>
        </w:rPr>
        <w:t>研究组中，</w:t>
      </w:r>
      <w:r w:rsidR="00C100B8">
        <w:rPr>
          <w:sz w:val="24"/>
          <w:szCs w:val="24"/>
        </w:rPr>
        <w:t>ITU-R</w:t>
      </w:r>
      <w:r w:rsidR="00C100B8">
        <w:rPr>
          <w:rFonts w:hint="eastAsia"/>
          <w:sz w:val="24"/>
          <w:szCs w:val="24"/>
        </w:rPr>
        <w:t>已经确定了对地面电子新闻采集的频谱使用和用户要求进行研究，</w:t>
      </w:r>
    </w:p>
    <w:p w:rsidR="0041018B" w:rsidRDefault="00C100B8">
      <w:pPr>
        <w:pStyle w:val="Call"/>
        <w:spacing w:line="360" w:lineRule="atLeast"/>
        <w:rPr>
          <w:rFonts w:eastAsia="STKaiti"/>
          <w:i w:val="0"/>
          <w:iCs/>
          <w:lang w:eastAsia="zh-CN"/>
        </w:rPr>
      </w:pPr>
      <w:r>
        <w:rPr>
          <w:rFonts w:eastAsia="STKaiti" w:hAnsi="STKaiti"/>
          <w:i w:val="0"/>
          <w:iCs/>
          <w:lang w:eastAsia="zh-CN"/>
        </w:rPr>
        <w:t>注意到</w:t>
      </w:r>
    </w:p>
    <w:p w:rsidR="0041018B" w:rsidRDefault="00C100B8">
      <w:pPr>
        <w:ind w:firstLineChars="200" w:firstLine="480"/>
        <w:rPr>
          <w:lang w:eastAsia="zh-CN"/>
        </w:rPr>
      </w:pPr>
      <w:r>
        <w:rPr>
          <w:lang w:eastAsia="zh-CN"/>
        </w:rPr>
        <w:t>ITU-R BT.2299</w:t>
      </w:r>
      <w:r>
        <w:rPr>
          <w:rFonts w:hint="eastAsia"/>
          <w:lang w:eastAsia="zh-CN"/>
        </w:rPr>
        <w:t>号报告</w:t>
      </w:r>
      <w:r>
        <w:rPr>
          <w:rFonts w:hint="eastAsia"/>
          <w:lang w:eastAsia="zh-CN"/>
        </w:rPr>
        <w:t xml:space="preserve"> </w:t>
      </w:r>
      <w:r>
        <w:rPr>
          <w:lang w:eastAsia="zh-CN"/>
        </w:rPr>
        <w:t>–</w:t>
      </w:r>
      <w:r>
        <w:rPr>
          <w:rFonts w:hint="eastAsia"/>
          <w:lang w:eastAsia="zh-CN"/>
        </w:rPr>
        <w:t xml:space="preserve"> </w:t>
      </w:r>
      <w:r>
        <w:rPr>
          <w:rFonts w:hint="eastAsia"/>
          <w:lang w:eastAsia="zh-CN"/>
        </w:rPr>
        <w:t>《</w:t>
      </w:r>
      <w:r w:rsidRPr="00941E00">
        <w:rPr>
          <w:rFonts w:eastAsiaTheme="minorEastAsia" w:hint="eastAsia"/>
          <w:szCs w:val="22"/>
          <w:lang w:val="en-GB" w:eastAsia="zh-CN"/>
        </w:rPr>
        <w:t>广播在和减灾救灾中的使用</w:t>
      </w:r>
      <w:r>
        <w:rPr>
          <w:rFonts w:hint="eastAsia"/>
          <w:lang w:eastAsia="zh-CN"/>
        </w:rPr>
        <w:t>》</w:t>
      </w:r>
      <w:r>
        <w:rPr>
          <w:rFonts w:hint="eastAsia"/>
          <w:color w:val="000000"/>
          <w:lang w:eastAsia="zh-CN"/>
        </w:rPr>
        <w:t>，</w:t>
      </w:r>
      <w:r>
        <w:rPr>
          <w:lang w:eastAsia="zh-CN"/>
        </w:rPr>
        <w:t>汇总了紧急情况下地面广播在向公布传播信息中发挥的至关重要作用的有力证据</w:t>
      </w:r>
      <w:r>
        <w:rPr>
          <w:rFonts w:hint="eastAsia"/>
          <w:lang w:eastAsia="zh-CN"/>
        </w:rPr>
        <w:t>，</w:t>
      </w:r>
    </w:p>
    <w:p w:rsidR="0041018B" w:rsidRDefault="00C100B8" w:rsidP="005051BD">
      <w:pPr>
        <w:pStyle w:val="a0"/>
        <w:keepNext/>
        <w:keepLines/>
        <w:ind w:firstLineChars="350" w:firstLine="840"/>
        <w:rPr>
          <w:sz w:val="24"/>
          <w:szCs w:val="24"/>
        </w:rPr>
      </w:pPr>
      <w:r>
        <w:rPr>
          <w:rFonts w:hint="eastAsia"/>
          <w:sz w:val="24"/>
          <w:szCs w:val="24"/>
        </w:rPr>
        <w:t>建议</w:t>
      </w:r>
    </w:p>
    <w:p w:rsidR="0041018B" w:rsidRDefault="00C100B8">
      <w:pPr>
        <w:pStyle w:val="a"/>
        <w:rPr>
          <w:sz w:val="24"/>
          <w:szCs w:val="24"/>
        </w:rPr>
      </w:pPr>
      <w:r>
        <w:rPr>
          <w:rFonts w:hint="eastAsia"/>
          <w:b/>
          <w:bCs/>
          <w:sz w:val="24"/>
          <w:szCs w:val="24"/>
        </w:rPr>
        <w:t>1</w:t>
      </w:r>
      <w:r>
        <w:rPr>
          <w:rFonts w:hint="eastAsia"/>
          <w:sz w:val="24"/>
          <w:szCs w:val="24"/>
        </w:rPr>
        <w:tab/>
      </w:r>
      <w:r>
        <w:rPr>
          <w:rFonts w:hint="eastAsia"/>
          <w:sz w:val="24"/>
          <w:szCs w:val="24"/>
        </w:rPr>
        <w:t>负责机构应准备好程序与规程，以便依据商定的技术信号协议，向发送或网络分发中心传送公共告警和减灾救灾信息；</w:t>
      </w:r>
    </w:p>
    <w:p w:rsidR="0041018B" w:rsidRDefault="00C100B8">
      <w:pPr>
        <w:pStyle w:val="a"/>
        <w:rPr>
          <w:sz w:val="24"/>
          <w:szCs w:val="24"/>
        </w:rPr>
      </w:pPr>
      <w:r>
        <w:rPr>
          <w:rFonts w:hint="eastAsia"/>
          <w:b/>
          <w:bCs/>
          <w:sz w:val="24"/>
          <w:szCs w:val="24"/>
        </w:rPr>
        <w:t>2</w:t>
      </w:r>
      <w:r>
        <w:rPr>
          <w:rFonts w:hint="eastAsia"/>
          <w:sz w:val="24"/>
          <w:szCs w:val="24"/>
        </w:rPr>
        <w:tab/>
      </w:r>
      <w:r>
        <w:rPr>
          <w:rFonts w:hint="eastAsia"/>
          <w:sz w:val="24"/>
          <w:szCs w:val="24"/>
        </w:rPr>
        <w:t>广播发射机和接收机应随时准备接收由负责机构准备的材料；</w:t>
      </w:r>
    </w:p>
    <w:p w:rsidR="0041018B" w:rsidRDefault="00C100B8">
      <w:pPr>
        <w:pStyle w:val="a"/>
        <w:rPr>
          <w:sz w:val="24"/>
          <w:szCs w:val="24"/>
        </w:rPr>
      </w:pPr>
      <w:r>
        <w:rPr>
          <w:rFonts w:hint="eastAsia"/>
          <w:b/>
          <w:bCs/>
          <w:sz w:val="24"/>
          <w:szCs w:val="24"/>
        </w:rPr>
        <w:t>3</w:t>
      </w:r>
      <w:r>
        <w:rPr>
          <w:rFonts w:hint="eastAsia"/>
          <w:sz w:val="24"/>
          <w:szCs w:val="24"/>
        </w:rPr>
        <w:tab/>
      </w:r>
      <w:r>
        <w:rPr>
          <w:rFonts w:hint="eastAsia"/>
          <w:sz w:val="24"/>
          <w:szCs w:val="24"/>
        </w:rPr>
        <w:t>发射和接收系统应包括以下可能性，即强制经适当安装的和具有适当优先级的接收机（不论是处于开机模式还是处于待机模式）播放有关减灾救灾的节目材料，而不受听众或观众的干扰；这样就可以在尽可能短的时间内告知所有公众有关可能发生的灾害；它有一套强劲机制，以防滥用该特性；</w:t>
      </w:r>
    </w:p>
    <w:p w:rsidR="0041018B" w:rsidRDefault="00C100B8">
      <w:pPr>
        <w:pStyle w:val="a"/>
        <w:rPr>
          <w:sz w:val="24"/>
          <w:szCs w:val="24"/>
        </w:rPr>
      </w:pPr>
      <w:r>
        <w:rPr>
          <w:b/>
          <w:sz w:val="24"/>
          <w:szCs w:val="24"/>
        </w:rPr>
        <w:t>4</w:t>
      </w:r>
      <w:r>
        <w:rPr>
          <w:sz w:val="24"/>
          <w:szCs w:val="24"/>
        </w:rPr>
        <w:tab/>
      </w:r>
      <w:r>
        <w:rPr>
          <w:rFonts w:hint="eastAsia"/>
          <w:sz w:val="24"/>
          <w:szCs w:val="24"/>
        </w:rPr>
        <w:t>对</w:t>
      </w:r>
      <w:r>
        <w:rPr>
          <w:rFonts w:eastAsia="STKaiti" w:hint="eastAsia"/>
          <w:sz w:val="24"/>
          <w:szCs w:val="24"/>
        </w:rPr>
        <w:t>建议</w:t>
      </w:r>
      <w:r>
        <w:rPr>
          <w:rFonts w:hint="eastAsia"/>
          <w:sz w:val="24"/>
          <w:szCs w:val="24"/>
        </w:rPr>
        <w:t>1-3</w:t>
      </w:r>
      <w:r>
        <w:rPr>
          <w:rFonts w:hint="eastAsia"/>
          <w:sz w:val="24"/>
          <w:szCs w:val="24"/>
        </w:rPr>
        <w:t>，可以考虑如附件</w:t>
      </w:r>
      <w:r>
        <w:rPr>
          <w:rFonts w:hint="eastAsia"/>
          <w:sz w:val="24"/>
          <w:szCs w:val="24"/>
        </w:rPr>
        <w:t>1</w:t>
      </w:r>
      <w:r>
        <w:rPr>
          <w:rFonts w:hint="eastAsia"/>
          <w:sz w:val="24"/>
          <w:szCs w:val="24"/>
        </w:rPr>
        <w:t>中所述的、广播公共告警系统；</w:t>
      </w:r>
    </w:p>
    <w:p w:rsidR="00F3528B" w:rsidRDefault="00F3528B">
      <w:pPr>
        <w:tabs>
          <w:tab w:val="clear" w:pos="794"/>
          <w:tab w:val="clear" w:pos="1191"/>
          <w:tab w:val="clear" w:pos="1588"/>
          <w:tab w:val="clear" w:pos="1985"/>
        </w:tabs>
        <w:overflowPunct/>
        <w:autoSpaceDE/>
        <w:autoSpaceDN/>
        <w:adjustRightInd/>
        <w:spacing w:before="0"/>
        <w:jc w:val="left"/>
        <w:textAlignment w:val="auto"/>
        <w:rPr>
          <w:b/>
          <w:kern w:val="21"/>
          <w:szCs w:val="24"/>
          <w:lang w:eastAsia="zh-CN"/>
        </w:rPr>
      </w:pPr>
      <w:r>
        <w:rPr>
          <w:b/>
          <w:szCs w:val="24"/>
        </w:rPr>
        <w:br w:type="page"/>
      </w:r>
    </w:p>
    <w:p w:rsidR="0041018B" w:rsidRDefault="00C100B8">
      <w:pPr>
        <w:pStyle w:val="a"/>
        <w:rPr>
          <w:sz w:val="24"/>
          <w:szCs w:val="24"/>
        </w:rPr>
      </w:pPr>
      <w:r>
        <w:rPr>
          <w:b/>
          <w:sz w:val="24"/>
          <w:szCs w:val="24"/>
        </w:rPr>
        <w:lastRenderedPageBreak/>
        <w:t>5</w:t>
      </w:r>
      <w:r>
        <w:rPr>
          <w:rFonts w:hint="eastAsia"/>
          <w:b/>
          <w:sz w:val="24"/>
          <w:szCs w:val="24"/>
        </w:rPr>
        <w:tab/>
      </w:r>
      <w:r>
        <w:rPr>
          <w:rFonts w:hint="eastAsia"/>
          <w:sz w:val="24"/>
          <w:szCs w:val="24"/>
        </w:rPr>
        <w:t>对</w:t>
      </w:r>
      <w:r>
        <w:rPr>
          <w:rFonts w:eastAsia="STKaiti" w:hint="eastAsia"/>
          <w:sz w:val="24"/>
          <w:szCs w:val="24"/>
        </w:rPr>
        <w:t>建议</w:t>
      </w:r>
      <w:r>
        <w:rPr>
          <w:rFonts w:hint="eastAsia"/>
          <w:sz w:val="24"/>
          <w:szCs w:val="24"/>
        </w:rPr>
        <w:t>1-4</w:t>
      </w:r>
      <w:r>
        <w:rPr>
          <w:rFonts w:hint="eastAsia"/>
          <w:sz w:val="24"/>
          <w:szCs w:val="24"/>
        </w:rPr>
        <w:t>，执行公共告警系统的主管部门也可以考虑如附件</w:t>
      </w:r>
      <w:r>
        <w:rPr>
          <w:rFonts w:hint="eastAsia"/>
          <w:sz w:val="24"/>
          <w:szCs w:val="24"/>
        </w:rPr>
        <w:t>2</w:t>
      </w:r>
      <w:r>
        <w:rPr>
          <w:rFonts w:hint="eastAsia"/>
          <w:sz w:val="24"/>
          <w:szCs w:val="24"/>
        </w:rPr>
        <w:t>所述的、有关模拟广播的公共告警系统控制信号；</w:t>
      </w:r>
    </w:p>
    <w:p w:rsidR="0041018B" w:rsidRDefault="00C100B8">
      <w:pPr>
        <w:pStyle w:val="a"/>
        <w:rPr>
          <w:sz w:val="24"/>
          <w:szCs w:val="24"/>
        </w:rPr>
      </w:pPr>
      <w:r>
        <w:rPr>
          <w:b/>
          <w:sz w:val="24"/>
          <w:szCs w:val="24"/>
        </w:rPr>
        <w:t>6</w:t>
      </w:r>
      <w:r>
        <w:rPr>
          <w:b/>
          <w:sz w:val="24"/>
          <w:szCs w:val="24"/>
        </w:rPr>
        <w:tab/>
      </w:r>
      <w:r>
        <w:rPr>
          <w:rFonts w:hint="eastAsia"/>
          <w:sz w:val="24"/>
          <w:szCs w:val="24"/>
        </w:rPr>
        <w:t>在公共告警、减灾救灾情况下，广播发射机应在本地、国家范围内发出告警信息，与</w:t>
      </w:r>
      <w:r>
        <w:rPr>
          <w:rFonts w:hint="eastAsia"/>
          <w:sz w:val="24"/>
          <w:szCs w:val="24"/>
        </w:rPr>
        <w:t>/</w:t>
      </w:r>
      <w:r>
        <w:rPr>
          <w:rFonts w:hint="eastAsia"/>
          <w:sz w:val="24"/>
          <w:szCs w:val="24"/>
        </w:rPr>
        <w:t>或潜在地，需要的话，甚至发布跨国界的告警信息；</w:t>
      </w:r>
    </w:p>
    <w:p w:rsidR="0041018B" w:rsidRDefault="00C100B8">
      <w:pPr>
        <w:pStyle w:val="a"/>
        <w:rPr>
          <w:sz w:val="24"/>
          <w:szCs w:val="24"/>
        </w:rPr>
      </w:pPr>
      <w:r>
        <w:rPr>
          <w:b/>
          <w:sz w:val="24"/>
          <w:szCs w:val="24"/>
        </w:rPr>
        <w:t>7</w:t>
      </w:r>
      <w:r>
        <w:rPr>
          <w:b/>
          <w:sz w:val="24"/>
          <w:szCs w:val="24"/>
        </w:rPr>
        <w:tab/>
      </w:r>
      <w:r>
        <w:rPr>
          <w:rFonts w:hint="eastAsia"/>
          <w:bCs/>
          <w:sz w:val="24"/>
          <w:szCs w:val="24"/>
        </w:rPr>
        <w:t>可能的话，</w:t>
      </w:r>
      <w:r>
        <w:rPr>
          <w:rFonts w:hint="eastAsia"/>
          <w:sz w:val="24"/>
          <w:szCs w:val="24"/>
        </w:rPr>
        <w:t>主管部门应就灾害地区电子新闻收集资源的应用问题做好与语音和电视广播机构的协调，以便最大限度地发挥潜力，利用好以及时、协同方式收集到的信息，帮助做好减灾救灾工作。</w:t>
      </w:r>
    </w:p>
    <w:p w:rsidR="00F3528B" w:rsidRDefault="00F3528B">
      <w:pPr>
        <w:pStyle w:val="a"/>
        <w:rPr>
          <w:sz w:val="24"/>
          <w:szCs w:val="24"/>
        </w:rPr>
      </w:pPr>
    </w:p>
    <w:p w:rsidR="00F3528B" w:rsidRDefault="00F3528B">
      <w:pPr>
        <w:pStyle w:val="a"/>
        <w:rPr>
          <w:sz w:val="24"/>
          <w:szCs w:val="24"/>
        </w:rPr>
      </w:pPr>
    </w:p>
    <w:p w:rsidR="00F3528B" w:rsidRDefault="00F3528B">
      <w:pPr>
        <w:pStyle w:val="a"/>
        <w:rPr>
          <w:rFonts w:hint="eastAsia"/>
          <w:sz w:val="24"/>
          <w:szCs w:val="24"/>
        </w:rPr>
      </w:pPr>
    </w:p>
    <w:p w:rsidR="0041018B" w:rsidRDefault="00C100B8" w:rsidP="00F3528B">
      <w:pPr>
        <w:pStyle w:val="AnnexNoTitle"/>
        <w:rPr>
          <w:rFonts w:ascii="SimSun" w:hAnsi="SimSun"/>
          <w:bCs/>
          <w:szCs w:val="28"/>
          <w:lang w:eastAsia="zh-CN"/>
        </w:rPr>
      </w:pPr>
      <w:r>
        <w:rPr>
          <w:rFonts w:hint="eastAsia"/>
          <w:lang w:eastAsia="zh-CN"/>
        </w:rPr>
        <w:t>附件</w:t>
      </w:r>
      <w:r>
        <w:rPr>
          <w:lang w:eastAsia="zh-CN"/>
        </w:rPr>
        <w:t>1</w:t>
      </w:r>
      <w:r w:rsidR="00F3528B">
        <w:rPr>
          <w:lang w:eastAsia="zh-CN"/>
        </w:rPr>
        <w:br/>
      </w:r>
      <w:r w:rsidR="00F3528B">
        <w:rPr>
          <w:lang w:eastAsia="zh-CN"/>
        </w:rPr>
        <w:br/>
      </w:r>
      <w:r>
        <w:rPr>
          <w:rFonts w:ascii="SimSun" w:hAnsi="SimSun" w:hint="eastAsia"/>
          <w:bCs/>
          <w:szCs w:val="28"/>
          <w:lang w:eastAsia="zh-CN"/>
        </w:rPr>
        <w:t>广播公共告警系统</w:t>
      </w:r>
    </w:p>
    <w:p w:rsidR="0041018B" w:rsidRDefault="00C100B8">
      <w:pPr>
        <w:pStyle w:val="Heading1"/>
        <w:rPr>
          <w:lang w:eastAsia="zh-CN"/>
        </w:rPr>
      </w:pPr>
      <w:r>
        <w:rPr>
          <w:lang w:eastAsia="zh-CN"/>
        </w:rPr>
        <w:t>1</w:t>
      </w:r>
      <w:r>
        <w:rPr>
          <w:lang w:eastAsia="zh-CN"/>
        </w:rPr>
        <w:tab/>
      </w:r>
      <w:r>
        <w:rPr>
          <w:rFonts w:hint="eastAsia"/>
          <w:lang w:eastAsia="zh-CN"/>
        </w:rPr>
        <w:t>引言</w:t>
      </w:r>
    </w:p>
    <w:p w:rsidR="0041018B" w:rsidRDefault="00C100B8" w:rsidP="00C92FA1">
      <w:pPr>
        <w:ind w:firstLineChars="200" w:firstLine="480"/>
      </w:pPr>
      <w:r>
        <w:rPr>
          <w:rFonts w:hint="eastAsia"/>
          <w:szCs w:val="24"/>
        </w:rPr>
        <w:t>本附件概述广播业务中的公共告警系统。</w:t>
      </w:r>
    </w:p>
    <w:p w:rsidR="0041018B" w:rsidRDefault="00C100B8">
      <w:pPr>
        <w:pStyle w:val="Heading1"/>
        <w:rPr>
          <w:lang w:eastAsia="zh-CN"/>
        </w:rPr>
      </w:pPr>
      <w:r>
        <w:rPr>
          <w:lang w:eastAsia="zh-CN"/>
        </w:rPr>
        <w:t>2</w:t>
      </w:r>
      <w:r>
        <w:rPr>
          <w:lang w:eastAsia="zh-CN"/>
        </w:rPr>
        <w:tab/>
      </w:r>
      <w:r>
        <w:rPr>
          <w:rFonts w:hint="eastAsia"/>
          <w:lang w:eastAsia="zh-CN"/>
        </w:rPr>
        <w:t>广播公共告警系统概述</w:t>
      </w:r>
    </w:p>
    <w:p w:rsidR="0041018B" w:rsidRDefault="00C100B8" w:rsidP="00C92FA1">
      <w:pPr>
        <w:ind w:firstLineChars="200" w:firstLine="468"/>
      </w:pPr>
      <w:r w:rsidRPr="007F75E2">
        <w:rPr>
          <w:rFonts w:hint="eastAsia"/>
          <w:spacing w:val="-6"/>
          <w:szCs w:val="24"/>
        </w:rPr>
        <w:t>在灾害管理中，广播公司具有两项功能。一项功能是收集或接收来自连接于主管机构的、</w:t>
      </w:r>
      <w:r>
        <w:rPr>
          <w:rFonts w:hint="eastAsia"/>
          <w:szCs w:val="24"/>
        </w:rPr>
        <w:t>灾害无线电通信网络的信息。连接于主管机构的专用线路优先用于警报以及诸如地震和海啸数据之类的信息。另一项功能是向普通大众发布信息。</w:t>
      </w:r>
      <w:r w:rsidRPr="007F75E2">
        <w:rPr>
          <w:rFonts w:hint="eastAsia"/>
          <w:spacing w:val="-6"/>
          <w:szCs w:val="24"/>
        </w:rPr>
        <w:t>一些国家中的一些市政当局可能拥有一套多播系统，针对的是其自身灾害无线电通信网络中的、带有扩音器的户外接收机。不过，</w:t>
      </w:r>
      <w:r>
        <w:rPr>
          <w:rFonts w:hint="eastAsia"/>
          <w:szCs w:val="24"/>
        </w:rPr>
        <w:t>可能很难在室内听到声音，尤其在恶劣气候条件下，如暴风雨、暴风雪。因此，通过广播发布的灾害警报和信息对减小灾害是有用的。</w:t>
      </w:r>
    </w:p>
    <w:p w:rsidR="0041018B" w:rsidRDefault="00C100B8">
      <w:pPr>
        <w:pStyle w:val="Heading1"/>
        <w:rPr>
          <w:lang w:eastAsia="zh-CN"/>
        </w:rPr>
      </w:pPr>
      <w:r>
        <w:rPr>
          <w:lang w:eastAsia="zh-CN"/>
        </w:rPr>
        <w:t>3</w:t>
      </w:r>
      <w:r>
        <w:rPr>
          <w:lang w:eastAsia="zh-CN"/>
        </w:rPr>
        <w:tab/>
      </w:r>
      <w:r>
        <w:rPr>
          <w:rFonts w:hint="eastAsia"/>
          <w:lang w:eastAsia="zh-CN"/>
        </w:rPr>
        <w:t>模拟广播的紧急告警系统</w:t>
      </w:r>
    </w:p>
    <w:p w:rsidR="0041018B" w:rsidRDefault="00C100B8" w:rsidP="00C92FA1">
      <w:pPr>
        <w:ind w:firstLineChars="200" w:firstLine="480"/>
      </w:pPr>
      <w:r>
        <w:rPr>
          <w:rFonts w:hint="eastAsia"/>
          <w:szCs w:val="24"/>
        </w:rPr>
        <w:t>系统应使用相对简单的设备，并确保稳定运行。在紧急情况下，</w:t>
      </w:r>
      <w:r>
        <w:rPr>
          <w:rFonts w:hint="eastAsia"/>
          <w:szCs w:val="24"/>
        </w:rPr>
        <w:t>EWS</w:t>
      </w:r>
      <w:r>
        <w:rPr>
          <w:rFonts w:hint="eastAsia"/>
          <w:szCs w:val="24"/>
        </w:rPr>
        <w:t>控制信号（为模拟信号）自动激活具有</w:t>
      </w:r>
      <w:r>
        <w:rPr>
          <w:rFonts w:hint="eastAsia"/>
          <w:szCs w:val="24"/>
        </w:rPr>
        <w:t>EWS</w:t>
      </w:r>
      <w:r>
        <w:rPr>
          <w:rFonts w:hint="eastAsia"/>
          <w:szCs w:val="24"/>
        </w:rPr>
        <w:t>功能的接收机，即使它们处于待机状态。</w:t>
      </w:r>
    </w:p>
    <w:p w:rsidR="0041018B" w:rsidRDefault="00C100B8" w:rsidP="00C92FA1">
      <w:pPr>
        <w:ind w:firstLineChars="200" w:firstLine="480"/>
      </w:pPr>
      <w:r>
        <w:rPr>
          <w:rFonts w:hint="eastAsia"/>
        </w:rPr>
        <w:t>依赖其特性，</w:t>
      </w:r>
      <w:r>
        <w:rPr>
          <w:rFonts w:hint="eastAsia"/>
        </w:rPr>
        <w:t>EWS</w:t>
      </w:r>
      <w:r>
        <w:rPr>
          <w:rFonts w:hint="eastAsia"/>
        </w:rPr>
        <w:t>控制信号也可用于警报声，以引起紧急广播节目听众</w:t>
      </w:r>
      <w:r>
        <w:rPr>
          <w:rFonts w:hint="eastAsia"/>
        </w:rPr>
        <w:t>/</w:t>
      </w:r>
      <w:r>
        <w:rPr>
          <w:rFonts w:hint="eastAsia"/>
        </w:rPr>
        <w:t>观众的注意。广播公司运营的</w:t>
      </w:r>
      <w:r w:rsidR="002658DE">
        <w:rPr>
          <w:rFonts w:hint="eastAsia"/>
        </w:rPr>
        <w:t>模拟平台</w:t>
      </w:r>
      <w:r>
        <w:rPr>
          <w:rFonts w:hint="eastAsia"/>
        </w:rPr>
        <w:t>可发射</w:t>
      </w:r>
      <w:r>
        <w:rPr>
          <w:rFonts w:hint="eastAsia"/>
        </w:rPr>
        <w:t>EWS</w:t>
      </w:r>
      <w:r>
        <w:rPr>
          <w:rFonts w:hint="eastAsia"/>
        </w:rPr>
        <w:t>控制信号。</w:t>
      </w:r>
      <w:r>
        <w:rPr>
          <w:rFonts w:hint="eastAsia"/>
        </w:rPr>
        <w:t>EWS</w:t>
      </w:r>
      <w:r>
        <w:rPr>
          <w:rFonts w:hint="eastAsia"/>
        </w:rPr>
        <w:t>控制信号可以包括地区码和时间码，使接收机免受有意的伪控制信号的侵害。</w:t>
      </w:r>
    </w:p>
    <w:p w:rsidR="0041018B" w:rsidRDefault="00C100B8" w:rsidP="00C92FA1">
      <w:pPr>
        <w:ind w:firstLineChars="200" w:firstLine="480"/>
      </w:pPr>
      <w:r>
        <w:rPr>
          <w:rFonts w:hint="eastAsia"/>
        </w:rPr>
        <w:t>对模拟广播的某个特定</w:t>
      </w:r>
      <w:r>
        <w:rPr>
          <w:rFonts w:hint="eastAsia"/>
        </w:rPr>
        <w:t>EWS</w:t>
      </w:r>
      <w:r>
        <w:rPr>
          <w:rFonts w:hint="eastAsia"/>
        </w:rPr>
        <w:t>，建议使用附件</w:t>
      </w:r>
      <w:r>
        <w:rPr>
          <w:rFonts w:hint="eastAsia"/>
        </w:rPr>
        <w:t>2</w:t>
      </w:r>
      <w:r>
        <w:rPr>
          <w:rFonts w:hint="eastAsia"/>
        </w:rPr>
        <w:t>中所述的某个相关控制信号来自动激活接收机，接收机符合附件</w:t>
      </w:r>
      <w:r>
        <w:rPr>
          <w:rFonts w:hint="eastAsia"/>
        </w:rPr>
        <w:t>1</w:t>
      </w:r>
      <w:r w:rsidR="007F731E">
        <w:rPr>
          <w:rFonts w:hint="eastAsia"/>
        </w:rPr>
        <w:t>之</w:t>
      </w:r>
      <w:r>
        <w:rPr>
          <w:rFonts w:hint="eastAsia"/>
        </w:rPr>
        <w:t>附录</w:t>
      </w:r>
      <w:r>
        <w:rPr>
          <w:rFonts w:hint="eastAsia"/>
        </w:rPr>
        <w:t>1</w:t>
      </w:r>
      <w:r>
        <w:rPr>
          <w:rFonts w:hint="eastAsia"/>
        </w:rPr>
        <w:t>中所述的系统要求，系统用于公共告警和减灾救灾。</w:t>
      </w:r>
    </w:p>
    <w:p w:rsidR="007F75E2" w:rsidRDefault="007F75E2">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1018B" w:rsidRDefault="00C100B8">
      <w:pPr>
        <w:pStyle w:val="Heading1"/>
        <w:rPr>
          <w:lang w:eastAsia="zh-CN"/>
        </w:rPr>
      </w:pPr>
      <w:r>
        <w:rPr>
          <w:lang w:eastAsia="zh-CN"/>
        </w:rPr>
        <w:t>4</w:t>
      </w:r>
      <w:r>
        <w:rPr>
          <w:lang w:eastAsia="zh-CN"/>
        </w:rPr>
        <w:tab/>
      </w:r>
      <w:r>
        <w:rPr>
          <w:rFonts w:hint="eastAsia"/>
          <w:lang w:eastAsia="zh-CN"/>
        </w:rPr>
        <w:t>数字广播的紧急告警系统</w:t>
      </w:r>
    </w:p>
    <w:p w:rsidR="0041018B" w:rsidRDefault="00C100B8" w:rsidP="00C92FA1">
      <w:pPr>
        <w:ind w:firstLineChars="200" w:firstLine="480"/>
      </w:pPr>
      <w:r>
        <w:rPr>
          <w:rFonts w:hint="eastAsia"/>
          <w:szCs w:val="24"/>
        </w:rPr>
        <w:t>在数字广播中，</w:t>
      </w:r>
      <w:r>
        <w:rPr>
          <w:rFonts w:hint="eastAsia"/>
          <w:szCs w:val="24"/>
        </w:rPr>
        <w:t>EWS</w:t>
      </w:r>
      <w:r>
        <w:rPr>
          <w:rFonts w:hint="eastAsia"/>
          <w:szCs w:val="24"/>
        </w:rPr>
        <w:t>控制信号由广播波段利用多路复用技术进行发送。它自动激活处于待机状态的、具有</w:t>
      </w:r>
      <w:r>
        <w:rPr>
          <w:rFonts w:hint="eastAsia"/>
          <w:szCs w:val="24"/>
        </w:rPr>
        <w:t>EWS</w:t>
      </w:r>
      <w:r>
        <w:rPr>
          <w:rFonts w:hint="eastAsia"/>
          <w:szCs w:val="24"/>
        </w:rPr>
        <w:t>功能的接收机。</w:t>
      </w:r>
      <w:r>
        <w:rPr>
          <w:rFonts w:hint="eastAsia"/>
          <w:szCs w:val="24"/>
        </w:rPr>
        <w:t>EWS</w:t>
      </w:r>
      <w:r>
        <w:rPr>
          <w:rFonts w:hint="eastAsia"/>
          <w:szCs w:val="24"/>
        </w:rPr>
        <w:t>控制信号应能防止滥用该特性。数字广播接收</w:t>
      </w:r>
      <w:r>
        <w:rPr>
          <w:rFonts w:hint="eastAsia"/>
          <w:szCs w:val="24"/>
        </w:rPr>
        <w:lastRenderedPageBreak/>
        <w:t>功能将有望安装于移动终端上，如蜂窝电话。</w:t>
      </w:r>
      <w:r>
        <w:rPr>
          <w:rFonts w:hint="eastAsia"/>
          <w:szCs w:val="24"/>
          <w:lang w:eastAsia="zh-CN"/>
        </w:rPr>
        <w:t>它可有效地将紧急信息发送到此类移动终端</w:t>
      </w:r>
      <w:r w:rsidR="00C92FA1">
        <w:rPr>
          <w:szCs w:val="24"/>
          <w:lang w:eastAsia="zh-CN"/>
        </w:rPr>
        <w:br/>
      </w:r>
      <w:r>
        <w:rPr>
          <w:rFonts w:hint="eastAsia"/>
          <w:szCs w:val="24"/>
          <w:lang w:eastAsia="zh-CN"/>
        </w:rPr>
        <w:t>上。</w:t>
      </w:r>
      <w:r>
        <w:rPr>
          <w:rFonts w:hint="eastAsia"/>
          <w:szCs w:val="24"/>
        </w:rPr>
        <w:t>因此，要求此类移动终端具备数字广播接收功能。</w:t>
      </w:r>
    </w:p>
    <w:p w:rsidR="00F3528B" w:rsidRDefault="00F3528B" w:rsidP="00C92FA1"/>
    <w:p w:rsidR="00F3528B" w:rsidRDefault="00F3528B" w:rsidP="00C92FA1">
      <w:pPr>
        <w:rPr>
          <w:rFonts w:hint="eastAsia"/>
          <w:color w:val="000000"/>
        </w:rPr>
      </w:pPr>
    </w:p>
    <w:p w:rsidR="0041018B" w:rsidRDefault="00C100B8" w:rsidP="00F3528B">
      <w:pPr>
        <w:pStyle w:val="AppendixNoTitle"/>
      </w:pPr>
      <w:r>
        <w:rPr>
          <w:rFonts w:hint="eastAsia"/>
        </w:rPr>
        <w:t>附件</w:t>
      </w:r>
      <w:r>
        <w:rPr>
          <w:rFonts w:hint="eastAsia"/>
        </w:rPr>
        <w:t>1</w:t>
      </w:r>
      <w:r>
        <w:rPr>
          <w:rFonts w:hint="eastAsia"/>
        </w:rPr>
        <w:t>的</w:t>
      </w:r>
      <w:r w:rsidR="00F3528B">
        <w:br/>
      </w:r>
      <w:r>
        <w:rPr>
          <w:rFonts w:hint="eastAsia"/>
        </w:rPr>
        <w:t>附录</w:t>
      </w:r>
      <w:r>
        <w:t>1</w:t>
      </w:r>
      <w:r w:rsidR="00F3528B">
        <w:br/>
      </w:r>
      <w:r w:rsidR="00F3528B">
        <w:br/>
      </w:r>
      <w:r>
        <w:rPr>
          <w:rFonts w:hint="eastAsia"/>
        </w:rPr>
        <w:t>广播公共告警系统举例</w:t>
      </w:r>
    </w:p>
    <w:p w:rsidR="0041018B" w:rsidRDefault="00C100B8">
      <w:pPr>
        <w:pStyle w:val="Heading1"/>
        <w:rPr>
          <w:lang w:eastAsia="zh-CN"/>
        </w:rPr>
      </w:pPr>
      <w:r>
        <w:rPr>
          <w:lang w:eastAsia="zh-CN"/>
        </w:rPr>
        <w:t>1</w:t>
      </w:r>
      <w:r>
        <w:rPr>
          <w:lang w:eastAsia="zh-CN"/>
        </w:rPr>
        <w:tab/>
      </w:r>
      <w:r>
        <w:rPr>
          <w:rFonts w:hint="eastAsia"/>
          <w:lang w:eastAsia="zh-CN"/>
        </w:rPr>
        <w:t>引言</w:t>
      </w:r>
    </w:p>
    <w:p w:rsidR="0041018B" w:rsidRDefault="007F731E" w:rsidP="007F731E">
      <w:pPr>
        <w:pStyle w:val="a1"/>
        <w:tabs>
          <w:tab w:val="clear" w:pos="1680"/>
          <w:tab w:val="left" w:pos="816"/>
        </w:tabs>
        <w:ind w:leftChars="200" w:left="888" w:hangingChars="170" w:hanging="408"/>
        <w:rPr>
          <w:sz w:val="24"/>
          <w:szCs w:val="24"/>
        </w:rPr>
      </w:pPr>
      <w:r w:rsidRPr="00193B4F">
        <w:rPr>
          <w:rFonts w:hint="eastAsia"/>
          <w:sz w:val="24"/>
          <w:szCs w:val="24"/>
        </w:rPr>
        <w:t>本附件</w:t>
      </w:r>
      <w:r>
        <w:rPr>
          <w:rFonts w:hint="eastAsia"/>
          <w:sz w:val="24"/>
          <w:szCs w:val="24"/>
        </w:rPr>
        <w:t>展示一些国家</w:t>
      </w:r>
      <w:r>
        <w:rPr>
          <w:rFonts w:hint="eastAsia"/>
          <w:sz w:val="24"/>
          <w:szCs w:val="24"/>
        </w:rPr>
        <w:t>/</w:t>
      </w:r>
      <w:r>
        <w:rPr>
          <w:rFonts w:hint="eastAsia"/>
          <w:sz w:val="24"/>
          <w:szCs w:val="24"/>
        </w:rPr>
        <w:t>地区的</w:t>
      </w:r>
      <w:r w:rsidRPr="00193B4F">
        <w:rPr>
          <w:rFonts w:hint="eastAsia"/>
          <w:sz w:val="24"/>
          <w:szCs w:val="24"/>
        </w:rPr>
        <w:t>广播业务中的公共告警系统</w:t>
      </w:r>
      <w:r>
        <w:rPr>
          <w:rFonts w:hint="eastAsia"/>
          <w:sz w:val="24"/>
          <w:szCs w:val="24"/>
        </w:rPr>
        <w:t>现状</w:t>
      </w:r>
      <w:r w:rsidR="00EA6B43">
        <w:rPr>
          <w:rFonts w:hint="eastAsia"/>
          <w:sz w:val="24"/>
          <w:szCs w:val="24"/>
        </w:rPr>
        <w:t>的</w:t>
      </w:r>
      <w:r>
        <w:rPr>
          <w:rFonts w:hint="eastAsia"/>
          <w:sz w:val="24"/>
          <w:szCs w:val="24"/>
        </w:rPr>
        <w:t>系统概述</w:t>
      </w:r>
      <w:r w:rsidRPr="00193B4F">
        <w:rPr>
          <w:rFonts w:hint="eastAsia"/>
          <w:sz w:val="24"/>
          <w:szCs w:val="24"/>
        </w:rPr>
        <w:t>。</w:t>
      </w:r>
    </w:p>
    <w:p w:rsidR="0041018B" w:rsidRDefault="00C100B8">
      <w:pPr>
        <w:pStyle w:val="Heading1"/>
        <w:rPr>
          <w:lang w:eastAsia="zh-CN"/>
        </w:rPr>
      </w:pPr>
      <w:r>
        <w:rPr>
          <w:lang w:eastAsia="zh-CN"/>
        </w:rPr>
        <w:t>2</w:t>
      </w:r>
      <w:r>
        <w:rPr>
          <w:lang w:eastAsia="zh-CN"/>
        </w:rPr>
        <w:tab/>
      </w:r>
      <w:r>
        <w:rPr>
          <w:rFonts w:hint="eastAsia"/>
          <w:szCs w:val="24"/>
          <w:lang w:eastAsia="zh-CN"/>
        </w:rPr>
        <w:t>紧急</w:t>
      </w:r>
      <w:r w:rsidR="00332377">
        <w:rPr>
          <w:rFonts w:hint="eastAsia"/>
          <w:szCs w:val="24"/>
          <w:lang w:eastAsia="zh-CN"/>
        </w:rPr>
        <w:t>告警</w:t>
      </w:r>
      <w:r>
        <w:rPr>
          <w:rFonts w:hint="eastAsia"/>
          <w:szCs w:val="24"/>
          <w:lang w:eastAsia="zh-CN"/>
        </w:rPr>
        <w:t>系统</w:t>
      </w:r>
    </w:p>
    <w:p w:rsidR="0041018B" w:rsidRDefault="00C100B8" w:rsidP="007F731E">
      <w:pPr>
        <w:ind w:firstLineChars="200" w:firstLine="480"/>
        <w:rPr>
          <w:iCs/>
          <w:lang w:eastAsia="zh-CN"/>
        </w:rPr>
      </w:pPr>
      <w:r>
        <w:rPr>
          <w:rFonts w:hint="eastAsia"/>
          <w:iCs/>
          <w:lang w:eastAsia="zh-CN"/>
        </w:rPr>
        <w:t>本章节对</w:t>
      </w:r>
      <w:r>
        <w:rPr>
          <w:rFonts w:hint="eastAsia"/>
          <w:szCs w:val="24"/>
          <w:lang w:eastAsia="zh-CN"/>
        </w:rPr>
        <w:t>紧急</w:t>
      </w:r>
      <w:r w:rsidR="00332377">
        <w:rPr>
          <w:rFonts w:hint="eastAsia"/>
          <w:szCs w:val="24"/>
          <w:lang w:eastAsia="zh-CN"/>
        </w:rPr>
        <w:t>告警</w:t>
      </w:r>
      <w:r>
        <w:rPr>
          <w:rFonts w:hint="eastAsia"/>
          <w:szCs w:val="24"/>
          <w:lang w:eastAsia="zh-CN"/>
        </w:rPr>
        <w:t>系统（</w:t>
      </w:r>
      <w:r>
        <w:rPr>
          <w:rFonts w:hint="eastAsia"/>
          <w:szCs w:val="24"/>
          <w:lang w:eastAsia="zh-CN"/>
        </w:rPr>
        <w:t>EWS</w:t>
      </w:r>
      <w:r>
        <w:rPr>
          <w:rFonts w:hint="eastAsia"/>
          <w:szCs w:val="24"/>
          <w:lang w:eastAsia="zh-CN"/>
        </w:rPr>
        <w:t>）进行了介绍，目的是通过广播平台运行</w:t>
      </w:r>
      <w:r w:rsidR="00EA6B43">
        <w:rPr>
          <w:rFonts w:hint="eastAsia"/>
          <w:szCs w:val="24"/>
          <w:lang w:eastAsia="zh-CN"/>
        </w:rPr>
        <w:t>公共告警</w:t>
      </w:r>
      <w:r>
        <w:rPr>
          <w:rFonts w:hint="eastAsia"/>
          <w:szCs w:val="24"/>
          <w:lang w:eastAsia="zh-CN"/>
        </w:rPr>
        <w:t>系统。</w:t>
      </w:r>
    </w:p>
    <w:p w:rsidR="0041018B" w:rsidRDefault="007F731E">
      <w:pPr>
        <w:pStyle w:val="Heading2"/>
        <w:rPr>
          <w:i/>
          <w:lang w:eastAsia="zh-CN"/>
        </w:rPr>
      </w:pPr>
      <w:r>
        <w:rPr>
          <w:lang w:eastAsia="zh-CN"/>
        </w:rPr>
        <w:t>2.1</w:t>
      </w:r>
      <w:r>
        <w:rPr>
          <w:lang w:eastAsia="zh-CN"/>
        </w:rPr>
        <w:tab/>
      </w:r>
      <w:r w:rsidR="00C100B8">
        <w:rPr>
          <w:lang w:eastAsia="zh-CN"/>
        </w:rPr>
        <w:t>EWS</w:t>
      </w:r>
      <w:r w:rsidR="00C100B8">
        <w:rPr>
          <w:rFonts w:hint="eastAsia"/>
          <w:lang w:eastAsia="zh-CN"/>
        </w:rPr>
        <w:t>在模拟声音广播中的使用</w:t>
      </w:r>
    </w:p>
    <w:p w:rsidR="0041018B" w:rsidRPr="007F731E" w:rsidRDefault="007F731E">
      <w:pPr>
        <w:pStyle w:val="Heading3"/>
        <w:rPr>
          <w:rFonts w:ascii="Times New Roman" w:hAnsi="Times New Roman" w:cs="Times New Roman"/>
          <w:sz w:val="24"/>
          <w:szCs w:val="24"/>
          <w:lang w:eastAsia="zh-CN"/>
        </w:rPr>
      </w:pPr>
      <w:r w:rsidRPr="007F731E">
        <w:rPr>
          <w:rFonts w:ascii="Times New Roman" w:hAnsi="Times New Roman" w:cs="Times New Roman"/>
          <w:sz w:val="24"/>
          <w:szCs w:val="24"/>
          <w:lang w:val="en-GB" w:eastAsia="zh-CN"/>
        </w:rPr>
        <w:t>2.1.1</w:t>
      </w:r>
      <w:r w:rsidRPr="007F731E">
        <w:rPr>
          <w:rFonts w:ascii="Times New Roman" w:hAnsi="Times New Roman" w:cs="Times New Roman"/>
          <w:sz w:val="24"/>
          <w:szCs w:val="24"/>
          <w:lang w:val="en-GB" w:eastAsia="zh-CN"/>
        </w:rPr>
        <w:tab/>
      </w:r>
      <w:r>
        <w:rPr>
          <w:rFonts w:ascii="Times New Roman" w:hAnsi="Times New Roman" w:cs="Times New Roman" w:hint="eastAsia"/>
          <w:sz w:val="24"/>
          <w:szCs w:val="24"/>
          <w:lang w:val="en-GB" w:eastAsia="zh-CN"/>
        </w:rPr>
        <w:t>概述</w:t>
      </w:r>
    </w:p>
    <w:p w:rsidR="0041018B" w:rsidRDefault="00C100B8" w:rsidP="007F731E">
      <w:pPr>
        <w:ind w:firstLineChars="200" w:firstLine="480"/>
        <w:rPr>
          <w:lang w:eastAsia="zh-CN"/>
        </w:rPr>
      </w:pPr>
      <w:r>
        <w:rPr>
          <w:rFonts w:hint="eastAsia"/>
          <w:lang w:eastAsia="zh-CN"/>
        </w:rPr>
        <w:t>图</w:t>
      </w:r>
      <w:r>
        <w:rPr>
          <w:rFonts w:hint="eastAsia"/>
          <w:lang w:eastAsia="zh-CN"/>
        </w:rPr>
        <w:t>1</w:t>
      </w:r>
      <w:r>
        <w:rPr>
          <w:rFonts w:hint="eastAsia"/>
          <w:lang w:eastAsia="zh-CN"/>
        </w:rPr>
        <w:t>呈现了一个典型的</w:t>
      </w:r>
      <w:r>
        <w:rPr>
          <w:rFonts w:hint="eastAsia"/>
          <w:szCs w:val="24"/>
          <w:lang w:eastAsia="zh-CN"/>
        </w:rPr>
        <w:t>紧急</w:t>
      </w:r>
      <w:r w:rsidR="001104D6">
        <w:rPr>
          <w:rFonts w:hint="eastAsia"/>
          <w:szCs w:val="24"/>
          <w:lang w:eastAsia="zh-CN"/>
        </w:rPr>
        <w:t>告警</w:t>
      </w:r>
      <w:r>
        <w:rPr>
          <w:rFonts w:hint="eastAsia"/>
          <w:szCs w:val="24"/>
          <w:lang w:eastAsia="zh-CN"/>
        </w:rPr>
        <w:t>系统的构成。在紧急情况下，即使当</w:t>
      </w:r>
      <w:r>
        <w:rPr>
          <w:rFonts w:hint="eastAsia"/>
          <w:szCs w:val="24"/>
          <w:lang w:eastAsia="zh-CN"/>
        </w:rPr>
        <w:t>EWS</w:t>
      </w:r>
      <w:r>
        <w:rPr>
          <w:rFonts w:hint="eastAsia"/>
          <w:szCs w:val="24"/>
          <w:lang w:eastAsia="zh-CN"/>
        </w:rPr>
        <w:t>接收机处于待机模式时，控制信号也会分成节目信号来自动激活</w:t>
      </w:r>
      <w:r>
        <w:rPr>
          <w:rFonts w:hint="eastAsia"/>
          <w:szCs w:val="24"/>
          <w:lang w:eastAsia="zh-CN"/>
        </w:rPr>
        <w:t>EWS</w:t>
      </w:r>
      <w:r>
        <w:rPr>
          <w:rFonts w:hint="eastAsia"/>
          <w:szCs w:val="24"/>
          <w:lang w:eastAsia="zh-CN"/>
        </w:rPr>
        <w:t>接收机。控制信号的伴音电平高于正常的节目信号电平。控制信号也可用于报警声。系统配置应当很容易快速、准确地激活</w:t>
      </w:r>
      <w:r>
        <w:rPr>
          <w:rFonts w:hint="eastAsia"/>
          <w:szCs w:val="24"/>
          <w:lang w:eastAsia="zh-CN"/>
        </w:rPr>
        <w:t>EWS</w:t>
      </w:r>
      <w:r>
        <w:rPr>
          <w:rFonts w:hint="eastAsia"/>
          <w:szCs w:val="24"/>
          <w:lang w:eastAsia="zh-CN"/>
        </w:rPr>
        <w:t>接收机。</w:t>
      </w:r>
    </w:p>
    <w:p w:rsidR="00F3528B" w:rsidRDefault="00F3528B">
      <w:pPr>
        <w:tabs>
          <w:tab w:val="clear" w:pos="794"/>
          <w:tab w:val="clear" w:pos="1191"/>
          <w:tab w:val="clear" w:pos="1588"/>
          <w:tab w:val="clear" w:pos="1985"/>
        </w:tabs>
        <w:overflowPunct/>
        <w:autoSpaceDE/>
        <w:autoSpaceDN/>
        <w:adjustRightInd/>
        <w:spacing w:before="0"/>
        <w:jc w:val="left"/>
        <w:textAlignment w:val="auto"/>
        <w:rPr>
          <w:rFonts w:ascii="SimSun" w:hAnsi="SimSun"/>
          <w:caps/>
          <w:sz w:val="18"/>
          <w:lang w:eastAsia="zh-CN"/>
        </w:rPr>
      </w:pPr>
      <w:r>
        <w:rPr>
          <w:rFonts w:ascii="SimSun" w:hAnsi="SimSun"/>
          <w:lang w:eastAsia="zh-CN"/>
        </w:rPr>
        <w:br w:type="page"/>
      </w:r>
    </w:p>
    <w:p w:rsidR="0041018B" w:rsidRDefault="00C100B8" w:rsidP="00F3528B">
      <w:pPr>
        <w:pStyle w:val="FigureNo"/>
        <w:rPr>
          <w:lang w:eastAsia="zh-CN"/>
        </w:rPr>
      </w:pPr>
      <w:r>
        <w:rPr>
          <w:rFonts w:eastAsia="SimSun" w:hint="eastAsia"/>
          <w:lang w:eastAsia="zh-CN"/>
        </w:rPr>
        <w:lastRenderedPageBreak/>
        <w:t>图</w:t>
      </w:r>
      <w:r>
        <w:rPr>
          <w:rFonts w:eastAsia="SimSun" w:hint="eastAsia"/>
          <w:lang w:eastAsia="zh-CN"/>
        </w:rPr>
        <w:t>1</w:t>
      </w:r>
    </w:p>
    <w:p w:rsidR="0041018B" w:rsidRPr="00672EA0" w:rsidRDefault="00C100B8" w:rsidP="00F3528B">
      <w:pPr>
        <w:pStyle w:val="Figuretitle"/>
        <w:rPr>
          <w:lang w:eastAsia="zh-CN"/>
        </w:rPr>
      </w:pPr>
      <w:r>
        <w:rPr>
          <w:rFonts w:hint="eastAsia"/>
          <w:lang w:eastAsia="zh-CN"/>
        </w:rPr>
        <w:t>用于模拟广播的紧急</w:t>
      </w:r>
      <w:r w:rsidR="00332377">
        <w:rPr>
          <w:rFonts w:hint="eastAsia"/>
          <w:lang w:eastAsia="zh-CN"/>
        </w:rPr>
        <w:t>告警</w:t>
      </w:r>
      <w:r>
        <w:rPr>
          <w:rFonts w:hint="eastAsia"/>
          <w:lang w:eastAsia="zh-CN"/>
        </w:rPr>
        <w:t>系统的构成</w:t>
      </w:r>
    </w:p>
    <w:p w:rsidR="00672EA0" w:rsidRPr="00672EA0" w:rsidRDefault="00672EA0" w:rsidP="00F3528B">
      <w:pPr>
        <w:pStyle w:val="Figure"/>
        <w:rPr>
          <w:lang w:eastAsia="zh-CN"/>
        </w:rPr>
      </w:pPr>
      <w:r w:rsidRPr="00672EA0">
        <w:rPr>
          <w:lang w:eastAsia="zh-CN"/>
        </w:rPr>
        <w:object w:dxaOrig="11168" w:dyaOrig="4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35pt;height:185.35pt" o:ole="">
            <v:imagedata r:id="rId15" o:title=""/>
          </v:shape>
          <o:OLEObject Type="Embed" ProgID="CorelDraw.Graphic.18" ShapeID="_x0000_i1025" DrawAspect="Content" ObjectID="_1554815565" r:id="rId16"/>
        </w:object>
      </w:r>
    </w:p>
    <w:p w:rsidR="0041018B" w:rsidRDefault="00C100B8" w:rsidP="001104D6">
      <w:pPr>
        <w:ind w:firstLineChars="200" w:firstLine="480"/>
        <w:rPr>
          <w:lang w:eastAsia="zh-CN"/>
        </w:rPr>
      </w:pPr>
      <w:r>
        <w:rPr>
          <w:rFonts w:hint="eastAsia"/>
          <w:lang w:eastAsia="zh-CN"/>
        </w:rPr>
        <w:t>当</w:t>
      </w:r>
      <w:r>
        <w:rPr>
          <w:lang w:eastAsia="zh-CN"/>
        </w:rPr>
        <w:t>EWS</w:t>
      </w:r>
      <w:r>
        <w:rPr>
          <w:rFonts w:hint="eastAsia"/>
          <w:lang w:eastAsia="zh-CN"/>
        </w:rPr>
        <w:t>接收机侦测到控制信号时，警报声音会响起，引起人们对应急广播的注意。控制信号可传递至</w:t>
      </w:r>
      <w:r>
        <w:rPr>
          <w:rFonts w:hint="eastAsia"/>
          <w:lang w:eastAsia="zh-CN"/>
        </w:rPr>
        <w:t>MW</w:t>
      </w:r>
      <w:r>
        <w:rPr>
          <w:rFonts w:hint="eastAsia"/>
          <w:lang w:eastAsia="zh-CN"/>
        </w:rPr>
        <w:t>和</w:t>
      </w:r>
      <w:r>
        <w:rPr>
          <w:rFonts w:hint="eastAsia"/>
          <w:lang w:eastAsia="zh-CN"/>
        </w:rPr>
        <w:t>FM</w:t>
      </w:r>
      <w:r>
        <w:rPr>
          <w:rFonts w:hint="eastAsia"/>
          <w:lang w:eastAsia="zh-CN"/>
        </w:rPr>
        <w:t>接收机。控制信号包括一个地区代码和一个时间码，以防</w:t>
      </w:r>
      <w:r>
        <w:rPr>
          <w:lang w:eastAsia="zh-CN"/>
        </w:rPr>
        <w:t>EWS</w:t>
      </w:r>
      <w:r>
        <w:rPr>
          <w:rFonts w:hint="eastAsia"/>
          <w:lang w:eastAsia="zh-CN"/>
        </w:rPr>
        <w:t>接收机收到恶意或虚假的控制信号。</w:t>
      </w:r>
    </w:p>
    <w:p w:rsidR="0041018B" w:rsidRPr="001104D6" w:rsidRDefault="00C100B8">
      <w:pPr>
        <w:pStyle w:val="Heading3"/>
        <w:rPr>
          <w:rFonts w:ascii="Times New Roman" w:hAnsi="Times New Roman" w:cs="Times New Roman"/>
          <w:sz w:val="24"/>
          <w:szCs w:val="24"/>
          <w:lang w:eastAsia="zh-CN"/>
        </w:rPr>
      </w:pPr>
      <w:r w:rsidRPr="001104D6">
        <w:rPr>
          <w:rFonts w:ascii="Times New Roman" w:hAnsi="Times New Roman" w:cs="Times New Roman"/>
          <w:sz w:val="24"/>
          <w:szCs w:val="24"/>
          <w:lang w:eastAsia="zh-CN"/>
        </w:rPr>
        <w:t>2.1.2</w:t>
      </w:r>
      <w:r w:rsidRPr="001104D6">
        <w:rPr>
          <w:rFonts w:ascii="Times New Roman" w:hAnsi="Times New Roman" w:cs="Times New Roman"/>
          <w:sz w:val="24"/>
          <w:szCs w:val="24"/>
          <w:lang w:eastAsia="zh-CN"/>
        </w:rPr>
        <w:tab/>
        <w:t>EWS</w:t>
      </w:r>
      <w:r w:rsidRPr="001104D6">
        <w:rPr>
          <w:rFonts w:ascii="Times New Roman" w:cs="Times New Roman"/>
          <w:sz w:val="24"/>
          <w:szCs w:val="24"/>
          <w:lang w:eastAsia="zh-CN"/>
        </w:rPr>
        <w:t>的运行</w:t>
      </w:r>
    </w:p>
    <w:p w:rsidR="0041018B" w:rsidRDefault="00C100B8" w:rsidP="001104D6">
      <w:pPr>
        <w:ind w:firstLineChars="200" w:firstLine="480"/>
        <w:rPr>
          <w:lang w:eastAsia="zh-CN"/>
        </w:rPr>
      </w:pPr>
      <w:r>
        <w:rPr>
          <w:rFonts w:hint="eastAsia"/>
          <w:lang w:eastAsia="zh-CN"/>
        </w:rPr>
        <w:t>下表介绍了两种可根据紧急情况来使用的起始信号：</w:t>
      </w:r>
    </w:p>
    <w:p w:rsidR="007F75E2" w:rsidRDefault="007F75E2" w:rsidP="001104D6">
      <w:pPr>
        <w:ind w:firstLineChars="200" w:firstLine="480"/>
        <w:rPr>
          <w:rFonts w:hint="eastAsia"/>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4125"/>
        <w:gridCol w:w="1375"/>
        <w:gridCol w:w="2914"/>
      </w:tblGrid>
      <w:tr w:rsidR="0041018B">
        <w:trPr>
          <w:jc w:val="center"/>
        </w:trPr>
        <w:tc>
          <w:tcPr>
            <w:tcW w:w="1225" w:type="dxa"/>
            <w:tcBorders>
              <w:top w:val="nil"/>
              <w:left w:val="nil"/>
              <w:right w:val="single" w:sz="4" w:space="0" w:color="auto"/>
            </w:tcBorders>
          </w:tcPr>
          <w:p w:rsidR="0041018B" w:rsidRPr="00437535" w:rsidRDefault="0041018B">
            <w:pPr>
              <w:pStyle w:val="Tablehead"/>
              <w:tabs>
                <w:tab w:val="left" w:pos="1985"/>
              </w:tabs>
              <w:rPr>
                <w:lang w:eastAsia="zh-CN"/>
              </w:rPr>
            </w:pPr>
          </w:p>
        </w:tc>
        <w:tc>
          <w:tcPr>
            <w:tcW w:w="4125" w:type="dxa"/>
            <w:tcBorders>
              <w:top w:val="single" w:sz="4" w:space="0" w:color="auto"/>
              <w:left w:val="single" w:sz="4" w:space="0" w:color="auto"/>
              <w:right w:val="single" w:sz="4" w:space="0" w:color="auto"/>
            </w:tcBorders>
          </w:tcPr>
          <w:p w:rsidR="0041018B" w:rsidRPr="007B1B54" w:rsidRDefault="00C100B8" w:rsidP="00F3528B">
            <w:pPr>
              <w:pStyle w:val="Tablehead"/>
              <w:rPr>
                <w:lang w:eastAsia="zh-CN"/>
              </w:rPr>
            </w:pPr>
            <w:r w:rsidRPr="007B1B54">
              <w:rPr>
                <w:rFonts w:hint="eastAsia"/>
                <w:lang w:eastAsia="zh-CN"/>
              </w:rPr>
              <w:t>紧急情况案例</w:t>
            </w:r>
          </w:p>
        </w:tc>
        <w:tc>
          <w:tcPr>
            <w:tcW w:w="1375" w:type="dxa"/>
            <w:tcBorders>
              <w:left w:val="single" w:sz="4" w:space="0" w:color="auto"/>
            </w:tcBorders>
          </w:tcPr>
          <w:p w:rsidR="0041018B" w:rsidRPr="007B1B54" w:rsidRDefault="00C100B8" w:rsidP="00F3528B">
            <w:pPr>
              <w:pStyle w:val="Tablehead"/>
              <w:rPr>
                <w:lang w:eastAsia="zh-CN"/>
              </w:rPr>
            </w:pPr>
            <w:r w:rsidRPr="007B1B54">
              <w:rPr>
                <w:rFonts w:hint="eastAsia"/>
                <w:lang w:eastAsia="zh-CN"/>
              </w:rPr>
              <w:t>起始信号</w:t>
            </w:r>
          </w:p>
        </w:tc>
        <w:tc>
          <w:tcPr>
            <w:tcW w:w="2914" w:type="dxa"/>
          </w:tcPr>
          <w:p w:rsidR="0041018B" w:rsidRPr="007B1B54" w:rsidRDefault="00C100B8" w:rsidP="00F3528B">
            <w:pPr>
              <w:pStyle w:val="Tablehead"/>
              <w:rPr>
                <w:lang w:eastAsia="zh-CN"/>
              </w:rPr>
            </w:pPr>
            <w:r w:rsidRPr="007B1B54">
              <w:rPr>
                <w:rFonts w:hint="eastAsia"/>
                <w:lang w:eastAsia="zh-CN"/>
              </w:rPr>
              <w:t>地区代码</w:t>
            </w:r>
          </w:p>
        </w:tc>
      </w:tr>
      <w:tr w:rsidR="0041018B">
        <w:trPr>
          <w:jc w:val="center"/>
        </w:trPr>
        <w:tc>
          <w:tcPr>
            <w:tcW w:w="1225" w:type="dxa"/>
          </w:tcPr>
          <w:p w:rsidR="0041018B" w:rsidRPr="00437535" w:rsidRDefault="00C100B8">
            <w:pPr>
              <w:pStyle w:val="Tabletext"/>
              <w:keepNext/>
              <w:tabs>
                <w:tab w:val="left" w:pos="1985"/>
              </w:tabs>
            </w:pPr>
            <w:r w:rsidRPr="00437535">
              <w:t>(1)</w:t>
            </w:r>
          </w:p>
        </w:tc>
        <w:tc>
          <w:tcPr>
            <w:tcW w:w="4125" w:type="dxa"/>
          </w:tcPr>
          <w:p w:rsidR="0041018B" w:rsidRPr="00437535" w:rsidRDefault="00C100B8">
            <w:pPr>
              <w:pStyle w:val="Tabletext"/>
              <w:keepNext/>
              <w:tabs>
                <w:tab w:val="left" w:pos="1985"/>
              </w:tabs>
              <w:rPr>
                <w:szCs w:val="22"/>
                <w:lang w:eastAsia="zh-CN"/>
              </w:rPr>
            </w:pPr>
            <w:r w:rsidRPr="00437535">
              <w:rPr>
                <w:rFonts w:hint="eastAsia"/>
                <w:szCs w:val="22"/>
                <w:lang w:eastAsia="zh-CN"/>
              </w:rPr>
              <w:t>大规模地震</w:t>
            </w:r>
            <w:r w:rsidR="00332377" w:rsidRPr="00437535">
              <w:rPr>
                <w:rFonts w:hint="eastAsia"/>
                <w:szCs w:val="22"/>
                <w:lang w:eastAsia="zh-CN"/>
              </w:rPr>
              <w:t>告警</w:t>
            </w:r>
          </w:p>
        </w:tc>
        <w:tc>
          <w:tcPr>
            <w:tcW w:w="1375" w:type="dxa"/>
          </w:tcPr>
          <w:p w:rsidR="0041018B" w:rsidRPr="00437535" w:rsidRDefault="00C100B8">
            <w:pPr>
              <w:pStyle w:val="Tabletext"/>
              <w:keepNext/>
              <w:tabs>
                <w:tab w:val="left" w:pos="1985"/>
              </w:tabs>
              <w:jc w:val="center"/>
              <w:rPr>
                <w:szCs w:val="22"/>
                <w:lang w:eastAsia="zh-CN"/>
              </w:rPr>
            </w:pPr>
            <w:r w:rsidRPr="00437535">
              <w:rPr>
                <w:rFonts w:hint="eastAsia"/>
                <w:szCs w:val="22"/>
                <w:lang w:eastAsia="zh-CN"/>
              </w:rPr>
              <w:t>第</w:t>
            </w:r>
            <w:r w:rsidR="00B969A8" w:rsidRPr="00437535">
              <w:rPr>
                <w:szCs w:val="22"/>
                <w:lang w:eastAsia="zh-CN"/>
              </w:rPr>
              <w:fldChar w:fldCharType="begin"/>
            </w:r>
            <w:r w:rsidRPr="00437535">
              <w:rPr>
                <w:rFonts w:hint="eastAsia"/>
                <w:szCs w:val="22"/>
                <w:lang w:eastAsia="zh-CN"/>
              </w:rPr>
              <w:instrText>= 1 \* ROMAN</w:instrText>
            </w:r>
            <w:r w:rsidR="00B969A8" w:rsidRPr="00437535">
              <w:rPr>
                <w:szCs w:val="22"/>
                <w:lang w:eastAsia="zh-CN"/>
              </w:rPr>
              <w:fldChar w:fldCharType="separate"/>
            </w:r>
            <w:r w:rsidRPr="00437535">
              <w:rPr>
                <w:szCs w:val="22"/>
                <w:lang w:eastAsia="zh-CN"/>
              </w:rPr>
              <w:t>I</w:t>
            </w:r>
            <w:r w:rsidR="00B969A8" w:rsidRPr="00437535">
              <w:rPr>
                <w:szCs w:val="22"/>
                <w:lang w:eastAsia="zh-CN"/>
              </w:rPr>
              <w:fldChar w:fldCharType="end"/>
            </w:r>
            <w:r w:rsidRPr="00437535">
              <w:rPr>
                <w:rFonts w:hint="eastAsia"/>
                <w:szCs w:val="22"/>
                <w:lang w:eastAsia="zh-CN"/>
              </w:rPr>
              <w:t>类</w:t>
            </w:r>
          </w:p>
        </w:tc>
        <w:tc>
          <w:tcPr>
            <w:tcW w:w="2914" w:type="dxa"/>
          </w:tcPr>
          <w:p w:rsidR="0041018B" w:rsidRPr="00437535" w:rsidRDefault="00C100B8">
            <w:pPr>
              <w:pStyle w:val="Tabletext"/>
              <w:keepNext/>
              <w:tabs>
                <w:tab w:val="left" w:pos="1985"/>
              </w:tabs>
              <w:jc w:val="center"/>
              <w:rPr>
                <w:szCs w:val="22"/>
                <w:lang w:eastAsia="zh-CN"/>
              </w:rPr>
            </w:pPr>
            <w:r w:rsidRPr="00437535">
              <w:rPr>
                <w:rFonts w:hint="eastAsia"/>
                <w:szCs w:val="22"/>
                <w:lang w:eastAsia="zh-CN"/>
              </w:rPr>
              <w:t>全国范围</w:t>
            </w:r>
          </w:p>
        </w:tc>
      </w:tr>
      <w:tr w:rsidR="0041018B">
        <w:trPr>
          <w:jc w:val="center"/>
        </w:trPr>
        <w:tc>
          <w:tcPr>
            <w:tcW w:w="1225" w:type="dxa"/>
          </w:tcPr>
          <w:p w:rsidR="0041018B" w:rsidRPr="00437535" w:rsidRDefault="00C100B8">
            <w:pPr>
              <w:pStyle w:val="Tabletext"/>
              <w:keepNext/>
              <w:tabs>
                <w:tab w:val="left" w:pos="1985"/>
              </w:tabs>
            </w:pPr>
            <w:r w:rsidRPr="00437535">
              <w:t>(2)</w:t>
            </w:r>
          </w:p>
        </w:tc>
        <w:tc>
          <w:tcPr>
            <w:tcW w:w="4125" w:type="dxa"/>
          </w:tcPr>
          <w:p w:rsidR="0041018B" w:rsidRPr="00437535" w:rsidRDefault="00C100B8">
            <w:pPr>
              <w:pStyle w:val="Tabletext"/>
              <w:keepNext/>
              <w:tabs>
                <w:tab w:val="left" w:pos="1985"/>
              </w:tabs>
              <w:rPr>
                <w:szCs w:val="22"/>
                <w:lang w:eastAsia="zh-CN"/>
              </w:rPr>
            </w:pPr>
            <w:r w:rsidRPr="00437535">
              <w:rPr>
                <w:rFonts w:hint="eastAsia"/>
                <w:szCs w:val="22"/>
                <w:lang w:eastAsia="zh-CN"/>
              </w:rPr>
              <w:t>中等规模地震</w:t>
            </w:r>
            <w:r w:rsidR="00332377" w:rsidRPr="00437535">
              <w:rPr>
                <w:rFonts w:hint="eastAsia"/>
                <w:szCs w:val="22"/>
                <w:lang w:eastAsia="zh-CN"/>
              </w:rPr>
              <w:t>告警</w:t>
            </w:r>
          </w:p>
        </w:tc>
        <w:tc>
          <w:tcPr>
            <w:tcW w:w="1375" w:type="dxa"/>
          </w:tcPr>
          <w:p w:rsidR="0041018B" w:rsidRPr="00437535" w:rsidRDefault="00C100B8">
            <w:pPr>
              <w:pStyle w:val="Tabletext"/>
              <w:keepNext/>
              <w:tabs>
                <w:tab w:val="left" w:pos="1985"/>
              </w:tabs>
              <w:jc w:val="center"/>
              <w:rPr>
                <w:szCs w:val="22"/>
                <w:lang w:eastAsia="zh-CN"/>
              </w:rPr>
            </w:pPr>
            <w:r w:rsidRPr="00437535">
              <w:rPr>
                <w:rFonts w:hint="eastAsia"/>
                <w:szCs w:val="22"/>
                <w:lang w:eastAsia="zh-CN"/>
              </w:rPr>
              <w:t>第</w:t>
            </w:r>
            <w:r w:rsidR="00B969A8" w:rsidRPr="00437535">
              <w:rPr>
                <w:szCs w:val="22"/>
                <w:lang w:eastAsia="zh-CN"/>
              </w:rPr>
              <w:fldChar w:fldCharType="begin"/>
            </w:r>
            <w:r w:rsidRPr="00437535">
              <w:rPr>
                <w:rFonts w:hint="eastAsia"/>
                <w:szCs w:val="22"/>
                <w:lang w:eastAsia="zh-CN"/>
              </w:rPr>
              <w:instrText>= 1 \* ROMAN</w:instrText>
            </w:r>
            <w:r w:rsidR="00B969A8" w:rsidRPr="00437535">
              <w:rPr>
                <w:szCs w:val="22"/>
                <w:lang w:eastAsia="zh-CN"/>
              </w:rPr>
              <w:fldChar w:fldCharType="separate"/>
            </w:r>
            <w:r w:rsidRPr="00437535">
              <w:rPr>
                <w:szCs w:val="22"/>
                <w:lang w:eastAsia="zh-CN"/>
              </w:rPr>
              <w:t>I</w:t>
            </w:r>
            <w:r w:rsidR="00B969A8" w:rsidRPr="00437535">
              <w:rPr>
                <w:szCs w:val="22"/>
                <w:lang w:eastAsia="zh-CN"/>
              </w:rPr>
              <w:fldChar w:fldCharType="end"/>
            </w:r>
            <w:r w:rsidRPr="00437535">
              <w:rPr>
                <w:rFonts w:hint="eastAsia"/>
                <w:szCs w:val="22"/>
                <w:lang w:eastAsia="zh-CN"/>
              </w:rPr>
              <w:t>类</w:t>
            </w:r>
          </w:p>
        </w:tc>
        <w:tc>
          <w:tcPr>
            <w:tcW w:w="2914" w:type="dxa"/>
          </w:tcPr>
          <w:p w:rsidR="0041018B" w:rsidRPr="00437535" w:rsidRDefault="00C100B8">
            <w:pPr>
              <w:pStyle w:val="Tabletext"/>
              <w:keepNext/>
              <w:tabs>
                <w:tab w:val="left" w:pos="1985"/>
              </w:tabs>
              <w:jc w:val="center"/>
              <w:rPr>
                <w:szCs w:val="22"/>
                <w:lang w:eastAsia="zh-CN"/>
              </w:rPr>
            </w:pPr>
            <w:r w:rsidRPr="00437535">
              <w:rPr>
                <w:rFonts w:hint="eastAsia"/>
                <w:szCs w:val="22"/>
                <w:lang w:eastAsia="zh-CN"/>
              </w:rPr>
              <w:t>州或广泛地区</w:t>
            </w:r>
          </w:p>
        </w:tc>
      </w:tr>
      <w:tr w:rsidR="0041018B">
        <w:trPr>
          <w:jc w:val="center"/>
        </w:trPr>
        <w:tc>
          <w:tcPr>
            <w:tcW w:w="1225" w:type="dxa"/>
            <w:tcBorders>
              <w:bottom w:val="single" w:sz="4" w:space="0" w:color="auto"/>
            </w:tcBorders>
          </w:tcPr>
          <w:p w:rsidR="0041018B" w:rsidRPr="00437535" w:rsidRDefault="00C100B8">
            <w:pPr>
              <w:pStyle w:val="Tabletext"/>
              <w:keepNext/>
              <w:tabs>
                <w:tab w:val="left" w:pos="1985"/>
              </w:tabs>
            </w:pPr>
            <w:r w:rsidRPr="00437535">
              <w:t>(3)</w:t>
            </w:r>
          </w:p>
        </w:tc>
        <w:tc>
          <w:tcPr>
            <w:tcW w:w="4125" w:type="dxa"/>
            <w:tcBorders>
              <w:bottom w:val="single" w:sz="4" w:space="0" w:color="auto"/>
            </w:tcBorders>
          </w:tcPr>
          <w:p w:rsidR="0041018B" w:rsidRPr="00437535" w:rsidRDefault="00C100B8">
            <w:pPr>
              <w:pStyle w:val="Tabletext"/>
              <w:keepNext/>
              <w:tabs>
                <w:tab w:val="left" w:pos="1985"/>
              </w:tabs>
              <w:rPr>
                <w:szCs w:val="22"/>
                <w:lang w:eastAsia="zh-CN"/>
              </w:rPr>
            </w:pPr>
            <w:r w:rsidRPr="00437535">
              <w:rPr>
                <w:rFonts w:hint="eastAsia"/>
                <w:szCs w:val="22"/>
                <w:lang w:eastAsia="zh-CN"/>
              </w:rPr>
              <w:t>海啸警告</w:t>
            </w:r>
          </w:p>
        </w:tc>
        <w:tc>
          <w:tcPr>
            <w:tcW w:w="1375" w:type="dxa"/>
            <w:tcBorders>
              <w:bottom w:val="single" w:sz="4" w:space="0" w:color="auto"/>
            </w:tcBorders>
          </w:tcPr>
          <w:p w:rsidR="0041018B" w:rsidRPr="00437535" w:rsidRDefault="00C100B8">
            <w:pPr>
              <w:pStyle w:val="Tabletext"/>
              <w:keepNext/>
              <w:tabs>
                <w:tab w:val="left" w:pos="1985"/>
              </w:tabs>
              <w:jc w:val="center"/>
              <w:rPr>
                <w:szCs w:val="22"/>
                <w:lang w:eastAsia="zh-CN"/>
              </w:rPr>
            </w:pPr>
            <w:r w:rsidRPr="00437535">
              <w:rPr>
                <w:rFonts w:hint="eastAsia"/>
                <w:szCs w:val="22"/>
                <w:lang w:eastAsia="zh-CN"/>
              </w:rPr>
              <w:t>第</w:t>
            </w:r>
            <w:r w:rsidR="00B969A8" w:rsidRPr="00437535">
              <w:rPr>
                <w:szCs w:val="22"/>
                <w:lang w:eastAsia="zh-CN"/>
              </w:rPr>
              <w:fldChar w:fldCharType="begin"/>
            </w:r>
            <w:r w:rsidRPr="00437535">
              <w:rPr>
                <w:rFonts w:hint="eastAsia"/>
                <w:szCs w:val="22"/>
                <w:lang w:eastAsia="zh-CN"/>
              </w:rPr>
              <w:instrText>= 2 \* ROMAN</w:instrText>
            </w:r>
            <w:r w:rsidR="00B969A8" w:rsidRPr="00437535">
              <w:rPr>
                <w:szCs w:val="22"/>
                <w:lang w:eastAsia="zh-CN"/>
              </w:rPr>
              <w:fldChar w:fldCharType="separate"/>
            </w:r>
            <w:r w:rsidRPr="00437535">
              <w:rPr>
                <w:szCs w:val="22"/>
                <w:lang w:eastAsia="zh-CN"/>
              </w:rPr>
              <w:t>II</w:t>
            </w:r>
            <w:r w:rsidR="00B969A8" w:rsidRPr="00437535">
              <w:rPr>
                <w:szCs w:val="22"/>
                <w:lang w:eastAsia="zh-CN"/>
              </w:rPr>
              <w:fldChar w:fldCharType="end"/>
            </w:r>
            <w:r w:rsidRPr="00437535">
              <w:rPr>
                <w:rFonts w:hint="eastAsia"/>
                <w:szCs w:val="22"/>
                <w:lang w:eastAsia="zh-CN"/>
              </w:rPr>
              <w:t>类</w:t>
            </w:r>
          </w:p>
        </w:tc>
        <w:tc>
          <w:tcPr>
            <w:tcW w:w="2914" w:type="dxa"/>
            <w:tcBorders>
              <w:bottom w:val="single" w:sz="4" w:space="0" w:color="auto"/>
            </w:tcBorders>
          </w:tcPr>
          <w:p w:rsidR="0041018B" w:rsidRPr="00437535" w:rsidRDefault="00C100B8">
            <w:pPr>
              <w:pStyle w:val="Tabletext"/>
              <w:keepNext/>
              <w:tabs>
                <w:tab w:val="left" w:pos="1985"/>
              </w:tabs>
              <w:jc w:val="center"/>
              <w:rPr>
                <w:szCs w:val="22"/>
                <w:lang w:eastAsia="zh-CN"/>
              </w:rPr>
            </w:pPr>
            <w:r w:rsidRPr="00437535">
              <w:rPr>
                <w:rFonts w:hint="eastAsia"/>
                <w:szCs w:val="22"/>
                <w:lang w:eastAsia="zh-CN"/>
              </w:rPr>
              <w:t>全国或区域范围</w:t>
            </w:r>
          </w:p>
        </w:tc>
      </w:tr>
      <w:tr w:rsidR="0041018B">
        <w:trPr>
          <w:jc w:val="center"/>
        </w:trPr>
        <w:tc>
          <w:tcPr>
            <w:tcW w:w="9639" w:type="dxa"/>
            <w:gridSpan w:val="4"/>
            <w:tcBorders>
              <w:top w:val="single" w:sz="4" w:space="0" w:color="auto"/>
              <w:left w:val="nil"/>
              <w:bottom w:val="nil"/>
              <w:right w:val="nil"/>
            </w:tcBorders>
          </w:tcPr>
          <w:p w:rsidR="0041018B" w:rsidRDefault="00C100B8" w:rsidP="007B1B54">
            <w:pPr>
              <w:pStyle w:val="Tablelegend"/>
              <w:tabs>
                <w:tab w:val="left" w:pos="1985"/>
              </w:tabs>
              <w:ind w:leftChars="-35" w:left="-84" w:firstLineChars="200" w:firstLine="440"/>
              <w:rPr>
                <w:lang w:eastAsia="zh-CN"/>
              </w:rPr>
            </w:pPr>
            <w:r>
              <w:rPr>
                <w:rFonts w:hint="eastAsia"/>
                <w:lang w:eastAsia="zh-CN"/>
              </w:rPr>
              <w:t>第</w:t>
            </w:r>
            <w:r w:rsidR="00B969A8">
              <w:rPr>
                <w:lang w:eastAsia="zh-CN"/>
              </w:rPr>
              <w:fldChar w:fldCharType="begin"/>
            </w:r>
            <w:r>
              <w:rPr>
                <w:rFonts w:hint="eastAsia"/>
                <w:lang w:eastAsia="zh-CN"/>
              </w:rPr>
              <w:instrText>= 1 \* ROMAN</w:instrText>
            </w:r>
            <w:r w:rsidR="00B969A8">
              <w:rPr>
                <w:lang w:eastAsia="zh-CN"/>
              </w:rPr>
              <w:fldChar w:fldCharType="separate"/>
            </w:r>
            <w:r>
              <w:rPr>
                <w:lang w:eastAsia="zh-CN"/>
              </w:rPr>
              <w:t>I</w:t>
            </w:r>
            <w:r w:rsidR="00B969A8">
              <w:rPr>
                <w:lang w:eastAsia="zh-CN"/>
              </w:rPr>
              <w:fldChar w:fldCharType="end"/>
            </w:r>
            <w:r>
              <w:rPr>
                <w:rFonts w:hint="eastAsia"/>
                <w:lang w:eastAsia="zh-CN"/>
              </w:rPr>
              <w:t>类警告激活其服务范围内的所有</w:t>
            </w:r>
            <w:r>
              <w:rPr>
                <w:lang w:eastAsia="zh-CN"/>
              </w:rPr>
              <w:t>EWS</w:t>
            </w:r>
            <w:r>
              <w:rPr>
                <w:rFonts w:hint="eastAsia"/>
                <w:lang w:eastAsia="zh-CN"/>
              </w:rPr>
              <w:t>接收机。</w:t>
            </w:r>
            <w:r>
              <w:rPr>
                <w:rFonts w:hint="eastAsia"/>
                <w:szCs w:val="24"/>
                <w:lang w:eastAsia="zh-CN"/>
              </w:rPr>
              <w:t>第</w:t>
            </w:r>
            <w:r w:rsidR="00B969A8">
              <w:rPr>
                <w:szCs w:val="24"/>
                <w:lang w:eastAsia="zh-CN"/>
              </w:rPr>
              <w:fldChar w:fldCharType="begin"/>
            </w:r>
            <w:r>
              <w:rPr>
                <w:rFonts w:hint="eastAsia"/>
                <w:szCs w:val="24"/>
                <w:lang w:eastAsia="zh-CN"/>
              </w:rPr>
              <w:instrText>= 2 \* ROMAN</w:instrText>
            </w:r>
            <w:r w:rsidR="00B969A8">
              <w:rPr>
                <w:szCs w:val="24"/>
                <w:lang w:eastAsia="zh-CN"/>
              </w:rPr>
              <w:fldChar w:fldCharType="separate"/>
            </w:r>
            <w:r>
              <w:rPr>
                <w:szCs w:val="24"/>
                <w:lang w:eastAsia="zh-CN"/>
              </w:rPr>
              <w:t>II</w:t>
            </w:r>
            <w:r w:rsidR="00B969A8">
              <w:rPr>
                <w:szCs w:val="24"/>
                <w:lang w:eastAsia="zh-CN"/>
              </w:rPr>
              <w:fldChar w:fldCharType="end"/>
            </w:r>
            <w:r>
              <w:rPr>
                <w:rFonts w:hint="eastAsia"/>
                <w:szCs w:val="24"/>
                <w:lang w:eastAsia="zh-CN"/>
              </w:rPr>
              <w:t>类警告仅激活有关的</w:t>
            </w:r>
            <w:r>
              <w:rPr>
                <w:lang w:eastAsia="zh-CN"/>
              </w:rPr>
              <w:t>EWS</w:t>
            </w:r>
            <w:r>
              <w:rPr>
                <w:rFonts w:hint="eastAsia"/>
                <w:lang w:eastAsia="zh-CN"/>
              </w:rPr>
              <w:t>接收机。</w:t>
            </w:r>
          </w:p>
          <w:p w:rsidR="0041018B" w:rsidRDefault="00C100B8" w:rsidP="007B1B54">
            <w:pPr>
              <w:pStyle w:val="Tablelegend"/>
              <w:tabs>
                <w:tab w:val="left" w:pos="1985"/>
              </w:tabs>
              <w:ind w:leftChars="-35" w:left="-84" w:firstLineChars="200" w:firstLine="440"/>
              <w:rPr>
                <w:lang w:eastAsia="zh-CN"/>
              </w:rPr>
            </w:pPr>
            <w:r>
              <w:rPr>
                <w:rFonts w:hint="eastAsia"/>
                <w:lang w:eastAsia="zh-CN"/>
              </w:rPr>
              <w:t>在第（</w:t>
            </w:r>
            <w:r>
              <w:rPr>
                <w:rFonts w:hint="eastAsia"/>
                <w:lang w:eastAsia="zh-CN"/>
              </w:rPr>
              <w:t>1</w:t>
            </w:r>
            <w:r>
              <w:rPr>
                <w:rFonts w:hint="eastAsia"/>
                <w:lang w:eastAsia="zh-CN"/>
              </w:rPr>
              <w:t>）种情况和第（</w:t>
            </w:r>
            <w:r>
              <w:rPr>
                <w:rFonts w:hint="eastAsia"/>
                <w:lang w:eastAsia="zh-CN"/>
              </w:rPr>
              <w:t>2</w:t>
            </w:r>
            <w:r>
              <w:rPr>
                <w:rFonts w:hint="eastAsia"/>
                <w:lang w:eastAsia="zh-CN"/>
              </w:rPr>
              <w:t>）种情况下，广播设备传递第</w:t>
            </w:r>
            <w:r w:rsidR="00B969A8">
              <w:rPr>
                <w:lang w:eastAsia="zh-CN"/>
              </w:rPr>
              <w:fldChar w:fldCharType="begin"/>
            </w:r>
            <w:r>
              <w:rPr>
                <w:rFonts w:hint="eastAsia"/>
                <w:lang w:eastAsia="zh-CN"/>
              </w:rPr>
              <w:instrText>= 1 \* ROMAN</w:instrText>
            </w:r>
            <w:r w:rsidR="00B969A8">
              <w:rPr>
                <w:lang w:eastAsia="zh-CN"/>
              </w:rPr>
              <w:fldChar w:fldCharType="separate"/>
            </w:r>
            <w:r>
              <w:rPr>
                <w:lang w:eastAsia="zh-CN"/>
              </w:rPr>
              <w:t>I</w:t>
            </w:r>
            <w:r w:rsidR="00B969A8">
              <w:rPr>
                <w:lang w:eastAsia="zh-CN"/>
              </w:rPr>
              <w:fldChar w:fldCharType="end"/>
            </w:r>
            <w:r>
              <w:rPr>
                <w:rFonts w:hint="eastAsia"/>
                <w:lang w:eastAsia="zh-CN"/>
              </w:rPr>
              <w:t>类起始信号。在第（</w:t>
            </w:r>
            <w:r>
              <w:rPr>
                <w:rFonts w:hint="eastAsia"/>
                <w:lang w:eastAsia="zh-CN"/>
              </w:rPr>
              <w:t>3</w:t>
            </w:r>
            <w:r>
              <w:rPr>
                <w:rFonts w:hint="eastAsia"/>
                <w:lang w:eastAsia="zh-CN"/>
              </w:rPr>
              <w:t>）种情况下，无须疏散内地住户，所以广播设备传递</w:t>
            </w:r>
            <w:r>
              <w:rPr>
                <w:rFonts w:hint="eastAsia"/>
                <w:szCs w:val="24"/>
                <w:lang w:eastAsia="zh-CN"/>
              </w:rPr>
              <w:t>第</w:t>
            </w:r>
            <w:r w:rsidR="00B969A8">
              <w:rPr>
                <w:szCs w:val="24"/>
                <w:lang w:eastAsia="zh-CN"/>
              </w:rPr>
              <w:fldChar w:fldCharType="begin"/>
            </w:r>
            <w:r>
              <w:rPr>
                <w:rFonts w:hint="eastAsia"/>
                <w:szCs w:val="24"/>
                <w:lang w:eastAsia="zh-CN"/>
              </w:rPr>
              <w:instrText>= 2 \* ROMAN</w:instrText>
            </w:r>
            <w:r w:rsidR="00B969A8">
              <w:rPr>
                <w:szCs w:val="24"/>
                <w:lang w:eastAsia="zh-CN"/>
              </w:rPr>
              <w:fldChar w:fldCharType="separate"/>
            </w:r>
            <w:r>
              <w:rPr>
                <w:szCs w:val="24"/>
                <w:lang w:eastAsia="zh-CN"/>
              </w:rPr>
              <w:t>II</w:t>
            </w:r>
            <w:r w:rsidR="00B969A8">
              <w:rPr>
                <w:szCs w:val="24"/>
                <w:lang w:eastAsia="zh-CN"/>
              </w:rPr>
              <w:fldChar w:fldCharType="end"/>
            </w:r>
            <w:r>
              <w:rPr>
                <w:rFonts w:hint="eastAsia"/>
                <w:szCs w:val="24"/>
                <w:lang w:eastAsia="zh-CN"/>
              </w:rPr>
              <w:t>类</w:t>
            </w:r>
            <w:r>
              <w:rPr>
                <w:rFonts w:hint="eastAsia"/>
                <w:lang w:eastAsia="zh-CN"/>
              </w:rPr>
              <w:t>起始信号。</w:t>
            </w:r>
          </w:p>
          <w:p w:rsidR="0041018B" w:rsidRDefault="00C100B8" w:rsidP="007B1B54">
            <w:pPr>
              <w:pStyle w:val="Tablelegend"/>
              <w:tabs>
                <w:tab w:val="left" w:pos="1985"/>
              </w:tabs>
              <w:ind w:leftChars="-35" w:left="-84" w:firstLineChars="200" w:firstLine="440"/>
              <w:rPr>
                <w:lang w:eastAsia="zh-CN"/>
              </w:rPr>
            </w:pPr>
            <w:r>
              <w:rPr>
                <w:rFonts w:hint="eastAsia"/>
                <w:lang w:eastAsia="zh-CN"/>
              </w:rPr>
              <w:t>发送完紧急警告信息之后，广播设备传递终了信号，用于将</w:t>
            </w:r>
            <w:r>
              <w:rPr>
                <w:lang w:eastAsia="zh-CN"/>
              </w:rPr>
              <w:t>EWS</w:t>
            </w:r>
            <w:r>
              <w:rPr>
                <w:rFonts w:hint="eastAsia"/>
                <w:lang w:eastAsia="zh-CN"/>
              </w:rPr>
              <w:t>接收机恢复至先前状态。</w:t>
            </w:r>
          </w:p>
        </w:tc>
      </w:tr>
    </w:tbl>
    <w:p w:rsidR="0041018B" w:rsidRDefault="0041018B">
      <w:pPr>
        <w:pStyle w:val="Tablefin"/>
        <w:rPr>
          <w:sz w:val="2"/>
          <w:szCs w:val="2"/>
          <w:lang w:eastAsia="zh-CN"/>
        </w:rPr>
      </w:pPr>
    </w:p>
    <w:p w:rsidR="0041018B" w:rsidRPr="007B1B54" w:rsidRDefault="00C100B8">
      <w:pPr>
        <w:pStyle w:val="Heading3"/>
        <w:spacing w:before="360"/>
        <w:rPr>
          <w:rFonts w:ascii="Times New Roman" w:hAnsi="Times New Roman" w:cs="Times New Roman"/>
          <w:sz w:val="24"/>
          <w:szCs w:val="24"/>
          <w:lang w:eastAsia="zh-CN"/>
        </w:rPr>
      </w:pPr>
      <w:r w:rsidRPr="007B1B54">
        <w:rPr>
          <w:rFonts w:ascii="Times New Roman" w:hAnsi="Times New Roman" w:cs="Times New Roman"/>
          <w:sz w:val="24"/>
          <w:szCs w:val="24"/>
          <w:lang w:eastAsia="zh-CN"/>
        </w:rPr>
        <w:t>2.1.3</w:t>
      </w:r>
      <w:r w:rsidRPr="007B1B54">
        <w:rPr>
          <w:rFonts w:ascii="Times New Roman" w:hAnsi="Times New Roman" w:cs="Times New Roman"/>
          <w:sz w:val="24"/>
          <w:szCs w:val="24"/>
          <w:lang w:eastAsia="zh-CN"/>
        </w:rPr>
        <w:tab/>
        <w:t>EWS</w:t>
      </w:r>
      <w:r w:rsidRPr="007B1B54">
        <w:rPr>
          <w:rFonts w:ascii="Times New Roman" w:cs="Times New Roman"/>
          <w:sz w:val="24"/>
          <w:szCs w:val="24"/>
          <w:lang w:eastAsia="zh-CN"/>
        </w:rPr>
        <w:t>信号的规格与配置</w:t>
      </w:r>
    </w:p>
    <w:p w:rsidR="0041018B" w:rsidRDefault="00C100B8" w:rsidP="007B1B54">
      <w:pPr>
        <w:ind w:firstLineChars="200" w:firstLine="480"/>
        <w:rPr>
          <w:lang w:eastAsia="zh-CN"/>
        </w:rPr>
      </w:pPr>
      <w:r>
        <w:rPr>
          <w:lang w:eastAsia="zh-CN"/>
        </w:rPr>
        <w:t>EWS</w:t>
      </w:r>
      <w:r>
        <w:rPr>
          <w:rFonts w:hint="eastAsia"/>
          <w:lang w:eastAsia="zh-CN"/>
        </w:rPr>
        <w:t>信号的调制方法为频移键控（</w:t>
      </w:r>
      <w:r>
        <w:rPr>
          <w:rFonts w:hint="eastAsia"/>
          <w:lang w:eastAsia="zh-CN"/>
        </w:rPr>
        <w:t>FSK</w:t>
      </w:r>
      <w:r>
        <w:rPr>
          <w:rFonts w:hint="eastAsia"/>
          <w:lang w:eastAsia="zh-CN"/>
        </w:rPr>
        <w:t>）方法（带有</w:t>
      </w:r>
      <w:r>
        <w:rPr>
          <w:rFonts w:hint="eastAsia"/>
          <w:lang w:eastAsia="zh-CN"/>
        </w:rPr>
        <w:t>640</w:t>
      </w:r>
      <w:r w:rsidR="007B1B54">
        <w:rPr>
          <w:rFonts w:hint="eastAsia"/>
          <w:lang w:eastAsia="zh-CN"/>
        </w:rPr>
        <w:t xml:space="preserve"> </w:t>
      </w:r>
      <w:r>
        <w:rPr>
          <w:rFonts w:hint="eastAsia"/>
          <w:lang w:eastAsia="zh-CN"/>
        </w:rPr>
        <w:t>Hz</w:t>
      </w:r>
      <w:r>
        <w:rPr>
          <w:rFonts w:hint="eastAsia"/>
          <w:lang w:eastAsia="zh-CN"/>
        </w:rPr>
        <w:t>的空间频率和</w:t>
      </w:r>
      <w:r>
        <w:rPr>
          <w:rFonts w:hint="eastAsia"/>
          <w:lang w:eastAsia="zh-CN"/>
        </w:rPr>
        <w:t>1</w:t>
      </w:r>
      <w:r w:rsidR="007B1B54" w:rsidRPr="004D0FB0">
        <w:rPr>
          <w:lang w:val="en-GB" w:eastAsia="zh-CN"/>
        </w:rPr>
        <w:t> </w:t>
      </w:r>
      <w:r>
        <w:rPr>
          <w:rFonts w:hint="eastAsia"/>
          <w:lang w:eastAsia="zh-CN"/>
        </w:rPr>
        <w:t>024</w:t>
      </w:r>
      <w:r w:rsidR="007B1B54">
        <w:rPr>
          <w:rFonts w:hint="eastAsia"/>
          <w:lang w:eastAsia="zh-CN"/>
        </w:rPr>
        <w:t xml:space="preserve"> </w:t>
      </w:r>
      <w:r>
        <w:rPr>
          <w:rFonts w:hint="eastAsia"/>
          <w:lang w:eastAsia="zh-CN"/>
        </w:rPr>
        <w:t>Hz</w:t>
      </w:r>
      <w:r>
        <w:rPr>
          <w:rFonts w:hint="eastAsia"/>
          <w:lang w:eastAsia="zh-CN"/>
        </w:rPr>
        <w:t>的标记频率）。允许的频率偏差范围是每个情况下每百万单位</w:t>
      </w:r>
      <w:r>
        <w:rPr>
          <w:lang w:eastAsia="zh-CN"/>
        </w:rPr>
        <w:t>±</w:t>
      </w:r>
      <w:r>
        <w:rPr>
          <w:rFonts w:hint="eastAsia"/>
          <w:lang w:eastAsia="zh-CN"/>
        </w:rPr>
        <w:t>10</w:t>
      </w:r>
      <w:r>
        <w:rPr>
          <w:rFonts w:hint="eastAsia"/>
          <w:lang w:eastAsia="zh-CN"/>
        </w:rPr>
        <w:t>。</w:t>
      </w:r>
      <w:r>
        <w:rPr>
          <w:lang w:eastAsia="zh-CN"/>
        </w:rPr>
        <w:t>EWS</w:t>
      </w:r>
      <w:r>
        <w:rPr>
          <w:rFonts w:hint="eastAsia"/>
          <w:lang w:eastAsia="zh-CN"/>
        </w:rPr>
        <w:t>信号的传输速度为每秒</w:t>
      </w:r>
      <w:r>
        <w:rPr>
          <w:rFonts w:hint="eastAsia"/>
          <w:lang w:eastAsia="zh-CN"/>
        </w:rPr>
        <w:t>64</w:t>
      </w:r>
      <w:r>
        <w:rPr>
          <w:rFonts w:hint="eastAsia"/>
          <w:lang w:eastAsia="zh-CN"/>
        </w:rPr>
        <w:t>比特，偏差范围是每百万单位</w:t>
      </w:r>
      <w:r>
        <w:rPr>
          <w:lang w:eastAsia="zh-CN"/>
        </w:rPr>
        <w:t>±</w:t>
      </w:r>
      <w:r>
        <w:rPr>
          <w:rFonts w:hint="eastAsia"/>
          <w:lang w:eastAsia="zh-CN"/>
        </w:rPr>
        <w:t>10</w:t>
      </w:r>
      <w:r>
        <w:rPr>
          <w:rFonts w:hint="eastAsia"/>
          <w:lang w:eastAsia="zh-CN"/>
        </w:rPr>
        <w:t>。信号失真率低于</w:t>
      </w:r>
      <w:r>
        <w:rPr>
          <w:rFonts w:hint="eastAsia"/>
          <w:lang w:eastAsia="zh-CN"/>
        </w:rPr>
        <w:t>5%</w:t>
      </w:r>
      <w:r>
        <w:rPr>
          <w:rFonts w:hint="eastAsia"/>
          <w:lang w:eastAsia="zh-CN"/>
        </w:rPr>
        <w:t>。图</w:t>
      </w:r>
      <w:r>
        <w:rPr>
          <w:rFonts w:hint="eastAsia"/>
          <w:lang w:eastAsia="zh-CN"/>
        </w:rPr>
        <w:t>2</w:t>
      </w:r>
      <w:r>
        <w:rPr>
          <w:rFonts w:hint="eastAsia"/>
          <w:lang w:eastAsia="zh-CN"/>
        </w:rPr>
        <w:t>呈现了第</w:t>
      </w:r>
      <w:r w:rsidR="00B969A8">
        <w:rPr>
          <w:lang w:eastAsia="zh-CN"/>
        </w:rPr>
        <w:fldChar w:fldCharType="begin"/>
      </w:r>
      <w:r>
        <w:rPr>
          <w:rFonts w:hint="eastAsia"/>
          <w:lang w:eastAsia="zh-CN"/>
        </w:rPr>
        <w:instrText>= 1 \* ROMAN</w:instrText>
      </w:r>
      <w:r w:rsidR="00B969A8">
        <w:rPr>
          <w:lang w:eastAsia="zh-CN"/>
        </w:rPr>
        <w:fldChar w:fldCharType="separate"/>
      </w:r>
      <w:r>
        <w:rPr>
          <w:lang w:eastAsia="zh-CN"/>
        </w:rPr>
        <w:t>I</w:t>
      </w:r>
      <w:r w:rsidR="00B969A8">
        <w:rPr>
          <w:lang w:eastAsia="zh-CN"/>
        </w:rPr>
        <w:fldChar w:fldCharType="end"/>
      </w:r>
      <w:r>
        <w:rPr>
          <w:rFonts w:hint="eastAsia"/>
          <w:lang w:eastAsia="zh-CN"/>
        </w:rPr>
        <w:t>类起始信号与</w:t>
      </w:r>
      <w:r>
        <w:rPr>
          <w:rFonts w:hint="eastAsia"/>
          <w:szCs w:val="24"/>
          <w:lang w:eastAsia="zh-CN"/>
        </w:rPr>
        <w:t>第</w:t>
      </w:r>
      <w:r w:rsidR="00B969A8">
        <w:rPr>
          <w:szCs w:val="24"/>
          <w:lang w:eastAsia="zh-CN"/>
        </w:rPr>
        <w:fldChar w:fldCharType="begin"/>
      </w:r>
      <w:r>
        <w:rPr>
          <w:rFonts w:hint="eastAsia"/>
          <w:szCs w:val="24"/>
          <w:lang w:eastAsia="zh-CN"/>
        </w:rPr>
        <w:instrText>= 2 \* ROMAN</w:instrText>
      </w:r>
      <w:r w:rsidR="00B969A8">
        <w:rPr>
          <w:szCs w:val="24"/>
          <w:lang w:eastAsia="zh-CN"/>
        </w:rPr>
        <w:fldChar w:fldCharType="separate"/>
      </w:r>
      <w:r>
        <w:rPr>
          <w:szCs w:val="24"/>
          <w:lang w:eastAsia="zh-CN"/>
        </w:rPr>
        <w:t>II</w:t>
      </w:r>
      <w:r w:rsidR="00B969A8">
        <w:rPr>
          <w:szCs w:val="24"/>
          <w:lang w:eastAsia="zh-CN"/>
        </w:rPr>
        <w:fldChar w:fldCharType="end"/>
      </w:r>
      <w:r>
        <w:rPr>
          <w:rFonts w:hint="eastAsia"/>
          <w:szCs w:val="24"/>
          <w:lang w:eastAsia="zh-CN"/>
        </w:rPr>
        <w:t>类</w:t>
      </w:r>
      <w:r>
        <w:rPr>
          <w:rFonts w:hint="eastAsia"/>
          <w:lang w:eastAsia="zh-CN"/>
        </w:rPr>
        <w:t>起始信号的配置。图</w:t>
      </w:r>
      <w:r>
        <w:rPr>
          <w:rFonts w:hint="eastAsia"/>
          <w:lang w:eastAsia="zh-CN"/>
        </w:rPr>
        <w:t>3</w:t>
      </w:r>
      <w:r>
        <w:rPr>
          <w:rFonts w:hint="eastAsia"/>
          <w:lang w:eastAsia="zh-CN"/>
        </w:rPr>
        <w:t>呈现了终了信号的配置。</w:t>
      </w:r>
    </w:p>
    <w:p w:rsidR="0041018B" w:rsidRDefault="00C100B8" w:rsidP="00F3528B">
      <w:pPr>
        <w:pStyle w:val="FigureNo"/>
        <w:rPr>
          <w:lang w:eastAsia="zh-CN"/>
        </w:rPr>
      </w:pPr>
      <w:r>
        <w:rPr>
          <w:rFonts w:eastAsia="SimSun" w:hint="eastAsia"/>
          <w:lang w:eastAsia="zh-CN"/>
        </w:rPr>
        <w:lastRenderedPageBreak/>
        <w:t>图</w:t>
      </w:r>
      <w:r>
        <w:rPr>
          <w:rFonts w:eastAsia="SimSun" w:hint="eastAsia"/>
          <w:lang w:eastAsia="zh-CN"/>
        </w:rPr>
        <w:t>2</w:t>
      </w:r>
    </w:p>
    <w:p w:rsidR="0041018B" w:rsidRPr="00672EA0" w:rsidRDefault="00C100B8" w:rsidP="00F3528B">
      <w:pPr>
        <w:pStyle w:val="Figuretitle"/>
        <w:rPr>
          <w:lang w:eastAsia="zh-CN"/>
        </w:rPr>
      </w:pPr>
      <w:r>
        <w:rPr>
          <w:rFonts w:hint="eastAsia"/>
          <w:lang w:eastAsia="zh-CN"/>
        </w:rPr>
        <w:t>第</w:t>
      </w:r>
      <w:r w:rsidR="00B969A8">
        <w:rPr>
          <w:lang w:eastAsia="zh-CN"/>
        </w:rPr>
        <w:fldChar w:fldCharType="begin"/>
      </w:r>
      <w:r>
        <w:rPr>
          <w:rFonts w:hint="eastAsia"/>
          <w:lang w:eastAsia="zh-CN"/>
        </w:rPr>
        <w:instrText>= 1 \* ROMAN</w:instrText>
      </w:r>
      <w:r w:rsidR="00B969A8">
        <w:rPr>
          <w:lang w:eastAsia="zh-CN"/>
        </w:rPr>
        <w:fldChar w:fldCharType="separate"/>
      </w:r>
      <w:r>
        <w:rPr>
          <w:lang w:eastAsia="zh-CN"/>
        </w:rPr>
        <w:t>I</w:t>
      </w:r>
      <w:r w:rsidR="00B969A8">
        <w:rPr>
          <w:lang w:eastAsia="zh-CN"/>
        </w:rPr>
        <w:fldChar w:fldCharType="end"/>
      </w:r>
      <w:r>
        <w:rPr>
          <w:rFonts w:hint="eastAsia"/>
          <w:lang w:eastAsia="zh-CN"/>
        </w:rPr>
        <w:t>类起始信号与</w:t>
      </w:r>
      <w:r>
        <w:rPr>
          <w:rFonts w:hint="eastAsia"/>
          <w:szCs w:val="24"/>
          <w:lang w:eastAsia="zh-CN"/>
        </w:rPr>
        <w:t>第</w:t>
      </w:r>
      <w:r w:rsidR="00B969A8">
        <w:rPr>
          <w:szCs w:val="24"/>
          <w:lang w:eastAsia="zh-CN"/>
        </w:rPr>
        <w:fldChar w:fldCharType="begin"/>
      </w:r>
      <w:r>
        <w:rPr>
          <w:rFonts w:hint="eastAsia"/>
          <w:szCs w:val="24"/>
          <w:lang w:eastAsia="zh-CN"/>
        </w:rPr>
        <w:instrText>= 2 \* ROMAN</w:instrText>
      </w:r>
      <w:r w:rsidR="00B969A8">
        <w:rPr>
          <w:szCs w:val="24"/>
          <w:lang w:eastAsia="zh-CN"/>
        </w:rPr>
        <w:fldChar w:fldCharType="separate"/>
      </w:r>
      <w:r>
        <w:rPr>
          <w:szCs w:val="24"/>
          <w:lang w:eastAsia="zh-CN"/>
        </w:rPr>
        <w:t>II</w:t>
      </w:r>
      <w:r w:rsidR="00B969A8">
        <w:rPr>
          <w:szCs w:val="24"/>
          <w:lang w:eastAsia="zh-CN"/>
        </w:rPr>
        <w:fldChar w:fldCharType="end"/>
      </w:r>
      <w:r>
        <w:rPr>
          <w:rFonts w:hint="eastAsia"/>
          <w:szCs w:val="24"/>
          <w:lang w:eastAsia="zh-CN"/>
        </w:rPr>
        <w:t>类</w:t>
      </w:r>
      <w:r>
        <w:rPr>
          <w:rFonts w:hint="eastAsia"/>
          <w:lang w:eastAsia="zh-CN"/>
        </w:rPr>
        <w:t>起始信号配置</w:t>
      </w:r>
    </w:p>
    <w:p w:rsidR="00672EA0" w:rsidRPr="00672EA0" w:rsidRDefault="007922A2" w:rsidP="00F3528B">
      <w:pPr>
        <w:pStyle w:val="Figure"/>
        <w:rPr>
          <w:lang w:eastAsia="zh-CN"/>
        </w:rPr>
      </w:pPr>
      <w:r w:rsidRPr="00672EA0">
        <w:rPr>
          <w:lang w:eastAsia="zh-CN"/>
        </w:rPr>
        <w:object w:dxaOrig="9860" w:dyaOrig="3829">
          <v:shape id="_x0000_i1026" type="#_x0000_t75" style="width:422.65pt;height:164.65pt" o:ole="">
            <v:imagedata r:id="rId17" o:title=""/>
          </v:shape>
          <o:OLEObject Type="Embed" ProgID="CorelDraw.Graphic.18" ShapeID="_x0000_i1026" DrawAspect="Content" ObjectID="_1554815566" r:id="rId18"/>
        </w:object>
      </w:r>
    </w:p>
    <w:p w:rsidR="0041018B" w:rsidRDefault="00C100B8" w:rsidP="00F3528B">
      <w:pPr>
        <w:pStyle w:val="FigureNo"/>
        <w:rPr>
          <w:lang w:eastAsia="ja-JP"/>
        </w:rPr>
      </w:pPr>
      <w:r>
        <w:rPr>
          <w:rFonts w:eastAsia="SimSun" w:hint="eastAsia"/>
          <w:lang w:eastAsia="zh-CN"/>
        </w:rPr>
        <w:t>图</w:t>
      </w:r>
      <w:r>
        <w:rPr>
          <w:rFonts w:eastAsia="SimSun" w:hint="eastAsia"/>
          <w:lang w:eastAsia="zh-CN"/>
        </w:rPr>
        <w:t>3</w:t>
      </w:r>
    </w:p>
    <w:p w:rsidR="0041018B" w:rsidRDefault="00C100B8" w:rsidP="00F3528B">
      <w:pPr>
        <w:pStyle w:val="Figuretitle"/>
        <w:rPr>
          <w:lang w:eastAsia="zh-CN"/>
        </w:rPr>
      </w:pPr>
      <w:r w:rsidRPr="000B0A32">
        <w:rPr>
          <w:rFonts w:hint="eastAsia"/>
          <w:lang w:eastAsia="zh-CN"/>
        </w:rPr>
        <w:t>终了信号配置</w:t>
      </w:r>
    </w:p>
    <w:p w:rsidR="007922A2" w:rsidRPr="007922A2" w:rsidRDefault="005667A2" w:rsidP="00F3528B">
      <w:pPr>
        <w:pStyle w:val="Figure"/>
        <w:rPr>
          <w:lang w:eastAsia="zh-CN"/>
        </w:rPr>
      </w:pPr>
      <w:r w:rsidRPr="007064D4">
        <w:rPr>
          <w:lang w:eastAsia="zh-CN"/>
        </w:rPr>
        <w:object w:dxaOrig="11307" w:dyaOrig="3534">
          <v:shape id="_x0000_i1027" type="#_x0000_t75" style="width:494.65pt;height:154pt" o:ole="">
            <v:imagedata r:id="rId19" o:title=""/>
          </v:shape>
          <o:OLEObject Type="Embed" ProgID="CorelDraw.Graphic.18" ShapeID="_x0000_i1027" DrawAspect="Content" ObjectID="_1554815567" r:id="rId20"/>
        </w:object>
      </w:r>
    </w:p>
    <w:p w:rsidR="0041018B" w:rsidRPr="005326E0" w:rsidRDefault="00C100B8">
      <w:pPr>
        <w:pStyle w:val="Note"/>
        <w:rPr>
          <w:rFonts w:eastAsia="STKaiti"/>
          <w:kern w:val="21"/>
          <w:szCs w:val="22"/>
          <w:lang w:eastAsia="zh-CN"/>
        </w:rPr>
      </w:pPr>
      <w:r w:rsidRPr="005326E0">
        <w:rPr>
          <w:rFonts w:eastAsia="STKaiti" w:hint="eastAsia"/>
          <w:kern w:val="21"/>
          <w:szCs w:val="22"/>
          <w:lang w:eastAsia="zh-CN"/>
        </w:rPr>
        <w:t>图</w:t>
      </w:r>
      <w:r w:rsidRPr="005326E0">
        <w:rPr>
          <w:rFonts w:eastAsia="STKaiti" w:hint="eastAsia"/>
          <w:kern w:val="21"/>
          <w:szCs w:val="22"/>
          <w:lang w:eastAsia="zh-CN"/>
        </w:rPr>
        <w:t>2</w:t>
      </w:r>
      <w:r w:rsidRPr="005326E0">
        <w:rPr>
          <w:rFonts w:eastAsia="STKaiti" w:hint="eastAsia"/>
          <w:kern w:val="21"/>
          <w:szCs w:val="22"/>
          <w:lang w:eastAsia="zh-CN"/>
        </w:rPr>
        <w:t>与图</w:t>
      </w:r>
      <w:r w:rsidRPr="005326E0">
        <w:rPr>
          <w:rFonts w:eastAsia="STKaiti" w:hint="eastAsia"/>
          <w:kern w:val="21"/>
          <w:szCs w:val="22"/>
          <w:lang w:eastAsia="zh-CN"/>
        </w:rPr>
        <w:t>3</w:t>
      </w:r>
      <w:r w:rsidRPr="005326E0">
        <w:rPr>
          <w:rFonts w:eastAsia="STKaiti" w:hint="eastAsia"/>
          <w:kern w:val="21"/>
          <w:szCs w:val="22"/>
          <w:lang w:eastAsia="zh-CN"/>
        </w:rPr>
        <w:t>注释：</w:t>
      </w:r>
    </w:p>
    <w:p w:rsidR="0041018B" w:rsidRDefault="00C100B8">
      <w:pPr>
        <w:pStyle w:val="Note"/>
        <w:ind w:left="284" w:hanging="284"/>
        <w:rPr>
          <w:lang w:eastAsia="zh-CN"/>
        </w:rPr>
      </w:pPr>
      <w:r>
        <w:rPr>
          <w:rFonts w:hint="eastAsia"/>
          <w:lang w:eastAsia="zh-CN"/>
        </w:rPr>
        <w:t>1</w:t>
      </w:r>
      <w:r w:rsidR="005326E0" w:rsidRPr="004D0FB0">
        <w:rPr>
          <w:lang w:val="en-GB" w:eastAsia="zh-CN"/>
        </w:rPr>
        <w:tab/>
      </w:r>
      <w:r>
        <w:rPr>
          <w:rFonts w:hint="eastAsia"/>
          <w:lang w:eastAsia="zh-CN"/>
        </w:rPr>
        <w:t>固定码由</w:t>
      </w:r>
      <w:r>
        <w:rPr>
          <w:rFonts w:hint="eastAsia"/>
          <w:lang w:eastAsia="zh-CN"/>
        </w:rPr>
        <w:t>EWS</w:t>
      </w:r>
      <w:r>
        <w:rPr>
          <w:rFonts w:hint="eastAsia"/>
          <w:lang w:eastAsia="zh-CN"/>
        </w:rPr>
        <w:t>信号中固有的</w:t>
      </w:r>
      <w:r>
        <w:rPr>
          <w:rFonts w:hint="eastAsia"/>
          <w:lang w:eastAsia="zh-CN"/>
        </w:rPr>
        <w:t>16</w:t>
      </w:r>
      <w:r>
        <w:rPr>
          <w:rFonts w:hint="eastAsia"/>
          <w:lang w:eastAsia="zh-CN"/>
        </w:rPr>
        <w:t>比特代码组成。固定码用来从声信号中提取</w:t>
      </w:r>
      <w:r>
        <w:rPr>
          <w:rFonts w:hint="eastAsia"/>
          <w:lang w:eastAsia="zh-CN"/>
        </w:rPr>
        <w:t>EWS</w:t>
      </w:r>
      <w:r>
        <w:rPr>
          <w:rFonts w:hint="eastAsia"/>
          <w:lang w:eastAsia="zh-CN"/>
        </w:rPr>
        <w:t>信号。此外，</w:t>
      </w:r>
      <w:r w:rsidR="00574B1D">
        <w:rPr>
          <w:rFonts w:hint="eastAsia"/>
          <w:lang w:eastAsia="zh-CN"/>
        </w:rPr>
        <w:t>固定码</w:t>
      </w:r>
      <w:r>
        <w:rPr>
          <w:rFonts w:hint="eastAsia"/>
          <w:lang w:eastAsia="zh-CN"/>
        </w:rPr>
        <w:t>还</w:t>
      </w:r>
      <w:r w:rsidR="00574B1D">
        <w:rPr>
          <w:rFonts w:hint="eastAsia"/>
          <w:lang w:eastAsia="zh-CN"/>
        </w:rPr>
        <w:t>被</w:t>
      </w:r>
      <w:r>
        <w:rPr>
          <w:rFonts w:hint="eastAsia"/>
          <w:lang w:eastAsia="zh-CN"/>
        </w:rPr>
        <w:t>用</w:t>
      </w:r>
      <w:r w:rsidR="00574B1D">
        <w:rPr>
          <w:rFonts w:hint="eastAsia"/>
          <w:lang w:eastAsia="zh-CN"/>
        </w:rPr>
        <w:t>来</w:t>
      </w:r>
      <w:r>
        <w:rPr>
          <w:rFonts w:hint="eastAsia"/>
          <w:lang w:eastAsia="zh-CN"/>
        </w:rPr>
        <w:t>区分第</w:t>
      </w:r>
      <w:r w:rsidR="00B969A8">
        <w:rPr>
          <w:lang w:eastAsia="zh-CN"/>
        </w:rPr>
        <w:fldChar w:fldCharType="begin"/>
      </w:r>
      <w:r>
        <w:rPr>
          <w:rFonts w:hint="eastAsia"/>
          <w:lang w:eastAsia="zh-CN"/>
        </w:rPr>
        <w:instrText>= 1 \* ROMAN</w:instrText>
      </w:r>
      <w:r w:rsidR="00B969A8">
        <w:rPr>
          <w:lang w:eastAsia="zh-CN"/>
        </w:rPr>
        <w:fldChar w:fldCharType="separate"/>
      </w:r>
      <w:r>
        <w:rPr>
          <w:lang w:eastAsia="zh-CN"/>
        </w:rPr>
        <w:t>I</w:t>
      </w:r>
      <w:r w:rsidR="00B969A8">
        <w:rPr>
          <w:lang w:eastAsia="zh-CN"/>
        </w:rPr>
        <w:fldChar w:fldCharType="end"/>
      </w:r>
      <w:r>
        <w:rPr>
          <w:rFonts w:hint="eastAsia"/>
          <w:lang w:eastAsia="zh-CN"/>
        </w:rPr>
        <w:t>类起始信号和</w:t>
      </w:r>
      <w:r>
        <w:rPr>
          <w:rFonts w:hint="eastAsia"/>
          <w:szCs w:val="24"/>
          <w:lang w:eastAsia="zh-CN"/>
        </w:rPr>
        <w:t>第</w:t>
      </w:r>
      <w:r w:rsidR="00B969A8">
        <w:rPr>
          <w:szCs w:val="24"/>
          <w:lang w:eastAsia="zh-CN"/>
        </w:rPr>
        <w:fldChar w:fldCharType="begin"/>
      </w:r>
      <w:r>
        <w:rPr>
          <w:rFonts w:hint="eastAsia"/>
          <w:szCs w:val="24"/>
          <w:lang w:eastAsia="zh-CN"/>
        </w:rPr>
        <w:instrText>= 2 \* ROMAN</w:instrText>
      </w:r>
      <w:r w:rsidR="00B969A8">
        <w:rPr>
          <w:szCs w:val="24"/>
          <w:lang w:eastAsia="zh-CN"/>
        </w:rPr>
        <w:fldChar w:fldCharType="separate"/>
      </w:r>
      <w:r>
        <w:rPr>
          <w:szCs w:val="24"/>
          <w:lang w:eastAsia="zh-CN"/>
        </w:rPr>
        <w:t>II</w:t>
      </w:r>
      <w:r w:rsidR="00B969A8">
        <w:rPr>
          <w:szCs w:val="24"/>
          <w:lang w:eastAsia="zh-CN"/>
        </w:rPr>
        <w:fldChar w:fldCharType="end"/>
      </w:r>
      <w:r>
        <w:rPr>
          <w:rFonts w:hint="eastAsia"/>
          <w:szCs w:val="24"/>
          <w:lang w:eastAsia="zh-CN"/>
        </w:rPr>
        <w:t>类</w:t>
      </w:r>
      <w:r>
        <w:rPr>
          <w:rFonts w:hint="eastAsia"/>
          <w:lang w:eastAsia="zh-CN"/>
        </w:rPr>
        <w:t>起始信号。</w:t>
      </w:r>
    </w:p>
    <w:p w:rsidR="0041018B" w:rsidRDefault="00C100B8">
      <w:pPr>
        <w:pStyle w:val="Note"/>
        <w:ind w:left="284" w:hanging="284"/>
        <w:rPr>
          <w:lang w:eastAsia="zh-CN"/>
        </w:rPr>
      </w:pPr>
      <w:r>
        <w:rPr>
          <w:rFonts w:hint="eastAsia"/>
          <w:lang w:eastAsia="zh-CN"/>
        </w:rPr>
        <w:t>2</w:t>
      </w:r>
      <w:r w:rsidR="005326E0" w:rsidRPr="004D0FB0">
        <w:rPr>
          <w:lang w:val="en-GB" w:eastAsia="zh-CN"/>
        </w:rPr>
        <w:tab/>
      </w:r>
      <w:r>
        <w:rPr>
          <w:rFonts w:hint="eastAsia"/>
          <w:lang w:eastAsia="zh-CN"/>
        </w:rPr>
        <w:t>地区分类代码用来让</w:t>
      </w:r>
      <w:r>
        <w:rPr>
          <w:lang w:eastAsia="zh-CN"/>
        </w:rPr>
        <w:t>EWS</w:t>
      </w:r>
      <w:r>
        <w:rPr>
          <w:rFonts w:hint="eastAsia"/>
          <w:lang w:eastAsia="zh-CN"/>
        </w:rPr>
        <w:t>接收机在具体区域运行。该种代码的用途是，通过广播的异常传播，避免激活其它地区的</w:t>
      </w:r>
      <w:r>
        <w:rPr>
          <w:lang w:eastAsia="zh-CN"/>
        </w:rPr>
        <w:t>EWS</w:t>
      </w:r>
      <w:r>
        <w:rPr>
          <w:rFonts w:hint="eastAsia"/>
          <w:lang w:eastAsia="zh-CN"/>
        </w:rPr>
        <w:t>接收机。</w:t>
      </w:r>
    </w:p>
    <w:p w:rsidR="0041018B" w:rsidRDefault="00C100B8">
      <w:pPr>
        <w:pStyle w:val="Note"/>
        <w:ind w:left="284" w:hanging="284"/>
        <w:rPr>
          <w:lang w:eastAsia="zh-CN"/>
        </w:rPr>
      </w:pPr>
      <w:r>
        <w:rPr>
          <w:rFonts w:hint="eastAsia"/>
          <w:lang w:eastAsia="zh-CN"/>
        </w:rPr>
        <w:t>3</w:t>
      </w:r>
      <w:r w:rsidR="005326E0" w:rsidRPr="004D0FB0">
        <w:rPr>
          <w:lang w:val="en-GB" w:eastAsia="zh-CN"/>
        </w:rPr>
        <w:tab/>
      </w:r>
      <w:r>
        <w:rPr>
          <w:rFonts w:hint="eastAsia"/>
          <w:lang w:eastAsia="zh-CN"/>
        </w:rPr>
        <w:t>年</w:t>
      </w:r>
      <w:r>
        <w:rPr>
          <w:rFonts w:hint="eastAsia"/>
          <w:lang w:eastAsia="zh-CN"/>
        </w:rPr>
        <w:t>/</w:t>
      </w:r>
      <w:r>
        <w:rPr>
          <w:rFonts w:hint="eastAsia"/>
          <w:lang w:eastAsia="zh-CN"/>
        </w:rPr>
        <w:t>月</w:t>
      </w:r>
      <w:r>
        <w:rPr>
          <w:rFonts w:hint="eastAsia"/>
          <w:lang w:eastAsia="zh-CN"/>
        </w:rPr>
        <w:t>/</w:t>
      </w:r>
      <w:r>
        <w:rPr>
          <w:rFonts w:hint="eastAsia"/>
          <w:lang w:eastAsia="zh-CN"/>
        </w:rPr>
        <w:t>日</w:t>
      </w:r>
      <w:r>
        <w:rPr>
          <w:rFonts w:hint="eastAsia"/>
          <w:lang w:eastAsia="zh-CN"/>
        </w:rPr>
        <w:t>/</w:t>
      </w:r>
      <w:r>
        <w:rPr>
          <w:rFonts w:hint="eastAsia"/>
          <w:lang w:eastAsia="zh-CN"/>
        </w:rPr>
        <w:t>时间分类代码用于传递实时信息，以防止虚假信号激活接收机。在传递完</w:t>
      </w:r>
      <w:r>
        <w:rPr>
          <w:lang w:eastAsia="zh-CN"/>
        </w:rPr>
        <w:t>EWS</w:t>
      </w:r>
      <w:r>
        <w:rPr>
          <w:rFonts w:hint="eastAsia"/>
          <w:lang w:eastAsia="zh-CN"/>
        </w:rPr>
        <w:t>信号之后，再对年</w:t>
      </w:r>
      <w:r>
        <w:rPr>
          <w:rFonts w:hint="eastAsia"/>
          <w:lang w:eastAsia="zh-CN"/>
        </w:rPr>
        <w:t>/</w:t>
      </w:r>
      <w:r>
        <w:rPr>
          <w:rFonts w:hint="eastAsia"/>
          <w:lang w:eastAsia="zh-CN"/>
        </w:rPr>
        <w:t>月</w:t>
      </w:r>
      <w:r>
        <w:rPr>
          <w:rFonts w:hint="eastAsia"/>
          <w:lang w:eastAsia="zh-CN"/>
        </w:rPr>
        <w:t>/</w:t>
      </w:r>
      <w:r>
        <w:rPr>
          <w:rFonts w:hint="eastAsia"/>
          <w:lang w:eastAsia="zh-CN"/>
        </w:rPr>
        <w:t>日</w:t>
      </w:r>
      <w:r>
        <w:rPr>
          <w:rFonts w:hint="eastAsia"/>
          <w:lang w:eastAsia="zh-CN"/>
        </w:rPr>
        <w:t>/</w:t>
      </w:r>
      <w:r>
        <w:rPr>
          <w:rFonts w:hint="eastAsia"/>
          <w:lang w:eastAsia="zh-CN"/>
        </w:rPr>
        <w:t>时间分类代码进行记录和转发。</w:t>
      </w:r>
    </w:p>
    <w:p w:rsidR="0041018B" w:rsidRDefault="00C100B8">
      <w:pPr>
        <w:pStyle w:val="Heading2"/>
        <w:rPr>
          <w:lang w:eastAsia="zh-CN"/>
        </w:rPr>
      </w:pPr>
      <w:r>
        <w:rPr>
          <w:lang w:eastAsia="zh-CN"/>
        </w:rPr>
        <w:t>2.2</w:t>
      </w:r>
      <w:r>
        <w:rPr>
          <w:lang w:eastAsia="zh-CN"/>
        </w:rPr>
        <w:tab/>
      </w:r>
      <w:r>
        <w:rPr>
          <w:rFonts w:hint="eastAsia"/>
          <w:lang w:eastAsia="zh-CN"/>
        </w:rPr>
        <w:t>数字紧急</w:t>
      </w:r>
      <w:r w:rsidR="00332377">
        <w:rPr>
          <w:rFonts w:hint="eastAsia"/>
          <w:lang w:eastAsia="zh-CN"/>
        </w:rPr>
        <w:t>告警</w:t>
      </w:r>
      <w:r>
        <w:rPr>
          <w:rFonts w:hint="eastAsia"/>
          <w:lang w:eastAsia="zh-CN"/>
        </w:rPr>
        <w:t>系统（数字</w:t>
      </w:r>
      <w:r>
        <w:rPr>
          <w:rFonts w:hint="eastAsia"/>
          <w:lang w:eastAsia="zh-CN"/>
        </w:rPr>
        <w:t>EWS</w:t>
      </w:r>
      <w:r>
        <w:rPr>
          <w:rFonts w:hint="eastAsia"/>
          <w:lang w:eastAsia="zh-CN"/>
        </w:rPr>
        <w:t>）</w:t>
      </w:r>
    </w:p>
    <w:p w:rsidR="0041018B" w:rsidRDefault="00C100B8" w:rsidP="00574B1D">
      <w:pPr>
        <w:ind w:firstLineChars="200" w:firstLine="480"/>
        <w:rPr>
          <w:lang w:eastAsia="zh-CN"/>
        </w:rPr>
      </w:pPr>
      <w:r>
        <w:rPr>
          <w:rFonts w:hint="eastAsia"/>
          <w:lang w:eastAsia="zh-CN"/>
        </w:rPr>
        <w:t>本节对使用数字电视广播的数字紧急</w:t>
      </w:r>
      <w:r w:rsidR="00332377">
        <w:rPr>
          <w:rFonts w:hint="eastAsia"/>
          <w:lang w:eastAsia="zh-CN"/>
        </w:rPr>
        <w:t>告警</w:t>
      </w:r>
      <w:r>
        <w:rPr>
          <w:rFonts w:hint="eastAsia"/>
          <w:lang w:eastAsia="zh-CN"/>
        </w:rPr>
        <w:t>系统（数字</w:t>
      </w:r>
      <w:r>
        <w:rPr>
          <w:rFonts w:hint="eastAsia"/>
          <w:lang w:eastAsia="zh-CN"/>
        </w:rPr>
        <w:t>EWS</w:t>
      </w:r>
      <w:r>
        <w:rPr>
          <w:rFonts w:hint="eastAsia"/>
          <w:lang w:eastAsia="zh-CN"/>
        </w:rPr>
        <w:t>）进行了详细介绍。</w:t>
      </w:r>
    </w:p>
    <w:p w:rsidR="0041018B" w:rsidRDefault="00C100B8" w:rsidP="00574B1D">
      <w:pPr>
        <w:ind w:firstLineChars="200" w:firstLine="480"/>
        <w:rPr>
          <w:szCs w:val="24"/>
          <w:lang w:eastAsia="zh-CN"/>
        </w:rPr>
      </w:pPr>
      <w:r>
        <w:rPr>
          <w:rFonts w:hint="eastAsia"/>
          <w:szCs w:val="24"/>
          <w:lang w:eastAsia="zh-CN"/>
        </w:rPr>
        <w:t>在数字电视广播中，</w:t>
      </w:r>
      <w:r>
        <w:rPr>
          <w:lang w:eastAsia="zh-CN"/>
        </w:rPr>
        <w:t>EWS</w:t>
      </w:r>
      <w:r>
        <w:rPr>
          <w:rFonts w:hint="eastAsia"/>
          <w:lang w:eastAsia="zh-CN"/>
        </w:rPr>
        <w:t>信号传递是通过将其与广播信号进行多路复接来实现，该种方法与模拟声音广播的方法相同。电视接收机即使在待机模式下，侦测到</w:t>
      </w:r>
      <w:r>
        <w:rPr>
          <w:lang w:eastAsia="zh-CN"/>
        </w:rPr>
        <w:t>EWS</w:t>
      </w:r>
      <w:r>
        <w:rPr>
          <w:rFonts w:hint="eastAsia"/>
          <w:lang w:eastAsia="zh-CN"/>
        </w:rPr>
        <w:t>信号时也会自动打开。</w:t>
      </w:r>
    </w:p>
    <w:p w:rsidR="0041018B" w:rsidRPr="00332377" w:rsidRDefault="00C100B8">
      <w:pPr>
        <w:pStyle w:val="Heading3"/>
        <w:rPr>
          <w:rFonts w:ascii="Times New Roman" w:hAnsi="Times New Roman" w:cs="Times New Roman"/>
          <w:sz w:val="24"/>
          <w:szCs w:val="24"/>
          <w:lang w:eastAsia="zh-CN"/>
        </w:rPr>
      </w:pPr>
      <w:r w:rsidRPr="00332377">
        <w:rPr>
          <w:rFonts w:ascii="Times New Roman" w:hAnsi="Times New Roman" w:cs="Times New Roman"/>
          <w:sz w:val="24"/>
          <w:szCs w:val="24"/>
          <w:lang w:eastAsia="zh-CN"/>
        </w:rPr>
        <w:lastRenderedPageBreak/>
        <w:t>2.2.1</w:t>
      </w:r>
      <w:r w:rsidRPr="00332377">
        <w:rPr>
          <w:rFonts w:ascii="Times New Roman" w:hAnsi="Times New Roman" w:cs="Times New Roman"/>
          <w:sz w:val="24"/>
          <w:szCs w:val="24"/>
          <w:lang w:eastAsia="zh-CN"/>
        </w:rPr>
        <w:tab/>
      </w:r>
      <w:r w:rsidRPr="00332377">
        <w:rPr>
          <w:rFonts w:ascii="Times New Roman" w:cs="Times New Roman"/>
          <w:sz w:val="24"/>
          <w:szCs w:val="24"/>
          <w:lang w:eastAsia="zh-CN"/>
        </w:rPr>
        <w:t>数字</w:t>
      </w:r>
      <w:r w:rsidRPr="00332377">
        <w:rPr>
          <w:rFonts w:ascii="Times New Roman" w:hAnsi="Times New Roman" w:cs="Times New Roman"/>
          <w:sz w:val="24"/>
          <w:szCs w:val="24"/>
          <w:lang w:eastAsia="zh-CN"/>
        </w:rPr>
        <w:t>EWS</w:t>
      </w:r>
      <w:r w:rsidRPr="00332377">
        <w:rPr>
          <w:rFonts w:ascii="Times New Roman" w:cs="Times New Roman"/>
          <w:sz w:val="24"/>
          <w:szCs w:val="24"/>
          <w:lang w:eastAsia="zh-CN"/>
        </w:rPr>
        <w:t>技术规格</w:t>
      </w:r>
    </w:p>
    <w:p w:rsidR="0041018B" w:rsidRDefault="00C100B8" w:rsidP="00332377">
      <w:pPr>
        <w:keepNext/>
        <w:keepLines/>
        <w:ind w:firstLineChars="200" w:firstLine="480"/>
        <w:rPr>
          <w:lang w:eastAsia="zh-CN"/>
        </w:rPr>
      </w:pPr>
      <w:r>
        <w:rPr>
          <w:rFonts w:hint="eastAsia"/>
          <w:lang w:eastAsia="zh-CN"/>
        </w:rPr>
        <w:t>紧急信息描述符仅可用于</w:t>
      </w:r>
      <w:r>
        <w:rPr>
          <w:lang w:eastAsia="zh-CN"/>
        </w:rPr>
        <w:t>ITU</w:t>
      </w:r>
      <w:r>
        <w:rPr>
          <w:lang w:eastAsia="zh-CN"/>
        </w:rPr>
        <w:noBreakHyphen/>
        <w:t>R BS.1114</w:t>
      </w:r>
      <w:r>
        <w:rPr>
          <w:rFonts w:hint="eastAsia"/>
          <w:lang w:eastAsia="zh-CN"/>
        </w:rPr>
        <w:t>建议书（系统</w:t>
      </w:r>
      <w:r>
        <w:rPr>
          <w:rFonts w:hint="eastAsia"/>
          <w:lang w:eastAsia="zh-CN"/>
        </w:rPr>
        <w:t>F</w:t>
      </w:r>
      <w:r>
        <w:rPr>
          <w:rFonts w:hint="eastAsia"/>
          <w:lang w:eastAsia="zh-CN"/>
        </w:rPr>
        <w:t>）中推荐的</w:t>
      </w:r>
      <w:r>
        <w:rPr>
          <w:lang w:eastAsia="zh-CN"/>
        </w:rPr>
        <w:t>ISDB-TSB</w:t>
      </w:r>
      <w:r>
        <w:rPr>
          <w:rFonts w:hint="eastAsia"/>
          <w:lang w:eastAsia="zh-CN"/>
        </w:rPr>
        <w:t>、</w:t>
      </w:r>
      <w:r>
        <w:rPr>
          <w:lang w:eastAsia="zh-CN"/>
        </w:rPr>
        <w:t>ITU</w:t>
      </w:r>
      <w:r>
        <w:rPr>
          <w:lang w:eastAsia="zh-CN"/>
        </w:rPr>
        <w:noBreakHyphen/>
        <w:t>R BT.1306</w:t>
      </w:r>
      <w:r>
        <w:rPr>
          <w:rFonts w:hint="eastAsia"/>
          <w:lang w:eastAsia="zh-CN"/>
        </w:rPr>
        <w:t>建议书（系统</w:t>
      </w:r>
      <w:r>
        <w:rPr>
          <w:rFonts w:hint="eastAsia"/>
          <w:lang w:eastAsia="zh-CN"/>
        </w:rPr>
        <w:t>C</w:t>
      </w:r>
      <w:r>
        <w:rPr>
          <w:rFonts w:hint="eastAsia"/>
          <w:lang w:eastAsia="zh-CN"/>
        </w:rPr>
        <w:t>）中推荐的</w:t>
      </w:r>
      <w:r>
        <w:rPr>
          <w:lang w:eastAsia="zh-CN"/>
        </w:rPr>
        <w:t>ISDB-T</w:t>
      </w:r>
      <w:r>
        <w:rPr>
          <w:rFonts w:hint="eastAsia"/>
          <w:lang w:eastAsia="zh-CN"/>
        </w:rPr>
        <w:t>、</w:t>
      </w:r>
      <w:r>
        <w:rPr>
          <w:lang w:eastAsia="zh-CN"/>
        </w:rPr>
        <w:t>ITU</w:t>
      </w:r>
      <w:r>
        <w:rPr>
          <w:lang w:eastAsia="zh-CN"/>
        </w:rPr>
        <w:noBreakHyphen/>
        <w:t>R BO.1130</w:t>
      </w:r>
      <w:r>
        <w:rPr>
          <w:rFonts w:hint="eastAsia"/>
          <w:lang w:eastAsia="zh-CN"/>
        </w:rPr>
        <w:t>建议书（系统</w:t>
      </w:r>
      <w:r>
        <w:rPr>
          <w:rFonts w:hint="eastAsia"/>
          <w:lang w:eastAsia="zh-CN"/>
        </w:rPr>
        <w:t>E</w:t>
      </w:r>
      <w:r>
        <w:rPr>
          <w:rFonts w:hint="eastAsia"/>
          <w:lang w:eastAsia="zh-CN"/>
        </w:rPr>
        <w:t>）中推荐的广播卫星业务（声音）系统以及</w:t>
      </w:r>
      <w:r>
        <w:rPr>
          <w:lang w:eastAsia="zh-CN"/>
        </w:rPr>
        <w:t>ITU</w:t>
      </w:r>
      <w:r>
        <w:rPr>
          <w:lang w:eastAsia="zh-CN"/>
        </w:rPr>
        <w:noBreakHyphen/>
        <w:t>R BO.1408</w:t>
      </w:r>
      <w:r>
        <w:rPr>
          <w:rFonts w:hint="eastAsia"/>
          <w:lang w:eastAsia="zh-CN"/>
        </w:rPr>
        <w:t>建议书中推荐的</w:t>
      </w:r>
      <w:r>
        <w:rPr>
          <w:lang w:eastAsia="zh-CN"/>
        </w:rPr>
        <w:t>ISDB-S</w:t>
      </w:r>
      <w:r>
        <w:rPr>
          <w:rFonts w:hint="eastAsia"/>
          <w:lang w:eastAsia="zh-CN"/>
        </w:rPr>
        <w:t>。用于</w:t>
      </w:r>
      <w:r>
        <w:rPr>
          <w:lang w:eastAsia="zh-CN"/>
        </w:rPr>
        <w:t>EWS</w:t>
      </w:r>
      <w:r>
        <w:rPr>
          <w:rFonts w:hint="eastAsia"/>
          <w:lang w:eastAsia="zh-CN"/>
        </w:rPr>
        <w:t>的紧急信息描述符置于节目映射表（</w:t>
      </w:r>
      <w:r>
        <w:rPr>
          <w:rFonts w:hint="eastAsia"/>
          <w:lang w:eastAsia="zh-CN"/>
        </w:rPr>
        <w:t>PMT</w:t>
      </w:r>
      <w:r>
        <w:rPr>
          <w:rFonts w:hint="eastAsia"/>
          <w:lang w:eastAsia="zh-CN"/>
        </w:rPr>
        <w:t>）描述符</w:t>
      </w:r>
      <w:r>
        <w:rPr>
          <w:rFonts w:hint="eastAsia"/>
          <w:lang w:eastAsia="zh-CN"/>
        </w:rPr>
        <w:t>1</w:t>
      </w:r>
      <w:r>
        <w:rPr>
          <w:rFonts w:hint="eastAsia"/>
          <w:lang w:eastAsia="zh-CN"/>
        </w:rPr>
        <w:t>区域，该区域定期置于传送流（</w:t>
      </w:r>
      <w:r>
        <w:rPr>
          <w:rFonts w:hint="eastAsia"/>
          <w:lang w:eastAsia="zh-CN"/>
        </w:rPr>
        <w:t>TS</w:t>
      </w:r>
      <w:r>
        <w:rPr>
          <w:rFonts w:hint="eastAsia"/>
          <w:lang w:eastAsia="zh-CN"/>
        </w:rPr>
        <w:t>）中。图</w:t>
      </w:r>
      <w:r>
        <w:rPr>
          <w:rFonts w:hint="eastAsia"/>
          <w:lang w:eastAsia="zh-CN"/>
        </w:rPr>
        <w:t>4</w:t>
      </w:r>
      <w:r>
        <w:rPr>
          <w:rFonts w:hint="eastAsia"/>
          <w:lang w:eastAsia="zh-CN"/>
        </w:rPr>
        <w:t>呈现了紧急信息描述符的细节。</w:t>
      </w:r>
    </w:p>
    <w:p w:rsidR="0041018B" w:rsidRDefault="00C100B8" w:rsidP="00F3528B">
      <w:pPr>
        <w:pStyle w:val="FigureNo"/>
        <w:pageBreakBefore/>
        <w:rPr>
          <w:lang w:eastAsia="zh-CN"/>
        </w:rPr>
      </w:pPr>
      <w:r>
        <w:rPr>
          <w:rFonts w:eastAsia="SimSun" w:hint="eastAsia"/>
          <w:lang w:eastAsia="zh-CN"/>
        </w:rPr>
        <w:lastRenderedPageBreak/>
        <w:t>图</w:t>
      </w:r>
      <w:r>
        <w:rPr>
          <w:rFonts w:eastAsia="SimSun" w:hint="eastAsia"/>
          <w:lang w:eastAsia="zh-CN"/>
        </w:rPr>
        <w:t>4</w:t>
      </w:r>
    </w:p>
    <w:p w:rsidR="0041018B" w:rsidRPr="005667A2" w:rsidRDefault="00C100B8" w:rsidP="00F3528B">
      <w:pPr>
        <w:pStyle w:val="Figuretitle"/>
        <w:rPr>
          <w:lang w:eastAsia="zh-CN"/>
        </w:rPr>
      </w:pPr>
      <w:r>
        <w:rPr>
          <w:lang w:eastAsia="zh-CN"/>
        </w:rPr>
        <w:t>TS</w:t>
      </w:r>
      <w:r>
        <w:rPr>
          <w:rFonts w:hint="eastAsia"/>
          <w:lang w:eastAsia="zh-CN"/>
        </w:rPr>
        <w:t>、</w:t>
      </w:r>
      <w:r>
        <w:rPr>
          <w:lang w:eastAsia="zh-CN"/>
        </w:rPr>
        <w:t>PMT</w:t>
      </w:r>
      <w:r>
        <w:rPr>
          <w:rFonts w:hint="eastAsia"/>
          <w:lang w:eastAsia="zh-CN"/>
        </w:rPr>
        <w:t>及紧急信息描述符结构</w:t>
      </w:r>
    </w:p>
    <w:p w:rsidR="005667A2" w:rsidRPr="005667A2" w:rsidRDefault="00D92BA1" w:rsidP="00F3528B">
      <w:pPr>
        <w:pStyle w:val="Figure"/>
        <w:rPr>
          <w:lang w:eastAsia="zh-CN"/>
        </w:rPr>
      </w:pPr>
      <w:r>
        <w:rPr>
          <w:lang w:val="en-GB"/>
        </w:rPr>
        <w:object w:dxaOrig="7231" w:dyaOrig="9595">
          <v:shape id="_x0000_i1028" type="#_x0000_t75" style="width:472.65pt;height:622.65pt" o:ole="">
            <v:imagedata r:id="rId21" o:title="" cropbottom="-697f" cropright="-1028f"/>
          </v:shape>
          <o:OLEObject Type="Embed" ProgID="CorelDraw.Graphic.16" ShapeID="_x0000_i1028" DrawAspect="Content" ObjectID="_1554815568" r:id="rId22"/>
        </w:object>
      </w:r>
    </w:p>
    <w:p w:rsidR="00D92BA1" w:rsidRDefault="00D92BA1" w:rsidP="00396039">
      <w:pPr>
        <w:pStyle w:val="Note"/>
        <w:rPr>
          <w:rFonts w:eastAsia="STKaiti"/>
          <w:kern w:val="21"/>
          <w:szCs w:val="22"/>
          <w:lang w:eastAsia="zh-CN"/>
        </w:rPr>
      </w:pPr>
    </w:p>
    <w:p w:rsidR="0041018B" w:rsidRDefault="00C100B8" w:rsidP="00396039">
      <w:pPr>
        <w:pStyle w:val="Note"/>
        <w:rPr>
          <w:szCs w:val="22"/>
          <w:lang w:eastAsia="zh-CN"/>
        </w:rPr>
      </w:pPr>
      <w:r w:rsidRPr="00396039">
        <w:rPr>
          <w:rFonts w:eastAsia="STKaiti" w:hint="eastAsia"/>
          <w:kern w:val="21"/>
          <w:szCs w:val="22"/>
          <w:lang w:eastAsia="zh-CN"/>
        </w:rPr>
        <w:lastRenderedPageBreak/>
        <w:t>图</w:t>
      </w:r>
      <w:r w:rsidRPr="00396039">
        <w:rPr>
          <w:rFonts w:eastAsia="STKaiti" w:hint="eastAsia"/>
          <w:kern w:val="21"/>
          <w:szCs w:val="22"/>
          <w:lang w:eastAsia="zh-CN"/>
        </w:rPr>
        <w:t>4</w:t>
      </w:r>
      <w:r w:rsidRPr="00396039">
        <w:rPr>
          <w:rFonts w:eastAsia="STKaiti" w:hint="eastAsia"/>
          <w:kern w:val="21"/>
          <w:szCs w:val="22"/>
          <w:lang w:eastAsia="zh-CN"/>
        </w:rPr>
        <w:t>注释：</w:t>
      </w:r>
    </w:p>
    <w:p w:rsidR="0041018B" w:rsidRDefault="00C100B8">
      <w:pPr>
        <w:pStyle w:val="Note"/>
        <w:ind w:left="720" w:hanging="720"/>
        <w:rPr>
          <w:szCs w:val="22"/>
          <w:lang w:eastAsia="zh-CN"/>
        </w:rPr>
      </w:pPr>
      <w:r>
        <w:rPr>
          <w:rFonts w:hint="eastAsia"/>
          <w:szCs w:val="22"/>
          <w:lang w:eastAsia="zh-CN"/>
        </w:rPr>
        <w:t>1</w:t>
      </w:r>
      <w:r w:rsidR="00396039" w:rsidRPr="004D0FB0">
        <w:rPr>
          <w:szCs w:val="22"/>
          <w:lang w:val="en-GB" w:eastAsia="zh-CN"/>
        </w:rPr>
        <w:tab/>
      </w:r>
      <w:r w:rsidR="00396039" w:rsidRPr="004D0FB0">
        <w:rPr>
          <w:szCs w:val="22"/>
          <w:lang w:val="en-GB" w:eastAsia="zh-CN"/>
        </w:rPr>
        <w:tab/>
      </w:r>
      <w:r>
        <w:rPr>
          <w:rFonts w:hint="eastAsia"/>
          <w:szCs w:val="22"/>
          <w:lang w:eastAsia="zh-CN"/>
        </w:rPr>
        <w:t>ES</w:t>
      </w:r>
      <w:r>
        <w:rPr>
          <w:rFonts w:hint="eastAsia"/>
          <w:szCs w:val="22"/>
          <w:lang w:eastAsia="zh-CN"/>
        </w:rPr>
        <w:t>（基本数据流）是经编码的视频和音频等。</w:t>
      </w:r>
    </w:p>
    <w:p w:rsidR="0041018B" w:rsidRDefault="00C100B8">
      <w:pPr>
        <w:pStyle w:val="Note"/>
        <w:ind w:left="720" w:hanging="720"/>
        <w:rPr>
          <w:szCs w:val="22"/>
          <w:lang w:eastAsia="zh-CN"/>
        </w:rPr>
      </w:pPr>
      <w:r>
        <w:rPr>
          <w:rFonts w:hint="eastAsia"/>
          <w:szCs w:val="22"/>
          <w:lang w:eastAsia="zh-CN"/>
        </w:rPr>
        <w:t>2</w:t>
      </w:r>
      <w:r w:rsidR="00396039" w:rsidRPr="004D0FB0">
        <w:rPr>
          <w:szCs w:val="22"/>
          <w:lang w:val="en-GB" w:eastAsia="zh-CN"/>
        </w:rPr>
        <w:tab/>
      </w:r>
      <w:r w:rsidR="00396039" w:rsidRPr="004D0FB0">
        <w:rPr>
          <w:szCs w:val="22"/>
          <w:lang w:val="en-GB" w:eastAsia="zh-CN"/>
        </w:rPr>
        <w:tab/>
      </w:r>
      <w:r>
        <w:rPr>
          <w:szCs w:val="22"/>
          <w:lang w:eastAsia="zh-CN"/>
        </w:rPr>
        <w:t>PES</w:t>
      </w:r>
      <w:r>
        <w:rPr>
          <w:rFonts w:hint="eastAsia"/>
          <w:szCs w:val="22"/>
          <w:lang w:eastAsia="zh-CN"/>
        </w:rPr>
        <w:t>（打包基本流）是基本数据流的打包单位。</w:t>
      </w:r>
    </w:p>
    <w:p w:rsidR="0041018B" w:rsidRDefault="00C100B8">
      <w:pPr>
        <w:pStyle w:val="Note"/>
        <w:ind w:left="720" w:hanging="720"/>
        <w:rPr>
          <w:szCs w:val="22"/>
          <w:lang w:eastAsia="zh-CN"/>
        </w:rPr>
      </w:pPr>
      <w:r>
        <w:rPr>
          <w:rFonts w:hint="eastAsia"/>
          <w:szCs w:val="22"/>
          <w:lang w:eastAsia="zh-CN"/>
        </w:rPr>
        <w:t>3</w:t>
      </w:r>
      <w:r w:rsidR="00396039" w:rsidRPr="004D0FB0">
        <w:rPr>
          <w:szCs w:val="22"/>
          <w:lang w:val="en-GB" w:eastAsia="zh-CN"/>
        </w:rPr>
        <w:tab/>
      </w:r>
      <w:r w:rsidR="00396039" w:rsidRPr="004D0FB0">
        <w:rPr>
          <w:szCs w:val="22"/>
          <w:lang w:val="en-GB" w:eastAsia="zh-CN"/>
        </w:rPr>
        <w:tab/>
      </w:r>
      <w:r>
        <w:rPr>
          <w:szCs w:val="22"/>
          <w:lang w:eastAsia="zh-CN"/>
        </w:rPr>
        <w:t>TS</w:t>
      </w:r>
      <w:r>
        <w:rPr>
          <w:rFonts w:hint="eastAsia"/>
          <w:szCs w:val="22"/>
          <w:lang w:eastAsia="zh-CN"/>
        </w:rPr>
        <w:t>（</w:t>
      </w:r>
      <w:r>
        <w:rPr>
          <w:rFonts w:hint="eastAsia"/>
          <w:lang w:eastAsia="zh-CN"/>
        </w:rPr>
        <w:t>传送流</w:t>
      </w:r>
      <w:r>
        <w:rPr>
          <w:rFonts w:hint="eastAsia"/>
          <w:szCs w:val="22"/>
          <w:lang w:eastAsia="zh-CN"/>
        </w:rPr>
        <w:t>）是打包基本流中的一个</w:t>
      </w:r>
      <w:r>
        <w:rPr>
          <w:rFonts w:hint="eastAsia"/>
          <w:szCs w:val="22"/>
          <w:lang w:eastAsia="zh-CN"/>
        </w:rPr>
        <w:t>188</w:t>
      </w:r>
      <w:r>
        <w:rPr>
          <w:rFonts w:hint="eastAsia"/>
          <w:szCs w:val="22"/>
          <w:lang w:eastAsia="zh-CN"/>
        </w:rPr>
        <w:t>字节的数据流，包括标头的</w:t>
      </w:r>
      <w:r>
        <w:rPr>
          <w:rFonts w:hint="eastAsia"/>
          <w:szCs w:val="22"/>
          <w:lang w:eastAsia="zh-CN"/>
        </w:rPr>
        <w:t>32</w:t>
      </w:r>
      <w:r>
        <w:rPr>
          <w:rFonts w:hint="eastAsia"/>
          <w:szCs w:val="22"/>
          <w:lang w:eastAsia="zh-CN"/>
        </w:rPr>
        <w:t>字节。</w:t>
      </w:r>
    </w:p>
    <w:p w:rsidR="0041018B" w:rsidRDefault="00C100B8">
      <w:pPr>
        <w:pStyle w:val="Note"/>
        <w:ind w:left="720" w:hanging="720"/>
        <w:rPr>
          <w:szCs w:val="22"/>
          <w:lang w:eastAsia="zh-CN"/>
        </w:rPr>
      </w:pPr>
      <w:r>
        <w:rPr>
          <w:rFonts w:hint="eastAsia"/>
          <w:szCs w:val="22"/>
          <w:lang w:eastAsia="zh-CN"/>
        </w:rPr>
        <w:t>4</w:t>
      </w:r>
      <w:r w:rsidR="00396039" w:rsidRPr="004D0FB0">
        <w:rPr>
          <w:szCs w:val="22"/>
          <w:lang w:val="en-GB" w:eastAsia="zh-CN"/>
        </w:rPr>
        <w:tab/>
      </w:r>
      <w:r w:rsidR="00396039" w:rsidRPr="004D0FB0">
        <w:rPr>
          <w:szCs w:val="22"/>
          <w:lang w:val="en-GB" w:eastAsia="zh-CN"/>
        </w:rPr>
        <w:tab/>
      </w:r>
      <w:r>
        <w:rPr>
          <w:szCs w:val="22"/>
          <w:lang w:eastAsia="zh-CN"/>
        </w:rPr>
        <w:t>PID</w:t>
      </w:r>
      <w:r>
        <w:rPr>
          <w:rFonts w:hint="eastAsia"/>
          <w:szCs w:val="22"/>
          <w:lang w:eastAsia="zh-CN"/>
        </w:rPr>
        <w:t>（包识别）指出发送的数据包是什么。</w:t>
      </w:r>
    </w:p>
    <w:p w:rsidR="0041018B" w:rsidRDefault="00C100B8" w:rsidP="003B3464">
      <w:pPr>
        <w:pStyle w:val="Note"/>
        <w:ind w:left="1442" w:hanging="1442"/>
        <w:rPr>
          <w:szCs w:val="22"/>
          <w:lang w:eastAsia="zh-CN"/>
        </w:rPr>
      </w:pPr>
      <w:r>
        <w:rPr>
          <w:rFonts w:hint="eastAsia"/>
          <w:szCs w:val="22"/>
          <w:lang w:eastAsia="zh-CN"/>
        </w:rPr>
        <w:t>5</w:t>
      </w:r>
      <w:r w:rsidR="00C92FA1">
        <w:rPr>
          <w:szCs w:val="22"/>
          <w:lang w:val="en-GB" w:eastAsia="zh-CN"/>
        </w:rPr>
        <w:tab/>
      </w:r>
      <w:r>
        <w:rPr>
          <w:szCs w:val="22"/>
          <w:lang w:eastAsia="zh-CN"/>
        </w:rPr>
        <w:t>CRC</w:t>
      </w:r>
      <w:r>
        <w:rPr>
          <w:rFonts w:hint="eastAsia"/>
          <w:szCs w:val="22"/>
          <w:lang w:eastAsia="zh-CN"/>
        </w:rPr>
        <w:t>（循环冗余校验）是一种用于产生</w:t>
      </w:r>
      <w:r>
        <w:rPr>
          <w:rFonts w:ascii="Arial" w:hAnsi="Arial" w:cs="Arial"/>
          <w:color w:val="333333"/>
          <w:lang w:eastAsia="zh-CN"/>
        </w:rPr>
        <w:t>总和检验码</w:t>
      </w:r>
      <w:r>
        <w:rPr>
          <w:rFonts w:ascii="Arial" w:hAnsi="Arial" w:cs="Arial" w:hint="eastAsia"/>
          <w:color w:val="333333"/>
          <w:lang w:eastAsia="zh-CN"/>
        </w:rPr>
        <w:t>的散列（哈希）函数，</w:t>
      </w:r>
      <w:r>
        <w:rPr>
          <w:szCs w:val="22"/>
          <w:lang w:eastAsia="zh-CN"/>
        </w:rPr>
        <w:t>CRC</w:t>
      </w:r>
      <w:r>
        <w:rPr>
          <w:rFonts w:hint="eastAsia"/>
          <w:szCs w:val="22"/>
          <w:lang w:eastAsia="zh-CN"/>
        </w:rPr>
        <w:t>的比特数量很少，这些比特来自大数据块（例如网络信息流通量包或计算机文件的块），目的是侦测传输或储存中的错误。</w:t>
      </w:r>
    </w:p>
    <w:p w:rsidR="0041018B" w:rsidRDefault="00C100B8">
      <w:pPr>
        <w:pStyle w:val="Note"/>
        <w:ind w:left="720" w:hanging="720"/>
        <w:rPr>
          <w:szCs w:val="22"/>
          <w:lang w:eastAsia="zh-CN"/>
        </w:rPr>
      </w:pPr>
      <w:r>
        <w:rPr>
          <w:rFonts w:hint="eastAsia"/>
          <w:szCs w:val="22"/>
          <w:lang w:eastAsia="zh-CN"/>
        </w:rPr>
        <w:t>6</w:t>
      </w:r>
      <w:r w:rsidR="00396039" w:rsidRPr="004D0FB0">
        <w:rPr>
          <w:szCs w:val="22"/>
          <w:lang w:val="en-GB" w:eastAsia="zh-CN"/>
        </w:rPr>
        <w:tab/>
      </w:r>
      <w:r w:rsidR="00396039" w:rsidRPr="004D0FB0">
        <w:rPr>
          <w:szCs w:val="22"/>
          <w:lang w:val="en-GB" w:eastAsia="zh-CN"/>
        </w:rPr>
        <w:tab/>
      </w:r>
      <w:r>
        <w:rPr>
          <w:rFonts w:hint="eastAsia"/>
          <w:szCs w:val="22"/>
          <w:lang w:eastAsia="zh-CN"/>
        </w:rPr>
        <w:t>描述符标签值应为</w:t>
      </w:r>
      <w:r>
        <w:rPr>
          <w:szCs w:val="22"/>
          <w:lang w:eastAsia="zh-CN"/>
        </w:rPr>
        <w:t>0xFC</w:t>
      </w:r>
      <w:r>
        <w:rPr>
          <w:rFonts w:hint="eastAsia"/>
          <w:szCs w:val="22"/>
          <w:lang w:eastAsia="zh-CN"/>
        </w:rPr>
        <w:t>，代表紧急信息描述符。</w:t>
      </w:r>
    </w:p>
    <w:p w:rsidR="0041018B" w:rsidRDefault="00C100B8">
      <w:pPr>
        <w:pStyle w:val="Note"/>
        <w:ind w:left="720" w:hanging="720"/>
        <w:rPr>
          <w:szCs w:val="22"/>
          <w:lang w:eastAsia="zh-CN"/>
        </w:rPr>
      </w:pPr>
      <w:r>
        <w:rPr>
          <w:rFonts w:hint="eastAsia"/>
          <w:szCs w:val="22"/>
          <w:lang w:eastAsia="zh-CN"/>
        </w:rPr>
        <w:t>7</w:t>
      </w:r>
      <w:r w:rsidR="00396039" w:rsidRPr="004D0FB0">
        <w:rPr>
          <w:szCs w:val="22"/>
          <w:lang w:val="en-GB" w:eastAsia="zh-CN"/>
        </w:rPr>
        <w:tab/>
      </w:r>
      <w:r w:rsidR="00396039" w:rsidRPr="004D0FB0">
        <w:rPr>
          <w:szCs w:val="22"/>
          <w:lang w:val="en-GB" w:eastAsia="zh-CN"/>
        </w:rPr>
        <w:tab/>
      </w:r>
      <w:r>
        <w:rPr>
          <w:rFonts w:hint="eastAsia"/>
          <w:szCs w:val="22"/>
          <w:lang w:eastAsia="zh-CN"/>
        </w:rPr>
        <w:t>描述符长度应为一个域，在这个域的后面写数据字节的数量。</w:t>
      </w:r>
    </w:p>
    <w:p w:rsidR="0041018B" w:rsidRDefault="00C100B8">
      <w:pPr>
        <w:pStyle w:val="Note"/>
        <w:ind w:left="720" w:hanging="720"/>
        <w:rPr>
          <w:szCs w:val="22"/>
          <w:lang w:eastAsia="zh-CN"/>
        </w:rPr>
      </w:pPr>
      <w:r>
        <w:rPr>
          <w:rFonts w:hint="eastAsia"/>
          <w:szCs w:val="22"/>
          <w:lang w:eastAsia="zh-CN"/>
        </w:rPr>
        <w:t>8</w:t>
      </w:r>
      <w:r w:rsidR="00396039" w:rsidRPr="004D0FB0">
        <w:rPr>
          <w:szCs w:val="22"/>
          <w:lang w:val="en-GB" w:eastAsia="zh-CN"/>
        </w:rPr>
        <w:tab/>
      </w:r>
      <w:r w:rsidR="00396039" w:rsidRPr="004D0FB0">
        <w:rPr>
          <w:szCs w:val="22"/>
          <w:lang w:val="en-GB" w:eastAsia="zh-CN"/>
        </w:rPr>
        <w:tab/>
      </w:r>
      <w:r>
        <w:rPr>
          <w:rFonts w:hint="eastAsia"/>
          <w:szCs w:val="22"/>
          <w:lang w:eastAsia="zh-CN"/>
        </w:rPr>
        <w:t>服务</w:t>
      </w:r>
      <w:r>
        <w:rPr>
          <w:rFonts w:hint="eastAsia"/>
          <w:szCs w:val="22"/>
          <w:lang w:eastAsia="zh-CN"/>
        </w:rPr>
        <w:t>ID</w:t>
      </w:r>
      <w:r>
        <w:rPr>
          <w:rFonts w:hint="eastAsia"/>
          <w:szCs w:val="22"/>
          <w:lang w:eastAsia="zh-CN"/>
        </w:rPr>
        <w:t>用于识别广播节目编号。</w:t>
      </w:r>
    </w:p>
    <w:p w:rsidR="0041018B" w:rsidRDefault="00C100B8" w:rsidP="003B3464">
      <w:pPr>
        <w:pStyle w:val="Note"/>
        <w:ind w:left="1442" w:hanging="1432"/>
        <w:rPr>
          <w:szCs w:val="22"/>
          <w:lang w:eastAsia="zh-CN"/>
        </w:rPr>
      </w:pPr>
      <w:r>
        <w:rPr>
          <w:rFonts w:hint="eastAsia"/>
          <w:szCs w:val="22"/>
          <w:lang w:eastAsia="zh-CN"/>
        </w:rPr>
        <w:t>9</w:t>
      </w:r>
      <w:r w:rsidR="00C92FA1">
        <w:rPr>
          <w:szCs w:val="22"/>
          <w:lang w:val="en-GB" w:eastAsia="zh-CN"/>
        </w:rPr>
        <w:tab/>
      </w:r>
      <w:r>
        <w:rPr>
          <w:rFonts w:hint="eastAsia"/>
          <w:szCs w:val="22"/>
          <w:lang w:eastAsia="zh-CN"/>
        </w:rPr>
        <w:t>当紧急信息信号传输开始（或当前正在进行）时，开始</w:t>
      </w:r>
      <w:r>
        <w:rPr>
          <w:rFonts w:hint="eastAsia"/>
          <w:szCs w:val="22"/>
          <w:lang w:eastAsia="zh-CN"/>
        </w:rPr>
        <w:t>/</w:t>
      </w:r>
      <w:r>
        <w:rPr>
          <w:rFonts w:hint="eastAsia"/>
          <w:szCs w:val="22"/>
          <w:lang w:eastAsia="zh-CN"/>
        </w:rPr>
        <w:t>结束旗帜应为“</w:t>
      </w:r>
      <w:r>
        <w:rPr>
          <w:rFonts w:hint="eastAsia"/>
          <w:szCs w:val="22"/>
          <w:lang w:eastAsia="zh-CN"/>
        </w:rPr>
        <w:t>1</w:t>
      </w:r>
      <w:r>
        <w:rPr>
          <w:rFonts w:hint="eastAsia"/>
          <w:szCs w:val="22"/>
          <w:lang w:eastAsia="zh-CN"/>
        </w:rPr>
        <w:t>”，当传输结束时，开始</w:t>
      </w:r>
      <w:r>
        <w:rPr>
          <w:rFonts w:hint="eastAsia"/>
          <w:szCs w:val="22"/>
          <w:lang w:eastAsia="zh-CN"/>
        </w:rPr>
        <w:t>/</w:t>
      </w:r>
      <w:r>
        <w:rPr>
          <w:rFonts w:hint="eastAsia"/>
          <w:szCs w:val="22"/>
          <w:lang w:eastAsia="zh-CN"/>
        </w:rPr>
        <w:t>结束旗帜应为“</w:t>
      </w:r>
      <w:r>
        <w:rPr>
          <w:rFonts w:hint="eastAsia"/>
          <w:szCs w:val="22"/>
          <w:lang w:eastAsia="zh-CN"/>
        </w:rPr>
        <w:t>0</w:t>
      </w:r>
      <w:r>
        <w:rPr>
          <w:rFonts w:hint="eastAsia"/>
          <w:szCs w:val="22"/>
          <w:lang w:eastAsia="zh-CN"/>
        </w:rPr>
        <w:t>”。</w:t>
      </w:r>
    </w:p>
    <w:p w:rsidR="0041018B" w:rsidRDefault="00C100B8">
      <w:pPr>
        <w:pStyle w:val="Note"/>
        <w:ind w:left="720" w:hanging="720"/>
        <w:rPr>
          <w:szCs w:val="22"/>
          <w:lang w:eastAsia="zh-CN"/>
        </w:rPr>
      </w:pPr>
      <w:r>
        <w:rPr>
          <w:rFonts w:hint="eastAsia"/>
          <w:szCs w:val="22"/>
          <w:lang w:eastAsia="zh-CN"/>
        </w:rPr>
        <w:t>10</w:t>
      </w:r>
      <w:r w:rsidR="00396039" w:rsidRPr="004D0FB0">
        <w:rPr>
          <w:szCs w:val="22"/>
          <w:lang w:val="en-GB" w:eastAsia="zh-CN"/>
        </w:rPr>
        <w:tab/>
      </w:r>
      <w:r w:rsidR="00396039" w:rsidRPr="004D0FB0">
        <w:rPr>
          <w:szCs w:val="22"/>
          <w:lang w:val="en-GB" w:eastAsia="zh-CN"/>
        </w:rPr>
        <w:tab/>
      </w:r>
      <w:r>
        <w:rPr>
          <w:rFonts w:hint="eastAsia"/>
          <w:szCs w:val="22"/>
          <w:lang w:eastAsia="zh-CN"/>
        </w:rPr>
        <w:t>第</w:t>
      </w:r>
      <w:r w:rsidR="00B969A8">
        <w:rPr>
          <w:szCs w:val="22"/>
          <w:lang w:eastAsia="zh-CN"/>
        </w:rPr>
        <w:fldChar w:fldCharType="begin"/>
      </w:r>
      <w:r>
        <w:rPr>
          <w:rFonts w:hint="eastAsia"/>
          <w:szCs w:val="22"/>
          <w:lang w:eastAsia="zh-CN"/>
        </w:rPr>
        <w:instrText>= 1 \* ROMAN</w:instrText>
      </w:r>
      <w:r w:rsidR="00B969A8">
        <w:rPr>
          <w:szCs w:val="22"/>
          <w:lang w:eastAsia="zh-CN"/>
        </w:rPr>
        <w:fldChar w:fldCharType="separate"/>
      </w:r>
      <w:r>
        <w:rPr>
          <w:szCs w:val="22"/>
          <w:lang w:eastAsia="zh-CN"/>
        </w:rPr>
        <w:t>I</w:t>
      </w:r>
      <w:r w:rsidR="00B969A8">
        <w:rPr>
          <w:szCs w:val="22"/>
          <w:lang w:eastAsia="zh-CN"/>
        </w:rPr>
        <w:fldChar w:fldCharType="end"/>
      </w:r>
      <w:r>
        <w:rPr>
          <w:rFonts w:hint="eastAsia"/>
          <w:szCs w:val="22"/>
          <w:lang w:eastAsia="zh-CN"/>
        </w:rPr>
        <w:t>类起始信号的信号类型为“</w:t>
      </w:r>
      <w:r>
        <w:rPr>
          <w:rFonts w:hint="eastAsia"/>
          <w:szCs w:val="22"/>
          <w:lang w:eastAsia="zh-CN"/>
        </w:rPr>
        <w:t>0</w:t>
      </w:r>
      <w:r>
        <w:rPr>
          <w:rFonts w:hint="eastAsia"/>
          <w:szCs w:val="22"/>
          <w:lang w:eastAsia="zh-CN"/>
        </w:rPr>
        <w:t>”，第</w:t>
      </w:r>
      <w:r w:rsidR="00B969A8">
        <w:rPr>
          <w:szCs w:val="22"/>
          <w:lang w:eastAsia="zh-CN"/>
        </w:rPr>
        <w:fldChar w:fldCharType="begin"/>
      </w:r>
      <w:r>
        <w:rPr>
          <w:rFonts w:hint="eastAsia"/>
          <w:szCs w:val="22"/>
          <w:lang w:eastAsia="zh-CN"/>
        </w:rPr>
        <w:instrText>= 2 \* ROMAN</w:instrText>
      </w:r>
      <w:r w:rsidR="00B969A8">
        <w:rPr>
          <w:szCs w:val="22"/>
          <w:lang w:eastAsia="zh-CN"/>
        </w:rPr>
        <w:fldChar w:fldCharType="separate"/>
      </w:r>
      <w:r>
        <w:rPr>
          <w:szCs w:val="22"/>
          <w:lang w:eastAsia="zh-CN"/>
        </w:rPr>
        <w:t>II</w:t>
      </w:r>
      <w:r w:rsidR="00B969A8">
        <w:rPr>
          <w:szCs w:val="22"/>
          <w:lang w:eastAsia="zh-CN"/>
        </w:rPr>
        <w:fldChar w:fldCharType="end"/>
      </w:r>
      <w:r>
        <w:rPr>
          <w:rFonts w:hint="eastAsia"/>
          <w:szCs w:val="22"/>
          <w:lang w:eastAsia="zh-CN"/>
        </w:rPr>
        <w:t>类起始信号的信号类型为“</w:t>
      </w:r>
      <w:r>
        <w:rPr>
          <w:rFonts w:hint="eastAsia"/>
          <w:szCs w:val="22"/>
          <w:lang w:eastAsia="zh-CN"/>
        </w:rPr>
        <w:t>1</w:t>
      </w:r>
      <w:r>
        <w:rPr>
          <w:rFonts w:hint="eastAsia"/>
          <w:szCs w:val="22"/>
          <w:lang w:eastAsia="zh-CN"/>
        </w:rPr>
        <w:t>”。</w:t>
      </w:r>
    </w:p>
    <w:p w:rsidR="0041018B" w:rsidRDefault="00C100B8">
      <w:pPr>
        <w:pStyle w:val="Note"/>
        <w:ind w:left="720" w:hanging="720"/>
        <w:rPr>
          <w:szCs w:val="22"/>
          <w:lang w:eastAsia="zh-CN"/>
        </w:rPr>
      </w:pPr>
      <w:r>
        <w:rPr>
          <w:rFonts w:hint="eastAsia"/>
          <w:szCs w:val="22"/>
          <w:lang w:eastAsia="zh-CN"/>
        </w:rPr>
        <w:t>11</w:t>
      </w:r>
      <w:r w:rsidR="00396039" w:rsidRPr="004D0FB0">
        <w:rPr>
          <w:szCs w:val="22"/>
          <w:lang w:val="en-GB" w:eastAsia="zh-CN"/>
        </w:rPr>
        <w:tab/>
      </w:r>
      <w:r w:rsidR="00396039" w:rsidRPr="004D0FB0">
        <w:rPr>
          <w:szCs w:val="22"/>
          <w:lang w:val="en-GB" w:eastAsia="zh-CN"/>
        </w:rPr>
        <w:tab/>
      </w:r>
      <w:r>
        <w:rPr>
          <w:rFonts w:hint="eastAsia"/>
          <w:szCs w:val="22"/>
          <w:lang w:eastAsia="zh-CN"/>
        </w:rPr>
        <w:t>地区代码长度应为一个域，这个域表示跟随这个域的数据字节的数量。</w:t>
      </w:r>
    </w:p>
    <w:p w:rsidR="0041018B" w:rsidRDefault="00C100B8">
      <w:pPr>
        <w:pStyle w:val="Note"/>
        <w:ind w:left="720" w:hanging="720"/>
        <w:rPr>
          <w:szCs w:val="22"/>
          <w:lang w:eastAsia="zh-CN"/>
        </w:rPr>
      </w:pPr>
      <w:r>
        <w:rPr>
          <w:rFonts w:hint="eastAsia"/>
          <w:szCs w:val="22"/>
          <w:lang w:eastAsia="zh-CN"/>
        </w:rPr>
        <w:t>12</w:t>
      </w:r>
      <w:r w:rsidR="00396039" w:rsidRPr="004D0FB0">
        <w:rPr>
          <w:szCs w:val="22"/>
          <w:lang w:val="en-GB" w:eastAsia="zh-CN"/>
        </w:rPr>
        <w:tab/>
      </w:r>
      <w:r w:rsidR="00396039" w:rsidRPr="004D0FB0">
        <w:rPr>
          <w:szCs w:val="22"/>
          <w:lang w:val="en-GB" w:eastAsia="zh-CN"/>
        </w:rPr>
        <w:tab/>
      </w:r>
      <w:r>
        <w:rPr>
          <w:rFonts w:hint="eastAsia"/>
          <w:szCs w:val="22"/>
          <w:lang w:eastAsia="zh-CN"/>
        </w:rPr>
        <w:t>地区代码应为一个域，这个域表示地区代码。</w:t>
      </w:r>
    </w:p>
    <w:p w:rsidR="0041018B" w:rsidRPr="00A533CA" w:rsidRDefault="00C100B8">
      <w:pPr>
        <w:pStyle w:val="Heading3"/>
        <w:rPr>
          <w:rFonts w:ascii="Times New Roman" w:hAnsi="Times New Roman" w:cs="Times New Roman"/>
          <w:sz w:val="24"/>
          <w:szCs w:val="24"/>
          <w:lang w:eastAsia="zh-CN"/>
        </w:rPr>
      </w:pPr>
      <w:r w:rsidRPr="00A533CA">
        <w:rPr>
          <w:rFonts w:ascii="Times New Roman" w:hAnsi="Times New Roman" w:cs="Times New Roman"/>
          <w:sz w:val="24"/>
          <w:szCs w:val="24"/>
          <w:lang w:eastAsia="zh-CN"/>
        </w:rPr>
        <w:t>2.2.2</w:t>
      </w:r>
      <w:r w:rsidRPr="00A533CA">
        <w:rPr>
          <w:rFonts w:ascii="Times New Roman" w:hAnsi="Times New Roman" w:cs="Times New Roman"/>
          <w:sz w:val="24"/>
          <w:szCs w:val="24"/>
          <w:lang w:eastAsia="zh-CN"/>
        </w:rPr>
        <w:tab/>
      </w:r>
      <w:r w:rsidRPr="00A533CA">
        <w:rPr>
          <w:rFonts w:ascii="Times New Roman" w:cs="Times New Roman"/>
          <w:sz w:val="24"/>
          <w:szCs w:val="24"/>
          <w:lang w:eastAsia="zh-CN"/>
        </w:rPr>
        <w:t>移动接收</w:t>
      </w:r>
    </w:p>
    <w:p w:rsidR="0041018B" w:rsidRDefault="00C100B8" w:rsidP="00A533CA">
      <w:pPr>
        <w:ind w:firstLineChars="200" w:firstLine="480"/>
        <w:rPr>
          <w:lang w:eastAsia="zh-CN"/>
        </w:rPr>
      </w:pPr>
      <w:r>
        <w:rPr>
          <w:rFonts w:hint="eastAsia"/>
          <w:lang w:eastAsia="zh-CN"/>
        </w:rPr>
        <w:t>移动终端（例如</w:t>
      </w:r>
      <w:r w:rsidR="00A533CA">
        <w:rPr>
          <w:rFonts w:hint="eastAsia"/>
          <w:lang w:eastAsia="zh-CN"/>
        </w:rPr>
        <w:t>蜂窝</w:t>
      </w:r>
      <w:r>
        <w:rPr>
          <w:rFonts w:hint="eastAsia"/>
          <w:lang w:eastAsia="zh-CN"/>
        </w:rPr>
        <w:t>手机）上的数字接收的优势包括：</w:t>
      </w:r>
    </w:p>
    <w:p w:rsidR="0041018B" w:rsidRDefault="00C100B8">
      <w:pPr>
        <w:pStyle w:val="enumlev1"/>
        <w:rPr>
          <w:lang w:eastAsia="zh-CN"/>
        </w:rPr>
      </w:pPr>
      <w:r>
        <w:rPr>
          <w:lang w:eastAsia="zh-CN"/>
        </w:rPr>
        <w:t>–</w:t>
      </w:r>
      <w:r>
        <w:rPr>
          <w:rFonts w:hAnsi="Arial"/>
          <w:lang w:eastAsia="zh-CN"/>
        </w:rPr>
        <w:tab/>
      </w:r>
      <w:r>
        <w:rPr>
          <w:rFonts w:hint="eastAsia"/>
          <w:lang w:eastAsia="zh-CN"/>
        </w:rPr>
        <w:t>即使在灾害发生时，也能开通无阻塞传输路径；</w:t>
      </w:r>
    </w:p>
    <w:p w:rsidR="0041018B" w:rsidRDefault="00C100B8">
      <w:pPr>
        <w:pStyle w:val="enumlev1"/>
        <w:rPr>
          <w:lang w:eastAsia="zh-CN"/>
        </w:rPr>
      </w:pPr>
      <w:r>
        <w:rPr>
          <w:lang w:eastAsia="zh-CN"/>
        </w:rPr>
        <w:t>–</w:t>
      </w:r>
      <w:r>
        <w:rPr>
          <w:rFonts w:hAnsi="Arial"/>
          <w:lang w:eastAsia="zh-CN"/>
        </w:rPr>
        <w:tab/>
      </w:r>
      <w:r>
        <w:rPr>
          <w:rFonts w:hint="eastAsia"/>
          <w:lang w:eastAsia="zh-CN"/>
        </w:rPr>
        <w:t>即使在紧急情况下或灾害发生时，也能通过启动控制使信息平稳传输；</w:t>
      </w:r>
    </w:p>
    <w:p w:rsidR="0041018B" w:rsidRDefault="00C100B8">
      <w:pPr>
        <w:pStyle w:val="enumlev1"/>
        <w:rPr>
          <w:lang w:eastAsia="zh-CN"/>
        </w:rPr>
      </w:pPr>
      <w:r>
        <w:rPr>
          <w:lang w:eastAsia="zh-CN"/>
        </w:rPr>
        <w:t>–</w:t>
      </w:r>
      <w:r>
        <w:rPr>
          <w:rFonts w:hAnsi="Arial"/>
          <w:lang w:eastAsia="zh-CN"/>
        </w:rPr>
        <w:tab/>
      </w:r>
      <w:r>
        <w:rPr>
          <w:rFonts w:hint="eastAsia"/>
          <w:lang w:eastAsia="zh-CN"/>
        </w:rPr>
        <w:t>根据地区和目标开通通信路径。</w:t>
      </w:r>
    </w:p>
    <w:p w:rsidR="0041018B" w:rsidRPr="00A533CA" w:rsidRDefault="00C100B8">
      <w:pPr>
        <w:pStyle w:val="Heading3"/>
        <w:rPr>
          <w:rFonts w:ascii="Times New Roman" w:hAnsi="Times New Roman" w:cs="Times New Roman"/>
          <w:sz w:val="24"/>
          <w:szCs w:val="24"/>
          <w:lang w:eastAsia="zh-CN"/>
        </w:rPr>
      </w:pPr>
      <w:r w:rsidRPr="00A533CA">
        <w:rPr>
          <w:rFonts w:ascii="Times New Roman" w:hAnsi="Times New Roman" w:cs="Times New Roman"/>
          <w:sz w:val="24"/>
          <w:szCs w:val="24"/>
          <w:lang w:eastAsia="zh-CN"/>
        </w:rPr>
        <w:t>2.2.3</w:t>
      </w:r>
      <w:r w:rsidRPr="00A533CA">
        <w:rPr>
          <w:rFonts w:ascii="Times New Roman" w:hAnsi="Times New Roman" w:cs="Times New Roman"/>
          <w:sz w:val="24"/>
          <w:szCs w:val="24"/>
          <w:lang w:eastAsia="zh-CN"/>
        </w:rPr>
        <w:tab/>
      </w:r>
      <w:r w:rsidRPr="00A533CA">
        <w:rPr>
          <w:rFonts w:ascii="Times New Roman" w:hAnsi="Times New Roman" w:cs="Times New Roman" w:hint="eastAsia"/>
          <w:sz w:val="24"/>
          <w:szCs w:val="24"/>
          <w:lang w:eastAsia="zh-CN"/>
        </w:rPr>
        <w:t>用</w:t>
      </w:r>
      <w:r w:rsidRPr="00A533CA">
        <w:rPr>
          <w:rFonts w:ascii="Times New Roman" w:hAnsi="Times New Roman" w:cs="Times New Roman"/>
          <w:sz w:val="24"/>
          <w:szCs w:val="24"/>
          <w:lang w:eastAsia="zh-CN"/>
        </w:rPr>
        <w:t>EWS</w:t>
      </w:r>
      <w:r w:rsidRPr="00A533CA">
        <w:rPr>
          <w:rFonts w:ascii="Times New Roman" w:hAnsi="Times New Roman" w:cs="Times New Roman" w:hint="eastAsia"/>
          <w:sz w:val="24"/>
          <w:szCs w:val="24"/>
          <w:lang w:eastAsia="zh-CN"/>
        </w:rPr>
        <w:t>信号自动激活手持式接收机</w:t>
      </w:r>
    </w:p>
    <w:p w:rsidR="0041018B" w:rsidRDefault="00FE14CF" w:rsidP="00A533CA">
      <w:pPr>
        <w:ind w:firstLineChars="200" w:firstLine="480"/>
        <w:rPr>
          <w:lang w:eastAsia="zh-CN"/>
        </w:rPr>
      </w:pPr>
      <w:r>
        <w:rPr>
          <w:rFonts w:hint="eastAsia"/>
          <w:lang w:eastAsia="zh-CN"/>
        </w:rPr>
        <w:t>数字</w:t>
      </w:r>
      <w:r w:rsidR="00C100B8">
        <w:rPr>
          <w:rFonts w:hint="eastAsia"/>
          <w:lang w:eastAsia="zh-CN"/>
        </w:rPr>
        <w:t>地面电视广播的紧急</w:t>
      </w:r>
      <w:r w:rsidR="00332377">
        <w:rPr>
          <w:rFonts w:hint="eastAsia"/>
          <w:lang w:eastAsia="zh-CN"/>
        </w:rPr>
        <w:t>告警</w:t>
      </w:r>
      <w:r w:rsidR="00C100B8">
        <w:rPr>
          <w:rFonts w:hint="eastAsia"/>
          <w:lang w:eastAsia="zh-CN"/>
        </w:rPr>
        <w:t>机制与模拟声音广播的紧急</w:t>
      </w:r>
      <w:r w:rsidR="00332377">
        <w:rPr>
          <w:rFonts w:hint="eastAsia"/>
          <w:lang w:eastAsia="zh-CN"/>
        </w:rPr>
        <w:t>告警</w:t>
      </w:r>
      <w:r w:rsidR="00C100B8">
        <w:rPr>
          <w:rFonts w:hint="eastAsia"/>
          <w:lang w:eastAsia="zh-CN"/>
        </w:rPr>
        <w:t>机制相似。广播与电信的不同之处在与，广播可以将信息同时传递至大量的手持式接收机。广播能够激活手持式接收机，让接收机收到紧急信息，这很可能帮助减小灾害带来的损失。为达到上述效果，手持式接收机需要一直处于待机模式，以便收到</w:t>
      </w:r>
      <w:r w:rsidR="00C100B8">
        <w:rPr>
          <w:rFonts w:hint="eastAsia"/>
          <w:lang w:eastAsia="zh-CN"/>
        </w:rPr>
        <w:t>EWS</w:t>
      </w:r>
      <w:r w:rsidR="00C100B8">
        <w:rPr>
          <w:rFonts w:hint="eastAsia"/>
          <w:lang w:eastAsia="zh-CN"/>
        </w:rPr>
        <w:t>信号。如果手持接收机的耗电量太大，便很难长期处于待机模式。图</w:t>
      </w:r>
      <w:r w:rsidR="00C100B8">
        <w:rPr>
          <w:rFonts w:hint="eastAsia"/>
          <w:lang w:eastAsia="zh-CN"/>
        </w:rPr>
        <w:t>5</w:t>
      </w:r>
      <w:r w:rsidR="00C100B8">
        <w:rPr>
          <w:rFonts w:hint="eastAsia"/>
          <w:lang w:eastAsia="zh-CN"/>
        </w:rPr>
        <w:t>对数字</w:t>
      </w:r>
      <w:r w:rsidR="00C100B8">
        <w:rPr>
          <w:rFonts w:hint="eastAsia"/>
          <w:lang w:eastAsia="zh-CN"/>
        </w:rPr>
        <w:t>EWS</w:t>
      </w:r>
      <w:r w:rsidR="00C100B8">
        <w:rPr>
          <w:rFonts w:hint="eastAsia"/>
          <w:lang w:eastAsia="zh-CN"/>
        </w:rPr>
        <w:t>的移动接收过程进行了说明。</w:t>
      </w:r>
    </w:p>
    <w:p w:rsidR="0041018B" w:rsidRDefault="00C100B8" w:rsidP="00C92FA1">
      <w:pPr>
        <w:pStyle w:val="FigureNo"/>
        <w:rPr>
          <w:lang w:eastAsia="zh-CN"/>
        </w:rPr>
      </w:pPr>
      <w:r>
        <w:rPr>
          <w:rFonts w:eastAsia="SimSun" w:hint="eastAsia"/>
          <w:lang w:eastAsia="zh-CN"/>
        </w:rPr>
        <w:lastRenderedPageBreak/>
        <w:t>图</w:t>
      </w:r>
      <w:r>
        <w:rPr>
          <w:rFonts w:eastAsia="SimSun" w:hint="eastAsia"/>
          <w:lang w:eastAsia="zh-CN"/>
        </w:rPr>
        <w:t>5</w:t>
      </w:r>
    </w:p>
    <w:p w:rsidR="0041018B" w:rsidRPr="005667A2" w:rsidRDefault="00C100B8" w:rsidP="00C92FA1">
      <w:pPr>
        <w:pStyle w:val="Figuretitle"/>
        <w:rPr>
          <w:lang w:eastAsia="zh-CN"/>
        </w:rPr>
      </w:pPr>
      <w:r>
        <w:rPr>
          <w:rFonts w:hint="eastAsia"/>
          <w:lang w:eastAsia="zh-CN"/>
        </w:rPr>
        <w:t>数字</w:t>
      </w:r>
      <w:r>
        <w:rPr>
          <w:rFonts w:hint="eastAsia"/>
          <w:lang w:eastAsia="zh-CN"/>
        </w:rPr>
        <w:t>EWS</w:t>
      </w:r>
      <w:r>
        <w:rPr>
          <w:rFonts w:hint="eastAsia"/>
          <w:lang w:eastAsia="zh-CN"/>
        </w:rPr>
        <w:t>的移动接收</w:t>
      </w:r>
    </w:p>
    <w:p w:rsidR="005667A2" w:rsidRPr="005667A2" w:rsidRDefault="00B8681E" w:rsidP="00C92FA1">
      <w:pPr>
        <w:pStyle w:val="Figure"/>
        <w:rPr>
          <w:lang w:eastAsia="zh-CN"/>
        </w:rPr>
      </w:pPr>
      <w:r w:rsidRPr="005667A2">
        <w:rPr>
          <w:lang w:eastAsia="zh-CN"/>
        </w:rPr>
        <w:object w:dxaOrig="11318" w:dyaOrig="8534">
          <v:shape id="_x0000_i1029" type="#_x0000_t75" style="width:462pt;height:348.65pt" o:ole="">
            <v:imagedata r:id="rId23" o:title=""/>
          </v:shape>
          <o:OLEObject Type="Embed" ProgID="CorelDraw.Graphic.18" ShapeID="_x0000_i1029" DrawAspect="Content" ObjectID="_1554815569" r:id="rId24"/>
        </w:object>
      </w:r>
    </w:p>
    <w:p w:rsidR="0041018B" w:rsidRDefault="00C100B8" w:rsidP="00BC3CB6">
      <w:pPr>
        <w:tabs>
          <w:tab w:val="left" w:pos="284"/>
        </w:tabs>
        <w:ind w:firstLineChars="200" w:firstLine="480"/>
        <w:rPr>
          <w:rFonts w:hAnsi="Arial"/>
          <w:bCs/>
          <w:szCs w:val="24"/>
          <w:lang w:eastAsia="zh-CN"/>
        </w:rPr>
      </w:pPr>
      <w:r>
        <w:rPr>
          <w:rFonts w:hAnsi="Arial" w:hint="eastAsia"/>
          <w:bCs/>
          <w:szCs w:val="24"/>
          <w:lang w:eastAsia="zh-CN"/>
        </w:rPr>
        <w:t>图</w:t>
      </w:r>
      <w:r>
        <w:rPr>
          <w:rFonts w:hAnsi="Arial" w:hint="eastAsia"/>
          <w:bCs/>
          <w:szCs w:val="24"/>
          <w:lang w:eastAsia="zh-CN"/>
        </w:rPr>
        <w:t>6</w:t>
      </w:r>
      <w:r>
        <w:rPr>
          <w:rFonts w:hAnsi="Arial" w:hint="eastAsia"/>
          <w:bCs/>
          <w:szCs w:val="24"/>
          <w:lang w:eastAsia="zh-CN"/>
        </w:rPr>
        <w:t>对使用数字地面电视广播的</w:t>
      </w:r>
      <w:r>
        <w:rPr>
          <w:rFonts w:hAnsi="Arial" w:hint="eastAsia"/>
          <w:bCs/>
          <w:szCs w:val="24"/>
          <w:lang w:eastAsia="zh-CN"/>
        </w:rPr>
        <w:t>EWS</w:t>
      </w:r>
      <w:r>
        <w:rPr>
          <w:rFonts w:hAnsi="Arial" w:hint="eastAsia"/>
          <w:bCs/>
          <w:szCs w:val="24"/>
          <w:lang w:eastAsia="zh-CN"/>
        </w:rPr>
        <w:t>信号激活手持式接收机进行了演示。</w:t>
      </w:r>
    </w:p>
    <w:p w:rsidR="0041018B" w:rsidRDefault="00C100B8" w:rsidP="00FE14CF">
      <w:pPr>
        <w:ind w:firstLineChars="200" w:firstLine="480"/>
        <w:rPr>
          <w:szCs w:val="24"/>
          <w:lang w:eastAsia="zh-CN"/>
        </w:rPr>
      </w:pPr>
      <w:r>
        <w:rPr>
          <w:rFonts w:hint="eastAsia"/>
          <w:szCs w:val="24"/>
          <w:lang w:eastAsia="zh-CN"/>
        </w:rPr>
        <w:t>EWS</w:t>
      </w:r>
      <w:r>
        <w:rPr>
          <w:rFonts w:hint="eastAsia"/>
          <w:szCs w:val="24"/>
          <w:lang w:eastAsia="zh-CN"/>
        </w:rPr>
        <w:t>信号用传输复用配置控制（</w:t>
      </w:r>
      <w:r>
        <w:rPr>
          <w:rFonts w:hint="eastAsia"/>
          <w:szCs w:val="24"/>
          <w:lang w:eastAsia="zh-CN"/>
        </w:rPr>
        <w:t>TMCC</w:t>
      </w:r>
      <w:r>
        <w:rPr>
          <w:rFonts w:hint="eastAsia"/>
          <w:szCs w:val="24"/>
          <w:lang w:eastAsia="zh-CN"/>
        </w:rPr>
        <w:t>）信号的</w:t>
      </w:r>
      <w:r>
        <w:rPr>
          <w:rFonts w:hint="eastAsia"/>
          <w:szCs w:val="24"/>
          <w:lang w:eastAsia="zh-CN"/>
        </w:rPr>
        <w:t>26</w:t>
      </w:r>
      <w:r>
        <w:rPr>
          <w:rFonts w:hint="eastAsia"/>
          <w:szCs w:val="24"/>
          <w:lang w:eastAsia="zh-CN"/>
        </w:rPr>
        <w:t>比特（包括</w:t>
      </w:r>
      <w:r>
        <w:rPr>
          <w:szCs w:val="24"/>
          <w:lang w:eastAsia="zh-CN"/>
        </w:rPr>
        <w:t>ITU</w:t>
      </w:r>
      <w:r>
        <w:rPr>
          <w:szCs w:val="24"/>
          <w:lang w:eastAsia="zh-CN"/>
        </w:rPr>
        <w:noBreakHyphen/>
        <w:t>R BT.1306</w:t>
      </w:r>
      <w:r>
        <w:rPr>
          <w:rFonts w:hint="eastAsia"/>
          <w:szCs w:val="24"/>
          <w:lang w:eastAsia="zh-CN"/>
        </w:rPr>
        <w:t>建议书中的系统</w:t>
      </w:r>
      <w:r>
        <w:rPr>
          <w:rFonts w:hint="eastAsia"/>
          <w:szCs w:val="24"/>
          <w:lang w:eastAsia="zh-CN"/>
        </w:rPr>
        <w:t>C</w:t>
      </w:r>
      <w:r>
        <w:rPr>
          <w:rFonts w:hint="eastAsia"/>
          <w:szCs w:val="24"/>
          <w:lang w:eastAsia="zh-CN"/>
        </w:rPr>
        <w:t>的</w:t>
      </w:r>
      <w:r>
        <w:rPr>
          <w:rFonts w:hint="eastAsia"/>
          <w:szCs w:val="24"/>
          <w:lang w:eastAsia="zh-CN"/>
        </w:rPr>
        <w:t>20</w:t>
      </w:r>
      <w:r w:rsidR="00FE14CF">
        <w:rPr>
          <w:rFonts w:hint="eastAsia"/>
          <w:szCs w:val="24"/>
          <w:lang w:eastAsia="zh-CN"/>
        </w:rPr>
        <w:t>4</w:t>
      </w:r>
      <w:r>
        <w:rPr>
          <w:rFonts w:hint="eastAsia"/>
          <w:szCs w:val="24"/>
          <w:lang w:eastAsia="zh-CN"/>
        </w:rPr>
        <w:t>比特）表示。在模式</w:t>
      </w:r>
      <w:r>
        <w:rPr>
          <w:rFonts w:hint="eastAsia"/>
          <w:szCs w:val="24"/>
          <w:lang w:eastAsia="zh-CN"/>
        </w:rPr>
        <w:t>3</w:t>
      </w:r>
      <w:r>
        <w:rPr>
          <w:rFonts w:hint="eastAsia"/>
          <w:szCs w:val="24"/>
          <w:lang w:eastAsia="zh-CN"/>
        </w:rPr>
        <w:t>（载波数量：</w:t>
      </w:r>
      <w:r>
        <w:rPr>
          <w:rFonts w:hint="eastAsia"/>
          <w:szCs w:val="24"/>
          <w:lang w:eastAsia="zh-CN"/>
        </w:rPr>
        <w:t>5</w:t>
      </w:r>
      <w:r w:rsidR="00FE14CF" w:rsidRPr="004D0FB0">
        <w:rPr>
          <w:lang w:val="en-GB" w:eastAsia="zh-CN"/>
        </w:rPr>
        <w:t> </w:t>
      </w:r>
      <w:r>
        <w:rPr>
          <w:rFonts w:hint="eastAsia"/>
          <w:szCs w:val="24"/>
          <w:lang w:eastAsia="zh-CN"/>
        </w:rPr>
        <w:t>617</w:t>
      </w:r>
      <w:r>
        <w:rPr>
          <w:rFonts w:hint="eastAsia"/>
          <w:szCs w:val="24"/>
          <w:lang w:eastAsia="zh-CN"/>
        </w:rPr>
        <w:t>），</w:t>
      </w:r>
      <w:r>
        <w:rPr>
          <w:rFonts w:hint="eastAsia"/>
          <w:szCs w:val="24"/>
          <w:lang w:eastAsia="zh-CN"/>
        </w:rPr>
        <w:t>TMCC</w:t>
      </w:r>
      <w:r>
        <w:rPr>
          <w:rFonts w:hint="eastAsia"/>
          <w:szCs w:val="24"/>
          <w:lang w:eastAsia="zh-CN"/>
        </w:rPr>
        <w:t>载波共有</w:t>
      </w:r>
      <w:r>
        <w:rPr>
          <w:rFonts w:hint="eastAsia"/>
          <w:szCs w:val="24"/>
          <w:lang w:eastAsia="zh-CN"/>
        </w:rPr>
        <w:t>52</w:t>
      </w:r>
      <w:r>
        <w:rPr>
          <w:rFonts w:hint="eastAsia"/>
          <w:szCs w:val="24"/>
          <w:lang w:eastAsia="zh-CN"/>
        </w:rPr>
        <w:t>个，分布在</w:t>
      </w:r>
      <w:r>
        <w:rPr>
          <w:rFonts w:hint="eastAsia"/>
          <w:szCs w:val="24"/>
          <w:lang w:eastAsia="zh-CN"/>
        </w:rPr>
        <w:t>13</w:t>
      </w:r>
      <w:r>
        <w:rPr>
          <w:rFonts w:hint="eastAsia"/>
          <w:szCs w:val="24"/>
          <w:lang w:eastAsia="zh-CN"/>
        </w:rPr>
        <w:t>个分段中，每个分段中有</w:t>
      </w:r>
      <w:r>
        <w:rPr>
          <w:rFonts w:hint="eastAsia"/>
          <w:szCs w:val="24"/>
          <w:lang w:eastAsia="zh-CN"/>
        </w:rPr>
        <w:t>4</w:t>
      </w:r>
      <w:r>
        <w:rPr>
          <w:rFonts w:hint="eastAsia"/>
          <w:szCs w:val="24"/>
          <w:lang w:eastAsia="zh-CN"/>
        </w:rPr>
        <w:t>个载波。由差分二进制相移键控（</w:t>
      </w:r>
      <w:r>
        <w:rPr>
          <w:lang w:eastAsia="zh-CN"/>
        </w:rPr>
        <w:t>DBPSK</w:t>
      </w:r>
      <w:r>
        <w:rPr>
          <w:rFonts w:hint="eastAsia"/>
          <w:szCs w:val="24"/>
          <w:lang w:eastAsia="zh-CN"/>
        </w:rPr>
        <w:t>）调剂的</w:t>
      </w:r>
      <w:r>
        <w:rPr>
          <w:rFonts w:hint="eastAsia"/>
          <w:szCs w:val="24"/>
          <w:lang w:eastAsia="zh-CN"/>
        </w:rPr>
        <w:t>TMCC</w:t>
      </w:r>
      <w:r>
        <w:rPr>
          <w:rFonts w:hint="eastAsia"/>
          <w:szCs w:val="24"/>
          <w:lang w:eastAsia="zh-CN"/>
        </w:rPr>
        <w:t>信号大约每隔</w:t>
      </w:r>
      <w:r>
        <w:rPr>
          <w:rFonts w:hint="eastAsia"/>
          <w:szCs w:val="24"/>
          <w:lang w:eastAsia="zh-CN"/>
        </w:rPr>
        <w:t>0.2</w:t>
      </w:r>
      <w:r w:rsidR="00FE14CF" w:rsidRPr="004D0FB0">
        <w:rPr>
          <w:lang w:val="en-GB" w:eastAsia="zh-CN"/>
        </w:rPr>
        <w:t> s</w:t>
      </w:r>
      <w:r>
        <w:rPr>
          <w:rFonts w:hint="eastAsia"/>
          <w:szCs w:val="24"/>
          <w:lang w:eastAsia="zh-CN"/>
        </w:rPr>
        <w:t>传输一次。</w:t>
      </w:r>
    </w:p>
    <w:p w:rsidR="0041018B" w:rsidRDefault="00C100B8" w:rsidP="00BC3CB6">
      <w:pPr>
        <w:ind w:firstLineChars="200" w:firstLine="480"/>
        <w:rPr>
          <w:lang w:eastAsia="zh-CN"/>
        </w:rPr>
      </w:pPr>
      <w:r>
        <w:rPr>
          <w:rFonts w:hint="eastAsia"/>
          <w:lang w:eastAsia="zh-CN"/>
        </w:rPr>
        <w:t>对于远程激活，每个接收机会对一个或多个</w:t>
      </w:r>
      <w:r>
        <w:rPr>
          <w:rFonts w:hint="eastAsia"/>
          <w:lang w:eastAsia="zh-CN"/>
        </w:rPr>
        <w:t>TMCC</w:t>
      </w:r>
      <w:r>
        <w:rPr>
          <w:rFonts w:hint="eastAsia"/>
          <w:lang w:eastAsia="zh-CN"/>
        </w:rPr>
        <w:t>载波中的</w:t>
      </w:r>
      <w:r>
        <w:rPr>
          <w:rFonts w:hint="eastAsia"/>
          <w:lang w:eastAsia="zh-CN"/>
        </w:rPr>
        <w:t>EWS</w:t>
      </w:r>
      <w:r>
        <w:rPr>
          <w:rFonts w:hint="eastAsia"/>
          <w:lang w:eastAsia="zh-CN"/>
        </w:rPr>
        <w:t>信号进行持续监控。此外，应在不缩短手持式接收机的待机时间的前提下实现持续监控。可以使用以下方式减小手持式接收机的耗电量：</w:t>
      </w:r>
    </w:p>
    <w:p w:rsidR="0041018B" w:rsidRDefault="00C100B8">
      <w:pPr>
        <w:pStyle w:val="enumlev1"/>
        <w:rPr>
          <w:lang w:eastAsia="zh-CN"/>
        </w:rPr>
      </w:pPr>
      <w:r>
        <w:rPr>
          <w:lang w:eastAsia="zh-CN"/>
        </w:rPr>
        <w:t>–</w:t>
      </w:r>
      <w:r>
        <w:rPr>
          <w:lang w:eastAsia="zh-CN"/>
        </w:rPr>
        <w:tab/>
      </w:r>
      <w:r>
        <w:rPr>
          <w:rFonts w:hint="eastAsia"/>
          <w:lang w:eastAsia="zh-CN"/>
        </w:rPr>
        <w:t>手持式接收机只提取</w:t>
      </w:r>
      <w:r>
        <w:rPr>
          <w:rFonts w:hint="eastAsia"/>
          <w:lang w:eastAsia="zh-CN"/>
        </w:rPr>
        <w:t>TMCC</w:t>
      </w:r>
      <w:r>
        <w:rPr>
          <w:rFonts w:hint="eastAsia"/>
          <w:lang w:eastAsia="zh-CN"/>
        </w:rPr>
        <w:t>载波，</w:t>
      </w:r>
    </w:p>
    <w:p w:rsidR="0041018B" w:rsidRDefault="00C100B8">
      <w:pPr>
        <w:pStyle w:val="enumlev1"/>
        <w:rPr>
          <w:lang w:eastAsia="zh-CN"/>
        </w:rPr>
      </w:pPr>
      <w:r>
        <w:rPr>
          <w:lang w:eastAsia="zh-CN"/>
        </w:rPr>
        <w:t>–</w:t>
      </w:r>
      <w:r>
        <w:rPr>
          <w:lang w:eastAsia="zh-CN"/>
        </w:rPr>
        <w:tab/>
      </w:r>
      <w:r>
        <w:rPr>
          <w:rFonts w:hint="eastAsia"/>
          <w:lang w:eastAsia="zh-CN"/>
        </w:rPr>
        <w:t>通过限制时段，让手持式接收机只监控</w:t>
      </w:r>
      <w:r>
        <w:rPr>
          <w:rFonts w:hint="eastAsia"/>
          <w:lang w:eastAsia="zh-CN"/>
        </w:rPr>
        <w:t>EWS</w:t>
      </w:r>
      <w:r>
        <w:rPr>
          <w:rFonts w:hint="eastAsia"/>
          <w:lang w:eastAsia="zh-CN"/>
        </w:rPr>
        <w:t>信号。</w:t>
      </w:r>
    </w:p>
    <w:p w:rsidR="0041018B" w:rsidRDefault="00C100B8" w:rsidP="00BC3CB6">
      <w:pPr>
        <w:ind w:firstLineChars="200" w:firstLine="480"/>
        <w:rPr>
          <w:color w:val="000000"/>
          <w:lang w:eastAsia="zh-CN"/>
        </w:rPr>
      </w:pPr>
      <w:r>
        <w:rPr>
          <w:rFonts w:hint="eastAsia"/>
          <w:lang w:eastAsia="zh-CN"/>
        </w:rPr>
        <w:t>手持式接收机和固定式接收机使用</w:t>
      </w:r>
      <w:r>
        <w:rPr>
          <w:rFonts w:hint="eastAsia"/>
          <w:lang w:eastAsia="zh-CN"/>
        </w:rPr>
        <w:t>EWS</w:t>
      </w:r>
      <w:r>
        <w:rPr>
          <w:rFonts w:hint="eastAsia"/>
          <w:lang w:eastAsia="zh-CN"/>
        </w:rPr>
        <w:t>信号</w:t>
      </w:r>
      <w:r w:rsidR="000D6349">
        <w:rPr>
          <w:rFonts w:hint="eastAsia"/>
          <w:lang w:eastAsia="zh-CN"/>
        </w:rPr>
        <w:t>在</w:t>
      </w:r>
      <w:r w:rsidR="000D6349" w:rsidRPr="004D0FB0">
        <w:rPr>
          <w:lang w:val="en-GB" w:eastAsia="zh-CN"/>
        </w:rPr>
        <w:t>TMCC</w:t>
      </w:r>
      <w:r>
        <w:rPr>
          <w:rFonts w:hint="eastAsia"/>
          <w:lang w:eastAsia="zh-CN"/>
        </w:rPr>
        <w:t>进行远程激活。</w:t>
      </w:r>
    </w:p>
    <w:p w:rsidR="0041018B" w:rsidRDefault="0041018B">
      <w:pPr>
        <w:rPr>
          <w:color w:val="000000"/>
          <w:lang w:eastAsia="zh-CN"/>
        </w:rPr>
      </w:pPr>
    </w:p>
    <w:p w:rsidR="0041018B" w:rsidRDefault="00C100B8" w:rsidP="00C92FA1">
      <w:pPr>
        <w:pStyle w:val="FigureNo"/>
        <w:rPr>
          <w:lang w:eastAsia="zh-CN"/>
        </w:rPr>
      </w:pPr>
      <w:r>
        <w:rPr>
          <w:rFonts w:eastAsia="SimSun" w:hint="eastAsia"/>
          <w:lang w:eastAsia="zh-CN"/>
        </w:rPr>
        <w:lastRenderedPageBreak/>
        <w:t>图</w:t>
      </w:r>
      <w:r>
        <w:rPr>
          <w:rFonts w:eastAsia="SimSun" w:hint="eastAsia"/>
          <w:lang w:eastAsia="zh-CN"/>
        </w:rPr>
        <w:t>6</w:t>
      </w:r>
    </w:p>
    <w:p w:rsidR="0041018B" w:rsidRPr="005667A2" w:rsidRDefault="00C100B8" w:rsidP="00C92FA1">
      <w:pPr>
        <w:pStyle w:val="Figuretitle"/>
        <w:rPr>
          <w:lang w:eastAsia="zh-CN"/>
        </w:rPr>
      </w:pPr>
      <w:r>
        <w:rPr>
          <w:rFonts w:hint="eastAsia"/>
          <w:lang w:eastAsia="zh-CN"/>
        </w:rPr>
        <w:t>使用数字地面广播的</w:t>
      </w:r>
      <w:r>
        <w:rPr>
          <w:rFonts w:hint="eastAsia"/>
          <w:lang w:eastAsia="zh-CN"/>
        </w:rPr>
        <w:t>EWS</w:t>
      </w:r>
      <w:r>
        <w:rPr>
          <w:rFonts w:hint="eastAsia"/>
          <w:lang w:eastAsia="zh-CN"/>
        </w:rPr>
        <w:t>信号激活手持式接收机</w:t>
      </w:r>
    </w:p>
    <w:p w:rsidR="005667A2" w:rsidRPr="005667A2" w:rsidRDefault="005667A2" w:rsidP="00C92FA1">
      <w:pPr>
        <w:pStyle w:val="Figure"/>
        <w:rPr>
          <w:lang w:eastAsia="zh-CN"/>
        </w:rPr>
      </w:pPr>
      <w:r w:rsidRPr="005667A2">
        <w:rPr>
          <w:lang w:eastAsia="zh-CN"/>
        </w:rPr>
        <w:object w:dxaOrig="10904" w:dyaOrig="7563">
          <v:shape id="_x0000_i1030" type="#_x0000_t75" style="width:447.35pt;height:310.65pt" o:ole="">
            <v:imagedata r:id="rId25" o:title=""/>
          </v:shape>
          <o:OLEObject Type="Embed" ProgID="CorelDraw.Graphic.18" ShapeID="_x0000_i1030" DrawAspect="Content" ObjectID="_1554815570" r:id="rId26"/>
        </w:object>
      </w:r>
    </w:p>
    <w:p w:rsidR="005667A2" w:rsidRPr="005667A2" w:rsidRDefault="005667A2" w:rsidP="005667A2">
      <w:pPr>
        <w:rPr>
          <w:lang w:eastAsia="zh-CN"/>
        </w:rPr>
      </w:pPr>
    </w:p>
    <w:p w:rsidR="0041018B" w:rsidRDefault="00C100B8" w:rsidP="008D20B7">
      <w:pPr>
        <w:pStyle w:val="Heading2"/>
        <w:rPr>
          <w:lang w:eastAsia="zh-CN"/>
        </w:rPr>
      </w:pPr>
      <w:r>
        <w:rPr>
          <w:lang w:eastAsia="zh-CN"/>
        </w:rPr>
        <w:t>2.3</w:t>
      </w:r>
      <w:r>
        <w:rPr>
          <w:lang w:eastAsia="zh-CN"/>
        </w:rPr>
        <w:tab/>
      </w:r>
      <w:r>
        <w:rPr>
          <w:rFonts w:hint="eastAsia"/>
          <w:lang w:eastAsia="zh-CN"/>
        </w:rPr>
        <w:t>参考文献（</w:t>
      </w:r>
      <w:r w:rsidR="00B37E6E">
        <w:rPr>
          <w:rFonts w:hint="eastAsia"/>
          <w:lang w:eastAsia="zh-CN"/>
        </w:rPr>
        <w:t>信息性</w:t>
      </w:r>
      <w:r>
        <w:rPr>
          <w:rFonts w:hint="eastAsia"/>
          <w:lang w:eastAsia="zh-CN"/>
        </w:rPr>
        <w:t>）</w:t>
      </w:r>
    </w:p>
    <w:p w:rsidR="0041018B" w:rsidRDefault="00C100B8" w:rsidP="008D20B7">
      <w:pPr>
        <w:ind w:firstLineChars="200" w:firstLine="480"/>
        <w:rPr>
          <w:lang w:eastAsia="zh-CN"/>
        </w:rPr>
      </w:pPr>
      <w:r>
        <w:rPr>
          <w:rFonts w:hint="eastAsia"/>
          <w:lang w:eastAsia="zh-CN"/>
        </w:rPr>
        <w:t>可通过以下文献查阅有关紧急</w:t>
      </w:r>
      <w:r w:rsidR="00332377">
        <w:rPr>
          <w:rFonts w:hint="eastAsia"/>
          <w:lang w:eastAsia="zh-CN"/>
        </w:rPr>
        <w:t>告警</w:t>
      </w:r>
      <w:r>
        <w:rPr>
          <w:rFonts w:hint="eastAsia"/>
          <w:lang w:eastAsia="zh-CN"/>
        </w:rPr>
        <w:t>系统的信息：</w:t>
      </w:r>
    </w:p>
    <w:p w:rsidR="008D20B7" w:rsidRPr="004D0FB0" w:rsidRDefault="008D20B7" w:rsidP="008D20B7">
      <w:pPr>
        <w:pStyle w:val="Reftext"/>
        <w:rPr>
          <w:szCs w:val="24"/>
          <w:lang w:val="en-GB"/>
        </w:rPr>
      </w:pPr>
      <w:r w:rsidRPr="004D0FB0">
        <w:rPr>
          <w:szCs w:val="24"/>
          <w:lang w:val="en-GB" w:eastAsia="zh-CN"/>
        </w:rPr>
        <w:tab/>
      </w:r>
      <w:bookmarkStart w:id="4" w:name="OLE_LINK5"/>
      <w:bookmarkStart w:id="5" w:name="OLE_LINK6"/>
      <w:r w:rsidRPr="004D0FB0">
        <w:rPr>
          <w:szCs w:val="24"/>
          <w:lang w:val="en-GB"/>
        </w:rPr>
        <w:t>ARIB</w:t>
      </w:r>
      <w:bookmarkEnd w:id="4"/>
      <w:bookmarkEnd w:id="5"/>
      <w:r w:rsidRPr="004D0FB0">
        <w:rPr>
          <w:szCs w:val="24"/>
          <w:lang w:val="en-GB"/>
        </w:rPr>
        <w:t xml:space="preserve"> Standard, BTA R-001 Receiver for Emergency Warning System (EWS): (</w:t>
      </w:r>
      <w:hyperlink r:id="rId27" w:history="1">
        <w:r w:rsidRPr="004D0FB0">
          <w:rPr>
            <w:rStyle w:val="Hyperlink"/>
            <w:szCs w:val="24"/>
            <w:lang w:val="en-GB"/>
          </w:rPr>
          <w:t>http://www.arib.or.jp/english/</w:t>
        </w:r>
      </w:hyperlink>
      <w:r w:rsidRPr="004D0FB0">
        <w:rPr>
          <w:szCs w:val="24"/>
          <w:lang w:val="en-GB"/>
        </w:rPr>
        <w:t>).</w:t>
      </w:r>
    </w:p>
    <w:p w:rsidR="008D20B7" w:rsidRPr="004D0FB0" w:rsidRDefault="008D20B7" w:rsidP="008D20B7">
      <w:pPr>
        <w:pStyle w:val="Reftext"/>
        <w:rPr>
          <w:szCs w:val="24"/>
          <w:lang w:val="en-GB"/>
        </w:rPr>
      </w:pPr>
      <w:r w:rsidRPr="004D0FB0">
        <w:rPr>
          <w:szCs w:val="24"/>
          <w:lang w:val="en-GB"/>
        </w:rPr>
        <w:tab/>
        <w:t>ARIB Standard, ARIB STD-B31 Transmission System for Digital Terrestrial Television Broadcasting: (</w:t>
      </w:r>
      <w:hyperlink r:id="rId28" w:history="1">
        <w:r w:rsidRPr="004D0FB0">
          <w:rPr>
            <w:rStyle w:val="Hyperlink"/>
            <w:szCs w:val="24"/>
            <w:lang w:val="en-GB"/>
          </w:rPr>
          <w:t>http://www.arib.or.jp/english/</w:t>
        </w:r>
      </w:hyperlink>
      <w:r w:rsidRPr="004D0FB0">
        <w:rPr>
          <w:szCs w:val="24"/>
          <w:lang w:val="en-GB"/>
        </w:rPr>
        <w:t>).</w:t>
      </w:r>
    </w:p>
    <w:p w:rsidR="008D20B7" w:rsidRPr="004D0FB0" w:rsidRDefault="008D20B7" w:rsidP="008D20B7">
      <w:pPr>
        <w:pStyle w:val="Reftext"/>
        <w:rPr>
          <w:szCs w:val="24"/>
          <w:lang w:val="en-GB"/>
        </w:rPr>
      </w:pPr>
      <w:r w:rsidRPr="004D0FB0">
        <w:rPr>
          <w:szCs w:val="24"/>
          <w:lang w:val="en-GB"/>
        </w:rPr>
        <w:tab/>
        <w:t>ARIB Standard, ARIB STD-B32 Video Coding, Audio Coding and Multiplexing Specifications for Digital Broadcasting: (</w:t>
      </w:r>
      <w:hyperlink r:id="rId29" w:history="1">
        <w:r w:rsidRPr="004D0FB0">
          <w:rPr>
            <w:rStyle w:val="Hyperlink"/>
            <w:szCs w:val="24"/>
            <w:lang w:val="en-GB"/>
          </w:rPr>
          <w:t>http://www.arib.or.jp/english/</w:t>
        </w:r>
      </w:hyperlink>
      <w:r w:rsidRPr="004D0FB0">
        <w:rPr>
          <w:szCs w:val="24"/>
          <w:lang w:val="en-GB"/>
        </w:rPr>
        <w:t>).</w:t>
      </w:r>
    </w:p>
    <w:p w:rsidR="008D20B7" w:rsidRPr="004D0FB0" w:rsidRDefault="008D20B7" w:rsidP="008D20B7">
      <w:pPr>
        <w:pStyle w:val="Reftext"/>
        <w:rPr>
          <w:szCs w:val="24"/>
          <w:lang w:val="en-GB"/>
        </w:rPr>
      </w:pPr>
      <w:r w:rsidRPr="004D0FB0">
        <w:rPr>
          <w:szCs w:val="24"/>
          <w:lang w:val="en-GB"/>
        </w:rPr>
        <w:tab/>
        <w:t>ARIB Technical Report, ARIB TR-B14 Operational Guidelines for Digital Terrestrial Television Broadcasting: (</w:t>
      </w:r>
      <w:hyperlink r:id="rId30" w:history="1">
        <w:r w:rsidRPr="004D0FB0">
          <w:rPr>
            <w:rStyle w:val="Hyperlink"/>
            <w:szCs w:val="24"/>
            <w:lang w:val="en-GB"/>
          </w:rPr>
          <w:t>http://www.arib.or.jp/english/</w:t>
        </w:r>
      </w:hyperlink>
      <w:r w:rsidRPr="004D0FB0">
        <w:rPr>
          <w:szCs w:val="24"/>
          <w:lang w:val="en-GB"/>
        </w:rPr>
        <w:t>).</w:t>
      </w:r>
    </w:p>
    <w:p w:rsidR="0041018B" w:rsidRDefault="00C100B8">
      <w:pPr>
        <w:pStyle w:val="Heading1"/>
        <w:rPr>
          <w:lang w:eastAsia="ko-KR"/>
        </w:rPr>
      </w:pPr>
      <w:r>
        <w:rPr>
          <w:lang w:eastAsia="ko-KR"/>
        </w:rPr>
        <w:t>3</w:t>
      </w:r>
      <w:r>
        <w:rPr>
          <w:lang w:eastAsia="ko-KR"/>
        </w:rPr>
        <w:tab/>
      </w:r>
      <w:r>
        <w:rPr>
          <w:rFonts w:hint="eastAsia"/>
          <w:lang w:eastAsia="zh-CN"/>
        </w:rPr>
        <w:t>紧急警报系统</w:t>
      </w:r>
    </w:p>
    <w:p w:rsidR="0041018B" w:rsidRDefault="00C100B8">
      <w:pPr>
        <w:pStyle w:val="Heading2"/>
        <w:rPr>
          <w:lang w:eastAsia="ko-KR"/>
        </w:rPr>
      </w:pPr>
      <w:r>
        <w:rPr>
          <w:lang w:eastAsia="zh-CN"/>
        </w:rPr>
        <w:t>3.1</w:t>
      </w:r>
      <w:r>
        <w:rPr>
          <w:lang w:eastAsia="zh-CN"/>
        </w:rPr>
        <w:tab/>
      </w:r>
      <w:r>
        <w:rPr>
          <w:rFonts w:hint="eastAsia"/>
          <w:lang w:eastAsia="zh-CN"/>
        </w:rPr>
        <w:t>调频电台警报广播规范</w:t>
      </w:r>
    </w:p>
    <w:p w:rsidR="0041018B" w:rsidRDefault="00C100B8">
      <w:pPr>
        <w:ind w:firstLineChars="200" w:firstLine="480"/>
        <w:rPr>
          <w:lang w:eastAsia="ko-KR"/>
        </w:rPr>
      </w:pPr>
      <w:r>
        <w:rPr>
          <w:rFonts w:hint="eastAsia"/>
          <w:szCs w:val="24"/>
          <w:lang w:eastAsia="zh-CN"/>
        </w:rPr>
        <w:t>本规范采用电台数据系统（</w:t>
      </w:r>
      <w:r>
        <w:rPr>
          <w:rFonts w:hint="eastAsia"/>
          <w:szCs w:val="24"/>
          <w:lang w:eastAsia="zh-CN"/>
        </w:rPr>
        <w:t>RDS</w:t>
      </w:r>
      <w:r>
        <w:rPr>
          <w:rFonts w:hint="eastAsia"/>
          <w:szCs w:val="24"/>
          <w:lang w:eastAsia="zh-CN"/>
        </w:rPr>
        <w:t>）电台文本（</w:t>
      </w:r>
      <w:r>
        <w:rPr>
          <w:rFonts w:hint="eastAsia"/>
          <w:szCs w:val="24"/>
          <w:lang w:eastAsia="zh-CN"/>
        </w:rPr>
        <w:t>RD</w:t>
      </w:r>
      <w:r>
        <w:rPr>
          <w:rFonts w:hint="eastAsia"/>
          <w:szCs w:val="24"/>
          <w:lang w:eastAsia="zh-CN"/>
        </w:rPr>
        <w:t>）来发布紧急消息而不中断正常节目。在对消息进行微分编码后，将之插入调幅辅助副载波中，它是基带控制信号的第三个谐波（</w:t>
      </w:r>
      <w:r>
        <w:rPr>
          <w:rFonts w:hint="eastAsia"/>
          <w:szCs w:val="24"/>
          <w:lang w:eastAsia="zh-CN"/>
        </w:rPr>
        <w:t>57 kHz</w:t>
      </w:r>
      <w:r>
        <w:rPr>
          <w:rFonts w:hint="eastAsia"/>
          <w:szCs w:val="24"/>
          <w:lang w:eastAsia="zh-CN"/>
        </w:rPr>
        <w:t>）。数据率约为</w:t>
      </w:r>
      <w:r>
        <w:rPr>
          <w:rFonts w:hint="eastAsia"/>
          <w:szCs w:val="24"/>
          <w:lang w:eastAsia="zh-CN"/>
        </w:rPr>
        <w:t>1 187.5 bit/s</w:t>
      </w:r>
      <w:r>
        <w:rPr>
          <w:rFonts w:hint="eastAsia"/>
          <w:szCs w:val="24"/>
          <w:lang w:eastAsia="zh-CN"/>
        </w:rPr>
        <w:t>。除了消息以声音形式提供，其主要功能类似模拟电视标准，使用可选的文本－语音系统。表</w:t>
      </w:r>
      <w:r w:rsidR="003150E4">
        <w:rPr>
          <w:rFonts w:hint="eastAsia"/>
          <w:szCs w:val="24"/>
          <w:lang w:eastAsia="zh-CN"/>
        </w:rPr>
        <w:t>1</w:t>
      </w:r>
      <w:r>
        <w:rPr>
          <w:rFonts w:hint="eastAsia"/>
          <w:szCs w:val="24"/>
          <w:lang w:eastAsia="zh-CN"/>
        </w:rPr>
        <w:t>说明了消息格式。</w:t>
      </w:r>
    </w:p>
    <w:p w:rsidR="0041018B" w:rsidRDefault="0041018B">
      <w:pPr>
        <w:rPr>
          <w:lang w:eastAsia="ko-KR"/>
        </w:rPr>
      </w:pPr>
    </w:p>
    <w:p w:rsidR="0041018B" w:rsidRDefault="00C100B8" w:rsidP="00C92FA1">
      <w:pPr>
        <w:pStyle w:val="TableNo"/>
        <w:rPr>
          <w:lang w:eastAsia="zh-CN"/>
        </w:rPr>
      </w:pPr>
      <w:r>
        <w:rPr>
          <w:rFonts w:hint="eastAsia"/>
          <w:lang w:eastAsia="zh-CN"/>
        </w:rPr>
        <w:lastRenderedPageBreak/>
        <w:t>表</w:t>
      </w:r>
      <w:r>
        <w:rPr>
          <w:lang w:eastAsia="zh-CN"/>
        </w:rPr>
        <w:t>1</w:t>
      </w:r>
    </w:p>
    <w:p w:rsidR="0041018B" w:rsidRDefault="00C100B8" w:rsidP="00C92FA1">
      <w:pPr>
        <w:pStyle w:val="Tabletitle"/>
        <w:rPr>
          <w:lang w:eastAsia="zh-CN"/>
        </w:rPr>
      </w:pPr>
      <w:r>
        <w:rPr>
          <w:rFonts w:hint="eastAsia"/>
          <w:lang w:eastAsia="zh-CN"/>
        </w:rPr>
        <w:t>调频电台的紧急消息格式</w:t>
      </w:r>
    </w:p>
    <w:tbl>
      <w:tblPr>
        <w:tblW w:w="981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38"/>
        <w:gridCol w:w="425"/>
        <w:gridCol w:w="426"/>
        <w:gridCol w:w="708"/>
        <w:gridCol w:w="567"/>
        <w:gridCol w:w="993"/>
        <w:gridCol w:w="283"/>
        <w:gridCol w:w="1212"/>
        <w:gridCol w:w="581"/>
        <w:gridCol w:w="768"/>
        <w:gridCol w:w="962"/>
        <w:gridCol w:w="588"/>
        <w:gridCol w:w="850"/>
        <w:gridCol w:w="709"/>
      </w:tblGrid>
      <w:tr w:rsidR="0041018B" w:rsidTr="003150E4">
        <w:trPr>
          <w:trHeight w:val="901"/>
          <w:jc w:val="center"/>
        </w:trPr>
        <w:tc>
          <w:tcPr>
            <w:tcW w:w="738"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rPr>
            </w:pPr>
            <w:r w:rsidRPr="003150E4">
              <w:rPr>
                <w:rFonts w:eastAsiaTheme="minorEastAsia" w:hint="eastAsia"/>
                <w:sz w:val="18"/>
                <w:szCs w:val="18"/>
                <w:lang w:val="fr-FR"/>
              </w:rPr>
              <w:t>控制码</w:t>
            </w:r>
          </w:p>
        </w:tc>
        <w:tc>
          <w:tcPr>
            <w:tcW w:w="425"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rPr>
            </w:pPr>
            <w:r w:rsidRPr="003150E4">
              <w:rPr>
                <w:rFonts w:eastAsiaTheme="minorEastAsia" w:hint="eastAsia"/>
                <w:sz w:val="18"/>
                <w:szCs w:val="18"/>
                <w:lang w:val="fr-FR"/>
              </w:rPr>
              <w:t>起始码</w:t>
            </w:r>
          </w:p>
        </w:tc>
        <w:tc>
          <w:tcPr>
            <w:tcW w:w="426" w:type="dxa"/>
            <w:tcMar>
              <w:top w:w="28" w:type="dxa"/>
              <w:left w:w="28" w:type="dxa"/>
              <w:bottom w:w="28" w:type="dxa"/>
              <w:right w:w="28" w:type="dxa"/>
            </w:tcMar>
            <w:vAlign w:val="center"/>
          </w:tcPr>
          <w:p w:rsidR="0041018B" w:rsidRPr="003150E4" w:rsidRDefault="00C100B8" w:rsidP="007F75E2">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日期与</w:t>
            </w:r>
            <w:r w:rsidR="007F75E2">
              <w:rPr>
                <w:rFonts w:eastAsiaTheme="minorEastAsia"/>
                <w:sz w:val="18"/>
                <w:szCs w:val="18"/>
                <w:lang w:val="fr-FR" w:eastAsia="zh-CN"/>
              </w:rPr>
              <w:br/>
            </w:r>
            <w:r w:rsidRPr="003150E4">
              <w:rPr>
                <w:rFonts w:eastAsiaTheme="minorEastAsia" w:hint="eastAsia"/>
                <w:sz w:val="18"/>
                <w:szCs w:val="18"/>
                <w:lang w:val="fr-FR" w:eastAsia="zh-CN"/>
              </w:rPr>
              <w:t>时间</w:t>
            </w:r>
          </w:p>
        </w:tc>
        <w:tc>
          <w:tcPr>
            <w:tcW w:w="708" w:type="dxa"/>
            <w:tcMar>
              <w:top w:w="28" w:type="dxa"/>
              <w:left w:w="28" w:type="dxa"/>
              <w:bottom w:w="28" w:type="dxa"/>
              <w:right w:w="28" w:type="dxa"/>
            </w:tcMar>
            <w:vAlign w:val="center"/>
          </w:tcPr>
          <w:p w:rsidR="0041018B" w:rsidRPr="003150E4" w:rsidRDefault="00C100B8" w:rsidP="007F75E2">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持续</w:t>
            </w:r>
            <w:r w:rsidR="007F75E2">
              <w:rPr>
                <w:rFonts w:eastAsiaTheme="minorEastAsia"/>
                <w:sz w:val="18"/>
                <w:szCs w:val="18"/>
                <w:lang w:val="fr-FR" w:eastAsia="zh-CN"/>
              </w:rPr>
              <w:br/>
            </w:r>
            <w:r w:rsidRPr="003150E4">
              <w:rPr>
                <w:rFonts w:eastAsiaTheme="minorEastAsia" w:hint="eastAsia"/>
                <w:sz w:val="18"/>
                <w:szCs w:val="18"/>
                <w:lang w:val="fr-FR" w:eastAsia="zh-CN"/>
              </w:rPr>
              <w:t>时间</w:t>
            </w:r>
          </w:p>
        </w:tc>
        <w:tc>
          <w:tcPr>
            <w:tcW w:w="567"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地区数</w:t>
            </w:r>
          </w:p>
        </w:tc>
        <w:tc>
          <w:tcPr>
            <w:tcW w:w="993"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地区</w:t>
            </w:r>
            <w:r w:rsidRPr="003150E4">
              <w:rPr>
                <w:rFonts w:eastAsiaTheme="minorEastAsia" w:hint="eastAsia"/>
                <w:sz w:val="18"/>
                <w:szCs w:val="18"/>
                <w:lang w:val="fr-FR" w:eastAsia="zh-CN"/>
              </w:rPr>
              <w:t>1</w:t>
            </w:r>
          </w:p>
        </w:tc>
        <w:tc>
          <w:tcPr>
            <w:tcW w:w="283"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sz w:val="18"/>
                <w:szCs w:val="18"/>
                <w:lang w:val="fr-FR" w:eastAsia="zh-CN"/>
              </w:rPr>
              <w:t>. . .</w:t>
            </w:r>
          </w:p>
        </w:tc>
        <w:tc>
          <w:tcPr>
            <w:tcW w:w="1212"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地区</w:t>
            </w:r>
            <w:r w:rsidRPr="003150E4">
              <w:rPr>
                <w:rFonts w:eastAsiaTheme="minorEastAsia" w:hint="eastAsia"/>
                <w:sz w:val="18"/>
                <w:szCs w:val="18"/>
                <w:lang w:val="fr-FR" w:eastAsia="zh-CN"/>
              </w:rPr>
              <w:t>N</w:t>
            </w:r>
          </w:p>
        </w:tc>
        <w:tc>
          <w:tcPr>
            <w:tcW w:w="581"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事件码</w:t>
            </w:r>
          </w:p>
        </w:tc>
        <w:tc>
          <w:tcPr>
            <w:tcW w:w="768"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校验和</w:t>
            </w:r>
          </w:p>
        </w:tc>
        <w:tc>
          <w:tcPr>
            <w:tcW w:w="962"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展示时间</w:t>
            </w:r>
          </w:p>
        </w:tc>
        <w:tc>
          <w:tcPr>
            <w:tcW w:w="588"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文本</w:t>
            </w:r>
          </w:p>
        </w:tc>
        <w:tc>
          <w:tcPr>
            <w:tcW w:w="850"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展示结束</w:t>
            </w:r>
          </w:p>
        </w:tc>
        <w:tc>
          <w:tcPr>
            <w:tcW w:w="709" w:type="dxa"/>
            <w:tcMar>
              <w:top w:w="28" w:type="dxa"/>
              <w:left w:w="28" w:type="dxa"/>
              <w:bottom w:w="28" w:type="dxa"/>
              <w:right w:w="28" w:type="dxa"/>
            </w:tcMar>
            <w:vAlign w:val="center"/>
          </w:tcPr>
          <w:p w:rsidR="0041018B" w:rsidRPr="003150E4" w:rsidRDefault="00C100B8" w:rsidP="003150E4">
            <w:pPr>
              <w:pStyle w:val="Tablehead"/>
              <w:tabs>
                <w:tab w:val="left" w:pos="1985"/>
              </w:tabs>
              <w:rPr>
                <w:rFonts w:eastAsiaTheme="minorEastAsia"/>
                <w:sz w:val="18"/>
                <w:szCs w:val="18"/>
                <w:lang w:val="fr-FR" w:eastAsia="zh-CN"/>
              </w:rPr>
            </w:pPr>
            <w:r w:rsidRPr="003150E4">
              <w:rPr>
                <w:rFonts w:eastAsiaTheme="minorEastAsia" w:hint="eastAsia"/>
                <w:sz w:val="18"/>
                <w:szCs w:val="18"/>
                <w:lang w:val="fr-FR" w:eastAsia="zh-CN"/>
              </w:rPr>
              <w:t>结束码</w:t>
            </w:r>
          </w:p>
        </w:tc>
      </w:tr>
      <w:tr w:rsidR="0041018B" w:rsidTr="003150E4">
        <w:trPr>
          <w:trHeight w:val="675"/>
          <w:jc w:val="center"/>
        </w:trPr>
        <w:tc>
          <w:tcPr>
            <w:tcW w:w="738"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rFonts w:hint="eastAsia"/>
                <w:sz w:val="18"/>
                <w:szCs w:val="18"/>
                <w:lang w:eastAsia="zh-CN"/>
              </w:rPr>
              <w:t>十六</w:t>
            </w:r>
          </w:p>
          <w:p w:rsidR="0041018B" w:rsidRPr="003150E4" w:rsidRDefault="00C100B8" w:rsidP="003150E4">
            <w:pPr>
              <w:pStyle w:val="TableText0"/>
              <w:tabs>
                <w:tab w:val="left" w:pos="1985"/>
              </w:tabs>
              <w:jc w:val="center"/>
              <w:rPr>
                <w:sz w:val="18"/>
                <w:szCs w:val="18"/>
                <w:lang w:eastAsia="zh-CN"/>
              </w:rPr>
            </w:pPr>
            <w:r w:rsidRPr="003150E4">
              <w:rPr>
                <w:rFonts w:hint="eastAsia"/>
                <w:sz w:val="18"/>
                <w:szCs w:val="18"/>
                <w:lang w:eastAsia="zh-CN"/>
              </w:rPr>
              <w:t>进制</w:t>
            </w:r>
          </w:p>
        </w:tc>
        <w:tc>
          <w:tcPr>
            <w:tcW w:w="425"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sz w:val="18"/>
                <w:szCs w:val="18"/>
                <w:lang w:eastAsia="zh-CN"/>
              </w:rPr>
              <w:t>24</w:t>
            </w:r>
          </w:p>
        </w:tc>
        <w:tc>
          <w:tcPr>
            <w:tcW w:w="426" w:type="dxa"/>
            <w:tcMar>
              <w:top w:w="28" w:type="dxa"/>
              <w:left w:w="28" w:type="dxa"/>
              <w:bottom w:w="28" w:type="dxa"/>
              <w:right w:w="28" w:type="dxa"/>
            </w:tcMar>
            <w:vAlign w:val="center"/>
          </w:tcPr>
          <w:p w:rsidR="0041018B" w:rsidRPr="003150E4" w:rsidRDefault="0041018B" w:rsidP="003150E4">
            <w:pPr>
              <w:pStyle w:val="TableText0"/>
              <w:tabs>
                <w:tab w:val="left" w:pos="1985"/>
              </w:tabs>
              <w:jc w:val="center"/>
              <w:rPr>
                <w:sz w:val="18"/>
                <w:szCs w:val="18"/>
                <w:lang w:eastAsia="zh-CN"/>
              </w:rPr>
            </w:pPr>
          </w:p>
        </w:tc>
        <w:tc>
          <w:tcPr>
            <w:tcW w:w="708"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sz w:val="18"/>
                <w:szCs w:val="18"/>
                <w:lang w:eastAsia="zh-CN"/>
              </w:rPr>
              <w:t>xx</w:t>
            </w:r>
          </w:p>
        </w:tc>
        <w:tc>
          <w:tcPr>
            <w:tcW w:w="567"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ko-KR"/>
              </w:rPr>
            </w:pPr>
            <w:r w:rsidRPr="003150E4">
              <w:rPr>
                <w:sz w:val="18"/>
                <w:szCs w:val="18"/>
                <w:lang w:eastAsia="ko-KR"/>
              </w:rPr>
              <w:t>xx</w:t>
            </w:r>
          </w:p>
        </w:tc>
        <w:tc>
          <w:tcPr>
            <w:tcW w:w="993"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ko-KR"/>
              </w:rPr>
            </w:pPr>
            <w:r w:rsidRPr="003150E4">
              <w:rPr>
                <w:sz w:val="18"/>
                <w:szCs w:val="18"/>
                <w:lang w:eastAsia="ko-KR"/>
              </w:rPr>
              <w:t>xx/xx/xx/xx</w:t>
            </w:r>
          </w:p>
        </w:tc>
        <w:tc>
          <w:tcPr>
            <w:tcW w:w="283"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ko-KR"/>
              </w:rPr>
            </w:pPr>
            <w:r w:rsidRPr="003150E4">
              <w:rPr>
                <w:sz w:val="18"/>
                <w:szCs w:val="18"/>
                <w:lang w:eastAsia="ko-KR"/>
              </w:rPr>
              <w:t>. . .</w:t>
            </w:r>
          </w:p>
        </w:tc>
        <w:tc>
          <w:tcPr>
            <w:tcW w:w="1212"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ko-KR"/>
              </w:rPr>
            </w:pPr>
            <w:r w:rsidRPr="003150E4">
              <w:rPr>
                <w:sz w:val="18"/>
                <w:szCs w:val="18"/>
                <w:lang w:eastAsia="ko-KR"/>
              </w:rPr>
              <w:t>xx/xx/xx/xx</w:t>
            </w:r>
          </w:p>
        </w:tc>
        <w:tc>
          <w:tcPr>
            <w:tcW w:w="581" w:type="dxa"/>
            <w:tcMar>
              <w:top w:w="28" w:type="dxa"/>
              <w:left w:w="28" w:type="dxa"/>
              <w:bottom w:w="28" w:type="dxa"/>
              <w:right w:w="28" w:type="dxa"/>
            </w:tcMar>
            <w:vAlign w:val="center"/>
          </w:tcPr>
          <w:p w:rsidR="0041018B" w:rsidRPr="003150E4" w:rsidRDefault="003150E4" w:rsidP="003150E4">
            <w:pPr>
              <w:pStyle w:val="TableText0"/>
              <w:tabs>
                <w:tab w:val="left" w:pos="1985"/>
              </w:tabs>
              <w:jc w:val="center"/>
              <w:rPr>
                <w:sz w:val="18"/>
                <w:szCs w:val="18"/>
                <w:lang w:eastAsia="zh-CN"/>
              </w:rPr>
            </w:pPr>
            <w:r>
              <w:rPr>
                <w:sz w:val="18"/>
                <w:szCs w:val="18"/>
                <w:lang w:eastAsia="zh-CN"/>
              </w:rPr>
              <w:t>01</w:t>
            </w:r>
            <w:r w:rsidR="00C100B8" w:rsidRPr="003150E4">
              <w:rPr>
                <w:sz w:val="18"/>
                <w:szCs w:val="18"/>
                <w:lang w:eastAsia="zh-CN"/>
              </w:rPr>
              <w:t>- FF</w:t>
            </w:r>
          </w:p>
        </w:tc>
        <w:tc>
          <w:tcPr>
            <w:tcW w:w="768" w:type="dxa"/>
            <w:tcMar>
              <w:top w:w="28" w:type="dxa"/>
              <w:left w:w="28" w:type="dxa"/>
              <w:bottom w:w="28" w:type="dxa"/>
              <w:right w:w="28" w:type="dxa"/>
            </w:tcMar>
            <w:vAlign w:val="center"/>
          </w:tcPr>
          <w:p w:rsidR="0041018B" w:rsidRPr="003150E4" w:rsidRDefault="0041018B" w:rsidP="003150E4">
            <w:pPr>
              <w:pStyle w:val="TableText0"/>
              <w:tabs>
                <w:tab w:val="left" w:pos="1985"/>
              </w:tabs>
              <w:jc w:val="center"/>
              <w:rPr>
                <w:sz w:val="18"/>
                <w:szCs w:val="18"/>
                <w:lang w:eastAsia="zh-CN"/>
              </w:rPr>
            </w:pPr>
          </w:p>
        </w:tc>
        <w:tc>
          <w:tcPr>
            <w:tcW w:w="962"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sz w:val="18"/>
                <w:szCs w:val="18"/>
                <w:lang w:eastAsia="zh-CN"/>
              </w:rPr>
              <w:t>02</w:t>
            </w:r>
          </w:p>
        </w:tc>
        <w:tc>
          <w:tcPr>
            <w:tcW w:w="588" w:type="dxa"/>
            <w:tcMar>
              <w:top w:w="28" w:type="dxa"/>
              <w:left w:w="28" w:type="dxa"/>
              <w:bottom w:w="28" w:type="dxa"/>
              <w:right w:w="28" w:type="dxa"/>
            </w:tcMar>
            <w:vAlign w:val="center"/>
          </w:tcPr>
          <w:p w:rsidR="0041018B" w:rsidRPr="003150E4" w:rsidRDefault="0041018B" w:rsidP="003150E4">
            <w:pPr>
              <w:pStyle w:val="TableText0"/>
              <w:tabs>
                <w:tab w:val="left" w:pos="1985"/>
              </w:tabs>
              <w:jc w:val="center"/>
              <w:rPr>
                <w:sz w:val="18"/>
                <w:szCs w:val="18"/>
                <w:lang w:eastAsia="zh-CN"/>
              </w:rPr>
            </w:pPr>
          </w:p>
        </w:tc>
        <w:tc>
          <w:tcPr>
            <w:tcW w:w="850"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sz w:val="18"/>
                <w:szCs w:val="18"/>
                <w:lang w:eastAsia="zh-CN"/>
              </w:rPr>
              <w:t>03</w:t>
            </w:r>
          </w:p>
        </w:tc>
        <w:tc>
          <w:tcPr>
            <w:tcW w:w="709"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sz w:val="18"/>
                <w:szCs w:val="18"/>
                <w:lang w:eastAsia="zh-CN"/>
              </w:rPr>
              <w:t>40</w:t>
            </w:r>
          </w:p>
        </w:tc>
      </w:tr>
      <w:tr w:rsidR="0041018B" w:rsidTr="003150E4">
        <w:trPr>
          <w:trHeight w:val="480"/>
          <w:jc w:val="center"/>
        </w:trPr>
        <w:tc>
          <w:tcPr>
            <w:tcW w:w="738"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rFonts w:hint="eastAsia"/>
                <w:sz w:val="18"/>
                <w:szCs w:val="18"/>
                <w:lang w:eastAsia="zh-CN"/>
              </w:rPr>
              <w:t>字节数</w:t>
            </w:r>
          </w:p>
        </w:tc>
        <w:tc>
          <w:tcPr>
            <w:tcW w:w="425"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sz w:val="18"/>
                <w:szCs w:val="18"/>
                <w:lang w:eastAsia="zh-CN"/>
              </w:rPr>
              <w:t>1</w:t>
            </w:r>
          </w:p>
        </w:tc>
        <w:tc>
          <w:tcPr>
            <w:tcW w:w="426"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sz w:val="18"/>
                <w:szCs w:val="18"/>
                <w:lang w:eastAsia="zh-CN"/>
              </w:rPr>
              <w:t>5</w:t>
            </w:r>
          </w:p>
        </w:tc>
        <w:tc>
          <w:tcPr>
            <w:tcW w:w="708"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sz w:val="18"/>
                <w:szCs w:val="18"/>
                <w:lang w:eastAsia="zh-CN"/>
              </w:rPr>
              <w:t>1</w:t>
            </w:r>
          </w:p>
        </w:tc>
        <w:tc>
          <w:tcPr>
            <w:tcW w:w="567"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lang w:eastAsia="zh-CN"/>
              </w:rPr>
            </w:pPr>
            <w:r w:rsidRPr="003150E4">
              <w:rPr>
                <w:sz w:val="18"/>
                <w:szCs w:val="18"/>
                <w:lang w:eastAsia="zh-CN"/>
              </w:rPr>
              <w:t>1</w:t>
            </w:r>
          </w:p>
        </w:tc>
        <w:tc>
          <w:tcPr>
            <w:tcW w:w="993"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rPr>
            </w:pPr>
            <w:r w:rsidRPr="003150E4">
              <w:rPr>
                <w:sz w:val="18"/>
                <w:szCs w:val="18"/>
              </w:rPr>
              <w:t>4</w:t>
            </w:r>
          </w:p>
        </w:tc>
        <w:tc>
          <w:tcPr>
            <w:tcW w:w="283"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rPr>
            </w:pPr>
            <w:r w:rsidRPr="003150E4">
              <w:rPr>
                <w:sz w:val="18"/>
                <w:szCs w:val="18"/>
              </w:rPr>
              <w:t>. . .</w:t>
            </w:r>
          </w:p>
        </w:tc>
        <w:tc>
          <w:tcPr>
            <w:tcW w:w="1212"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rPr>
            </w:pPr>
            <w:r w:rsidRPr="003150E4">
              <w:rPr>
                <w:sz w:val="18"/>
                <w:szCs w:val="18"/>
              </w:rPr>
              <w:t>4</w:t>
            </w:r>
          </w:p>
        </w:tc>
        <w:tc>
          <w:tcPr>
            <w:tcW w:w="581"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rPr>
            </w:pPr>
            <w:r w:rsidRPr="003150E4">
              <w:rPr>
                <w:sz w:val="18"/>
                <w:szCs w:val="18"/>
              </w:rPr>
              <w:t>1</w:t>
            </w:r>
          </w:p>
        </w:tc>
        <w:tc>
          <w:tcPr>
            <w:tcW w:w="768"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rPr>
            </w:pPr>
            <w:r w:rsidRPr="003150E4">
              <w:rPr>
                <w:sz w:val="18"/>
                <w:szCs w:val="18"/>
              </w:rPr>
              <w:t>1</w:t>
            </w:r>
          </w:p>
        </w:tc>
        <w:tc>
          <w:tcPr>
            <w:tcW w:w="962"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rPr>
            </w:pPr>
            <w:r w:rsidRPr="003150E4">
              <w:rPr>
                <w:sz w:val="18"/>
                <w:szCs w:val="18"/>
              </w:rPr>
              <w:t>1</w:t>
            </w:r>
          </w:p>
        </w:tc>
        <w:tc>
          <w:tcPr>
            <w:tcW w:w="588"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rPr>
            </w:pPr>
            <w:r w:rsidRPr="003150E4">
              <w:rPr>
                <w:rFonts w:hint="eastAsia"/>
                <w:sz w:val="18"/>
                <w:szCs w:val="18"/>
              </w:rPr>
              <w:t>可变的</w:t>
            </w:r>
          </w:p>
        </w:tc>
        <w:tc>
          <w:tcPr>
            <w:tcW w:w="850"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rPr>
            </w:pPr>
            <w:r w:rsidRPr="003150E4">
              <w:rPr>
                <w:sz w:val="18"/>
                <w:szCs w:val="18"/>
              </w:rPr>
              <w:t>1</w:t>
            </w:r>
          </w:p>
        </w:tc>
        <w:tc>
          <w:tcPr>
            <w:tcW w:w="709" w:type="dxa"/>
            <w:tcMar>
              <w:top w:w="28" w:type="dxa"/>
              <w:left w:w="28" w:type="dxa"/>
              <w:bottom w:w="28" w:type="dxa"/>
              <w:right w:w="28" w:type="dxa"/>
            </w:tcMar>
            <w:vAlign w:val="center"/>
          </w:tcPr>
          <w:p w:rsidR="0041018B" w:rsidRPr="003150E4" w:rsidRDefault="00C100B8" w:rsidP="003150E4">
            <w:pPr>
              <w:pStyle w:val="TableText0"/>
              <w:tabs>
                <w:tab w:val="left" w:pos="1985"/>
              </w:tabs>
              <w:jc w:val="center"/>
              <w:rPr>
                <w:sz w:val="18"/>
                <w:szCs w:val="18"/>
              </w:rPr>
            </w:pPr>
            <w:r w:rsidRPr="003150E4">
              <w:rPr>
                <w:sz w:val="18"/>
                <w:szCs w:val="18"/>
              </w:rPr>
              <w:t>1</w:t>
            </w:r>
          </w:p>
        </w:tc>
      </w:tr>
    </w:tbl>
    <w:p w:rsidR="0041018B" w:rsidRDefault="0041018B">
      <w:pPr>
        <w:pStyle w:val="Tablefin"/>
      </w:pPr>
    </w:p>
    <w:p w:rsidR="0041018B" w:rsidRDefault="00C100B8">
      <w:pPr>
        <w:pStyle w:val="Heading2"/>
        <w:rPr>
          <w:lang w:eastAsia="zh-CN"/>
        </w:rPr>
      </w:pPr>
      <w:r>
        <w:rPr>
          <w:lang w:eastAsia="zh-CN"/>
        </w:rPr>
        <w:t>3.2</w:t>
      </w:r>
      <w:r>
        <w:rPr>
          <w:lang w:eastAsia="zh-CN"/>
        </w:rPr>
        <w:tab/>
      </w:r>
      <w:r>
        <w:rPr>
          <w:rFonts w:hint="eastAsia"/>
          <w:lang w:eastAsia="zh-CN"/>
        </w:rPr>
        <w:t>地面数字多媒体广播（</w:t>
      </w:r>
      <w:r>
        <w:rPr>
          <w:rFonts w:hint="eastAsia"/>
          <w:lang w:eastAsia="zh-CN"/>
        </w:rPr>
        <w:t>T-DMB</w:t>
      </w:r>
      <w:r>
        <w:rPr>
          <w:rFonts w:hint="eastAsia"/>
          <w:lang w:eastAsia="zh-CN"/>
        </w:rPr>
        <w:t>）的自动紧急警报业务（</w:t>
      </w:r>
      <w:r>
        <w:rPr>
          <w:rFonts w:hint="eastAsia"/>
          <w:lang w:eastAsia="zh-CN"/>
        </w:rPr>
        <w:t>AEAS</w:t>
      </w:r>
      <w:r>
        <w:rPr>
          <w:rFonts w:hint="eastAsia"/>
          <w:lang w:eastAsia="zh-CN"/>
        </w:rPr>
        <w:t>）</w:t>
      </w:r>
    </w:p>
    <w:p w:rsidR="0041018B" w:rsidRDefault="00C100B8" w:rsidP="00C92FA1">
      <w:pPr>
        <w:ind w:firstLineChars="200" w:firstLine="480"/>
      </w:pPr>
      <w:r>
        <w:rPr>
          <w:rFonts w:hint="eastAsia"/>
          <w:szCs w:val="24"/>
        </w:rPr>
        <w:t>AEAS</w:t>
      </w:r>
      <w:r>
        <w:rPr>
          <w:rFonts w:hint="eastAsia"/>
          <w:szCs w:val="24"/>
        </w:rPr>
        <w:t>消息格式要设计得短，包括快速发送所需的基本信息。在严重情况下，详细信息将跟在其它业务中，如文本或其它多媒体格式的事件描述和撤退指令。</w:t>
      </w:r>
      <w:r>
        <w:rPr>
          <w:rFonts w:hint="eastAsia"/>
          <w:szCs w:val="24"/>
        </w:rPr>
        <w:t>AEAS</w:t>
      </w:r>
      <w:r>
        <w:rPr>
          <w:rFonts w:hint="eastAsia"/>
          <w:szCs w:val="24"/>
        </w:rPr>
        <w:t>消息格式为简短的文本消息与</w:t>
      </w:r>
      <w:r>
        <w:rPr>
          <w:rFonts w:hint="eastAsia"/>
          <w:szCs w:val="24"/>
        </w:rPr>
        <w:t>/</w:t>
      </w:r>
      <w:r>
        <w:rPr>
          <w:rFonts w:hint="eastAsia"/>
          <w:szCs w:val="24"/>
        </w:rPr>
        <w:t>或外部链路提供了字段。</w:t>
      </w:r>
      <w:r>
        <w:rPr>
          <w:rFonts w:hint="eastAsia"/>
          <w:szCs w:val="24"/>
        </w:rPr>
        <w:t>AEAS</w:t>
      </w:r>
      <w:r>
        <w:rPr>
          <w:rFonts w:hint="eastAsia"/>
          <w:szCs w:val="24"/>
        </w:rPr>
        <w:t>依据接收机位置提供目标业务。图</w:t>
      </w:r>
      <w:r w:rsidR="00BB1267">
        <w:rPr>
          <w:rFonts w:hint="eastAsia"/>
          <w:szCs w:val="24"/>
        </w:rPr>
        <w:t>7</w:t>
      </w:r>
      <w:r>
        <w:rPr>
          <w:rFonts w:hint="eastAsia"/>
          <w:szCs w:val="24"/>
        </w:rPr>
        <w:t>显示了发送</w:t>
      </w:r>
      <w:r>
        <w:rPr>
          <w:rFonts w:hint="eastAsia"/>
          <w:szCs w:val="24"/>
        </w:rPr>
        <w:t>AEAS</w:t>
      </w:r>
      <w:r>
        <w:rPr>
          <w:rFonts w:hint="eastAsia"/>
          <w:szCs w:val="24"/>
        </w:rPr>
        <w:t>所需的协议栈。</w:t>
      </w:r>
    </w:p>
    <w:p w:rsidR="0041018B" w:rsidRPr="00BB1267" w:rsidRDefault="00C100B8" w:rsidP="00C92FA1">
      <w:pPr>
        <w:pStyle w:val="FigureNo"/>
        <w:rPr>
          <w:lang w:eastAsia="zh-CN"/>
        </w:rPr>
      </w:pPr>
      <w:r w:rsidRPr="00BB1267">
        <w:rPr>
          <w:rFonts w:ascii="SimSun" w:eastAsia="SimSun" w:hAnsi="SimSun" w:cs="SimSun" w:hint="eastAsia"/>
          <w:lang w:eastAsia="zh-CN"/>
        </w:rPr>
        <w:t>图</w:t>
      </w:r>
      <w:r w:rsidRPr="00BB1267">
        <w:rPr>
          <w:lang w:eastAsia="zh-CN"/>
        </w:rPr>
        <w:t>7</w:t>
      </w:r>
    </w:p>
    <w:p w:rsidR="0041018B" w:rsidRPr="00E24373" w:rsidRDefault="00C100B8" w:rsidP="00C92FA1">
      <w:pPr>
        <w:pStyle w:val="Figuretitle"/>
        <w:rPr>
          <w:lang w:eastAsia="zh-CN"/>
        </w:rPr>
      </w:pPr>
      <w:r w:rsidRPr="00BB1267">
        <w:rPr>
          <w:rFonts w:hint="eastAsia"/>
          <w:lang w:eastAsia="zh-CN"/>
        </w:rPr>
        <w:t>自动紧急警报业务的协议栈</w:t>
      </w:r>
    </w:p>
    <w:p w:rsidR="00E24373" w:rsidRPr="00E24373" w:rsidRDefault="00E24373" w:rsidP="00C92FA1">
      <w:pPr>
        <w:pStyle w:val="Figure"/>
        <w:rPr>
          <w:lang w:eastAsia="zh-CN"/>
        </w:rPr>
      </w:pPr>
      <w:r w:rsidRPr="00E24373">
        <w:rPr>
          <w:lang w:eastAsia="zh-CN"/>
        </w:rPr>
        <w:object w:dxaOrig="6802" w:dyaOrig="5049">
          <v:shape id="_x0000_i1031" type="#_x0000_t75" style="width:281.35pt;height:208pt" o:ole="">
            <v:imagedata r:id="rId31" o:title=""/>
          </v:shape>
          <o:OLEObject Type="Embed" ProgID="CorelDraw.Graphic.18" ShapeID="_x0000_i1031" DrawAspect="Content" ObjectID="_1554815571" r:id="rId32"/>
        </w:object>
      </w:r>
    </w:p>
    <w:p w:rsidR="0041018B" w:rsidRDefault="00C100B8">
      <w:pPr>
        <w:pStyle w:val="Heading4"/>
        <w:tabs>
          <w:tab w:val="left" w:pos="1191"/>
          <w:tab w:val="left" w:pos="1588"/>
          <w:tab w:val="left" w:pos="1985"/>
        </w:tabs>
        <w:spacing w:after="24"/>
        <w:rPr>
          <w:lang w:eastAsia="zh-CN"/>
        </w:rPr>
      </w:pPr>
      <w:r>
        <w:rPr>
          <w:lang w:eastAsia="zh-CN"/>
        </w:rPr>
        <w:t>3.2.1</w:t>
      </w:r>
      <w:r>
        <w:rPr>
          <w:lang w:eastAsia="zh-CN"/>
        </w:rPr>
        <w:tab/>
      </w:r>
      <w:r>
        <w:rPr>
          <w:rFonts w:hint="eastAsia"/>
          <w:lang w:eastAsia="zh-CN"/>
        </w:rPr>
        <w:t>AEAS</w:t>
      </w:r>
      <w:r>
        <w:rPr>
          <w:rFonts w:hint="eastAsia"/>
          <w:lang w:eastAsia="zh-CN"/>
        </w:rPr>
        <w:t>消息格式</w:t>
      </w:r>
    </w:p>
    <w:p w:rsidR="0041018B" w:rsidRDefault="00C100B8" w:rsidP="00C92FA1">
      <w:pPr>
        <w:ind w:firstLineChars="200" w:firstLine="480"/>
      </w:pPr>
      <w:r>
        <w:rPr>
          <w:rFonts w:hint="eastAsia"/>
          <w:szCs w:val="24"/>
        </w:rPr>
        <w:t>AEAS</w:t>
      </w:r>
      <w:r>
        <w:rPr>
          <w:rFonts w:hint="eastAsia"/>
          <w:szCs w:val="24"/>
        </w:rPr>
        <w:t>消息包含与事件相关的信息，如自然灾害和事故。表</w:t>
      </w:r>
      <w:r w:rsidR="00334556">
        <w:rPr>
          <w:rFonts w:hint="eastAsia"/>
          <w:szCs w:val="24"/>
        </w:rPr>
        <w:t>2</w:t>
      </w:r>
      <w:r>
        <w:rPr>
          <w:rFonts w:hint="eastAsia"/>
          <w:szCs w:val="24"/>
        </w:rPr>
        <w:t>说明了</w:t>
      </w:r>
      <w:r>
        <w:rPr>
          <w:rFonts w:hint="eastAsia"/>
          <w:szCs w:val="24"/>
        </w:rPr>
        <w:t>AEAS</w:t>
      </w:r>
      <w:r>
        <w:rPr>
          <w:rFonts w:hint="eastAsia"/>
          <w:szCs w:val="24"/>
        </w:rPr>
        <w:t>消息的结构。</w:t>
      </w:r>
    </w:p>
    <w:p w:rsidR="00C92FA1" w:rsidRDefault="00C92FA1">
      <w:pPr>
        <w:tabs>
          <w:tab w:val="clear" w:pos="794"/>
          <w:tab w:val="clear" w:pos="1191"/>
          <w:tab w:val="clear" w:pos="1588"/>
          <w:tab w:val="clear" w:pos="1985"/>
        </w:tabs>
        <w:overflowPunct/>
        <w:autoSpaceDE/>
        <w:autoSpaceDN/>
        <w:adjustRightInd/>
        <w:spacing w:before="0"/>
        <w:jc w:val="left"/>
        <w:textAlignment w:val="auto"/>
        <w:rPr>
          <w:bCs/>
        </w:rPr>
      </w:pPr>
      <w:r>
        <w:br w:type="page"/>
      </w:r>
    </w:p>
    <w:p w:rsidR="0041018B" w:rsidRDefault="00C100B8" w:rsidP="00C92FA1">
      <w:pPr>
        <w:pStyle w:val="TableNo"/>
      </w:pPr>
      <w:r>
        <w:rPr>
          <w:rFonts w:hint="eastAsia"/>
        </w:rPr>
        <w:lastRenderedPageBreak/>
        <w:t>表</w:t>
      </w:r>
      <w:r>
        <w:rPr>
          <w:rFonts w:hint="eastAsia"/>
        </w:rPr>
        <w:t>2</w:t>
      </w:r>
    </w:p>
    <w:p w:rsidR="0041018B" w:rsidRDefault="00C100B8" w:rsidP="00C92FA1">
      <w:pPr>
        <w:pStyle w:val="Tabletitle"/>
      </w:pPr>
      <w:r>
        <w:rPr>
          <w:rFonts w:hint="eastAsia"/>
        </w:rPr>
        <w:t>AEAS</w:t>
      </w:r>
      <w:r>
        <w:rPr>
          <w:rFonts w:hint="eastAsia"/>
        </w:rPr>
        <w:t>消息格式</w:t>
      </w:r>
    </w:p>
    <w:tbl>
      <w:tblPr>
        <w:tblW w:w="969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10"/>
        <w:gridCol w:w="1154"/>
        <w:gridCol w:w="951"/>
        <w:gridCol w:w="1269"/>
        <w:gridCol w:w="1320"/>
        <w:gridCol w:w="836"/>
        <w:gridCol w:w="1295"/>
        <w:gridCol w:w="1461"/>
      </w:tblGrid>
      <w:tr w:rsidR="0041018B">
        <w:trPr>
          <w:jc w:val="center"/>
        </w:trPr>
        <w:tc>
          <w:tcPr>
            <w:tcW w:w="1410" w:type="dxa"/>
            <w:tcBorders>
              <w:top w:val="single" w:sz="8" w:space="0" w:color="auto"/>
              <w:bottom w:val="single" w:sz="4" w:space="0" w:color="auto"/>
            </w:tcBorders>
            <w:vAlign w:val="center"/>
          </w:tcPr>
          <w:p w:rsidR="0041018B" w:rsidRPr="00334556" w:rsidRDefault="00C100B8" w:rsidP="00334556">
            <w:pPr>
              <w:pStyle w:val="Tablehead"/>
              <w:tabs>
                <w:tab w:val="left" w:pos="1985"/>
              </w:tabs>
              <w:rPr>
                <w:rFonts w:eastAsiaTheme="minorEastAsia"/>
                <w:lang w:val="en-GB" w:eastAsia="ko-KR"/>
              </w:rPr>
            </w:pPr>
            <w:r w:rsidRPr="00334556">
              <w:rPr>
                <w:rFonts w:eastAsiaTheme="minorEastAsia" w:hint="eastAsia"/>
                <w:lang w:val="en-GB" w:eastAsia="ko-KR"/>
              </w:rPr>
              <w:t>事件码</w:t>
            </w:r>
          </w:p>
        </w:tc>
        <w:tc>
          <w:tcPr>
            <w:tcW w:w="1154" w:type="dxa"/>
            <w:tcBorders>
              <w:top w:val="single" w:sz="8" w:space="0" w:color="auto"/>
              <w:bottom w:val="single" w:sz="4" w:space="0" w:color="auto"/>
            </w:tcBorders>
            <w:vAlign w:val="center"/>
          </w:tcPr>
          <w:p w:rsidR="0041018B" w:rsidRPr="00334556" w:rsidRDefault="00C100B8" w:rsidP="00334556">
            <w:pPr>
              <w:pStyle w:val="Tablehead"/>
              <w:tabs>
                <w:tab w:val="left" w:pos="1985"/>
              </w:tabs>
              <w:rPr>
                <w:rFonts w:eastAsiaTheme="minorEastAsia"/>
                <w:lang w:val="en-GB" w:eastAsia="ko-KR"/>
              </w:rPr>
            </w:pPr>
            <w:r w:rsidRPr="00334556">
              <w:rPr>
                <w:rFonts w:eastAsiaTheme="minorEastAsia" w:hint="eastAsia"/>
                <w:lang w:val="en-GB" w:eastAsia="ko-KR"/>
              </w:rPr>
              <w:t>严重性</w:t>
            </w:r>
          </w:p>
        </w:tc>
        <w:tc>
          <w:tcPr>
            <w:tcW w:w="951" w:type="dxa"/>
            <w:tcBorders>
              <w:top w:val="single" w:sz="8" w:space="0" w:color="auto"/>
              <w:bottom w:val="single" w:sz="4" w:space="0" w:color="auto"/>
            </w:tcBorders>
            <w:vAlign w:val="center"/>
          </w:tcPr>
          <w:p w:rsidR="0041018B" w:rsidRPr="00334556" w:rsidRDefault="00C100B8" w:rsidP="00334556">
            <w:pPr>
              <w:pStyle w:val="Tablehead"/>
              <w:tabs>
                <w:tab w:val="left" w:pos="1985"/>
              </w:tabs>
              <w:rPr>
                <w:rFonts w:eastAsiaTheme="minorEastAsia"/>
                <w:lang w:val="en-GB" w:eastAsia="ko-KR"/>
              </w:rPr>
            </w:pPr>
            <w:r w:rsidRPr="00334556">
              <w:rPr>
                <w:rFonts w:eastAsiaTheme="minorEastAsia" w:hint="eastAsia"/>
                <w:lang w:val="en-GB" w:eastAsia="ko-KR"/>
              </w:rPr>
              <w:t>日期与</w:t>
            </w:r>
            <w:r w:rsidRPr="00334556">
              <w:rPr>
                <w:rFonts w:eastAsiaTheme="minorEastAsia"/>
                <w:lang w:val="en-GB" w:eastAsia="ko-KR"/>
              </w:rPr>
              <w:br/>
            </w:r>
            <w:r w:rsidRPr="00334556">
              <w:rPr>
                <w:rFonts w:eastAsiaTheme="minorEastAsia" w:hint="eastAsia"/>
                <w:lang w:val="en-GB" w:eastAsia="ko-KR"/>
              </w:rPr>
              <w:t>时间</w:t>
            </w:r>
          </w:p>
        </w:tc>
        <w:tc>
          <w:tcPr>
            <w:tcW w:w="1269" w:type="dxa"/>
            <w:tcBorders>
              <w:top w:val="single" w:sz="8" w:space="0" w:color="auto"/>
              <w:bottom w:val="single" w:sz="4" w:space="0" w:color="auto"/>
            </w:tcBorders>
            <w:vAlign w:val="center"/>
          </w:tcPr>
          <w:p w:rsidR="0041018B" w:rsidRPr="00334556" w:rsidRDefault="00C100B8" w:rsidP="00334556">
            <w:pPr>
              <w:pStyle w:val="Tablehead"/>
              <w:tabs>
                <w:tab w:val="left" w:pos="1985"/>
              </w:tabs>
              <w:rPr>
                <w:rFonts w:eastAsiaTheme="minorEastAsia"/>
                <w:lang w:val="en-GB" w:eastAsia="ko-KR"/>
              </w:rPr>
            </w:pPr>
            <w:r w:rsidRPr="00334556">
              <w:rPr>
                <w:rFonts w:eastAsiaTheme="minorEastAsia"/>
                <w:lang w:val="en-GB" w:eastAsia="ko-KR"/>
              </w:rPr>
              <w:t>tGeocode</w:t>
            </w:r>
          </w:p>
        </w:tc>
        <w:tc>
          <w:tcPr>
            <w:tcW w:w="1320" w:type="dxa"/>
            <w:tcBorders>
              <w:top w:val="single" w:sz="8" w:space="0" w:color="auto"/>
              <w:bottom w:val="single" w:sz="4" w:space="0" w:color="auto"/>
            </w:tcBorders>
            <w:vAlign w:val="center"/>
          </w:tcPr>
          <w:p w:rsidR="0041018B" w:rsidRPr="00334556" w:rsidRDefault="00C100B8" w:rsidP="00334556">
            <w:pPr>
              <w:pStyle w:val="Tablehead"/>
              <w:tabs>
                <w:tab w:val="left" w:pos="1985"/>
              </w:tabs>
              <w:rPr>
                <w:rFonts w:eastAsiaTheme="minorEastAsia"/>
                <w:lang w:val="en-GB" w:eastAsia="ko-KR"/>
              </w:rPr>
            </w:pPr>
            <w:r w:rsidRPr="00334556">
              <w:rPr>
                <w:rFonts w:eastAsiaTheme="minorEastAsia"/>
                <w:lang w:val="en-GB" w:eastAsia="ko-KR"/>
              </w:rPr>
              <w:t>nGeocode</w:t>
            </w:r>
          </w:p>
        </w:tc>
        <w:tc>
          <w:tcPr>
            <w:tcW w:w="836" w:type="dxa"/>
            <w:tcBorders>
              <w:top w:val="single" w:sz="8" w:space="0" w:color="auto"/>
              <w:bottom w:val="single" w:sz="4" w:space="0" w:color="auto"/>
            </w:tcBorders>
          </w:tcPr>
          <w:p w:rsidR="0041018B" w:rsidRPr="00334556" w:rsidRDefault="00C100B8" w:rsidP="00334556">
            <w:pPr>
              <w:pStyle w:val="Tablehead"/>
              <w:tabs>
                <w:tab w:val="left" w:pos="1985"/>
              </w:tabs>
              <w:rPr>
                <w:rFonts w:eastAsiaTheme="minorEastAsia"/>
                <w:lang w:val="en-GB" w:eastAsia="ko-KR"/>
              </w:rPr>
            </w:pPr>
            <w:r w:rsidRPr="00334556">
              <w:rPr>
                <w:rFonts w:eastAsiaTheme="minorEastAsia"/>
                <w:lang w:val="en-GB" w:eastAsia="ko-KR"/>
              </w:rPr>
              <w:t>rfu</w:t>
            </w:r>
          </w:p>
        </w:tc>
        <w:tc>
          <w:tcPr>
            <w:tcW w:w="1295" w:type="dxa"/>
            <w:tcBorders>
              <w:top w:val="single" w:sz="8" w:space="0" w:color="auto"/>
              <w:bottom w:val="single" w:sz="4" w:space="0" w:color="auto"/>
            </w:tcBorders>
            <w:vAlign w:val="center"/>
          </w:tcPr>
          <w:p w:rsidR="0041018B" w:rsidRPr="00334556" w:rsidRDefault="00C100B8" w:rsidP="00334556">
            <w:pPr>
              <w:pStyle w:val="Tablehead"/>
              <w:tabs>
                <w:tab w:val="left" w:pos="1985"/>
              </w:tabs>
              <w:rPr>
                <w:rFonts w:eastAsiaTheme="minorEastAsia"/>
                <w:lang w:val="en-GB" w:eastAsia="ko-KR"/>
              </w:rPr>
            </w:pPr>
            <w:r w:rsidRPr="00334556">
              <w:rPr>
                <w:rFonts w:eastAsiaTheme="minorEastAsia" w:hint="eastAsia"/>
                <w:lang w:val="en-GB" w:eastAsia="ko-KR"/>
              </w:rPr>
              <w:t>地理码</w:t>
            </w:r>
          </w:p>
        </w:tc>
        <w:tc>
          <w:tcPr>
            <w:tcW w:w="1461" w:type="dxa"/>
            <w:tcBorders>
              <w:top w:val="single" w:sz="8" w:space="0" w:color="auto"/>
              <w:bottom w:val="single" w:sz="4" w:space="0" w:color="auto"/>
            </w:tcBorders>
            <w:vAlign w:val="center"/>
          </w:tcPr>
          <w:p w:rsidR="0041018B" w:rsidRPr="00334556" w:rsidRDefault="00C100B8" w:rsidP="00334556">
            <w:pPr>
              <w:pStyle w:val="Tablehead"/>
              <w:tabs>
                <w:tab w:val="left" w:pos="1985"/>
              </w:tabs>
              <w:rPr>
                <w:rFonts w:eastAsiaTheme="minorEastAsia"/>
                <w:lang w:val="en-GB" w:eastAsia="ko-KR"/>
              </w:rPr>
            </w:pPr>
            <w:r w:rsidRPr="00334556">
              <w:rPr>
                <w:rFonts w:eastAsiaTheme="minorEastAsia"/>
                <w:lang w:val="en-GB" w:eastAsia="ko-KR"/>
              </w:rPr>
              <w:t>描述与链路</w:t>
            </w:r>
          </w:p>
        </w:tc>
      </w:tr>
      <w:tr w:rsidR="0041018B">
        <w:trPr>
          <w:jc w:val="center"/>
        </w:trPr>
        <w:tc>
          <w:tcPr>
            <w:tcW w:w="1410" w:type="dxa"/>
            <w:tcBorders>
              <w:top w:val="single" w:sz="4" w:space="0" w:color="auto"/>
            </w:tcBorders>
            <w:vAlign w:val="center"/>
          </w:tcPr>
          <w:p w:rsidR="0041018B" w:rsidRDefault="00334556" w:rsidP="00334556">
            <w:pPr>
              <w:pStyle w:val="TableText0"/>
              <w:tabs>
                <w:tab w:val="left" w:pos="1985"/>
              </w:tabs>
              <w:jc w:val="center"/>
            </w:pPr>
            <w:r>
              <w:rPr>
                <w:rFonts w:hint="eastAsia"/>
              </w:rPr>
              <w:t>3</w:t>
            </w:r>
            <w:r w:rsidR="00C100B8">
              <w:rPr>
                <w:rFonts w:hint="eastAsia"/>
              </w:rPr>
              <w:t>字节</w:t>
            </w:r>
          </w:p>
        </w:tc>
        <w:tc>
          <w:tcPr>
            <w:tcW w:w="1154" w:type="dxa"/>
            <w:tcBorders>
              <w:top w:val="single" w:sz="4" w:space="0" w:color="auto"/>
            </w:tcBorders>
            <w:vAlign w:val="center"/>
          </w:tcPr>
          <w:p w:rsidR="0041018B" w:rsidRDefault="00334556" w:rsidP="00334556">
            <w:pPr>
              <w:pStyle w:val="TableText0"/>
              <w:tabs>
                <w:tab w:val="left" w:pos="1985"/>
              </w:tabs>
              <w:jc w:val="center"/>
            </w:pPr>
            <w:r>
              <w:rPr>
                <w:rFonts w:hint="eastAsia"/>
              </w:rPr>
              <w:t>2</w:t>
            </w:r>
            <w:r w:rsidR="00C100B8">
              <w:rPr>
                <w:rFonts w:hint="eastAsia"/>
              </w:rPr>
              <w:t>位</w:t>
            </w:r>
          </w:p>
        </w:tc>
        <w:tc>
          <w:tcPr>
            <w:tcW w:w="951" w:type="dxa"/>
            <w:tcBorders>
              <w:top w:val="single" w:sz="4" w:space="0" w:color="auto"/>
            </w:tcBorders>
            <w:vAlign w:val="center"/>
          </w:tcPr>
          <w:p w:rsidR="0041018B" w:rsidRDefault="00334556" w:rsidP="00334556">
            <w:pPr>
              <w:pStyle w:val="TableText0"/>
              <w:tabs>
                <w:tab w:val="left" w:pos="1985"/>
              </w:tabs>
              <w:jc w:val="center"/>
            </w:pPr>
            <w:r>
              <w:rPr>
                <w:rFonts w:hint="eastAsia"/>
              </w:rPr>
              <w:t>28</w:t>
            </w:r>
            <w:r w:rsidR="00C100B8">
              <w:rPr>
                <w:rFonts w:hint="eastAsia"/>
              </w:rPr>
              <w:t>位</w:t>
            </w:r>
          </w:p>
        </w:tc>
        <w:tc>
          <w:tcPr>
            <w:tcW w:w="1269" w:type="dxa"/>
            <w:tcBorders>
              <w:top w:val="single" w:sz="4" w:space="0" w:color="auto"/>
            </w:tcBorders>
            <w:vAlign w:val="center"/>
          </w:tcPr>
          <w:p w:rsidR="0041018B" w:rsidRDefault="00334556" w:rsidP="00334556">
            <w:pPr>
              <w:pStyle w:val="TableText0"/>
              <w:tabs>
                <w:tab w:val="left" w:pos="1985"/>
              </w:tabs>
              <w:jc w:val="center"/>
            </w:pPr>
            <w:r>
              <w:rPr>
                <w:rFonts w:hint="eastAsia"/>
              </w:rPr>
              <w:t>3</w:t>
            </w:r>
            <w:r w:rsidR="00C100B8">
              <w:rPr>
                <w:rFonts w:hint="eastAsia"/>
              </w:rPr>
              <w:t>位</w:t>
            </w:r>
          </w:p>
        </w:tc>
        <w:tc>
          <w:tcPr>
            <w:tcW w:w="1320" w:type="dxa"/>
            <w:tcBorders>
              <w:top w:val="single" w:sz="4" w:space="0" w:color="auto"/>
            </w:tcBorders>
            <w:vAlign w:val="center"/>
          </w:tcPr>
          <w:p w:rsidR="0041018B" w:rsidRDefault="00334556" w:rsidP="00334556">
            <w:pPr>
              <w:pStyle w:val="TableText0"/>
              <w:tabs>
                <w:tab w:val="left" w:pos="1985"/>
              </w:tabs>
              <w:jc w:val="center"/>
            </w:pPr>
            <w:r>
              <w:rPr>
                <w:rFonts w:hint="eastAsia"/>
              </w:rPr>
              <w:t>4</w:t>
            </w:r>
            <w:r w:rsidR="00C100B8">
              <w:rPr>
                <w:rFonts w:hint="eastAsia"/>
              </w:rPr>
              <w:t>位</w:t>
            </w:r>
          </w:p>
        </w:tc>
        <w:tc>
          <w:tcPr>
            <w:tcW w:w="836" w:type="dxa"/>
            <w:tcBorders>
              <w:top w:val="single" w:sz="4" w:space="0" w:color="auto"/>
            </w:tcBorders>
            <w:vAlign w:val="center"/>
          </w:tcPr>
          <w:p w:rsidR="0041018B" w:rsidRDefault="00334556" w:rsidP="00334556">
            <w:pPr>
              <w:pStyle w:val="TableText0"/>
              <w:tabs>
                <w:tab w:val="left" w:pos="1985"/>
              </w:tabs>
              <w:jc w:val="center"/>
            </w:pPr>
            <w:r>
              <w:rPr>
                <w:rFonts w:hint="eastAsia"/>
              </w:rPr>
              <w:t>3</w:t>
            </w:r>
            <w:r w:rsidR="00C100B8">
              <w:rPr>
                <w:rFonts w:hint="eastAsia"/>
              </w:rPr>
              <w:t>位</w:t>
            </w:r>
          </w:p>
        </w:tc>
        <w:tc>
          <w:tcPr>
            <w:tcW w:w="1295" w:type="dxa"/>
            <w:tcBorders>
              <w:top w:val="single" w:sz="4" w:space="0" w:color="auto"/>
            </w:tcBorders>
            <w:vAlign w:val="center"/>
          </w:tcPr>
          <w:p w:rsidR="0041018B" w:rsidRDefault="00C100B8" w:rsidP="00334556">
            <w:pPr>
              <w:pStyle w:val="TableText0"/>
              <w:tabs>
                <w:tab w:val="left" w:pos="1985"/>
              </w:tabs>
              <w:jc w:val="center"/>
            </w:pPr>
            <w:r>
              <w:rPr>
                <w:rFonts w:hint="eastAsia"/>
              </w:rPr>
              <w:t>可变的</w:t>
            </w:r>
          </w:p>
        </w:tc>
        <w:tc>
          <w:tcPr>
            <w:tcW w:w="1461" w:type="dxa"/>
            <w:tcBorders>
              <w:top w:val="single" w:sz="4" w:space="0" w:color="auto"/>
            </w:tcBorders>
            <w:vAlign w:val="center"/>
          </w:tcPr>
          <w:p w:rsidR="0041018B" w:rsidRDefault="00C100B8" w:rsidP="00334556">
            <w:pPr>
              <w:pStyle w:val="TableText0"/>
              <w:tabs>
                <w:tab w:val="left" w:pos="1985"/>
              </w:tabs>
              <w:jc w:val="center"/>
            </w:pPr>
            <w:r>
              <w:rPr>
                <w:rFonts w:hint="eastAsia"/>
              </w:rPr>
              <w:t>可变的</w:t>
            </w:r>
          </w:p>
        </w:tc>
      </w:tr>
    </w:tbl>
    <w:p w:rsidR="0041018B" w:rsidRDefault="00C100B8" w:rsidP="007F75E2">
      <w:pPr>
        <w:spacing w:before="240"/>
        <w:ind w:left="794" w:hanging="332"/>
      </w:pPr>
      <w:r>
        <w:rPr>
          <w:rFonts w:hint="eastAsia"/>
          <w:szCs w:val="24"/>
        </w:rPr>
        <w:t>各字段的语法和语义如下所述：</w:t>
      </w:r>
    </w:p>
    <w:p w:rsidR="0041018B" w:rsidRDefault="003B3464">
      <w:pPr>
        <w:pStyle w:val="a1"/>
        <w:tabs>
          <w:tab w:val="left" w:pos="824"/>
        </w:tabs>
        <w:ind w:left="777" w:hanging="777"/>
        <w:rPr>
          <w:sz w:val="24"/>
          <w:szCs w:val="24"/>
        </w:rPr>
      </w:pPr>
      <w:r w:rsidRPr="004D0FB0">
        <w:rPr>
          <w:lang w:val="en-GB" w:eastAsia="ko-KR"/>
        </w:rPr>
        <w:t>–</w:t>
      </w:r>
      <w:r w:rsidR="00C100B8">
        <w:rPr>
          <w:rFonts w:hint="eastAsia"/>
          <w:sz w:val="24"/>
          <w:szCs w:val="24"/>
        </w:rPr>
        <w:tab/>
      </w:r>
      <w:r w:rsidR="00C100B8">
        <w:rPr>
          <w:rFonts w:eastAsia="STKaiti" w:hint="eastAsia"/>
          <w:sz w:val="24"/>
          <w:szCs w:val="24"/>
        </w:rPr>
        <w:t>事件码</w:t>
      </w:r>
      <w:r w:rsidR="00C100B8">
        <w:rPr>
          <w:rFonts w:hint="eastAsia"/>
          <w:sz w:val="24"/>
          <w:szCs w:val="24"/>
        </w:rPr>
        <w:t>：本字段将包含事件码，它在标准的附件</w:t>
      </w:r>
      <w:r w:rsidR="00C100B8">
        <w:rPr>
          <w:rFonts w:hint="eastAsia"/>
          <w:sz w:val="24"/>
          <w:szCs w:val="24"/>
        </w:rPr>
        <w:t>1</w:t>
      </w:r>
      <w:r w:rsidR="00C100B8">
        <w:rPr>
          <w:rFonts w:hint="eastAsia"/>
          <w:sz w:val="24"/>
          <w:szCs w:val="24"/>
        </w:rPr>
        <w:t>中进行定义。</w:t>
      </w:r>
      <w:r w:rsidR="00C100B8">
        <w:rPr>
          <w:rFonts w:hint="eastAsia"/>
          <w:sz w:val="24"/>
          <w:szCs w:val="24"/>
        </w:rPr>
        <w:t>EventCode</w:t>
      </w:r>
      <w:r w:rsidR="00C100B8">
        <w:rPr>
          <w:rFonts w:hint="eastAsia"/>
          <w:sz w:val="24"/>
          <w:szCs w:val="24"/>
        </w:rPr>
        <w:t>的主要部分引自美国联邦通信委员会（</w:t>
      </w:r>
      <w:r w:rsidR="00C100B8">
        <w:rPr>
          <w:rFonts w:hint="eastAsia"/>
          <w:sz w:val="24"/>
          <w:szCs w:val="24"/>
        </w:rPr>
        <w:t>FCC</w:t>
      </w:r>
      <w:r w:rsidR="00C100B8">
        <w:rPr>
          <w:rFonts w:hint="eastAsia"/>
          <w:sz w:val="24"/>
          <w:szCs w:val="24"/>
        </w:rPr>
        <w:t>）规则</w:t>
      </w:r>
      <w:r w:rsidR="00C100B8">
        <w:rPr>
          <w:rFonts w:hint="eastAsia"/>
          <w:sz w:val="24"/>
          <w:szCs w:val="24"/>
        </w:rPr>
        <w:t>47</w:t>
      </w:r>
      <w:r w:rsidR="00C100B8">
        <w:rPr>
          <w:rFonts w:hint="eastAsia"/>
          <w:sz w:val="24"/>
          <w:szCs w:val="24"/>
        </w:rPr>
        <w:t>的第</w:t>
      </w:r>
      <w:r w:rsidR="00C100B8">
        <w:rPr>
          <w:rFonts w:hint="eastAsia"/>
          <w:sz w:val="24"/>
          <w:szCs w:val="24"/>
        </w:rPr>
        <w:t>11</w:t>
      </w:r>
      <w:r w:rsidR="00C100B8">
        <w:rPr>
          <w:rFonts w:hint="eastAsia"/>
          <w:sz w:val="24"/>
          <w:szCs w:val="24"/>
        </w:rPr>
        <w:t>部分。</w:t>
      </w:r>
    </w:p>
    <w:p w:rsidR="0041018B" w:rsidRDefault="003B3464">
      <w:pPr>
        <w:pStyle w:val="a1"/>
        <w:tabs>
          <w:tab w:val="left" w:pos="824"/>
        </w:tabs>
        <w:ind w:left="777" w:hanging="777"/>
        <w:rPr>
          <w:sz w:val="24"/>
          <w:szCs w:val="24"/>
        </w:rPr>
      </w:pPr>
      <w:r w:rsidRPr="004D0FB0">
        <w:rPr>
          <w:lang w:val="en-GB" w:eastAsia="ko-KR"/>
        </w:rPr>
        <w:t>–</w:t>
      </w:r>
      <w:r w:rsidR="00C100B8">
        <w:rPr>
          <w:rFonts w:hint="eastAsia"/>
          <w:sz w:val="24"/>
          <w:szCs w:val="24"/>
        </w:rPr>
        <w:tab/>
      </w:r>
      <w:r w:rsidR="00C100B8">
        <w:rPr>
          <w:rFonts w:eastAsia="STKaiti" w:hint="eastAsia"/>
          <w:sz w:val="24"/>
          <w:szCs w:val="24"/>
        </w:rPr>
        <w:t>严重性</w:t>
      </w:r>
      <w:r w:rsidR="00C100B8">
        <w:rPr>
          <w:rFonts w:hint="eastAsia"/>
          <w:sz w:val="24"/>
          <w:szCs w:val="24"/>
        </w:rPr>
        <w:t>：本</w:t>
      </w:r>
      <w:r w:rsidR="00582001">
        <w:rPr>
          <w:rFonts w:hint="eastAsia"/>
          <w:sz w:val="24"/>
          <w:szCs w:val="24"/>
        </w:rPr>
        <w:t>2</w:t>
      </w:r>
      <w:r w:rsidR="00C100B8">
        <w:rPr>
          <w:rFonts w:hint="eastAsia"/>
          <w:sz w:val="24"/>
          <w:szCs w:val="24"/>
        </w:rPr>
        <w:t>位字段将指明事件的严重性，如表</w:t>
      </w:r>
      <w:r w:rsidR="005D6069">
        <w:rPr>
          <w:rFonts w:hint="eastAsia"/>
          <w:sz w:val="24"/>
          <w:szCs w:val="24"/>
        </w:rPr>
        <w:t>3</w:t>
      </w:r>
      <w:r w:rsidR="00C100B8">
        <w:rPr>
          <w:rFonts w:hint="eastAsia"/>
          <w:sz w:val="24"/>
          <w:szCs w:val="24"/>
        </w:rPr>
        <w:t>所示：</w:t>
      </w:r>
    </w:p>
    <w:p w:rsidR="0041018B" w:rsidRDefault="00C100B8" w:rsidP="00C92FA1">
      <w:pPr>
        <w:pStyle w:val="TableNo"/>
      </w:pPr>
      <w:r>
        <w:rPr>
          <w:rFonts w:hint="eastAsia"/>
        </w:rPr>
        <w:t>表</w:t>
      </w:r>
      <w:r>
        <w:t>3</w:t>
      </w:r>
    </w:p>
    <w:p w:rsidR="0041018B" w:rsidRDefault="00C100B8" w:rsidP="00C92FA1">
      <w:pPr>
        <w:pStyle w:val="Figuretitle"/>
      </w:pPr>
      <w:r>
        <w:rPr>
          <w:rFonts w:hint="eastAsia"/>
        </w:rPr>
        <w:t>严重性</w:t>
      </w:r>
    </w:p>
    <w:tbl>
      <w:tblPr>
        <w:tblW w:w="5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4536"/>
      </w:tblGrid>
      <w:tr w:rsidR="0041018B">
        <w:trPr>
          <w:jc w:val="center"/>
        </w:trPr>
        <w:tc>
          <w:tcPr>
            <w:tcW w:w="992" w:type="dxa"/>
            <w:vAlign w:val="center"/>
          </w:tcPr>
          <w:p w:rsidR="0041018B" w:rsidRDefault="00C100B8">
            <w:pPr>
              <w:pStyle w:val="TableHead0"/>
              <w:tabs>
                <w:tab w:val="left" w:pos="1985"/>
              </w:tabs>
            </w:pPr>
            <w:r>
              <w:rPr>
                <w:rFonts w:hint="eastAsia"/>
              </w:rPr>
              <w:t>严重性</w:t>
            </w:r>
          </w:p>
        </w:tc>
        <w:tc>
          <w:tcPr>
            <w:tcW w:w="4536" w:type="dxa"/>
            <w:vAlign w:val="center"/>
          </w:tcPr>
          <w:p w:rsidR="0041018B" w:rsidRDefault="00C100B8" w:rsidP="005D6069">
            <w:pPr>
              <w:pStyle w:val="TableHead0"/>
              <w:tabs>
                <w:tab w:val="left" w:pos="1985"/>
              </w:tabs>
            </w:pPr>
            <w:r>
              <w:rPr>
                <w:rFonts w:hint="eastAsia"/>
              </w:rPr>
              <w:t>语义</w:t>
            </w:r>
          </w:p>
        </w:tc>
      </w:tr>
      <w:tr w:rsidR="0041018B">
        <w:trPr>
          <w:jc w:val="center"/>
        </w:trPr>
        <w:tc>
          <w:tcPr>
            <w:tcW w:w="992" w:type="dxa"/>
            <w:vAlign w:val="center"/>
          </w:tcPr>
          <w:p w:rsidR="0041018B" w:rsidRDefault="00C100B8" w:rsidP="005D6069">
            <w:pPr>
              <w:pStyle w:val="TableText0"/>
              <w:tabs>
                <w:tab w:val="left" w:pos="1985"/>
              </w:tabs>
              <w:jc w:val="center"/>
            </w:pPr>
            <w:r>
              <w:t>00</w:t>
            </w:r>
          </w:p>
        </w:tc>
        <w:tc>
          <w:tcPr>
            <w:tcW w:w="4536" w:type="dxa"/>
            <w:vAlign w:val="center"/>
          </w:tcPr>
          <w:p w:rsidR="0041018B" w:rsidRDefault="00C100B8" w:rsidP="005D6069">
            <w:pPr>
              <w:pStyle w:val="TableText0"/>
              <w:tabs>
                <w:tab w:val="left" w:pos="1985"/>
              </w:tabs>
              <w:jc w:val="center"/>
              <w:rPr>
                <w:lang w:eastAsia="zh-CN"/>
              </w:rPr>
            </w:pPr>
            <w:r>
              <w:rPr>
                <w:rFonts w:hint="eastAsia"/>
                <w:lang w:eastAsia="zh-CN"/>
              </w:rPr>
              <w:t>“未知的”</w:t>
            </w:r>
            <w:r w:rsidR="00710B79">
              <w:rPr>
                <w:rFonts w:hint="eastAsia"/>
                <w:lang w:eastAsia="zh-CN"/>
              </w:rPr>
              <w:t xml:space="preserve"> </w:t>
            </w:r>
            <w:r>
              <w:rPr>
                <w:rFonts w:hint="eastAsia"/>
                <w:lang w:eastAsia="zh-CN"/>
              </w:rPr>
              <w:t>－</w:t>
            </w:r>
            <w:r w:rsidR="00710B79">
              <w:rPr>
                <w:rFonts w:hint="eastAsia"/>
                <w:lang w:eastAsia="zh-CN"/>
              </w:rPr>
              <w:t xml:space="preserve"> </w:t>
            </w:r>
            <w:r>
              <w:rPr>
                <w:rFonts w:hint="eastAsia"/>
                <w:lang w:eastAsia="zh-CN"/>
              </w:rPr>
              <w:t>严重性未知</w:t>
            </w:r>
          </w:p>
        </w:tc>
      </w:tr>
      <w:tr w:rsidR="0041018B">
        <w:trPr>
          <w:jc w:val="center"/>
        </w:trPr>
        <w:tc>
          <w:tcPr>
            <w:tcW w:w="992" w:type="dxa"/>
            <w:vAlign w:val="center"/>
          </w:tcPr>
          <w:p w:rsidR="0041018B" w:rsidRDefault="00C100B8" w:rsidP="005D6069">
            <w:pPr>
              <w:pStyle w:val="TableText0"/>
              <w:tabs>
                <w:tab w:val="left" w:pos="1985"/>
              </w:tabs>
              <w:jc w:val="center"/>
            </w:pPr>
            <w:r>
              <w:t>01</w:t>
            </w:r>
          </w:p>
        </w:tc>
        <w:tc>
          <w:tcPr>
            <w:tcW w:w="4536" w:type="dxa"/>
            <w:vAlign w:val="center"/>
          </w:tcPr>
          <w:p w:rsidR="0041018B" w:rsidRDefault="00C100B8" w:rsidP="005D6069">
            <w:pPr>
              <w:pStyle w:val="TableText0"/>
              <w:tabs>
                <w:tab w:val="left" w:pos="1985"/>
              </w:tabs>
              <w:jc w:val="center"/>
              <w:rPr>
                <w:lang w:eastAsia="zh-CN"/>
              </w:rPr>
            </w:pPr>
            <w:r>
              <w:rPr>
                <w:rFonts w:hint="eastAsia"/>
                <w:lang w:eastAsia="zh-CN"/>
              </w:rPr>
              <w:t>“中等的”</w:t>
            </w:r>
            <w:r w:rsidR="00710B79">
              <w:rPr>
                <w:rFonts w:hint="eastAsia"/>
                <w:lang w:eastAsia="zh-CN"/>
              </w:rPr>
              <w:t xml:space="preserve"> </w:t>
            </w:r>
            <w:r>
              <w:rPr>
                <w:rFonts w:hint="eastAsia"/>
                <w:lang w:eastAsia="zh-CN"/>
              </w:rPr>
              <w:t>－</w:t>
            </w:r>
            <w:r w:rsidR="00710B79">
              <w:rPr>
                <w:rFonts w:hint="eastAsia"/>
                <w:lang w:eastAsia="zh-CN"/>
              </w:rPr>
              <w:t xml:space="preserve"> </w:t>
            </w:r>
            <w:r>
              <w:rPr>
                <w:rFonts w:hint="eastAsia"/>
                <w:lang w:eastAsia="zh-CN"/>
              </w:rPr>
              <w:t>可能对生命或财产构成威胁</w:t>
            </w:r>
          </w:p>
        </w:tc>
      </w:tr>
      <w:tr w:rsidR="0041018B">
        <w:trPr>
          <w:jc w:val="center"/>
        </w:trPr>
        <w:tc>
          <w:tcPr>
            <w:tcW w:w="992" w:type="dxa"/>
            <w:vAlign w:val="center"/>
          </w:tcPr>
          <w:p w:rsidR="0041018B" w:rsidRDefault="00C100B8" w:rsidP="005D6069">
            <w:pPr>
              <w:pStyle w:val="TableText0"/>
              <w:tabs>
                <w:tab w:val="left" w:pos="1985"/>
              </w:tabs>
              <w:jc w:val="center"/>
            </w:pPr>
            <w:r>
              <w:t>10</w:t>
            </w:r>
          </w:p>
        </w:tc>
        <w:tc>
          <w:tcPr>
            <w:tcW w:w="4536" w:type="dxa"/>
            <w:vAlign w:val="center"/>
          </w:tcPr>
          <w:p w:rsidR="0041018B" w:rsidRDefault="00C100B8" w:rsidP="005D6069">
            <w:pPr>
              <w:pStyle w:val="TableText0"/>
              <w:tabs>
                <w:tab w:val="left" w:pos="1985"/>
              </w:tabs>
              <w:jc w:val="center"/>
              <w:rPr>
                <w:lang w:eastAsia="zh-CN"/>
              </w:rPr>
            </w:pPr>
            <w:r>
              <w:rPr>
                <w:rFonts w:hint="eastAsia"/>
                <w:lang w:eastAsia="zh-CN"/>
              </w:rPr>
              <w:t>“严重的”</w:t>
            </w:r>
            <w:r w:rsidR="00710B79">
              <w:rPr>
                <w:rFonts w:hint="eastAsia"/>
                <w:lang w:eastAsia="zh-CN"/>
              </w:rPr>
              <w:t xml:space="preserve"> </w:t>
            </w:r>
            <w:r>
              <w:rPr>
                <w:rFonts w:hint="eastAsia"/>
                <w:lang w:eastAsia="zh-CN"/>
              </w:rPr>
              <w:t>－</w:t>
            </w:r>
            <w:r w:rsidR="00710B79">
              <w:rPr>
                <w:rFonts w:hint="eastAsia"/>
                <w:lang w:eastAsia="zh-CN"/>
              </w:rPr>
              <w:t xml:space="preserve"> </w:t>
            </w:r>
            <w:r>
              <w:rPr>
                <w:rFonts w:hint="eastAsia"/>
                <w:lang w:eastAsia="zh-CN"/>
              </w:rPr>
              <w:t>对生命或财产构成巨大威胁</w:t>
            </w:r>
          </w:p>
        </w:tc>
      </w:tr>
      <w:tr w:rsidR="0041018B">
        <w:trPr>
          <w:jc w:val="center"/>
        </w:trPr>
        <w:tc>
          <w:tcPr>
            <w:tcW w:w="992" w:type="dxa"/>
            <w:vAlign w:val="center"/>
          </w:tcPr>
          <w:p w:rsidR="0041018B" w:rsidRDefault="00C100B8" w:rsidP="005D6069">
            <w:pPr>
              <w:pStyle w:val="TableText0"/>
              <w:tabs>
                <w:tab w:val="left" w:pos="1985"/>
              </w:tabs>
              <w:jc w:val="center"/>
            </w:pPr>
            <w:r>
              <w:t>11</w:t>
            </w:r>
          </w:p>
        </w:tc>
        <w:tc>
          <w:tcPr>
            <w:tcW w:w="4536" w:type="dxa"/>
            <w:vAlign w:val="center"/>
          </w:tcPr>
          <w:p w:rsidR="0041018B" w:rsidRDefault="00C100B8" w:rsidP="005D6069">
            <w:pPr>
              <w:pStyle w:val="TableText0"/>
              <w:tabs>
                <w:tab w:val="left" w:pos="1985"/>
              </w:tabs>
              <w:jc w:val="center"/>
              <w:rPr>
                <w:lang w:eastAsia="zh-CN"/>
              </w:rPr>
            </w:pPr>
            <w:r>
              <w:rPr>
                <w:rFonts w:hint="eastAsia"/>
                <w:lang w:eastAsia="zh-CN"/>
              </w:rPr>
              <w:t>“极端的”</w:t>
            </w:r>
            <w:r w:rsidR="00710B79">
              <w:rPr>
                <w:rFonts w:hint="eastAsia"/>
                <w:lang w:eastAsia="zh-CN"/>
              </w:rPr>
              <w:t xml:space="preserve"> </w:t>
            </w:r>
            <w:r>
              <w:rPr>
                <w:rFonts w:hint="eastAsia"/>
                <w:lang w:eastAsia="zh-CN"/>
              </w:rPr>
              <w:t>－</w:t>
            </w:r>
            <w:r w:rsidR="00710B79">
              <w:rPr>
                <w:rFonts w:hint="eastAsia"/>
                <w:lang w:eastAsia="zh-CN"/>
              </w:rPr>
              <w:t xml:space="preserve"> </w:t>
            </w:r>
            <w:r>
              <w:rPr>
                <w:rFonts w:hint="eastAsia"/>
                <w:lang w:eastAsia="zh-CN"/>
              </w:rPr>
              <w:t>对生命或财产构成非常巨大的威胁</w:t>
            </w:r>
          </w:p>
        </w:tc>
      </w:tr>
    </w:tbl>
    <w:p w:rsidR="0041018B" w:rsidRDefault="003B3464" w:rsidP="007F75E2">
      <w:pPr>
        <w:pStyle w:val="enumlev1"/>
        <w:spacing w:before="240"/>
      </w:pPr>
      <w:r w:rsidRPr="004D0FB0">
        <w:rPr>
          <w:lang w:val="en-GB" w:eastAsia="ko-KR"/>
        </w:rPr>
        <w:t>–</w:t>
      </w:r>
      <w:r w:rsidR="00C100B8">
        <w:rPr>
          <w:rFonts w:hint="eastAsia"/>
          <w:lang w:eastAsia="zh-CN"/>
        </w:rPr>
        <w:tab/>
      </w:r>
      <w:r w:rsidR="00C100B8">
        <w:rPr>
          <w:rFonts w:hint="eastAsia"/>
          <w:i/>
          <w:lang w:eastAsia="zh-CN"/>
        </w:rPr>
        <w:t>d&amp;t</w:t>
      </w:r>
      <w:r w:rsidR="00C100B8">
        <w:rPr>
          <w:rFonts w:hint="eastAsia"/>
          <w:lang w:eastAsia="zh-CN"/>
        </w:rPr>
        <w:t>（</w:t>
      </w:r>
      <w:r w:rsidR="00C100B8">
        <w:rPr>
          <w:rFonts w:eastAsia="STKaiti" w:hint="eastAsia"/>
          <w:lang w:eastAsia="zh-CN"/>
        </w:rPr>
        <w:t>日期与时间</w:t>
      </w:r>
      <w:r w:rsidR="00C100B8">
        <w:rPr>
          <w:rFonts w:hint="eastAsia"/>
          <w:lang w:eastAsia="zh-CN"/>
        </w:rPr>
        <w:t>）：本</w:t>
      </w:r>
      <w:r w:rsidR="00C100B8">
        <w:rPr>
          <w:rFonts w:hint="eastAsia"/>
          <w:lang w:eastAsia="zh-CN"/>
        </w:rPr>
        <w:t>28-</w:t>
      </w:r>
      <w:r w:rsidR="00C100B8">
        <w:rPr>
          <w:rFonts w:hint="eastAsia"/>
          <w:lang w:eastAsia="zh-CN"/>
        </w:rPr>
        <w:t>位字段将指明发布者发布紧急信息的日期和事件。</w:t>
      </w:r>
      <w:r w:rsidR="00C100B8">
        <w:rPr>
          <w:rFonts w:hint="eastAsia"/>
        </w:rPr>
        <w:t>最初的</w:t>
      </w:r>
      <w:r w:rsidR="00C100B8">
        <w:rPr>
          <w:rFonts w:hint="eastAsia"/>
        </w:rPr>
        <w:t>17</w:t>
      </w:r>
      <w:r w:rsidR="00C100B8">
        <w:rPr>
          <w:rFonts w:hint="eastAsia"/>
        </w:rPr>
        <w:t>位为经修改的</w:t>
      </w:r>
      <w:r w:rsidR="00C100B8">
        <w:rPr>
          <w:rFonts w:hint="eastAsia"/>
        </w:rPr>
        <w:t>Julian</w:t>
      </w:r>
      <w:r w:rsidR="00C100B8">
        <w:rPr>
          <w:rFonts w:hint="eastAsia"/>
        </w:rPr>
        <w:t>数据，后面的</w:t>
      </w:r>
      <w:r w:rsidR="00C100B8">
        <w:rPr>
          <w:rFonts w:hint="eastAsia"/>
        </w:rPr>
        <w:t>11</w:t>
      </w:r>
      <w:r w:rsidR="00C100B8">
        <w:rPr>
          <w:rFonts w:hint="eastAsia"/>
        </w:rPr>
        <w:t>位为</w:t>
      </w:r>
      <w:r w:rsidR="00C100B8">
        <w:rPr>
          <w:rFonts w:hint="eastAsia"/>
        </w:rPr>
        <w:t>UTC</w:t>
      </w:r>
      <w:r w:rsidR="00C100B8">
        <w:rPr>
          <w:rFonts w:hint="eastAsia"/>
        </w:rPr>
        <w:t>码（短格式），它在</w:t>
      </w:r>
      <w:r w:rsidR="00C100B8">
        <w:rPr>
          <w:rFonts w:hint="eastAsia"/>
        </w:rPr>
        <w:t>ETS 300 401 v1.4.1</w:t>
      </w:r>
      <w:r w:rsidR="00C100B8">
        <w:rPr>
          <w:rFonts w:hint="eastAsia"/>
        </w:rPr>
        <w:t>的第</w:t>
      </w:r>
      <w:r w:rsidR="00C100B8">
        <w:rPr>
          <w:rFonts w:hint="eastAsia"/>
        </w:rPr>
        <w:t>8.1.3.1</w:t>
      </w:r>
      <w:r w:rsidR="00C100B8">
        <w:rPr>
          <w:rFonts w:hint="eastAsia"/>
        </w:rPr>
        <w:t>节中进行定义。</w:t>
      </w:r>
    </w:p>
    <w:p w:rsidR="0041018B" w:rsidRDefault="003B3464" w:rsidP="00C92FA1">
      <w:pPr>
        <w:pStyle w:val="enumlev1"/>
        <w:rPr>
          <w:lang w:eastAsia="zh-CN"/>
        </w:rPr>
      </w:pPr>
      <w:r w:rsidRPr="004D0FB0">
        <w:rPr>
          <w:lang w:val="en-GB" w:eastAsia="ko-KR"/>
        </w:rPr>
        <w:t>–</w:t>
      </w:r>
      <w:r w:rsidR="00C100B8">
        <w:rPr>
          <w:rFonts w:hint="eastAsia"/>
          <w:lang w:eastAsia="zh-CN"/>
        </w:rPr>
        <w:tab/>
      </w:r>
      <w:r w:rsidR="005032AD" w:rsidRPr="004D0FB0">
        <w:rPr>
          <w:i/>
          <w:iCs/>
          <w:lang w:val="en-GB" w:eastAsia="ko-KR"/>
        </w:rPr>
        <w:t>tGeocode</w:t>
      </w:r>
      <w:r w:rsidR="00C100B8">
        <w:rPr>
          <w:rFonts w:hint="eastAsia"/>
          <w:lang w:eastAsia="zh-CN"/>
        </w:rPr>
        <w:t>（</w:t>
      </w:r>
      <w:r w:rsidR="00C100B8">
        <w:rPr>
          <w:rFonts w:eastAsia="STKaiti" w:hint="eastAsia"/>
          <w:lang w:eastAsia="zh-CN"/>
        </w:rPr>
        <w:t>地理码类型</w:t>
      </w:r>
      <w:r w:rsidR="00C100B8">
        <w:rPr>
          <w:rFonts w:hint="eastAsia"/>
          <w:lang w:eastAsia="zh-CN"/>
        </w:rPr>
        <w:t>）：本</w:t>
      </w:r>
      <w:r w:rsidR="00BF1FC4">
        <w:rPr>
          <w:rFonts w:hint="eastAsia"/>
          <w:lang w:eastAsia="zh-CN"/>
        </w:rPr>
        <w:t>3</w:t>
      </w:r>
      <w:r w:rsidR="00C100B8">
        <w:rPr>
          <w:rFonts w:hint="eastAsia"/>
          <w:lang w:eastAsia="zh-CN"/>
        </w:rPr>
        <w:t>位字段将指明消息中所用的地理码类型。</w:t>
      </w:r>
    </w:p>
    <w:p w:rsidR="00C92FA1" w:rsidRDefault="00C92FA1">
      <w:pPr>
        <w:pStyle w:val="a1"/>
        <w:tabs>
          <w:tab w:val="left" w:pos="896"/>
        </w:tabs>
        <w:ind w:left="888" w:hanging="888"/>
        <w:rPr>
          <w:rFonts w:hint="eastAsia"/>
          <w:sz w:val="24"/>
          <w:szCs w:val="24"/>
        </w:rPr>
      </w:pPr>
    </w:p>
    <w:p w:rsidR="0041018B" w:rsidRDefault="00C100B8" w:rsidP="00C92FA1">
      <w:pPr>
        <w:ind w:firstLineChars="200" w:firstLine="472"/>
      </w:pPr>
      <w:r w:rsidRPr="007F75E2">
        <w:rPr>
          <w:rFonts w:hint="eastAsia"/>
          <w:spacing w:val="-4"/>
          <w:szCs w:val="24"/>
        </w:rPr>
        <w:t>一个</w:t>
      </w:r>
      <w:r w:rsidRPr="007F75E2">
        <w:rPr>
          <w:rFonts w:hint="eastAsia"/>
          <w:spacing w:val="-4"/>
          <w:szCs w:val="24"/>
        </w:rPr>
        <w:t>AEAS</w:t>
      </w:r>
      <w:r w:rsidRPr="007F75E2">
        <w:rPr>
          <w:rFonts w:hint="eastAsia"/>
          <w:spacing w:val="-4"/>
          <w:szCs w:val="24"/>
        </w:rPr>
        <w:t>消息将只包括一种类型的地理码。当</w:t>
      </w:r>
      <w:r w:rsidR="00AC0D08" w:rsidRPr="007F75E2">
        <w:rPr>
          <w:spacing w:val="-4"/>
          <w:szCs w:val="24"/>
          <w:lang w:val="en-GB" w:eastAsia="ko-KR"/>
        </w:rPr>
        <w:t>tGeocode</w:t>
      </w:r>
      <w:r w:rsidRPr="007F75E2">
        <w:rPr>
          <w:rFonts w:hint="eastAsia"/>
          <w:spacing w:val="-4"/>
          <w:szCs w:val="24"/>
        </w:rPr>
        <w:t>为</w:t>
      </w:r>
      <w:r w:rsidRPr="007F75E2">
        <w:rPr>
          <w:rFonts w:hint="eastAsia"/>
          <w:spacing w:val="-4"/>
          <w:szCs w:val="24"/>
        </w:rPr>
        <w:t>000</w:t>
      </w:r>
      <w:r w:rsidRPr="007F75E2">
        <w:rPr>
          <w:rFonts w:hint="eastAsia"/>
          <w:spacing w:val="-4"/>
          <w:szCs w:val="24"/>
        </w:rPr>
        <w:t>时，</w:t>
      </w:r>
      <w:r w:rsidRPr="007F75E2">
        <w:rPr>
          <w:rFonts w:hint="eastAsia"/>
          <w:spacing w:val="-4"/>
          <w:szCs w:val="24"/>
        </w:rPr>
        <w:t>nGeocode</w:t>
      </w:r>
      <w:r w:rsidRPr="007F75E2">
        <w:rPr>
          <w:rFonts w:hint="eastAsia"/>
          <w:spacing w:val="-4"/>
          <w:szCs w:val="24"/>
        </w:rPr>
        <w:t>将设为</w:t>
      </w:r>
      <w:r w:rsidRPr="007F75E2">
        <w:rPr>
          <w:rFonts w:hint="eastAsia"/>
          <w:spacing w:val="-4"/>
          <w:szCs w:val="24"/>
        </w:rPr>
        <w:t>0000</w:t>
      </w:r>
      <w:r w:rsidRPr="007F75E2">
        <w:rPr>
          <w:rFonts w:hint="eastAsia"/>
          <w:spacing w:val="-4"/>
          <w:szCs w:val="24"/>
        </w:rPr>
        <w:t>，</w:t>
      </w:r>
      <w:r>
        <w:rPr>
          <w:rFonts w:hint="eastAsia"/>
          <w:szCs w:val="24"/>
        </w:rPr>
        <w:t>在消息中不得包括任何地理码。</w:t>
      </w:r>
    </w:p>
    <w:p w:rsidR="0041018B" w:rsidRDefault="003B3464" w:rsidP="00C92FA1">
      <w:pPr>
        <w:pStyle w:val="enumlev1"/>
      </w:pPr>
      <w:r w:rsidRPr="004D0FB0">
        <w:rPr>
          <w:lang w:val="en-GB" w:eastAsia="ko-KR"/>
        </w:rPr>
        <w:t>–</w:t>
      </w:r>
      <w:r w:rsidR="00C100B8">
        <w:rPr>
          <w:rFonts w:hint="eastAsia"/>
          <w:lang w:eastAsia="zh-CN"/>
        </w:rPr>
        <w:tab/>
      </w:r>
      <w:r w:rsidR="00C100B8">
        <w:rPr>
          <w:rFonts w:eastAsia="STKaiti" w:hint="eastAsia"/>
          <w:lang w:eastAsia="zh-CN"/>
        </w:rPr>
        <w:t>地理码</w:t>
      </w:r>
      <w:r w:rsidR="00C100B8">
        <w:rPr>
          <w:rFonts w:hint="eastAsia"/>
          <w:lang w:eastAsia="zh-CN"/>
        </w:rPr>
        <w:t>：本字段将包括一个或多个地理码，用于描述</w:t>
      </w:r>
      <w:r w:rsidR="00C100B8">
        <w:rPr>
          <w:rFonts w:hint="eastAsia"/>
          <w:lang w:eastAsia="zh-CN"/>
        </w:rPr>
        <w:t>AEAS</w:t>
      </w:r>
      <w:r w:rsidR="00C100B8">
        <w:rPr>
          <w:rFonts w:hint="eastAsia"/>
          <w:lang w:eastAsia="zh-CN"/>
        </w:rPr>
        <w:t>消息的影响地区。</w:t>
      </w:r>
      <w:r w:rsidR="00C100B8">
        <w:rPr>
          <w:rFonts w:hint="eastAsia"/>
        </w:rPr>
        <w:t>地理码的类型和数量分别在</w:t>
      </w:r>
      <w:r w:rsidR="00C100B8">
        <w:rPr>
          <w:rFonts w:hint="eastAsia"/>
        </w:rPr>
        <w:t>tGeocode</w:t>
      </w:r>
      <w:r w:rsidR="00C100B8">
        <w:rPr>
          <w:rFonts w:hint="eastAsia"/>
        </w:rPr>
        <w:t>和</w:t>
      </w:r>
      <w:r w:rsidR="00C100B8">
        <w:rPr>
          <w:rFonts w:hint="eastAsia"/>
        </w:rPr>
        <w:t>nGeocode</w:t>
      </w:r>
      <w:r w:rsidR="00C100B8">
        <w:rPr>
          <w:rFonts w:hint="eastAsia"/>
        </w:rPr>
        <w:t>字段定义。地理码的长度将是固定的，隐性地予以定义。</w:t>
      </w:r>
    </w:p>
    <w:p w:rsidR="0041018B" w:rsidRDefault="003B3464" w:rsidP="00C92FA1">
      <w:pPr>
        <w:pStyle w:val="enumlev1"/>
      </w:pPr>
      <w:r w:rsidRPr="004D0FB0">
        <w:rPr>
          <w:lang w:val="en-GB" w:eastAsia="ko-KR"/>
        </w:rPr>
        <w:t>–</w:t>
      </w:r>
      <w:r w:rsidR="00C100B8">
        <w:rPr>
          <w:rFonts w:hint="eastAsia"/>
          <w:lang w:eastAsia="zh-CN"/>
        </w:rPr>
        <w:tab/>
      </w:r>
      <w:r w:rsidR="00C100B8">
        <w:rPr>
          <w:rFonts w:eastAsia="STKaiti" w:hint="eastAsia"/>
          <w:lang w:eastAsia="zh-CN"/>
        </w:rPr>
        <w:t>描述与链路</w:t>
      </w:r>
      <w:r w:rsidR="00C100B8">
        <w:rPr>
          <w:rFonts w:hint="eastAsia"/>
          <w:lang w:eastAsia="zh-CN"/>
        </w:rPr>
        <w:t>：本可变的长度字段将描述人可读的简短文本，以及与</w:t>
      </w:r>
      <w:r w:rsidR="00C100B8">
        <w:rPr>
          <w:rFonts w:hint="eastAsia"/>
          <w:lang w:eastAsia="zh-CN"/>
        </w:rPr>
        <w:t>AEAS</w:t>
      </w:r>
      <w:r w:rsidR="00C100B8">
        <w:rPr>
          <w:rFonts w:hint="eastAsia"/>
          <w:lang w:eastAsia="zh-CN"/>
        </w:rPr>
        <w:t>消息相关的外部链路。</w:t>
      </w:r>
      <w:r w:rsidR="00C100B8">
        <w:rPr>
          <w:rFonts w:hint="eastAsia"/>
        </w:rPr>
        <w:t>文本包括对事件的描述以及对目标接收者的指令。外部链路将用双引号（</w:t>
      </w:r>
      <w:r w:rsidR="00765AA8">
        <w:rPr>
          <w:rFonts w:hint="eastAsia"/>
        </w:rPr>
        <w:t>“</w:t>
      </w:r>
      <w:r w:rsidR="00C100B8">
        <w:rPr>
          <w:rFonts w:hint="eastAsia"/>
        </w:rPr>
        <w:t>）括起来。外部字段可以用于有关消息的任何附加信息，例如，有关万维网或其它</w:t>
      </w:r>
      <w:r w:rsidR="00C100B8">
        <w:rPr>
          <w:rFonts w:hint="eastAsia"/>
        </w:rPr>
        <w:t>DMB</w:t>
      </w:r>
      <w:r w:rsidR="00C100B8">
        <w:rPr>
          <w:rFonts w:hint="eastAsia"/>
        </w:rPr>
        <w:t>业务的统一资源标识符（</w:t>
      </w:r>
      <w:r w:rsidR="00C100B8">
        <w:rPr>
          <w:rFonts w:hint="eastAsia"/>
        </w:rPr>
        <w:t>URI</w:t>
      </w:r>
      <w:r w:rsidR="00C100B8">
        <w:rPr>
          <w:rFonts w:hint="eastAsia"/>
        </w:rPr>
        <w:t>）。</w:t>
      </w:r>
      <w:r w:rsidR="00C100B8">
        <w:rPr>
          <w:rFonts w:hint="eastAsia"/>
        </w:rPr>
        <w:t>URI</w:t>
      </w:r>
      <w:r w:rsidR="00C100B8">
        <w:rPr>
          <w:rFonts w:hint="eastAsia"/>
        </w:rPr>
        <w:t>将是完整和绝对的。</w:t>
      </w:r>
    </w:p>
    <w:p w:rsidR="0041018B" w:rsidRDefault="00C100B8">
      <w:pPr>
        <w:pStyle w:val="Heading4"/>
        <w:tabs>
          <w:tab w:val="left" w:pos="1191"/>
          <w:tab w:val="left" w:pos="1588"/>
          <w:tab w:val="left" w:pos="1985"/>
        </w:tabs>
        <w:spacing w:after="24"/>
        <w:rPr>
          <w:lang w:eastAsia="zh-CN"/>
        </w:rPr>
      </w:pPr>
      <w:r>
        <w:rPr>
          <w:lang w:eastAsia="zh-CN"/>
        </w:rPr>
        <w:t>3.2.2</w:t>
      </w:r>
      <w:r>
        <w:rPr>
          <w:rFonts w:hint="eastAsia"/>
          <w:lang w:eastAsia="zh-CN"/>
        </w:rPr>
        <w:tab/>
        <w:t>AEAS</w:t>
      </w:r>
      <w:r>
        <w:rPr>
          <w:rFonts w:hint="eastAsia"/>
          <w:lang w:eastAsia="zh-CN"/>
        </w:rPr>
        <w:t>消息分段</w:t>
      </w:r>
    </w:p>
    <w:p w:rsidR="0041018B" w:rsidRDefault="00C100B8" w:rsidP="00C92FA1">
      <w:pPr>
        <w:ind w:firstLineChars="200" w:firstLine="480"/>
      </w:pPr>
      <w:r>
        <w:rPr>
          <w:rFonts w:hint="eastAsia"/>
          <w:szCs w:val="24"/>
        </w:rPr>
        <w:t>将通过</w:t>
      </w:r>
      <w:r>
        <w:rPr>
          <w:rFonts w:hint="eastAsia"/>
          <w:szCs w:val="24"/>
        </w:rPr>
        <w:t>FIDC</w:t>
      </w:r>
      <w:r>
        <w:rPr>
          <w:rFonts w:hint="eastAsia"/>
          <w:szCs w:val="24"/>
        </w:rPr>
        <w:t>（</w:t>
      </w:r>
      <w:r>
        <w:rPr>
          <w:rFonts w:hint="eastAsia"/>
          <w:szCs w:val="24"/>
        </w:rPr>
        <w:t>FIG 5/2</w:t>
      </w:r>
      <w:r>
        <w:rPr>
          <w:rFonts w:hint="eastAsia"/>
          <w:szCs w:val="24"/>
        </w:rPr>
        <w:t>）来传送</w:t>
      </w:r>
      <w:r>
        <w:rPr>
          <w:rFonts w:hint="eastAsia"/>
          <w:szCs w:val="24"/>
        </w:rPr>
        <w:t>AEAS</w:t>
      </w:r>
      <w:r>
        <w:rPr>
          <w:rFonts w:hint="eastAsia"/>
          <w:szCs w:val="24"/>
        </w:rPr>
        <w:t>消息。</w:t>
      </w:r>
      <w:r>
        <w:rPr>
          <w:rFonts w:hint="eastAsia"/>
          <w:szCs w:val="24"/>
        </w:rPr>
        <w:t>AEAS</w:t>
      </w:r>
      <w:r>
        <w:rPr>
          <w:rFonts w:hint="eastAsia"/>
          <w:szCs w:val="24"/>
        </w:rPr>
        <w:t>消息将划分为若干个</w:t>
      </w:r>
      <w:r>
        <w:rPr>
          <w:rFonts w:hint="eastAsia"/>
          <w:szCs w:val="24"/>
        </w:rPr>
        <w:t>FIG</w:t>
      </w:r>
      <w:r>
        <w:rPr>
          <w:rFonts w:hint="eastAsia"/>
          <w:szCs w:val="24"/>
        </w:rPr>
        <w:t>。一个</w:t>
      </w:r>
      <w:r>
        <w:rPr>
          <w:rFonts w:hint="eastAsia"/>
          <w:szCs w:val="24"/>
        </w:rPr>
        <w:t>FIG</w:t>
      </w:r>
      <w:r>
        <w:rPr>
          <w:rFonts w:hint="eastAsia"/>
          <w:szCs w:val="24"/>
        </w:rPr>
        <w:t>的数据字段将包含一个且仅包含一个</w:t>
      </w:r>
      <w:r>
        <w:rPr>
          <w:rFonts w:hint="eastAsia"/>
          <w:szCs w:val="24"/>
        </w:rPr>
        <w:t>AEAS</w:t>
      </w:r>
      <w:r>
        <w:rPr>
          <w:rFonts w:hint="eastAsia"/>
          <w:szCs w:val="24"/>
        </w:rPr>
        <w:t>消息段。出于此目的，将使用</w:t>
      </w:r>
      <w:r>
        <w:rPr>
          <w:rFonts w:hint="eastAsia"/>
          <w:szCs w:val="24"/>
        </w:rPr>
        <w:t>2</w:t>
      </w:r>
      <w:r>
        <w:rPr>
          <w:rFonts w:hint="eastAsia"/>
          <w:szCs w:val="24"/>
        </w:rPr>
        <w:t>字节的段头，如表</w:t>
      </w:r>
      <w:r w:rsidR="005A6DA6">
        <w:rPr>
          <w:rFonts w:hint="eastAsia"/>
          <w:szCs w:val="24"/>
        </w:rPr>
        <w:t>4</w:t>
      </w:r>
      <w:r>
        <w:rPr>
          <w:rFonts w:hint="eastAsia"/>
          <w:szCs w:val="24"/>
        </w:rPr>
        <w:t>所示。</w:t>
      </w:r>
    </w:p>
    <w:p w:rsidR="0041018B" w:rsidRDefault="00C100B8" w:rsidP="00C92FA1">
      <w:pPr>
        <w:pStyle w:val="TableNo"/>
        <w:rPr>
          <w:lang w:eastAsia="zh-CN"/>
        </w:rPr>
      </w:pPr>
      <w:r>
        <w:rPr>
          <w:rFonts w:hint="eastAsia"/>
          <w:lang w:eastAsia="zh-CN"/>
        </w:rPr>
        <w:lastRenderedPageBreak/>
        <w:t>表</w:t>
      </w:r>
      <w:r>
        <w:rPr>
          <w:lang w:eastAsia="zh-CN"/>
        </w:rPr>
        <w:t>4</w:t>
      </w:r>
    </w:p>
    <w:p w:rsidR="0041018B" w:rsidRDefault="00C100B8" w:rsidP="00C92FA1">
      <w:pPr>
        <w:pStyle w:val="Tabletitle"/>
      </w:pPr>
      <w:r>
        <w:rPr>
          <w:rFonts w:hint="eastAsia"/>
        </w:rPr>
        <w:t>段头字段</w:t>
      </w:r>
    </w:p>
    <w:tbl>
      <w:tblPr>
        <w:tblW w:w="4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559"/>
      </w:tblGrid>
      <w:tr w:rsidR="0041018B" w:rsidTr="005A6DA6">
        <w:trPr>
          <w:jc w:val="center"/>
        </w:trPr>
        <w:tc>
          <w:tcPr>
            <w:tcW w:w="1560" w:type="dxa"/>
          </w:tcPr>
          <w:p w:rsidR="0041018B" w:rsidRDefault="00C100B8">
            <w:pPr>
              <w:pStyle w:val="TableHead0"/>
              <w:tabs>
                <w:tab w:val="left" w:pos="1985"/>
              </w:tabs>
            </w:pPr>
            <w:r>
              <w:rPr>
                <w:rFonts w:hint="eastAsia"/>
              </w:rPr>
              <w:t>当前的</w:t>
            </w:r>
          </w:p>
        </w:tc>
        <w:tc>
          <w:tcPr>
            <w:tcW w:w="1701" w:type="dxa"/>
          </w:tcPr>
          <w:p w:rsidR="0041018B" w:rsidRDefault="00C100B8">
            <w:pPr>
              <w:pStyle w:val="TableHead0"/>
              <w:tabs>
                <w:tab w:val="left" w:pos="1985"/>
              </w:tabs>
            </w:pPr>
            <w:r>
              <w:t>nSegment</w:t>
            </w:r>
          </w:p>
        </w:tc>
        <w:tc>
          <w:tcPr>
            <w:tcW w:w="1559" w:type="dxa"/>
            <w:vAlign w:val="center"/>
          </w:tcPr>
          <w:p w:rsidR="0041018B" w:rsidRDefault="00C100B8">
            <w:pPr>
              <w:pStyle w:val="TableHead0"/>
              <w:tabs>
                <w:tab w:val="left" w:pos="1985"/>
              </w:tabs>
            </w:pPr>
            <w:r>
              <w:t>AEASId</w:t>
            </w:r>
          </w:p>
        </w:tc>
      </w:tr>
      <w:tr w:rsidR="0041018B" w:rsidTr="005A6DA6">
        <w:trPr>
          <w:jc w:val="center"/>
        </w:trPr>
        <w:tc>
          <w:tcPr>
            <w:tcW w:w="1560" w:type="dxa"/>
          </w:tcPr>
          <w:p w:rsidR="0041018B" w:rsidRDefault="00C100B8" w:rsidP="005A6DA6">
            <w:pPr>
              <w:pStyle w:val="TableText0"/>
              <w:tabs>
                <w:tab w:val="left" w:pos="1985"/>
              </w:tabs>
              <w:jc w:val="center"/>
              <w:rPr>
                <w:lang w:eastAsia="ko-KR"/>
              </w:rPr>
            </w:pPr>
            <w:r>
              <w:rPr>
                <w:rFonts w:hint="eastAsia"/>
              </w:rPr>
              <w:t xml:space="preserve">4 </w:t>
            </w:r>
            <w:r>
              <w:rPr>
                <w:rFonts w:hint="eastAsia"/>
              </w:rPr>
              <w:t>位</w:t>
            </w:r>
          </w:p>
        </w:tc>
        <w:tc>
          <w:tcPr>
            <w:tcW w:w="1701" w:type="dxa"/>
          </w:tcPr>
          <w:p w:rsidR="0041018B" w:rsidRDefault="00C100B8" w:rsidP="005A6DA6">
            <w:pPr>
              <w:pStyle w:val="TableText0"/>
              <w:tabs>
                <w:tab w:val="left" w:pos="1985"/>
              </w:tabs>
              <w:jc w:val="center"/>
            </w:pPr>
            <w:r>
              <w:rPr>
                <w:rFonts w:hint="eastAsia"/>
              </w:rPr>
              <w:t xml:space="preserve">4 </w:t>
            </w:r>
            <w:r>
              <w:rPr>
                <w:rFonts w:hint="eastAsia"/>
              </w:rPr>
              <w:t>位</w:t>
            </w:r>
          </w:p>
        </w:tc>
        <w:tc>
          <w:tcPr>
            <w:tcW w:w="1559" w:type="dxa"/>
          </w:tcPr>
          <w:p w:rsidR="0041018B" w:rsidRDefault="00C100B8" w:rsidP="005A6DA6">
            <w:pPr>
              <w:pStyle w:val="TableText0"/>
              <w:tabs>
                <w:tab w:val="left" w:pos="1985"/>
              </w:tabs>
              <w:jc w:val="center"/>
            </w:pPr>
            <w:r>
              <w:rPr>
                <w:rFonts w:hint="eastAsia"/>
              </w:rPr>
              <w:t xml:space="preserve">8 </w:t>
            </w:r>
            <w:r>
              <w:rPr>
                <w:rFonts w:hint="eastAsia"/>
              </w:rPr>
              <w:t>位</w:t>
            </w:r>
          </w:p>
        </w:tc>
      </w:tr>
    </w:tbl>
    <w:p w:rsidR="0041018B" w:rsidRDefault="003B3464" w:rsidP="007F75E2">
      <w:pPr>
        <w:pStyle w:val="enumlev1"/>
        <w:spacing w:before="240"/>
        <w:rPr>
          <w:lang w:eastAsia="zh-CN"/>
        </w:rPr>
      </w:pPr>
      <w:r w:rsidRPr="004D0FB0">
        <w:rPr>
          <w:lang w:val="en-GB" w:eastAsia="ko-KR"/>
        </w:rPr>
        <w:t>–</w:t>
      </w:r>
      <w:r w:rsidR="00C100B8">
        <w:rPr>
          <w:rFonts w:hint="eastAsia"/>
          <w:lang w:eastAsia="zh-CN"/>
        </w:rPr>
        <w:tab/>
      </w:r>
      <w:r w:rsidR="00C100B8">
        <w:rPr>
          <w:rFonts w:eastAsia="STKaiti" w:hint="eastAsia"/>
          <w:lang w:eastAsia="zh-CN"/>
        </w:rPr>
        <w:t>当前的</w:t>
      </w:r>
      <w:r w:rsidR="00C100B8">
        <w:rPr>
          <w:rFonts w:hint="eastAsia"/>
          <w:lang w:eastAsia="zh-CN"/>
        </w:rPr>
        <w:t>（</w:t>
      </w:r>
      <w:r w:rsidR="00C100B8">
        <w:rPr>
          <w:rFonts w:hint="eastAsia"/>
          <w:i/>
          <w:iCs/>
          <w:lang w:eastAsia="zh-CN"/>
        </w:rPr>
        <w:t>n</w:t>
      </w:r>
      <w:r w:rsidR="00C100B8">
        <w:rPr>
          <w:rFonts w:hint="eastAsia"/>
          <w:lang w:eastAsia="zh-CN"/>
        </w:rPr>
        <w:t>）：本</w:t>
      </w:r>
      <w:r w:rsidR="00C100B8">
        <w:rPr>
          <w:rFonts w:hint="eastAsia"/>
          <w:lang w:eastAsia="zh-CN"/>
        </w:rPr>
        <w:t>4</w:t>
      </w:r>
      <w:r w:rsidR="00C100B8">
        <w:rPr>
          <w:rFonts w:hint="eastAsia"/>
          <w:lang w:eastAsia="zh-CN"/>
        </w:rPr>
        <w:t>位字段将是当前段的第（</w:t>
      </w:r>
      <w:r w:rsidR="00C100B8">
        <w:rPr>
          <w:rFonts w:hint="eastAsia"/>
          <w:i/>
          <w:lang w:eastAsia="zh-CN"/>
        </w:rPr>
        <w:t>n</w:t>
      </w:r>
      <w:r w:rsidR="00C100B8">
        <w:rPr>
          <w:rFonts w:hint="eastAsia"/>
          <w:lang w:eastAsia="zh-CN"/>
        </w:rPr>
        <w:t>＋</w:t>
      </w:r>
      <w:r w:rsidR="00C100B8">
        <w:rPr>
          <w:rFonts w:hint="eastAsia"/>
          <w:lang w:eastAsia="zh-CN"/>
        </w:rPr>
        <w:t>1</w:t>
      </w:r>
      <w:r w:rsidR="00C100B8">
        <w:rPr>
          <w:rFonts w:hint="eastAsia"/>
          <w:lang w:eastAsia="zh-CN"/>
        </w:rPr>
        <w:t>）个序列号。</w:t>
      </w:r>
    </w:p>
    <w:p w:rsidR="0041018B" w:rsidRDefault="003B3464" w:rsidP="00C92FA1">
      <w:pPr>
        <w:pStyle w:val="enumlev1"/>
      </w:pPr>
      <w:r w:rsidRPr="004D0FB0">
        <w:rPr>
          <w:lang w:val="en-GB" w:eastAsia="ko-KR"/>
        </w:rPr>
        <w:t>–</w:t>
      </w:r>
      <w:r w:rsidR="00C100B8">
        <w:rPr>
          <w:rFonts w:hint="eastAsia"/>
        </w:rPr>
        <w:tab/>
      </w:r>
      <w:r w:rsidR="002F18DD" w:rsidRPr="002F18DD">
        <w:rPr>
          <w:i/>
          <w:iCs/>
          <w:lang w:val="en-GB" w:eastAsia="ko-KR"/>
        </w:rPr>
        <w:t>nSegment</w:t>
      </w:r>
      <w:r w:rsidR="00C100B8">
        <w:rPr>
          <w:rFonts w:hint="eastAsia"/>
        </w:rPr>
        <w:t>（</w:t>
      </w:r>
      <w:r w:rsidR="00C100B8">
        <w:rPr>
          <w:rFonts w:hint="eastAsia"/>
          <w:i/>
        </w:rPr>
        <w:t>m</w:t>
      </w:r>
      <w:r w:rsidR="00C100B8">
        <w:rPr>
          <w:rFonts w:hint="eastAsia"/>
        </w:rPr>
        <w:t>）：本</w:t>
      </w:r>
      <w:r w:rsidR="00BF1FC4">
        <w:rPr>
          <w:rFonts w:hint="eastAsia"/>
        </w:rPr>
        <w:t>4</w:t>
      </w:r>
      <w:r w:rsidR="00C100B8">
        <w:rPr>
          <w:rFonts w:hint="eastAsia"/>
        </w:rPr>
        <w:t>位字段将是</w:t>
      </w:r>
      <w:r w:rsidR="00C100B8">
        <w:rPr>
          <w:rFonts w:hint="eastAsia"/>
        </w:rPr>
        <w:t>AEAS</w:t>
      </w:r>
      <w:r w:rsidR="00C100B8">
        <w:rPr>
          <w:rFonts w:hint="eastAsia"/>
        </w:rPr>
        <w:t>的总段数。总段数为（</w:t>
      </w:r>
      <w:r w:rsidR="00C100B8">
        <w:rPr>
          <w:rFonts w:hint="eastAsia"/>
          <w:i/>
        </w:rPr>
        <w:t>n</w:t>
      </w:r>
      <w:r w:rsidR="00C100B8">
        <w:rPr>
          <w:rFonts w:hint="eastAsia"/>
        </w:rPr>
        <w:t>＋</w:t>
      </w:r>
      <w:r w:rsidR="00C100B8">
        <w:rPr>
          <w:rFonts w:hint="eastAsia"/>
        </w:rPr>
        <w:t>1</w:t>
      </w:r>
      <w:r w:rsidR="00C100B8">
        <w:rPr>
          <w:rFonts w:hint="eastAsia"/>
        </w:rPr>
        <w:t>）。由于一个</w:t>
      </w:r>
      <w:r w:rsidR="00C100B8">
        <w:rPr>
          <w:rFonts w:hint="eastAsia"/>
        </w:rPr>
        <w:t>FIG</w:t>
      </w:r>
      <w:r w:rsidR="00C100B8">
        <w:rPr>
          <w:rFonts w:hint="eastAsia"/>
        </w:rPr>
        <w:t>至多可以容纳</w:t>
      </w:r>
      <w:r w:rsidR="00C100B8">
        <w:rPr>
          <w:rFonts w:hint="eastAsia"/>
        </w:rPr>
        <w:t>26</w:t>
      </w:r>
      <w:r w:rsidR="00C100B8">
        <w:rPr>
          <w:rFonts w:hint="eastAsia"/>
        </w:rPr>
        <w:t>字节的</w:t>
      </w:r>
      <w:r w:rsidR="00C100B8">
        <w:rPr>
          <w:rFonts w:hint="eastAsia"/>
        </w:rPr>
        <w:t>AEAS</w:t>
      </w:r>
      <w:r w:rsidR="00C100B8">
        <w:rPr>
          <w:rFonts w:hint="eastAsia"/>
        </w:rPr>
        <w:t>消息，因此，</w:t>
      </w:r>
      <w:r w:rsidR="00C100B8">
        <w:rPr>
          <w:rFonts w:hint="eastAsia"/>
        </w:rPr>
        <w:t>AEAS</w:t>
      </w:r>
      <w:r w:rsidR="00C100B8">
        <w:rPr>
          <w:rFonts w:hint="eastAsia"/>
        </w:rPr>
        <w:t>消息的最大字节数为</w:t>
      </w:r>
      <w:r w:rsidR="002F18DD">
        <w:rPr>
          <w:rFonts w:hint="eastAsia"/>
        </w:rPr>
        <w:t>26</w:t>
      </w:r>
      <w:r w:rsidR="00C100B8">
        <w:rPr>
          <w:rFonts w:hint="eastAsia"/>
        </w:rPr>
        <w:t>字节</w:t>
      </w:r>
      <w:r w:rsidR="00C100B8">
        <w:rPr>
          <w:rFonts w:hint="eastAsia"/>
        </w:rPr>
        <w:t>/FIG</w:t>
      </w:r>
      <w:r w:rsidR="00C100B8">
        <w:rPr>
          <w:rFonts w:hint="eastAsia"/>
        </w:rPr>
        <w:t>×</w:t>
      </w:r>
      <w:r w:rsidR="00C100B8">
        <w:rPr>
          <w:rFonts w:hint="eastAsia"/>
        </w:rPr>
        <w:t>16FIG</w:t>
      </w:r>
      <w:r w:rsidR="00217E95">
        <w:rPr>
          <w:rFonts w:hint="eastAsia"/>
        </w:rPr>
        <w:t xml:space="preserve"> </w:t>
      </w:r>
      <w:r w:rsidR="00C100B8">
        <w:rPr>
          <w:rFonts w:hint="eastAsia"/>
        </w:rPr>
        <w:t>＝</w:t>
      </w:r>
      <w:r w:rsidR="00217E95">
        <w:rPr>
          <w:rFonts w:hint="eastAsia"/>
        </w:rPr>
        <w:t xml:space="preserve"> </w:t>
      </w:r>
      <w:r w:rsidR="002F18DD">
        <w:rPr>
          <w:rFonts w:hint="eastAsia"/>
        </w:rPr>
        <w:t>416</w:t>
      </w:r>
      <w:r w:rsidR="00C100B8">
        <w:rPr>
          <w:rFonts w:hint="eastAsia"/>
        </w:rPr>
        <w:t>字节。</w:t>
      </w:r>
    </w:p>
    <w:p w:rsidR="0041018B" w:rsidRDefault="003B3464" w:rsidP="00C92FA1">
      <w:pPr>
        <w:pStyle w:val="enumlev1"/>
      </w:pPr>
      <w:r w:rsidRPr="004D0FB0">
        <w:rPr>
          <w:lang w:val="en-GB" w:eastAsia="ko-KR"/>
        </w:rPr>
        <w:t>–</w:t>
      </w:r>
      <w:r w:rsidR="00C100B8">
        <w:rPr>
          <w:rFonts w:hint="eastAsia"/>
          <w:lang w:eastAsia="zh-CN"/>
        </w:rPr>
        <w:tab/>
      </w:r>
      <w:r w:rsidR="00C100B8">
        <w:rPr>
          <w:rFonts w:hint="eastAsia"/>
          <w:i/>
          <w:iCs/>
          <w:lang w:eastAsia="zh-CN"/>
        </w:rPr>
        <w:t>AEASId</w:t>
      </w:r>
      <w:r w:rsidR="00C100B8">
        <w:rPr>
          <w:rFonts w:hint="eastAsia"/>
          <w:lang w:eastAsia="zh-CN"/>
        </w:rPr>
        <w:t>：本标识符使得</w:t>
      </w:r>
      <w:r w:rsidR="00C100B8">
        <w:rPr>
          <w:rFonts w:hint="eastAsia"/>
          <w:lang w:eastAsia="zh-CN"/>
        </w:rPr>
        <w:t>AEAS</w:t>
      </w:r>
      <w:r w:rsidR="00C100B8">
        <w:rPr>
          <w:rFonts w:hint="eastAsia"/>
          <w:lang w:eastAsia="zh-CN"/>
        </w:rPr>
        <w:t>接收机能够将</w:t>
      </w:r>
      <w:r w:rsidR="00C100B8">
        <w:rPr>
          <w:rFonts w:hint="eastAsia"/>
          <w:lang w:eastAsia="zh-CN"/>
        </w:rPr>
        <w:t>FIG</w:t>
      </w:r>
      <w:r w:rsidR="00C100B8">
        <w:rPr>
          <w:rFonts w:hint="eastAsia"/>
          <w:lang w:eastAsia="zh-CN"/>
        </w:rPr>
        <w:t>段装配成一个</w:t>
      </w:r>
      <w:r w:rsidR="00C100B8">
        <w:rPr>
          <w:rFonts w:hint="eastAsia"/>
          <w:lang w:eastAsia="zh-CN"/>
        </w:rPr>
        <w:t>AEAS</w:t>
      </w:r>
      <w:r w:rsidR="00C100B8">
        <w:rPr>
          <w:rFonts w:hint="eastAsia"/>
          <w:lang w:eastAsia="zh-CN"/>
        </w:rPr>
        <w:t>消息。</w:t>
      </w:r>
      <w:r w:rsidR="00C100B8">
        <w:rPr>
          <w:rFonts w:hint="eastAsia"/>
        </w:rPr>
        <w:t>此外，标识符防止</w:t>
      </w:r>
      <w:r w:rsidR="00C100B8">
        <w:rPr>
          <w:rFonts w:hint="eastAsia"/>
        </w:rPr>
        <w:t>AEAS</w:t>
      </w:r>
      <w:r w:rsidR="00C100B8">
        <w:rPr>
          <w:rFonts w:hint="eastAsia"/>
        </w:rPr>
        <w:t>接收机双重表示</w:t>
      </w:r>
      <w:r w:rsidR="00C100B8">
        <w:rPr>
          <w:rFonts w:hint="eastAsia"/>
        </w:rPr>
        <w:t>AEAS</w:t>
      </w:r>
      <w:r w:rsidR="00C100B8">
        <w:rPr>
          <w:rFonts w:hint="eastAsia"/>
        </w:rPr>
        <w:t>消息。在一个紧急事件中，由于将重复发送</w:t>
      </w:r>
      <w:r w:rsidR="00C100B8">
        <w:rPr>
          <w:rFonts w:hint="eastAsia"/>
        </w:rPr>
        <w:t>AEAS</w:t>
      </w:r>
      <w:r w:rsidR="00C100B8">
        <w:rPr>
          <w:rFonts w:hint="eastAsia"/>
        </w:rPr>
        <w:t>消息，因此</w:t>
      </w:r>
      <w:r w:rsidR="00EA6C36">
        <w:rPr>
          <w:rFonts w:hint="eastAsia"/>
        </w:rPr>
        <w:t>，</w:t>
      </w:r>
      <w:r w:rsidR="00C100B8">
        <w:rPr>
          <w:rFonts w:hint="eastAsia"/>
        </w:rPr>
        <w:t>AEAS</w:t>
      </w:r>
      <w:r w:rsidR="00C100B8">
        <w:rPr>
          <w:rFonts w:hint="eastAsia"/>
        </w:rPr>
        <w:t>接收机应总记住已用过的</w:t>
      </w:r>
      <w:r w:rsidR="00C100B8">
        <w:rPr>
          <w:rFonts w:hint="eastAsia"/>
        </w:rPr>
        <w:t>AEASId</w:t>
      </w:r>
      <w:r w:rsidR="00C100B8">
        <w:rPr>
          <w:rFonts w:hint="eastAsia"/>
        </w:rPr>
        <w:t>。不过，如果由一个本地职权部门来管理</w:t>
      </w:r>
      <w:r w:rsidR="00C100B8">
        <w:rPr>
          <w:rFonts w:hint="eastAsia"/>
        </w:rPr>
        <w:t>AEASId</w:t>
      </w:r>
      <w:r w:rsidR="00C100B8">
        <w:rPr>
          <w:rFonts w:hint="eastAsia"/>
        </w:rPr>
        <w:t>，那么移动接收机可应对以下困境：相同的</w:t>
      </w:r>
      <w:r w:rsidR="00C100B8">
        <w:rPr>
          <w:rFonts w:hint="eastAsia"/>
        </w:rPr>
        <w:t>AEAS</w:t>
      </w:r>
      <w:r w:rsidR="00C100B8" w:rsidRPr="003B3464">
        <w:rPr>
          <w:rFonts w:hint="eastAsia"/>
          <w:spacing w:val="-4"/>
        </w:rPr>
        <w:t>消息具有不同的</w:t>
      </w:r>
      <w:r w:rsidR="00C100B8" w:rsidRPr="003B3464">
        <w:rPr>
          <w:rFonts w:hint="eastAsia"/>
          <w:spacing w:val="-4"/>
        </w:rPr>
        <w:t>AEASId</w:t>
      </w:r>
      <w:r w:rsidR="00C100B8" w:rsidRPr="003B3464">
        <w:rPr>
          <w:rFonts w:hint="eastAsia"/>
          <w:spacing w:val="-4"/>
        </w:rPr>
        <w:t>，或者两个不同的</w:t>
      </w:r>
      <w:r w:rsidR="00C100B8" w:rsidRPr="003B3464">
        <w:rPr>
          <w:rFonts w:hint="eastAsia"/>
          <w:spacing w:val="-4"/>
        </w:rPr>
        <w:t>AEAS</w:t>
      </w:r>
      <w:r w:rsidR="00C100B8" w:rsidRPr="003B3464">
        <w:rPr>
          <w:rFonts w:hint="eastAsia"/>
          <w:spacing w:val="-4"/>
        </w:rPr>
        <w:t>消息具有相同的</w:t>
      </w:r>
      <w:r w:rsidR="00C100B8" w:rsidRPr="003B3464">
        <w:rPr>
          <w:rFonts w:hint="eastAsia"/>
          <w:spacing w:val="-4"/>
        </w:rPr>
        <w:t>AEASId</w:t>
      </w:r>
      <w:r w:rsidR="00C100B8" w:rsidRPr="003B3464">
        <w:rPr>
          <w:rFonts w:hint="eastAsia"/>
          <w:spacing w:val="-4"/>
        </w:rPr>
        <w:t>。为了避免这些情况，</w:t>
      </w:r>
      <w:r w:rsidR="00C100B8">
        <w:rPr>
          <w:rFonts w:hint="eastAsia"/>
        </w:rPr>
        <w:t>将由一个中央职权部门在国家层面上对</w:t>
      </w:r>
      <w:r w:rsidR="00C100B8">
        <w:rPr>
          <w:rFonts w:hint="eastAsia"/>
        </w:rPr>
        <w:t>AEASId</w:t>
      </w:r>
      <w:r w:rsidR="00C100B8">
        <w:rPr>
          <w:rFonts w:hint="eastAsia"/>
        </w:rPr>
        <w:t>进行管理，这样，同一紧急信息在全国范围内应总拥有一个相同的</w:t>
      </w:r>
      <w:r w:rsidR="00C100B8">
        <w:rPr>
          <w:rFonts w:hint="eastAsia"/>
        </w:rPr>
        <w:t>AEASId</w:t>
      </w:r>
      <w:r w:rsidR="00C100B8">
        <w:rPr>
          <w:rFonts w:hint="eastAsia"/>
        </w:rPr>
        <w:t>。</w:t>
      </w:r>
    </w:p>
    <w:p w:rsidR="0041018B" w:rsidRDefault="0041018B" w:rsidP="00C92FA1"/>
    <w:p w:rsidR="0041018B" w:rsidRDefault="00C100B8" w:rsidP="00C92FA1">
      <w:pPr>
        <w:pStyle w:val="TableNo"/>
      </w:pPr>
      <w:r>
        <w:rPr>
          <w:rFonts w:hint="eastAsia"/>
        </w:rPr>
        <w:t>表</w:t>
      </w:r>
      <w:r>
        <w:t>5</w:t>
      </w:r>
    </w:p>
    <w:p w:rsidR="0041018B" w:rsidRDefault="00C100B8" w:rsidP="00C92FA1">
      <w:pPr>
        <w:pStyle w:val="Tabletitle"/>
        <w:rPr>
          <w:lang w:eastAsia="ko-KR"/>
        </w:rPr>
      </w:pPr>
      <w:r>
        <w:rPr>
          <w:rFonts w:hint="eastAsia"/>
        </w:rPr>
        <w:t>AEASId</w:t>
      </w:r>
      <w:r>
        <w:rPr>
          <w:rFonts w:hint="eastAsia"/>
        </w:rPr>
        <w:t>字段</w:t>
      </w:r>
    </w:p>
    <w:tbl>
      <w:tblPr>
        <w:tblW w:w="708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5"/>
      </w:tblGrid>
      <w:tr w:rsidR="0041018B">
        <w:tc>
          <w:tcPr>
            <w:tcW w:w="3543" w:type="dxa"/>
          </w:tcPr>
          <w:p w:rsidR="0041018B" w:rsidRDefault="00C100B8" w:rsidP="00EA6C36">
            <w:pPr>
              <w:pStyle w:val="TableText0"/>
              <w:tabs>
                <w:tab w:val="left" w:pos="1985"/>
              </w:tabs>
              <w:jc w:val="center"/>
              <w:rPr>
                <w:b/>
                <w:lang w:eastAsia="ko-KR"/>
              </w:rPr>
            </w:pPr>
            <w:r>
              <w:rPr>
                <w:rFonts w:hint="eastAsia"/>
                <w:b/>
              </w:rPr>
              <w:t>OriginL</w:t>
            </w:r>
            <w:r>
              <w:rPr>
                <w:rFonts w:hint="eastAsia"/>
                <w:b/>
              </w:rPr>
              <w:t>（发起者级别）</w:t>
            </w:r>
          </w:p>
        </w:tc>
        <w:tc>
          <w:tcPr>
            <w:tcW w:w="3545" w:type="dxa"/>
          </w:tcPr>
          <w:p w:rsidR="0041018B" w:rsidRDefault="00C100B8" w:rsidP="00EA6C36">
            <w:pPr>
              <w:pStyle w:val="TableText0"/>
              <w:tabs>
                <w:tab w:val="left" w:pos="1985"/>
              </w:tabs>
              <w:jc w:val="center"/>
              <w:rPr>
                <w:b/>
                <w:lang w:eastAsia="ko-KR"/>
              </w:rPr>
            </w:pPr>
            <w:r>
              <w:rPr>
                <w:rFonts w:hint="eastAsia"/>
                <w:b/>
                <w:lang w:eastAsia="zh-CN"/>
              </w:rPr>
              <w:t>MsgId</w:t>
            </w:r>
            <w:r>
              <w:rPr>
                <w:rFonts w:hint="eastAsia"/>
                <w:b/>
                <w:lang w:eastAsia="zh-CN"/>
              </w:rPr>
              <w:t>（消息标识符）</w:t>
            </w:r>
          </w:p>
        </w:tc>
      </w:tr>
      <w:tr w:rsidR="0041018B">
        <w:tc>
          <w:tcPr>
            <w:tcW w:w="3543" w:type="dxa"/>
          </w:tcPr>
          <w:p w:rsidR="0041018B" w:rsidRDefault="00EA6C36" w:rsidP="00EA6C36">
            <w:pPr>
              <w:pStyle w:val="TableText0"/>
              <w:tabs>
                <w:tab w:val="left" w:pos="1985"/>
              </w:tabs>
              <w:jc w:val="center"/>
              <w:rPr>
                <w:lang w:eastAsia="ko-KR"/>
              </w:rPr>
            </w:pPr>
            <w:r>
              <w:rPr>
                <w:rFonts w:hint="eastAsia"/>
              </w:rPr>
              <w:t>3</w:t>
            </w:r>
            <w:r w:rsidR="00C100B8">
              <w:rPr>
                <w:rFonts w:hint="eastAsia"/>
              </w:rPr>
              <w:t>位</w:t>
            </w:r>
          </w:p>
        </w:tc>
        <w:tc>
          <w:tcPr>
            <w:tcW w:w="3545" w:type="dxa"/>
          </w:tcPr>
          <w:p w:rsidR="0041018B" w:rsidRDefault="00EA6C36" w:rsidP="00EA6C36">
            <w:pPr>
              <w:pStyle w:val="TableText0"/>
              <w:tabs>
                <w:tab w:val="left" w:pos="1985"/>
              </w:tabs>
              <w:jc w:val="center"/>
              <w:rPr>
                <w:lang w:eastAsia="ko-KR"/>
              </w:rPr>
            </w:pPr>
            <w:r>
              <w:rPr>
                <w:rFonts w:hint="eastAsia"/>
              </w:rPr>
              <w:t>5</w:t>
            </w:r>
            <w:r w:rsidR="00C100B8">
              <w:rPr>
                <w:rFonts w:hint="eastAsia"/>
              </w:rPr>
              <w:t>位</w:t>
            </w:r>
          </w:p>
        </w:tc>
      </w:tr>
    </w:tbl>
    <w:p w:rsidR="0041018B" w:rsidRDefault="003B3464" w:rsidP="007F75E2">
      <w:pPr>
        <w:pStyle w:val="enumlev1"/>
        <w:spacing w:before="240"/>
      </w:pPr>
      <w:r w:rsidRPr="004D0FB0">
        <w:rPr>
          <w:lang w:val="en-GB" w:eastAsia="ko-KR"/>
        </w:rPr>
        <w:t>–</w:t>
      </w:r>
      <w:r w:rsidR="00C100B8">
        <w:rPr>
          <w:rFonts w:hint="eastAsia"/>
          <w:lang w:eastAsia="zh-CN"/>
        </w:rPr>
        <w:tab/>
      </w:r>
      <w:r w:rsidR="00EA6C36" w:rsidRPr="00EA6C36">
        <w:rPr>
          <w:i/>
          <w:iCs/>
          <w:lang w:val="en-GB" w:eastAsia="ko-KR"/>
        </w:rPr>
        <w:t>OriginL</w:t>
      </w:r>
      <w:r w:rsidR="00C100B8">
        <w:rPr>
          <w:rFonts w:hint="eastAsia"/>
          <w:lang w:eastAsia="zh-CN"/>
        </w:rPr>
        <w:t>（</w:t>
      </w:r>
      <w:r w:rsidR="00C100B8">
        <w:rPr>
          <w:rFonts w:eastAsia="STKaiti" w:hint="eastAsia"/>
          <w:lang w:eastAsia="zh-CN"/>
        </w:rPr>
        <w:t>发起者级别</w:t>
      </w:r>
      <w:r w:rsidR="00C100B8">
        <w:rPr>
          <w:rFonts w:hint="eastAsia"/>
          <w:lang w:eastAsia="zh-CN"/>
        </w:rPr>
        <w:t>）：本</w:t>
      </w:r>
      <w:r w:rsidR="00BF1FC4">
        <w:rPr>
          <w:rFonts w:hint="eastAsia"/>
          <w:lang w:eastAsia="zh-CN"/>
        </w:rPr>
        <w:t>3</w:t>
      </w:r>
      <w:r w:rsidR="00C100B8">
        <w:rPr>
          <w:rFonts w:hint="eastAsia"/>
          <w:lang w:eastAsia="zh-CN"/>
        </w:rPr>
        <w:t>位字段将指明</w:t>
      </w:r>
      <w:r w:rsidR="00C100B8">
        <w:rPr>
          <w:rFonts w:hint="eastAsia"/>
          <w:lang w:eastAsia="zh-CN"/>
        </w:rPr>
        <w:t>AEAS</w:t>
      </w:r>
      <w:r w:rsidR="00C100B8">
        <w:rPr>
          <w:rFonts w:hint="eastAsia"/>
          <w:lang w:eastAsia="zh-CN"/>
        </w:rPr>
        <w:t>消息的发起者组。</w:t>
      </w:r>
      <w:r w:rsidR="00C100B8">
        <w:rPr>
          <w:rFonts w:hint="eastAsia"/>
        </w:rPr>
        <w:t>它用于表示三个级别的政府，即国家政府、州政府和当地政府。</w:t>
      </w:r>
    </w:p>
    <w:p w:rsidR="0041018B" w:rsidRDefault="0041018B" w:rsidP="00C92FA1"/>
    <w:p w:rsidR="0041018B" w:rsidRDefault="00C100B8" w:rsidP="00C92FA1">
      <w:pPr>
        <w:pStyle w:val="TableNo"/>
        <w:rPr>
          <w:lang w:eastAsia="zh-CN"/>
        </w:rPr>
      </w:pPr>
      <w:r>
        <w:rPr>
          <w:rFonts w:hint="eastAsia"/>
          <w:lang w:eastAsia="zh-CN"/>
        </w:rPr>
        <w:t>表</w:t>
      </w:r>
      <w:r>
        <w:rPr>
          <w:lang w:eastAsia="zh-CN"/>
        </w:rPr>
        <w:t>6</w:t>
      </w:r>
    </w:p>
    <w:p w:rsidR="0041018B" w:rsidRDefault="00C100B8" w:rsidP="00C92FA1">
      <w:pPr>
        <w:pStyle w:val="Tabletitle"/>
        <w:rPr>
          <w:lang w:eastAsia="zh-CN"/>
        </w:rPr>
      </w:pPr>
      <w:r>
        <w:rPr>
          <w:rFonts w:hint="eastAsia"/>
          <w:lang w:eastAsia="zh-CN"/>
        </w:rPr>
        <w:t>发起者级别列表</w:t>
      </w:r>
    </w:p>
    <w:tbl>
      <w:tblPr>
        <w:tblW w:w="6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5017"/>
      </w:tblGrid>
      <w:tr w:rsidR="0041018B">
        <w:trPr>
          <w:jc w:val="center"/>
        </w:trPr>
        <w:tc>
          <w:tcPr>
            <w:tcW w:w="1023" w:type="dxa"/>
            <w:vAlign w:val="center"/>
          </w:tcPr>
          <w:p w:rsidR="0041018B" w:rsidRDefault="00C100B8" w:rsidP="00F16E5C">
            <w:pPr>
              <w:pStyle w:val="TableHead0"/>
              <w:tabs>
                <w:tab w:val="left" w:pos="1985"/>
              </w:tabs>
              <w:rPr>
                <w:lang w:eastAsia="zh-CN"/>
              </w:rPr>
            </w:pPr>
            <w:r>
              <w:rPr>
                <w:rFonts w:hint="eastAsia"/>
                <w:lang w:eastAsia="zh-CN"/>
              </w:rPr>
              <w:t>OriginL</w:t>
            </w:r>
          </w:p>
        </w:tc>
        <w:tc>
          <w:tcPr>
            <w:tcW w:w="5017" w:type="dxa"/>
            <w:vAlign w:val="center"/>
          </w:tcPr>
          <w:p w:rsidR="0041018B" w:rsidRDefault="00C100B8" w:rsidP="00F16E5C">
            <w:pPr>
              <w:pStyle w:val="TableHead0"/>
              <w:tabs>
                <w:tab w:val="left" w:pos="1985"/>
              </w:tabs>
              <w:rPr>
                <w:lang w:eastAsia="zh-CN"/>
              </w:rPr>
            </w:pPr>
            <w:r>
              <w:rPr>
                <w:rFonts w:hint="eastAsia"/>
                <w:lang w:eastAsia="zh-CN"/>
              </w:rPr>
              <w:t>描述</w:t>
            </w:r>
          </w:p>
        </w:tc>
      </w:tr>
      <w:tr w:rsidR="0041018B">
        <w:trPr>
          <w:jc w:val="center"/>
        </w:trPr>
        <w:tc>
          <w:tcPr>
            <w:tcW w:w="1023" w:type="dxa"/>
            <w:vAlign w:val="center"/>
          </w:tcPr>
          <w:p w:rsidR="0041018B" w:rsidRDefault="00C100B8" w:rsidP="00F16E5C">
            <w:pPr>
              <w:pStyle w:val="TableText0"/>
              <w:tabs>
                <w:tab w:val="left" w:pos="1985"/>
              </w:tabs>
              <w:jc w:val="center"/>
              <w:rPr>
                <w:lang w:eastAsia="zh-CN"/>
              </w:rPr>
            </w:pPr>
            <w:r>
              <w:rPr>
                <w:lang w:eastAsia="zh-CN"/>
              </w:rPr>
              <w:t>000</w:t>
            </w:r>
          </w:p>
        </w:tc>
        <w:tc>
          <w:tcPr>
            <w:tcW w:w="5017" w:type="dxa"/>
            <w:vAlign w:val="center"/>
          </w:tcPr>
          <w:p w:rsidR="0041018B" w:rsidRDefault="00C100B8" w:rsidP="00F16E5C">
            <w:pPr>
              <w:pStyle w:val="TableText0"/>
              <w:tabs>
                <w:tab w:val="left" w:pos="1985"/>
              </w:tabs>
              <w:jc w:val="center"/>
              <w:rPr>
                <w:lang w:eastAsia="zh-CN"/>
              </w:rPr>
            </w:pPr>
            <w:r>
              <w:rPr>
                <w:rFonts w:hint="eastAsia"/>
                <w:lang w:eastAsia="zh-CN"/>
              </w:rPr>
              <w:t>国家政府</w:t>
            </w:r>
          </w:p>
        </w:tc>
      </w:tr>
      <w:tr w:rsidR="0041018B">
        <w:trPr>
          <w:jc w:val="center"/>
        </w:trPr>
        <w:tc>
          <w:tcPr>
            <w:tcW w:w="1023" w:type="dxa"/>
            <w:vAlign w:val="center"/>
          </w:tcPr>
          <w:p w:rsidR="0041018B" w:rsidRDefault="00C100B8" w:rsidP="00F16E5C">
            <w:pPr>
              <w:pStyle w:val="TableText0"/>
              <w:tabs>
                <w:tab w:val="left" w:pos="1985"/>
              </w:tabs>
              <w:jc w:val="center"/>
              <w:rPr>
                <w:lang w:eastAsia="zh-CN"/>
              </w:rPr>
            </w:pPr>
            <w:r>
              <w:rPr>
                <w:lang w:eastAsia="zh-CN"/>
              </w:rPr>
              <w:t>001</w:t>
            </w:r>
          </w:p>
        </w:tc>
        <w:tc>
          <w:tcPr>
            <w:tcW w:w="5017" w:type="dxa"/>
            <w:vAlign w:val="center"/>
          </w:tcPr>
          <w:p w:rsidR="0041018B" w:rsidRDefault="00C100B8" w:rsidP="00F16E5C">
            <w:pPr>
              <w:pStyle w:val="TableText0"/>
              <w:tabs>
                <w:tab w:val="left" w:pos="1985"/>
              </w:tabs>
              <w:jc w:val="center"/>
              <w:rPr>
                <w:lang w:eastAsia="zh-CN"/>
              </w:rPr>
            </w:pPr>
            <w:r>
              <w:rPr>
                <w:rFonts w:hint="eastAsia"/>
                <w:lang w:eastAsia="zh-CN"/>
              </w:rPr>
              <w:t>大城市、省</w:t>
            </w:r>
          </w:p>
        </w:tc>
      </w:tr>
      <w:tr w:rsidR="0041018B">
        <w:trPr>
          <w:jc w:val="center"/>
        </w:trPr>
        <w:tc>
          <w:tcPr>
            <w:tcW w:w="1023" w:type="dxa"/>
            <w:vAlign w:val="center"/>
          </w:tcPr>
          <w:p w:rsidR="0041018B" w:rsidRDefault="00C100B8" w:rsidP="00F16E5C">
            <w:pPr>
              <w:pStyle w:val="TableText0"/>
              <w:tabs>
                <w:tab w:val="left" w:pos="1985"/>
              </w:tabs>
              <w:jc w:val="center"/>
              <w:rPr>
                <w:lang w:eastAsia="zh-CN"/>
              </w:rPr>
            </w:pPr>
            <w:r>
              <w:rPr>
                <w:lang w:eastAsia="zh-CN"/>
              </w:rPr>
              <w:t>010</w:t>
            </w:r>
          </w:p>
        </w:tc>
        <w:tc>
          <w:tcPr>
            <w:tcW w:w="5017" w:type="dxa"/>
            <w:vAlign w:val="center"/>
          </w:tcPr>
          <w:p w:rsidR="0041018B" w:rsidRDefault="00C100B8" w:rsidP="00F16E5C">
            <w:pPr>
              <w:pStyle w:val="TableText0"/>
              <w:tabs>
                <w:tab w:val="left" w:pos="1985"/>
              </w:tabs>
              <w:jc w:val="center"/>
              <w:rPr>
                <w:lang w:eastAsia="zh-CN"/>
              </w:rPr>
            </w:pPr>
            <w:r>
              <w:rPr>
                <w:rFonts w:hint="eastAsia"/>
                <w:lang w:eastAsia="zh-CN"/>
              </w:rPr>
              <w:t>小城市、县</w:t>
            </w:r>
          </w:p>
        </w:tc>
      </w:tr>
      <w:tr w:rsidR="0041018B">
        <w:trPr>
          <w:jc w:val="center"/>
        </w:trPr>
        <w:tc>
          <w:tcPr>
            <w:tcW w:w="1023" w:type="dxa"/>
            <w:vAlign w:val="center"/>
          </w:tcPr>
          <w:p w:rsidR="0041018B" w:rsidRDefault="00C100B8" w:rsidP="00F16E5C">
            <w:pPr>
              <w:pStyle w:val="TableText0"/>
              <w:tabs>
                <w:tab w:val="left" w:pos="1985"/>
              </w:tabs>
              <w:jc w:val="center"/>
              <w:rPr>
                <w:lang w:eastAsia="zh-CN"/>
              </w:rPr>
            </w:pPr>
            <w:r>
              <w:rPr>
                <w:lang w:eastAsia="zh-CN"/>
              </w:rPr>
              <w:t>100~111</w:t>
            </w:r>
          </w:p>
        </w:tc>
        <w:tc>
          <w:tcPr>
            <w:tcW w:w="5017" w:type="dxa"/>
            <w:vAlign w:val="center"/>
          </w:tcPr>
          <w:p w:rsidR="0041018B" w:rsidRDefault="00C100B8" w:rsidP="00F16E5C">
            <w:pPr>
              <w:pStyle w:val="TableText0"/>
              <w:tabs>
                <w:tab w:val="left" w:pos="1985"/>
              </w:tabs>
              <w:jc w:val="center"/>
              <w:rPr>
                <w:lang w:eastAsia="zh-CN"/>
              </w:rPr>
            </w:pPr>
            <w:r>
              <w:rPr>
                <w:rFonts w:hint="eastAsia"/>
                <w:lang w:eastAsia="zh-CN"/>
              </w:rPr>
              <w:t>未来使用</w:t>
            </w:r>
          </w:p>
        </w:tc>
      </w:tr>
    </w:tbl>
    <w:p w:rsidR="0041018B" w:rsidRDefault="003B3464" w:rsidP="007F75E2">
      <w:pPr>
        <w:pStyle w:val="enumlev1"/>
        <w:spacing w:before="240"/>
        <w:rPr>
          <w:lang w:eastAsia="zh-CN"/>
        </w:rPr>
      </w:pPr>
      <w:r w:rsidRPr="004D0FB0">
        <w:rPr>
          <w:lang w:val="en-GB" w:eastAsia="ko-KR"/>
        </w:rPr>
        <w:t>–</w:t>
      </w:r>
      <w:r w:rsidR="00C100B8">
        <w:rPr>
          <w:rFonts w:hint="eastAsia"/>
          <w:lang w:eastAsia="zh-CN"/>
        </w:rPr>
        <w:tab/>
      </w:r>
      <w:r w:rsidR="00C100B8">
        <w:rPr>
          <w:rFonts w:hint="eastAsia"/>
          <w:i/>
          <w:lang w:eastAsia="zh-CN"/>
        </w:rPr>
        <w:t>MsgId</w:t>
      </w:r>
      <w:r w:rsidR="00C100B8">
        <w:rPr>
          <w:rFonts w:hint="eastAsia"/>
          <w:lang w:eastAsia="zh-CN"/>
        </w:rPr>
        <w:t>：对各个连续的</w:t>
      </w:r>
      <w:r w:rsidR="00C100B8">
        <w:rPr>
          <w:rFonts w:hint="eastAsia"/>
          <w:lang w:eastAsia="zh-CN"/>
        </w:rPr>
        <w:t>AEAS</w:t>
      </w:r>
      <w:r w:rsidR="00C100B8">
        <w:rPr>
          <w:rFonts w:hint="eastAsia"/>
          <w:lang w:eastAsia="zh-CN"/>
        </w:rPr>
        <w:t>消息，本</w:t>
      </w:r>
      <w:r w:rsidR="00BF1FC4">
        <w:rPr>
          <w:rFonts w:hint="eastAsia"/>
          <w:lang w:eastAsia="zh-CN"/>
        </w:rPr>
        <w:t>5</w:t>
      </w:r>
      <w:r w:rsidR="00C100B8">
        <w:rPr>
          <w:rFonts w:hint="eastAsia"/>
          <w:lang w:eastAsia="zh-CN"/>
        </w:rPr>
        <w:t>位、模</w:t>
      </w:r>
      <w:r w:rsidR="00C100B8">
        <w:rPr>
          <w:rFonts w:hint="eastAsia"/>
          <w:lang w:eastAsia="zh-CN"/>
        </w:rPr>
        <w:t>32</w:t>
      </w:r>
      <w:r w:rsidR="00C100B8">
        <w:rPr>
          <w:rFonts w:hint="eastAsia"/>
          <w:lang w:eastAsia="zh-CN"/>
        </w:rPr>
        <w:t>计数器将递增</w:t>
      </w:r>
      <w:r w:rsidR="00C100B8">
        <w:rPr>
          <w:rFonts w:hint="eastAsia"/>
          <w:lang w:eastAsia="zh-CN"/>
        </w:rPr>
        <w:t>1</w:t>
      </w:r>
      <w:r w:rsidR="00C100B8">
        <w:rPr>
          <w:rFonts w:hint="eastAsia"/>
          <w:lang w:eastAsia="zh-CN"/>
        </w:rPr>
        <w:t>。</w:t>
      </w:r>
    </w:p>
    <w:p w:rsidR="0041018B" w:rsidRDefault="00C100B8">
      <w:pPr>
        <w:pStyle w:val="Heading4"/>
        <w:tabs>
          <w:tab w:val="left" w:pos="1191"/>
          <w:tab w:val="left" w:pos="1588"/>
          <w:tab w:val="left" w:pos="1985"/>
        </w:tabs>
        <w:spacing w:after="24"/>
        <w:rPr>
          <w:szCs w:val="24"/>
          <w:lang w:eastAsia="zh-CN"/>
        </w:rPr>
      </w:pPr>
      <w:r>
        <w:rPr>
          <w:szCs w:val="24"/>
          <w:lang w:eastAsia="zh-CN"/>
        </w:rPr>
        <w:t>3.2.3</w:t>
      </w:r>
      <w:r>
        <w:rPr>
          <w:szCs w:val="24"/>
          <w:lang w:eastAsia="zh-CN"/>
        </w:rPr>
        <w:tab/>
      </w:r>
      <w:r>
        <w:rPr>
          <w:rFonts w:hint="eastAsia"/>
          <w:szCs w:val="24"/>
          <w:lang w:eastAsia="zh-CN"/>
        </w:rPr>
        <w:t>发送</w:t>
      </w:r>
      <w:r>
        <w:rPr>
          <w:rFonts w:hint="eastAsia"/>
          <w:szCs w:val="24"/>
          <w:lang w:eastAsia="zh-CN"/>
        </w:rPr>
        <w:t>AEAS</w:t>
      </w:r>
      <w:r>
        <w:rPr>
          <w:rFonts w:hint="eastAsia"/>
          <w:szCs w:val="24"/>
          <w:lang w:eastAsia="zh-CN"/>
        </w:rPr>
        <w:t>消息</w:t>
      </w:r>
    </w:p>
    <w:p w:rsidR="0041018B" w:rsidRDefault="00C100B8" w:rsidP="003B3464">
      <w:pPr>
        <w:ind w:firstLineChars="200" w:firstLine="480"/>
      </w:pPr>
      <w:r>
        <w:rPr>
          <w:rFonts w:hint="eastAsia"/>
          <w:szCs w:val="24"/>
        </w:rPr>
        <w:t>AEAS</w:t>
      </w:r>
      <w:r>
        <w:rPr>
          <w:rFonts w:hint="eastAsia"/>
          <w:szCs w:val="24"/>
        </w:rPr>
        <w:t>消息和相关的信令以快速信息数据信道（</w:t>
      </w:r>
      <w:r>
        <w:rPr>
          <w:rFonts w:hint="eastAsia"/>
          <w:szCs w:val="24"/>
        </w:rPr>
        <w:t>FIDC</w:t>
      </w:r>
      <w:r>
        <w:rPr>
          <w:rFonts w:hint="eastAsia"/>
          <w:szCs w:val="24"/>
        </w:rPr>
        <w:t>）形式进行编码，尤其以</w:t>
      </w:r>
      <w:r>
        <w:rPr>
          <w:rFonts w:hint="eastAsia"/>
          <w:szCs w:val="24"/>
        </w:rPr>
        <w:t>FIG</w:t>
      </w:r>
      <w:r>
        <w:rPr>
          <w:rFonts w:hint="eastAsia"/>
          <w:szCs w:val="24"/>
        </w:rPr>
        <w:t>类型</w:t>
      </w:r>
      <w:r>
        <w:rPr>
          <w:rFonts w:hint="eastAsia"/>
          <w:szCs w:val="24"/>
        </w:rPr>
        <w:t>5</w:t>
      </w:r>
      <w:r>
        <w:rPr>
          <w:rFonts w:hint="eastAsia"/>
          <w:szCs w:val="24"/>
        </w:rPr>
        <w:t>扩展</w:t>
      </w:r>
      <w:r>
        <w:rPr>
          <w:rFonts w:hint="eastAsia"/>
          <w:szCs w:val="24"/>
        </w:rPr>
        <w:t>2</w:t>
      </w:r>
      <w:r>
        <w:rPr>
          <w:rFonts w:hint="eastAsia"/>
          <w:szCs w:val="24"/>
        </w:rPr>
        <w:t>（</w:t>
      </w:r>
      <w:r>
        <w:rPr>
          <w:rFonts w:hint="eastAsia"/>
          <w:szCs w:val="24"/>
        </w:rPr>
        <w:t>FIG 5/2</w:t>
      </w:r>
      <w:r>
        <w:rPr>
          <w:rFonts w:hint="eastAsia"/>
          <w:szCs w:val="24"/>
        </w:rPr>
        <w:t>）形式进行编码。图</w:t>
      </w:r>
      <w:r>
        <w:rPr>
          <w:szCs w:val="24"/>
        </w:rPr>
        <w:t>8</w:t>
      </w:r>
      <w:r>
        <w:rPr>
          <w:rFonts w:hint="eastAsia"/>
          <w:szCs w:val="24"/>
        </w:rPr>
        <w:t>显示了</w:t>
      </w:r>
      <w:r>
        <w:rPr>
          <w:rFonts w:hint="eastAsia"/>
          <w:szCs w:val="24"/>
        </w:rPr>
        <w:t>FIG</w:t>
      </w:r>
      <w:r w:rsidR="008219F3" w:rsidRPr="004D0FB0">
        <w:rPr>
          <w:lang w:val="en-GB" w:eastAsia="ko-KR"/>
        </w:rPr>
        <w:t> </w:t>
      </w:r>
      <w:r w:rsidR="008219F3">
        <w:rPr>
          <w:rFonts w:hint="eastAsia"/>
          <w:szCs w:val="24"/>
        </w:rPr>
        <w:t xml:space="preserve"> </w:t>
      </w:r>
      <w:r>
        <w:rPr>
          <w:rFonts w:hint="eastAsia"/>
          <w:szCs w:val="24"/>
        </w:rPr>
        <w:t>5/2</w:t>
      </w:r>
      <w:r>
        <w:rPr>
          <w:rFonts w:hint="eastAsia"/>
          <w:szCs w:val="24"/>
        </w:rPr>
        <w:t>的结构。</w:t>
      </w:r>
    </w:p>
    <w:p w:rsidR="0041018B" w:rsidRDefault="00C100B8" w:rsidP="003B3464">
      <w:pPr>
        <w:ind w:firstLineChars="200" w:firstLine="480"/>
      </w:pPr>
      <w:r>
        <w:rPr>
          <w:rFonts w:hint="eastAsia"/>
        </w:rPr>
        <w:t>以下定义适用于标志</w:t>
      </w:r>
      <w:r>
        <w:rPr>
          <w:rFonts w:hint="eastAsia"/>
        </w:rPr>
        <w:t>D1</w:t>
      </w:r>
      <w:r>
        <w:rPr>
          <w:rFonts w:hint="eastAsia"/>
        </w:rPr>
        <w:t>和</w:t>
      </w:r>
      <w:r>
        <w:rPr>
          <w:rFonts w:hint="eastAsia"/>
        </w:rPr>
        <w:t>D2</w:t>
      </w:r>
      <w:r>
        <w:rPr>
          <w:rFonts w:hint="eastAsia"/>
        </w:rPr>
        <w:t>：</w:t>
      </w:r>
    </w:p>
    <w:p w:rsidR="0041018B" w:rsidRDefault="00C100B8" w:rsidP="00C92FA1">
      <w:pPr>
        <w:pStyle w:val="enumlev1"/>
      </w:pPr>
      <w:r>
        <w:rPr>
          <w:rFonts w:hint="eastAsia"/>
        </w:rPr>
        <w:lastRenderedPageBreak/>
        <w:t>D1</w:t>
      </w:r>
      <w:r>
        <w:rPr>
          <w:rFonts w:hint="eastAsia"/>
        </w:rPr>
        <w:t>：</w:t>
      </w:r>
      <w:r>
        <w:rPr>
          <w:rFonts w:hint="eastAsia"/>
        </w:rPr>
        <w:tab/>
      </w:r>
      <w:r>
        <w:rPr>
          <w:rFonts w:hint="eastAsia"/>
        </w:rPr>
        <w:t>将保留本</w:t>
      </w:r>
      <w:r w:rsidR="00BF1FC4">
        <w:rPr>
          <w:rFonts w:hint="eastAsia"/>
        </w:rPr>
        <w:t>1</w:t>
      </w:r>
      <w:r>
        <w:rPr>
          <w:rFonts w:hint="eastAsia"/>
        </w:rPr>
        <w:t>位标志，以供类型</w:t>
      </w:r>
      <w:r>
        <w:rPr>
          <w:rFonts w:hint="eastAsia"/>
        </w:rPr>
        <w:t>5</w:t>
      </w:r>
      <w:r>
        <w:rPr>
          <w:rFonts w:hint="eastAsia"/>
        </w:rPr>
        <w:t>字段今后使用。</w:t>
      </w:r>
    </w:p>
    <w:p w:rsidR="0041018B" w:rsidRDefault="00C100B8" w:rsidP="00C92FA1">
      <w:pPr>
        <w:pStyle w:val="enumlev1"/>
      </w:pPr>
      <w:r>
        <w:rPr>
          <w:rFonts w:hint="eastAsia"/>
        </w:rPr>
        <w:t>D2</w:t>
      </w:r>
      <w:r>
        <w:rPr>
          <w:rFonts w:hint="eastAsia"/>
        </w:rPr>
        <w:t>：</w:t>
      </w:r>
      <w:r>
        <w:rPr>
          <w:rFonts w:hint="eastAsia"/>
        </w:rPr>
        <w:tab/>
      </w:r>
      <w:r>
        <w:rPr>
          <w:rFonts w:hint="eastAsia"/>
        </w:rPr>
        <w:t>本</w:t>
      </w:r>
      <w:r w:rsidR="00BF1FC4">
        <w:rPr>
          <w:rFonts w:hint="eastAsia"/>
        </w:rPr>
        <w:t>1</w:t>
      </w:r>
      <w:r>
        <w:rPr>
          <w:rFonts w:hint="eastAsia"/>
        </w:rPr>
        <w:t>位标志将报告类型</w:t>
      </w:r>
      <w:r>
        <w:rPr>
          <w:rFonts w:hint="eastAsia"/>
        </w:rPr>
        <w:t>5</w:t>
      </w:r>
      <w:r>
        <w:rPr>
          <w:rFonts w:hint="eastAsia"/>
        </w:rPr>
        <w:t>字段是否包含</w:t>
      </w:r>
      <w:r>
        <w:rPr>
          <w:rFonts w:hint="eastAsia"/>
        </w:rPr>
        <w:t>AEAS</w:t>
      </w:r>
      <w:r>
        <w:rPr>
          <w:rFonts w:hint="eastAsia"/>
        </w:rPr>
        <w:t>消息或者仅仅是填充。</w:t>
      </w:r>
    </w:p>
    <w:p w:rsidR="0041018B" w:rsidRDefault="00C100B8" w:rsidP="00C92FA1">
      <w:pPr>
        <w:pStyle w:val="enumlev2"/>
      </w:pPr>
      <w:r>
        <w:rPr>
          <w:rFonts w:hint="eastAsia"/>
        </w:rPr>
        <w:t>0</w:t>
      </w:r>
      <w:r>
        <w:rPr>
          <w:rFonts w:hint="eastAsia"/>
        </w:rPr>
        <w:t>：填充；</w:t>
      </w:r>
    </w:p>
    <w:p w:rsidR="0041018B" w:rsidRDefault="00C100B8" w:rsidP="00C92FA1">
      <w:pPr>
        <w:pStyle w:val="enumlev2"/>
      </w:pPr>
      <w:r>
        <w:rPr>
          <w:rFonts w:hint="eastAsia"/>
        </w:rPr>
        <w:t>1</w:t>
      </w:r>
      <w:r>
        <w:rPr>
          <w:rFonts w:hint="eastAsia"/>
        </w:rPr>
        <w:t>：存在</w:t>
      </w:r>
      <w:r>
        <w:rPr>
          <w:rFonts w:hint="eastAsia"/>
        </w:rPr>
        <w:t>AEAS</w:t>
      </w:r>
      <w:r>
        <w:rPr>
          <w:rFonts w:hint="eastAsia"/>
        </w:rPr>
        <w:t>消息。</w:t>
      </w:r>
    </w:p>
    <w:p w:rsidR="0041018B" w:rsidRDefault="00C100B8" w:rsidP="00C92FA1">
      <w:r>
        <w:rPr>
          <w:rFonts w:hint="eastAsia"/>
          <w:szCs w:val="24"/>
        </w:rPr>
        <w:t>TCId</w:t>
      </w:r>
      <w:r>
        <w:rPr>
          <w:rFonts w:hint="eastAsia"/>
          <w:szCs w:val="24"/>
        </w:rPr>
        <w:t>将为</w:t>
      </w:r>
      <w:r>
        <w:rPr>
          <w:rFonts w:hint="eastAsia"/>
          <w:szCs w:val="24"/>
        </w:rPr>
        <w:t>000</w:t>
      </w:r>
      <w:r>
        <w:rPr>
          <w:rFonts w:hint="eastAsia"/>
          <w:szCs w:val="24"/>
        </w:rPr>
        <w:t>。</w:t>
      </w:r>
    </w:p>
    <w:p w:rsidR="0041018B" w:rsidRDefault="00C100B8" w:rsidP="003B3464">
      <w:pPr>
        <w:ind w:firstLineChars="200" w:firstLine="480"/>
      </w:pPr>
      <w:r>
        <w:rPr>
          <w:rFonts w:hint="eastAsia"/>
        </w:rPr>
        <w:t>当没有任何紧急事件时，用</w:t>
      </w:r>
      <w:r>
        <w:rPr>
          <w:rFonts w:hint="eastAsia"/>
        </w:rPr>
        <w:t>D2</w:t>
      </w:r>
      <w:r w:rsidR="00107F0B">
        <w:rPr>
          <w:rFonts w:hint="eastAsia"/>
        </w:rPr>
        <w:t xml:space="preserve"> </w:t>
      </w:r>
      <w:r>
        <w:rPr>
          <w:rFonts w:hint="eastAsia"/>
        </w:rPr>
        <w:t>＝</w:t>
      </w:r>
      <w:r w:rsidR="00107F0B">
        <w:rPr>
          <w:rFonts w:hint="eastAsia"/>
        </w:rPr>
        <w:t xml:space="preserve"> </w:t>
      </w:r>
      <w:r>
        <w:rPr>
          <w:rFonts w:hint="eastAsia"/>
        </w:rPr>
        <w:t>0</w:t>
      </w:r>
      <w:r>
        <w:rPr>
          <w:rFonts w:hint="eastAsia"/>
        </w:rPr>
        <w:t>填充的消息将每隔</w:t>
      </w:r>
      <w:r>
        <w:rPr>
          <w:rFonts w:hint="eastAsia"/>
        </w:rPr>
        <w:t>0.5</w:t>
      </w:r>
      <w:r w:rsidR="00DE6810">
        <w:rPr>
          <w:rFonts w:hint="eastAsia"/>
        </w:rPr>
        <w:t xml:space="preserve"> s</w:t>
      </w:r>
      <w:r>
        <w:rPr>
          <w:rFonts w:hint="eastAsia"/>
        </w:rPr>
        <w:t>或更短时间发送一次。填充大小为</w:t>
      </w:r>
      <w:r>
        <w:rPr>
          <w:rFonts w:hint="eastAsia"/>
        </w:rPr>
        <w:t>29</w:t>
      </w:r>
      <w:r>
        <w:rPr>
          <w:rFonts w:hint="eastAsia"/>
        </w:rPr>
        <w:t>字节，因此带填充消息的</w:t>
      </w:r>
      <w:r>
        <w:rPr>
          <w:rFonts w:hint="eastAsia"/>
        </w:rPr>
        <w:t>FIG</w:t>
      </w:r>
      <w:r>
        <w:rPr>
          <w:rFonts w:hint="eastAsia"/>
        </w:rPr>
        <w:t>可占据整个快速信息块（</w:t>
      </w:r>
      <w:r>
        <w:rPr>
          <w:rFonts w:hint="eastAsia"/>
        </w:rPr>
        <w:t>FIB</w:t>
      </w:r>
      <w:r>
        <w:rPr>
          <w:rFonts w:hint="eastAsia"/>
        </w:rPr>
        <w:t>）。填充消息报告在当前信号组中存在</w:t>
      </w:r>
      <w:r>
        <w:rPr>
          <w:rFonts w:hint="eastAsia"/>
        </w:rPr>
        <w:t>AEAS</w:t>
      </w:r>
      <w:r>
        <w:rPr>
          <w:rFonts w:hint="eastAsia"/>
        </w:rPr>
        <w:t>业务。它还确保必要的带宽，以便立即插入</w:t>
      </w:r>
      <w:r>
        <w:rPr>
          <w:rFonts w:hint="eastAsia"/>
        </w:rPr>
        <w:t>AEAS</w:t>
      </w:r>
      <w:r>
        <w:rPr>
          <w:rFonts w:hint="eastAsia"/>
        </w:rPr>
        <w:t>消息。不得使用带多路复用配置信息（</w:t>
      </w:r>
      <w:r>
        <w:rPr>
          <w:rFonts w:hint="eastAsia"/>
        </w:rPr>
        <w:t>MCI</w:t>
      </w:r>
      <w:r>
        <w:rPr>
          <w:rFonts w:hint="eastAsia"/>
        </w:rPr>
        <w:t>）的</w:t>
      </w:r>
      <w:r>
        <w:rPr>
          <w:rFonts w:hint="eastAsia"/>
        </w:rPr>
        <w:t>AEAS</w:t>
      </w:r>
      <w:r>
        <w:rPr>
          <w:rFonts w:hint="eastAsia"/>
        </w:rPr>
        <w:t>信令。当紧急信息来自管理办公室时，将产生相关的</w:t>
      </w:r>
      <w:r>
        <w:rPr>
          <w:rFonts w:hint="eastAsia"/>
        </w:rPr>
        <w:t>AEAS</w:t>
      </w:r>
      <w:r w:rsidRPr="003B3464">
        <w:rPr>
          <w:rFonts w:hint="eastAsia"/>
          <w:spacing w:val="-4"/>
        </w:rPr>
        <w:t>消息，并立即予以发送。相对其它广播业务，</w:t>
      </w:r>
      <w:r w:rsidRPr="003B3464">
        <w:rPr>
          <w:rFonts w:hint="eastAsia"/>
          <w:spacing w:val="-4"/>
        </w:rPr>
        <w:t>AEAS</w:t>
      </w:r>
      <w:r w:rsidRPr="003B3464">
        <w:rPr>
          <w:rFonts w:hint="eastAsia"/>
          <w:spacing w:val="-4"/>
        </w:rPr>
        <w:t>消息具有最高优先级。在紧急事件期间，</w:t>
      </w:r>
      <w:r>
        <w:rPr>
          <w:rFonts w:hint="eastAsia"/>
        </w:rPr>
        <w:t>将继续重复发送</w:t>
      </w:r>
      <w:r>
        <w:rPr>
          <w:rFonts w:hint="eastAsia"/>
        </w:rPr>
        <w:t>AEAS</w:t>
      </w:r>
      <w:r>
        <w:rPr>
          <w:rFonts w:hint="eastAsia"/>
        </w:rPr>
        <w:t>消息。当接收机收到</w:t>
      </w:r>
      <w:r>
        <w:rPr>
          <w:rFonts w:hint="eastAsia"/>
        </w:rPr>
        <w:t>AEAS</w:t>
      </w:r>
      <w:r>
        <w:rPr>
          <w:rFonts w:hint="eastAsia"/>
        </w:rPr>
        <w:t>消息时，相对其它业务，它将立即以最高优先级呈现紧急信息。</w:t>
      </w:r>
    </w:p>
    <w:p w:rsidR="0041018B" w:rsidRDefault="0041018B" w:rsidP="00C92FA1"/>
    <w:p w:rsidR="0041018B" w:rsidRDefault="00C100B8" w:rsidP="00C92FA1">
      <w:pPr>
        <w:pStyle w:val="FigureNo"/>
      </w:pPr>
      <w:r>
        <w:rPr>
          <w:rFonts w:ascii="SimSun" w:eastAsia="SimSun" w:hAnsi="SimSun" w:cs="SimSun" w:hint="eastAsia"/>
        </w:rPr>
        <w:t>图</w:t>
      </w:r>
      <w:r>
        <w:t>8</w:t>
      </w:r>
    </w:p>
    <w:p w:rsidR="0041018B" w:rsidRPr="00195A8D" w:rsidRDefault="00C100B8" w:rsidP="00C92FA1">
      <w:pPr>
        <w:pStyle w:val="Figuretitle"/>
        <w:rPr>
          <w:lang w:eastAsia="zh-CN"/>
        </w:rPr>
      </w:pPr>
      <w:r>
        <w:rPr>
          <w:rFonts w:hint="eastAsia"/>
        </w:rPr>
        <w:t>FIG</w:t>
      </w:r>
      <w:r>
        <w:rPr>
          <w:rFonts w:hint="eastAsia"/>
        </w:rPr>
        <w:t>类型</w:t>
      </w:r>
      <w:r>
        <w:rPr>
          <w:rFonts w:hint="eastAsia"/>
        </w:rPr>
        <w:t>5</w:t>
      </w:r>
      <w:r>
        <w:rPr>
          <w:rFonts w:hint="eastAsia"/>
        </w:rPr>
        <w:t>的结构</w:t>
      </w:r>
    </w:p>
    <w:p w:rsidR="0041018B" w:rsidRDefault="00602126" w:rsidP="00C92FA1">
      <w:pPr>
        <w:pStyle w:val="Figure"/>
        <w:rPr>
          <w:lang w:eastAsia="ko-KR"/>
        </w:rPr>
      </w:pPr>
      <w:r w:rsidRPr="00195A8D">
        <w:rPr>
          <w:lang w:eastAsia="ko-KR"/>
        </w:rPr>
        <w:object w:dxaOrig="9477" w:dyaOrig="6051">
          <v:shape id="_x0000_i1032" type="#_x0000_t75" style="width:399.35pt;height:254.65pt" o:ole="">
            <v:imagedata r:id="rId33" o:title=""/>
          </v:shape>
          <o:OLEObject Type="Embed" ProgID="CorelDraw.Graphic.18" ShapeID="_x0000_i1032" DrawAspect="Content" ObjectID="_1554815572" r:id="rId34"/>
        </w:object>
      </w:r>
    </w:p>
    <w:p w:rsidR="00C92FA1" w:rsidRDefault="00C92FA1">
      <w:pPr>
        <w:tabs>
          <w:tab w:val="clear" w:pos="794"/>
          <w:tab w:val="clear" w:pos="1191"/>
          <w:tab w:val="clear" w:pos="1588"/>
          <w:tab w:val="clear" w:pos="1985"/>
        </w:tabs>
        <w:overflowPunct/>
        <w:autoSpaceDE/>
        <w:autoSpaceDN/>
        <w:adjustRightInd/>
        <w:spacing w:before="0"/>
        <w:jc w:val="left"/>
        <w:textAlignment w:val="auto"/>
        <w:rPr>
          <w:b/>
          <w:bCs/>
          <w:sz w:val="28"/>
        </w:rPr>
      </w:pPr>
      <w:r>
        <w:rPr>
          <w:bCs/>
        </w:rPr>
        <w:br w:type="page"/>
      </w:r>
    </w:p>
    <w:p w:rsidR="0041018B" w:rsidRDefault="00C100B8" w:rsidP="00C92FA1">
      <w:pPr>
        <w:pStyle w:val="AnnexNoTitle"/>
        <w:rPr>
          <w:lang w:eastAsia="zh-CN"/>
        </w:rPr>
      </w:pPr>
      <w:r>
        <w:rPr>
          <w:rFonts w:hint="eastAsia"/>
          <w:bCs/>
          <w:lang w:eastAsia="zh-CN"/>
        </w:rPr>
        <w:lastRenderedPageBreak/>
        <w:t>附件</w:t>
      </w:r>
      <w:r>
        <w:rPr>
          <w:rFonts w:hint="eastAsia"/>
          <w:bCs/>
          <w:lang w:eastAsia="zh-CN"/>
        </w:rPr>
        <w:t>2</w:t>
      </w:r>
      <w:r w:rsidR="00C92FA1">
        <w:rPr>
          <w:bCs/>
          <w:lang w:eastAsia="zh-CN"/>
        </w:rPr>
        <w:br/>
      </w:r>
      <w:r w:rsidR="00C92FA1">
        <w:rPr>
          <w:bCs/>
          <w:lang w:eastAsia="zh-CN"/>
        </w:rPr>
        <w:br/>
      </w:r>
      <w:r>
        <w:rPr>
          <w:rFonts w:hint="eastAsia"/>
          <w:lang w:eastAsia="zh-CN"/>
        </w:rPr>
        <w:t>模拟广播的公共紧急告警系统控制信号</w:t>
      </w:r>
    </w:p>
    <w:p w:rsidR="0041018B" w:rsidRDefault="00C100B8">
      <w:pPr>
        <w:pStyle w:val="Heading1"/>
        <w:rPr>
          <w:lang w:eastAsia="zh-CN"/>
        </w:rPr>
      </w:pPr>
      <w:r>
        <w:rPr>
          <w:lang w:eastAsia="zh-CN"/>
        </w:rPr>
        <w:t>1</w:t>
      </w:r>
      <w:r>
        <w:rPr>
          <w:rFonts w:hint="eastAsia"/>
          <w:lang w:eastAsia="zh-CN"/>
        </w:rPr>
        <w:tab/>
      </w:r>
      <w:r>
        <w:rPr>
          <w:rFonts w:hint="eastAsia"/>
          <w:lang w:eastAsia="zh-CN"/>
        </w:rPr>
        <w:t>引言</w:t>
      </w:r>
    </w:p>
    <w:p w:rsidR="0041018B" w:rsidRDefault="00C100B8" w:rsidP="003B3464">
      <w:pPr>
        <w:ind w:firstLineChars="200" w:firstLine="480"/>
      </w:pPr>
      <w:r>
        <w:rPr>
          <w:rFonts w:hint="eastAsia"/>
          <w:szCs w:val="24"/>
        </w:rPr>
        <w:t>本附件中描述的紧急告警系统（</w:t>
      </w:r>
      <w:r>
        <w:rPr>
          <w:rFonts w:hint="eastAsia"/>
          <w:szCs w:val="24"/>
        </w:rPr>
        <w:t>EWS</w:t>
      </w:r>
      <w:r>
        <w:rPr>
          <w:rFonts w:hint="eastAsia"/>
          <w:szCs w:val="24"/>
        </w:rPr>
        <w:t>）使在因灾害等而引起的紧急情况下能通过模拟电台与</w:t>
      </w:r>
      <w:r>
        <w:rPr>
          <w:rFonts w:hint="eastAsia"/>
          <w:szCs w:val="24"/>
        </w:rPr>
        <w:t>/</w:t>
      </w:r>
      <w:r>
        <w:rPr>
          <w:rFonts w:hint="eastAsia"/>
          <w:szCs w:val="24"/>
        </w:rPr>
        <w:t>或模拟电视声音频道发出公共告警。由于模拟广播是最普遍的广播业务之一，因此使用这一方法来发出公共告警十分有效。</w:t>
      </w:r>
    </w:p>
    <w:p w:rsidR="0041018B" w:rsidRDefault="00C100B8" w:rsidP="003B3464">
      <w:pPr>
        <w:ind w:firstLineChars="200" w:firstLine="480"/>
      </w:pPr>
      <w:r>
        <w:rPr>
          <w:rFonts w:hint="eastAsia"/>
        </w:rPr>
        <w:t>在这一紧急告警系统中，用于公共告警的控制信号将激活休眠的接收机。接收机的自动激活要求接收机电路的一部分保持活动状态，以监测控制信号的发出。</w:t>
      </w:r>
    </w:p>
    <w:p w:rsidR="0041018B" w:rsidRDefault="00C100B8">
      <w:pPr>
        <w:pStyle w:val="Heading1"/>
        <w:rPr>
          <w:szCs w:val="24"/>
          <w:lang w:eastAsia="zh-CN"/>
        </w:rPr>
      </w:pPr>
      <w:r>
        <w:rPr>
          <w:szCs w:val="24"/>
          <w:lang w:eastAsia="zh-CN"/>
        </w:rPr>
        <w:t>2</w:t>
      </w:r>
      <w:r>
        <w:rPr>
          <w:rFonts w:hint="eastAsia"/>
          <w:szCs w:val="24"/>
          <w:lang w:eastAsia="zh-CN"/>
        </w:rPr>
        <w:tab/>
      </w:r>
      <w:r>
        <w:rPr>
          <w:rFonts w:hint="eastAsia"/>
          <w:szCs w:val="24"/>
          <w:lang w:eastAsia="zh-CN"/>
        </w:rPr>
        <w:t>听得见的基带</w:t>
      </w:r>
      <w:r>
        <w:rPr>
          <w:rFonts w:hint="eastAsia"/>
          <w:szCs w:val="24"/>
          <w:lang w:eastAsia="zh-CN"/>
        </w:rPr>
        <w:t>EWS</w:t>
      </w:r>
      <w:r>
        <w:rPr>
          <w:rFonts w:hint="eastAsia"/>
          <w:szCs w:val="24"/>
          <w:lang w:eastAsia="zh-CN"/>
        </w:rPr>
        <w:t>控制信号</w:t>
      </w:r>
    </w:p>
    <w:p w:rsidR="0041018B" w:rsidRDefault="00C100B8" w:rsidP="003B3464">
      <w:pPr>
        <w:ind w:firstLineChars="200" w:firstLine="480"/>
      </w:pPr>
      <w:r>
        <w:rPr>
          <w:rFonts w:hint="eastAsia"/>
          <w:szCs w:val="24"/>
        </w:rPr>
        <w:t>在紧急情况下，</w:t>
      </w:r>
      <w:r>
        <w:rPr>
          <w:rFonts w:hint="eastAsia"/>
          <w:szCs w:val="24"/>
        </w:rPr>
        <w:t>EWS</w:t>
      </w:r>
      <w:r>
        <w:rPr>
          <w:rFonts w:hint="eastAsia"/>
          <w:szCs w:val="24"/>
        </w:rPr>
        <w:t>控制信号将取代节目信号（模拟电台），以自动激活具有</w:t>
      </w:r>
      <w:r>
        <w:rPr>
          <w:rFonts w:hint="eastAsia"/>
          <w:szCs w:val="24"/>
        </w:rPr>
        <w:t>EWS</w:t>
      </w:r>
      <w:r>
        <w:rPr>
          <w:rFonts w:hint="eastAsia"/>
          <w:szCs w:val="24"/>
        </w:rPr>
        <w:t>功能的接收机，即使在它们处于待机状态时。</w:t>
      </w:r>
      <w:r>
        <w:rPr>
          <w:rFonts w:hint="eastAsia"/>
          <w:szCs w:val="24"/>
        </w:rPr>
        <w:t>EWS</w:t>
      </w:r>
      <w:r>
        <w:rPr>
          <w:rFonts w:hint="eastAsia"/>
          <w:szCs w:val="24"/>
        </w:rPr>
        <w:t>控制信号的声音还用作一种警报声音，以便将所有听众</w:t>
      </w:r>
      <w:r>
        <w:rPr>
          <w:rFonts w:hint="eastAsia"/>
          <w:szCs w:val="24"/>
        </w:rPr>
        <w:t>/</w:t>
      </w:r>
      <w:r>
        <w:rPr>
          <w:rFonts w:hint="eastAsia"/>
          <w:szCs w:val="24"/>
        </w:rPr>
        <w:t>观众的注意力吸引到紧跟在</w:t>
      </w:r>
      <w:r>
        <w:rPr>
          <w:rFonts w:hint="eastAsia"/>
          <w:szCs w:val="24"/>
        </w:rPr>
        <w:t>EWS</w:t>
      </w:r>
      <w:r>
        <w:rPr>
          <w:rFonts w:hint="eastAsia"/>
          <w:szCs w:val="24"/>
        </w:rPr>
        <w:t>控制信号之后的紧急广播节目上来。</w:t>
      </w:r>
    </w:p>
    <w:p w:rsidR="00D92E03" w:rsidRDefault="00C100B8" w:rsidP="003B3464">
      <w:pPr>
        <w:ind w:firstLineChars="200" w:firstLine="480"/>
      </w:pPr>
      <w:r>
        <w:rPr>
          <w:rFonts w:hint="eastAsia"/>
        </w:rPr>
        <w:t>EWS</w:t>
      </w:r>
      <w:r>
        <w:rPr>
          <w:rFonts w:hint="eastAsia"/>
        </w:rPr>
        <w:t>控制信号是一种</w:t>
      </w:r>
      <w:r>
        <w:rPr>
          <w:rFonts w:hint="eastAsia"/>
        </w:rPr>
        <w:t>FSK</w:t>
      </w:r>
      <w:r>
        <w:rPr>
          <w:rFonts w:hint="eastAsia"/>
        </w:rPr>
        <w:t>调制信号，它使用两个语音频率，</w:t>
      </w:r>
      <w:r>
        <w:rPr>
          <w:rFonts w:hint="eastAsia"/>
        </w:rPr>
        <w:t>640 Hz</w:t>
      </w:r>
      <w:r>
        <w:rPr>
          <w:rFonts w:hint="eastAsia"/>
        </w:rPr>
        <w:t>和</w:t>
      </w:r>
      <w:r>
        <w:rPr>
          <w:rFonts w:hint="eastAsia"/>
        </w:rPr>
        <w:t>1</w:t>
      </w:r>
      <w:r w:rsidR="00D92E03" w:rsidRPr="004D0FB0">
        <w:rPr>
          <w:lang w:val="en-GB"/>
        </w:rPr>
        <w:t> </w:t>
      </w:r>
      <w:r>
        <w:rPr>
          <w:rFonts w:hint="eastAsia"/>
        </w:rPr>
        <w:t>024 Hz</w:t>
      </w:r>
      <w:r>
        <w:rPr>
          <w:rFonts w:hint="eastAsia"/>
        </w:rPr>
        <w:t>，并且能够发射</w:t>
      </w:r>
      <w:r>
        <w:rPr>
          <w:rFonts w:hint="eastAsia"/>
        </w:rPr>
        <w:t>64</w:t>
      </w:r>
      <w:r>
        <w:t xml:space="preserve"> bit/s</w:t>
      </w:r>
      <w:r>
        <w:rPr>
          <w:rFonts w:hint="eastAsia"/>
        </w:rPr>
        <w:t>的数据。为了可靠地检测到</w:t>
      </w:r>
      <w:r>
        <w:rPr>
          <w:rFonts w:hint="eastAsia"/>
        </w:rPr>
        <w:t>EWS</w:t>
      </w:r>
      <w:r>
        <w:rPr>
          <w:rFonts w:hint="eastAsia"/>
        </w:rPr>
        <w:t>控制信号，最好将</w:t>
      </w:r>
      <w:r>
        <w:rPr>
          <w:rFonts w:hint="eastAsia"/>
        </w:rPr>
        <w:t>EWS</w:t>
      </w:r>
      <w:r>
        <w:rPr>
          <w:rFonts w:hint="eastAsia"/>
        </w:rPr>
        <w:t>控制信号的调制级别保持在</w:t>
      </w:r>
      <w:r>
        <w:rPr>
          <w:rFonts w:hint="eastAsia"/>
        </w:rPr>
        <w:t>80%</w:t>
      </w:r>
      <w:r>
        <w:rPr>
          <w:rFonts w:hint="eastAsia"/>
        </w:rPr>
        <w:t>左右。</w:t>
      </w:r>
    </w:p>
    <w:p w:rsidR="0041018B" w:rsidRDefault="00C100B8" w:rsidP="003B3464">
      <w:pPr>
        <w:ind w:firstLineChars="200" w:firstLine="480"/>
      </w:pPr>
      <w:r>
        <w:rPr>
          <w:rFonts w:hint="eastAsia"/>
        </w:rPr>
        <w:t>EWS</w:t>
      </w:r>
      <w:r>
        <w:rPr>
          <w:rFonts w:hint="eastAsia"/>
        </w:rPr>
        <w:t>控制信号包括两种信号：起始信号和结束信号。听得见的起始信号表示紧急告警广播节目的开始，并激活配备的接收机。听得见的结束信号表示紧急告警广播节目的结束，同时，被激活的接收机回到其初始状态。</w:t>
      </w:r>
    </w:p>
    <w:p w:rsidR="0041018B" w:rsidRDefault="00C100B8">
      <w:pPr>
        <w:pStyle w:val="Heading2"/>
        <w:spacing w:after="24"/>
        <w:rPr>
          <w:szCs w:val="24"/>
          <w:lang w:eastAsia="zh-CN"/>
        </w:rPr>
      </w:pPr>
      <w:r>
        <w:rPr>
          <w:szCs w:val="24"/>
          <w:lang w:eastAsia="zh-CN"/>
        </w:rPr>
        <w:t>2.1</w:t>
      </w:r>
      <w:r>
        <w:rPr>
          <w:rFonts w:hint="eastAsia"/>
          <w:szCs w:val="24"/>
          <w:lang w:eastAsia="zh-CN"/>
        </w:rPr>
        <w:tab/>
      </w:r>
      <w:r>
        <w:rPr>
          <w:rFonts w:hint="eastAsia"/>
          <w:szCs w:val="24"/>
          <w:lang w:eastAsia="zh-CN"/>
        </w:rPr>
        <w:t>起始信号</w:t>
      </w:r>
    </w:p>
    <w:p w:rsidR="00565399" w:rsidRDefault="00C100B8" w:rsidP="003B3464">
      <w:pPr>
        <w:ind w:firstLineChars="200" w:firstLine="480"/>
      </w:pPr>
      <w:r>
        <w:rPr>
          <w:rFonts w:hint="eastAsia"/>
          <w:szCs w:val="24"/>
        </w:rPr>
        <w:t>图</w:t>
      </w:r>
      <w:r w:rsidR="00565399">
        <w:rPr>
          <w:rFonts w:hint="eastAsia"/>
          <w:szCs w:val="24"/>
        </w:rPr>
        <w:t>9</w:t>
      </w:r>
      <w:r>
        <w:rPr>
          <w:rFonts w:hint="eastAsia"/>
          <w:szCs w:val="24"/>
        </w:rPr>
        <w:t>显示了起始信号的结构。起始信号包括一个未调制信号周期、</w:t>
      </w:r>
      <w:r w:rsidR="00565399" w:rsidRPr="00565399">
        <w:rPr>
          <w:rFonts w:hint="eastAsia"/>
          <w:szCs w:val="24"/>
        </w:rPr>
        <w:t>先前获取的代码</w:t>
      </w:r>
      <w:r>
        <w:rPr>
          <w:rFonts w:hint="eastAsia"/>
          <w:szCs w:val="24"/>
        </w:rPr>
        <w:t>、固定码和任意码。未调制信号周期通过静音使</w:t>
      </w:r>
      <w:r>
        <w:rPr>
          <w:rFonts w:hint="eastAsia"/>
          <w:szCs w:val="24"/>
        </w:rPr>
        <w:t>EWS</w:t>
      </w:r>
      <w:r>
        <w:rPr>
          <w:rFonts w:hint="eastAsia"/>
          <w:szCs w:val="24"/>
        </w:rPr>
        <w:t>控制信号能够与广播节目清楚地区分开来。</w:t>
      </w:r>
    </w:p>
    <w:p w:rsidR="0041018B" w:rsidRDefault="00565399" w:rsidP="003B3464">
      <w:pPr>
        <w:ind w:firstLineChars="200" w:firstLine="468"/>
      </w:pPr>
      <w:r w:rsidRPr="003B3464">
        <w:rPr>
          <w:rFonts w:hint="eastAsia"/>
          <w:spacing w:val="-6"/>
        </w:rPr>
        <w:t>先前获取的代码</w:t>
      </w:r>
      <w:r w:rsidR="00C100B8" w:rsidRPr="003B3464">
        <w:rPr>
          <w:rFonts w:hint="eastAsia"/>
          <w:spacing w:val="-6"/>
        </w:rPr>
        <w:t>可用作一种指示信号，来表明该信号是一个起始信号还是一个结束信号。</w:t>
      </w:r>
      <w:r w:rsidR="00C100B8">
        <w:rPr>
          <w:rFonts w:hint="eastAsia"/>
        </w:rPr>
        <w:t>固定码是</w:t>
      </w:r>
      <w:r w:rsidR="00C100B8">
        <w:rPr>
          <w:rFonts w:hint="eastAsia"/>
        </w:rPr>
        <w:t>EWS</w:t>
      </w:r>
      <w:r w:rsidR="00C100B8">
        <w:rPr>
          <w:rFonts w:hint="eastAsia"/>
        </w:rPr>
        <w:t>控制信号中最重要的码。固定码具有下述两种功能：</w:t>
      </w:r>
      <w:r w:rsidR="00C100B8">
        <w:rPr>
          <w:rFonts w:hint="eastAsia"/>
        </w:rPr>
        <w:t>1.</w:t>
      </w:r>
      <w:r w:rsidR="00C100B8">
        <w:rPr>
          <w:rFonts w:hint="eastAsia"/>
        </w:rPr>
        <w:t>用于接收机的激活；</w:t>
      </w:r>
      <w:r w:rsidR="00C100B8">
        <w:rPr>
          <w:rFonts w:hint="eastAsia"/>
        </w:rPr>
        <w:t>2.</w:t>
      </w:r>
      <w:r w:rsidR="00C100B8">
        <w:rPr>
          <w:rFonts w:hint="eastAsia"/>
        </w:rPr>
        <w:t>用作任意码的定时基准。任意码传送诸如事件的时间或地点之类的额外信息。图</w:t>
      </w:r>
      <w:r w:rsidR="0098392B">
        <w:rPr>
          <w:rFonts w:hint="eastAsia"/>
        </w:rPr>
        <w:t>9</w:t>
      </w:r>
      <w:r w:rsidR="00C100B8">
        <w:rPr>
          <w:rFonts w:hint="eastAsia"/>
        </w:rPr>
        <w:t>中所示的</w:t>
      </w:r>
      <w:r w:rsidR="00C100B8">
        <w:rPr>
          <w:rFonts w:hint="eastAsia"/>
        </w:rPr>
        <w:t>BLOCK-S</w:t>
      </w:r>
      <w:r w:rsidR="00C100B8">
        <w:rPr>
          <w:rFonts w:hint="eastAsia"/>
        </w:rPr>
        <w:t>包括固定码和任意码，并应重复发射</w:t>
      </w:r>
      <w:r w:rsidR="0098392B">
        <w:rPr>
          <w:rFonts w:hint="eastAsia"/>
        </w:rPr>
        <w:t xml:space="preserve"> </w:t>
      </w:r>
      <w:r w:rsidR="00C100B8">
        <w:rPr>
          <w:rFonts w:hint="eastAsia"/>
        </w:rPr>
        <w:t>—</w:t>
      </w:r>
      <w:r w:rsidR="0098392B">
        <w:rPr>
          <w:rFonts w:hint="eastAsia"/>
        </w:rPr>
        <w:t xml:space="preserve"> </w:t>
      </w:r>
      <w:r w:rsidR="00C100B8">
        <w:rPr>
          <w:rFonts w:hint="eastAsia"/>
        </w:rPr>
        <w:t>至少重复四次。固定码的这种多次发射用于防止误激活接收机，并确保能在差的接收环境条件下激活接收机。</w:t>
      </w:r>
    </w:p>
    <w:p w:rsidR="0041018B" w:rsidRDefault="00C100B8" w:rsidP="003B3464">
      <w:pPr>
        <w:ind w:firstLineChars="200" w:firstLine="480"/>
      </w:pPr>
      <w:r>
        <w:rPr>
          <w:rFonts w:hint="eastAsia"/>
        </w:rPr>
        <w:t>各个码的规范如下所述：</w:t>
      </w:r>
    </w:p>
    <w:p w:rsidR="0041018B" w:rsidRDefault="00C100B8" w:rsidP="00C92FA1">
      <w:pPr>
        <w:pStyle w:val="enumlev1"/>
      </w:pPr>
      <w:r>
        <w:t>–</w:t>
      </w:r>
      <w:r>
        <w:rPr>
          <w:rFonts w:hint="eastAsia"/>
        </w:rPr>
        <w:tab/>
      </w:r>
      <w:r>
        <w:rPr>
          <w:rFonts w:hint="eastAsia"/>
        </w:rPr>
        <w:t>未调制信号持续时间大于</w:t>
      </w:r>
      <w:r>
        <w:rPr>
          <w:rFonts w:hint="eastAsia"/>
        </w:rPr>
        <w:t>1</w:t>
      </w:r>
      <w:r>
        <w:rPr>
          <w:rFonts w:hint="eastAsia"/>
        </w:rPr>
        <w:t>秒；</w:t>
      </w:r>
    </w:p>
    <w:p w:rsidR="0041018B" w:rsidRDefault="00C100B8" w:rsidP="00C92FA1">
      <w:pPr>
        <w:pStyle w:val="enumlev1"/>
      </w:pPr>
      <w:r>
        <w:t>–</w:t>
      </w:r>
      <w:r>
        <w:rPr>
          <w:rFonts w:hint="eastAsia"/>
        </w:rPr>
        <w:tab/>
      </w:r>
      <w:r>
        <w:rPr>
          <w:rFonts w:hint="eastAsia"/>
        </w:rPr>
        <w:t>起始信号的</w:t>
      </w:r>
      <w:r w:rsidR="00061C62" w:rsidRPr="00565399">
        <w:rPr>
          <w:rFonts w:hint="eastAsia"/>
        </w:rPr>
        <w:t>先前获取的代码</w:t>
      </w:r>
      <w:r>
        <w:rPr>
          <w:rFonts w:hint="eastAsia"/>
        </w:rPr>
        <w:t>为“</w:t>
      </w:r>
      <w:r>
        <w:rPr>
          <w:rFonts w:hint="eastAsia"/>
        </w:rPr>
        <w:t>1100</w:t>
      </w:r>
      <w:r>
        <w:rPr>
          <w:rFonts w:hint="eastAsia"/>
        </w:rPr>
        <w:t>”；</w:t>
      </w:r>
    </w:p>
    <w:p w:rsidR="0041018B" w:rsidRDefault="00C100B8" w:rsidP="00C92FA1">
      <w:pPr>
        <w:pStyle w:val="enumlev1"/>
      </w:pPr>
      <w:r>
        <w:t>–</w:t>
      </w:r>
      <w:r>
        <w:rPr>
          <w:rFonts w:hint="eastAsia"/>
        </w:rPr>
        <w:tab/>
      </w:r>
      <w:r>
        <w:rPr>
          <w:rFonts w:hint="eastAsia"/>
        </w:rPr>
        <w:t>固定码为一个</w:t>
      </w:r>
      <w:r>
        <w:rPr>
          <w:rFonts w:hint="eastAsia"/>
        </w:rPr>
        <w:t>16</w:t>
      </w:r>
      <w:r>
        <w:rPr>
          <w:rFonts w:hint="eastAsia"/>
        </w:rPr>
        <w:t>位的码字，以“</w:t>
      </w:r>
      <w:r>
        <w:rPr>
          <w:rFonts w:hint="eastAsia"/>
        </w:rPr>
        <w:t>00</w:t>
      </w:r>
      <w:r>
        <w:rPr>
          <w:rFonts w:hint="eastAsia"/>
        </w:rPr>
        <w:t>”开始，以“</w:t>
      </w:r>
      <w:r>
        <w:rPr>
          <w:rFonts w:hint="eastAsia"/>
        </w:rPr>
        <w:t>01</w:t>
      </w:r>
      <w:r>
        <w:rPr>
          <w:rFonts w:hint="eastAsia"/>
        </w:rPr>
        <w:t>”结束；</w:t>
      </w:r>
    </w:p>
    <w:p w:rsidR="0041018B" w:rsidRDefault="00C100B8" w:rsidP="00C92FA1">
      <w:pPr>
        <w:pStyle w:val="enumlev1"/>
      </w:pPr>
      <w:r>
        <w:t>–</w:t>
      </w:r>
      <w:r>
        <w:rPr>
          <w:rFonts w:hint="eastAsia"/>
        </w:rPr>
        <w:tab/>
      </w:r>
      <w:r>
        <w:rPr>
          <w:rFonts w:hint="eastAsia"/>
        </w:rPr>
        <w:t>任意码是一个</w:t>
      </w:r>
      <w:r>
        <w:rPr>
          <w:rFonts w:hint="eastAsia"/>
        </w:rPr>
        <w:t>16</w:t>
      </w:r>
      <w:r>
        <w:rPr>
          <w:rFonts w:hint="eastAsia"/>
        </w:rPr>
        <w:t>位的码字，以“</w:t>
      </w:r>
      <w:r>
        <w:rPr>
          <w:rFonts w:hint="eastAsia"/>
        </w:rPr>
        <w:t>01</w:t>
      </w:r>
      <w:r>
        <w:rPr>
          <w:rFonts w:hint="eastAsia"/>
        </w:rPr>
        <w:t>”或“</w:t>
      </w:r>
      <w:r>
        <w:rPr>
          <w:rFonts w:hint="eastAsia"/>
        </w:rPr>
        <w:t>10</w:t>
      </w:r>
      <w:r>
        <w:rPr>
          <w:rFonts w:hint="eastAsia"/>
        </w:rPr>
        <w:t>”开始，以“</w:t>
      </w:r>
      <w:r>
        <w:rPr>
          <w:rFonts w:hint="eastAsia"/>
        </w:rPr>
        <w:t>00</w:t>
      </w:r>
      <w:r>
        <w:rPr>
          <w:rFonts w:hint="eastAsia"/>
        </w:rPr>
        <w:t>”或“</w:t>
      </w:r>
      <w:r>
        <w:rPr>
          <w:rFonts w:hint="eastAsia"/>
        </w:rPr>
        <w:t>11</w:t>
      </w:r>
      <w:r>
        <w:rPr>
          <w:rFonts w:hint="eastAsia"/>
        </w:rPr>
        <w:t>”结束。考虑到接收机的正确和稳定运行，剩余的</w:t>
      </w:r>
      <w:r>
        <w:rPr>
          <w:rFonts w:hint="eastAsia"/>
        </w:rPr>
        <w:t>12</w:t>
      </w:r>
      <w:r>
        <w:rPr>
          <w:rFonts w:hint="eastAsia"/>
        </w:rPr>
        <w:t>位可以是任意位样式。</w:t>
      </w:r>
    </w:p>
    <w:p w:rsidR="0041018B" w:rsidRDefault="00C100B8" w:rsidP="007F75E2">
      <w:pPr>
        <w:keepNext/>
        <w:keepLines/>
        <w:ind w:firstLineChars="200" w:firstLine="480"/>
      </w:pPr>
      <w:r>
        <w:rPr>
          <w:rFonts w:hint="eastAsia"/>
          <w:szCs w:val="24"/>
        </w:rPr>
        <w:t>对固定码和任意码起始和结束这两位进行设置，以便固定码和任意码绝不出现相同的位样式。</w:t>
      </w:r>
    </w:p>
    <w:p w:rsidR="0041018B" w:rsidRPr="00061C62" w:rsidRDefault="00C100B8" w:rsidP="00C92FA1">
      <w:pPr>
        <w:pStyle w:val="FigureNo"/>
      </w:pPr>
      <w:r w:rsidRPr="00061C62">
        <w:rPr>
          <w:rFonts w:ascii="SimSun" w:eastAsia="SimSun" w:hAnsi="SimSun" w:cs="SimSun" w:hint="eastAsia"/>
        </w:rPr>
        <w:lastRenderedPageBreak/>
        <w:t>图</w:t>
      </w:r>
      <w:r w:rsidRPr="00061C62">
        <w:t>9</w:t>
      </w:r>
    </w:p>
    <w:p w:rsidR="0041018B" w:rsidRPr="00005EC9" w:rsidRDefault="00C100B8" w:rsidP="00C92FA1">
      <w:pPr>
        <w:pStyle w:val="Figuretitle"/>
        <w:rPr>
          <w:lang w:eastAsia="zh-CN"/>
        </w:rPr>
      </w:pPr>
      <w:r w:rsidRPr="00061C62">
        <w:rPr>
          <w:rFonts w:hint="eastAsia"/>
        </w:rPr>
        <w:t>起始信号的结构</w:t>
      </w:r>
    </w:p>
    <w:p w:rsidR="00005EC9" w:rsidRDefault="002D7F81" w:rsidP="00C92FA1">
      <w:pPr>
        <w:pStyle w:val="Figure"/>
      </w:pPr>
      <w:r w:rsidRPr="00005EC9">
        <w:object w:dxaOrig="10636" w:dyaOrig="10014">
          <v:shape id="_x0000_i1033" type="#_x0000_t75" style="width:449.35pt;height:422.65pt" o:ole="">
            <v:imagedata r:id="rId35" o:title=""/>
          </v:shape>
          <o:OLEObject Type="Embed" ProgID="CorelDraw.Graphic.18" ShapeID="_x0000_i1033" DrawAspect="Content" ObjectID="_1554815573" r:id="rId36"/>
        </w:object>
      </w:r>
    </w:p>
    <w:p w:rsidR="0041018B" w:rsidRDefault="00C100B8">
      <w:pPr>
        <w:pStyle w:val="Heading2"/>
        <w:spacing w:after="24"/>
        <w:rPr>
          <w:szCs w:val="24"/>
          <w:lang w:eastAsia="zh-CN"/>
        </w:rPr>
      </w:pPr>
      <w:r>
        <w:rPr>
          <w:szCs w:val="24"/>
          <w:lang w:eastAsia="zh-CN"/>
        </w:rPr>
        <w:t>2.2</w:t>
      </w:r>
      <w:r>
        <w:rPr>
          <w:rFonts w:hint="eastAsia"/>
          <w:szCs w:val="24"/>
          <w:lang w:eastAsia="zh-CN"/>
        </w:rPr>
        <w:tab/>
      </w:r>
      <w:r>
        <w:rPr>
          <w:rFonts w:hint="eastAsia"/>
          <w:szCs w:val="24"/>
          <w:lang w:eastAsia="zh-CN"/>
        </w:rPr>
        <w:t>结束信号</w:t>
      </w:r>
    </w:p>
    <w:p w:rsidR="0041018B" w:rsidRDefault="00C100B8" w:rsidP="003B3464">
      <w:pPr>
        <w:ind w:firstLineChars="200" w:firstLine="480"/>
      </w:pPr>
      <w:r>
        <w:rPr>
          <w:rFonts w:hint="eastAsia"/>
          <w:szCs w:val="24"/>
        </w:rPr>
        <w:t>结束信号向接收机告知紧急广播节目的结束。在收到结束信号后，被激活的接收机返回其初始状态。图</w:t>
      </w:r>
      <w:r w:rsidR="00061C62">
        <w:rPr>
          <w:rFonts w:hint="eastAsia"/>
          <w:szCs w:val="24"/>
        </w:rPr>
        <w:t>10</w:t>
      </w:r>
      <w:r>
        <w:rPr>
          <w:rFonts w:hint="eastAsia"/>
          <w:szCs w:val="24"/>
        </w:rPr>
        <w:t>中所示的结束信号结构类似于起始信号结构。在结束信号中使用的固定码与在起始信号中使用的固定码相同。结束信号的</w:t>
      </w:r>
      <w:r w:rsidR="00061C62" w:rsidRPr="00565399">
        <w:rPr>
          <w:rFonts w:hint="eastAsia"/>
          <w:szCs w:val="24"/>
        </w:rPr>
        <w:t>先前获取的代码</w:t>
      </w:r>
      <w:r>
        <w:rPr>
          <w:rFonts w:hint="eastAsia"/>
          <w:szCs w:val="24"/>
        </w:rPr>
        <w:t>为“</w:t>
      </w:r>
      <w:r>
        <w:rPr>
          <w:rFonts w:hint="eastAsia"/>
          <w:szCs w:val="24"/>
        </w:rPr>
        <w:t>0011</w:t>
      </w:r>
      <w:r>
        <w:rPr>
          <w:rFonts w:hint="eastAsia"/>
          <w:szCs w:val="24"/>
        </w:rPr>
        <w:t>”。</w:t>
      </w:r>
    </w:p>
    <w:p w:rsidR="0041018B" w:rsidRPr="00005EC9" w:rsidRDefault="00C100B8" w:rsidP="003B3464">
      <w:pPr>
        <w:ind w:firstLineChars="200" w:firstLine="480"/>
      </w:pPr>
      <w:r>
        <w:rPr>
          <w:rFonts w:hint="eastAsia"/>
        </w:rPr>
        <w:t>为真正的紧急事件做准备，重要的是用定期安排（例如一月一次）的测试广播来测试接收机的自动激活情况，包括</w:t>
      </w:r>
      <w:r>
        <w:rPr>
          <w:rFonts w:hint="eastAsia"/>
        </w:rPr>
        <w:t>EWS</w:t>
      </w:r>
      <w:r>
        <w:rPr>
          <w:rFonts w:hint="eastAsia"/>
        </w:rPr>
        <w:t>控制信号。在此类测试广播中，接收机需要在测试结束时关闭。如果接收机未关闭，那么便携式接收机的电量将被放掉，而当真正的灾害发生时，电池的电可能就被放光了。结束信号可用于防止发生这种情况。</w:t>
      </w:r>
    </w:p>
    <w:p w:rsidR="0041018B" w:rsidRDefault="00C100B8" w:rsidP="00C92FA1">
      <w:pPr>
        <w:pStyle w:val="FigureNo"/>
        <w:rPr>
          <w:lang w:eastAsia="zh-CN"/>
        </w:rPr>
      </w:pPr>
      <w:r>
        <w:rPr>
          <w:rFonts w:ascii="SimSun" w:eastAsia="SimSun" w:hAnsi="SimSun" w:cs="SimSun" w:hint="eastAsia"/>
          <w:lang w:eastAsia="zh-CN"/>
        </w:rPr>
        <w:lastRenderedPageBreak/>
        <w:t>图</w:t>
      </w:r>
      <w:r>
        <w:rPr>
          <w:lang w:eastAsia="zh-CN"/>
        </w:rPr>
        <w:t>10</w:t>
      </w:r>
    </w:p>
    <w:p w:rsidR="0041018B" w:rsidRPr="00005EC9" w:rsidRDefault="00C100B8" w:rsidP="00C92FA1">
      <w:pPr>
        <w:pStyle w:val="Figuretitle"/>
        <w:rPr>
          <w:lang w:eastAsia="zh-CN"/>
        </w:rPr>
      </w:pPr>
      <w:r>
        <w:rPr>
          <w:rFonts w:hint="eastAsia"/>
          <w:lang w:eastAsia="zh-CN"/>
        </w:rPr>
        <w:t>结束信号的结构</w:t>
      </w:r>
    </w:p>
    <w:p w:rsidR="00005EC9" w:rsidRDefault="00863986" w:rsidP="00C92FA1">
      <w:pPr>
        <w:pStyle w:val="Figure"/>
      </w:pPr>
      <w:r w:rsidRPr="00005EC9">
        <w:object w:dxaOrig="10634" w:dyaOrig="9785">
          <v:shape id="_x0000_i1034" type="#_x0000_t75" style="width:448.65pt;height:412.65pt" o:ole="">
            <v:imagedata r:id="rId37" o:title=""/>
          </v:shape>
          <o:OLEObject Type="Embed" ProgID="CorelDraw.Graphic.18" ShapeID="_x0000_i1034" DrawAspect="Content" ObjectID="_1554815574" r:id="rId38"/>
        </w:object>
      </w:r>
    </w:p>
    <w:p w:rsidR="0041018B" w:rsidRDefault="00C100B8">
      <w:pPr>
        <w:pStyle w:val="Heading2"/>
        <w:spacing w:after="24"/>
        <w:rPr>
          <w:szCs w:val="24"/>
          <w:lang w:eastAsia="zh-CN"/>
        </w:rPr>
      </w:pPr>
      <w:r>
        <w:rPr>
          <w:szCs w:val="24"/>
          <w:lang w:eastAsia="zh-CN"/>
        </w:rPr>
        <w:t>2.3</w:t>
      </w:r>
      <w:r>
        <w:rPr>
          <w:rFonts w:hint="eastAsia"/>
          <w:szCs w:val="24"/>
          <w:lang w:eastAsia="zh-CN"/>
        </w:rPr>
        <w:tab/>
      </w:r>
      <w:r>
        <w:rPr>
          <w:rFonts w:hint="eastAsia"/>
          <w:szCs w:val="24"/>
          <w:lang w:eastAsia="zh-CN"/>
        </w:rPr>
        <w:t>公共固定码</w:t>
      </w:r>
    </w:p>
    <w:p w:rsidR="0041018B" w:rsidRDefault="00C100B8" w:rsidP="003B3464">
      <w:pPr>
        <w:ind w:firstLineChars="200" w:firstLine="480"/>
      </w:pPr>
      <w:r>
        <w:rPr>
          <w:rFonts w:hint="eastAsia"/>
          <w:szCs w:val="24"/>
        </w:rPr>
        <w:t>大规模的灾害可能影响许多国家。一旦出现这种灾害，紧急告警信息应广泛发布，甚至跨越国界。因此，需要有一种公共的</w:t>
      </w:r>
      <w:r>
        <w:rPr>
          <w:rFonts w:hint="eastAsia"/>
          <w:szCs w:val="24"/>
        </w:rPr>
        <w:t>EWS</w:t>
      </w:r>
      <w:r>
        <w:rPr>
          <w:rFonts w:hint="eastAsia"/>
          <w:szCs w:val="24"/>
        </w:rPr>
        <w:t>控制信号。为了检测</w:t>
      </w:r>
      <w:r>
        <w:rPr>
          <w:rFonts w:hint="eastAsia"/>
          <w:szCs w:val="24"/>
        </w:rPr>
        <w:t>EWS</w:t>
      </w:r>
      <w:r>
        <w:rPr>
          <w:rFonts w:hint="eastAsia"/>
          <w:szCs w:val="24"/>
        </w:rPr>
        <w:t>信号，</w:t>
      </w:r>
      <w:r>
        <w:rPr>
          <w:rFonts w:hint="eastAsia"/>
          <w:szCs w:val="24"/>
        </w:rPr>
        <w:t>EWS</w:t>
      </w:r>
      <w:r>
        <w:rPr>
          <w:rFonts w:hint="eastAsia"/>
          <w:szCs w:val="24"/>
        </w:rPr>
        <w:t>接收机持续不断地计算指定的固定码与输入信号之间的交叉相关性。相关性的值大，意味着接收机检测到了固定码。为了避免在这问题上出现错误检测，要求固定码具有以下特点：</w:t>
      </w:r>
    </w:p>
    <w:p w:rsidR="0041018B" w:rsidRDefault="00C100B8" w:rsidP="00C92FA1">
      <w:pPr>
        <w:pStyle w:val="enumlev1"/>
      </w:pPr>
      <w:r>
        <w:t>–</w:t>
      </w:r>
      <w:r>
        <w:rPr>
          <w:rFonts w:hint="eastAsia"/>
        </w:rPr>
        <w:tab/>
      </w:r>
      <w:r>
        <w:rPr>
          <w:rFonts w:hint="eastAsia"/>
        </w:rPr>
        <w:t>值为“</w:t>
      </w:r>
      <w:r>
        <w:rPr>
          <w:rFonts w:hint="eastAsia"/>
        </w:rPr>
        <w:t>1</w:t>
      </w:r>
      <w:r>
        <w:rPr>
          <w:rFonts w:hint="eastAsia"/>
        </w:rPr>
        <w:t>”和值为“</w:t>
      </w:r>
      <w:r>
        <w:rPr>
          <w:rFonts w:hint="eastAsia"/>
        </w:rPr>
        <w:t>0</w:t>
      </w:r>
      <w:r>
        <w:rPr>
          <w:rFonts w:hint="eastAsia"/>
        </w:rPr>
        <w:t>”的位数是相等的。包含“</w:t>
      </w:r>
      <w:r>
        <w:rPr>
          <w:rFonts w:hint="eastAsia"/>
        </w:rPr>
        <w:t>1</w:t>
      </w:r>
      <w:r>
        <w:rPr>
          <w:rFonts w:hint="eastAsia"/>
        </w:rPr>
        <w:t>”或“</w:t>
      </w:r>
      <w:r>
        <w:rPr>
          <w:rFonts w:hint="eastAsia"/>
        </w:rPr>
        <w:t>0</w:t>
      </w:r>
      <w:r>
        <w:rPr>
          <w:rFonts w:hint="eastAsia"/>
        </w:rPr>
        <w:t>”长连续串的代码产生连续的</w:t>
      </w:r>
      <w:r>
        <w:rPr>
          <w:rFonts w:hint="eastAsia"/>
        </w:rPr>
        <w:t xml:space="preserve">640 Hz </w:t>
      </w:r>
      <w:r>
        <w:rPr>
          <w:rFonts w:hint="eastAsia"/>
        </w:rPr>
        <w:t>或</w:t>
      </w:r>
      <w:r>
        <w:rPr>
          <w:rFonts w:hint="eastAsia"/>
        </w:rPr>
        <w:t>1</w:t>
      </w:r>
      <w:r w:rsidR="0094218B" w:rsidRPr="004D0FB0">
        <w:rPr>
          <w:lang w:val="en-GB"/>
        </w:rPr>
        <w:t> </w:t>
      </w:r>
      <w:r>
        <w:rPr>
          <w:rFonts w:hint="eastAsia"/>
        </w:rPr>
        <w:t>024 Hz</w:t>
      </w:r>
      <w:r>
        <w:rPr>
          <w:rFonts w:hint="eastAsia"/>
        </w:rPr>
        <w:t>声音部件。由于这些声音部件可能存在于某些广播节目中，因此此类代码不适于用作固定码。</w:t>
      </w:r>
    </w:p>
    <w:p w:rsidR="0041018B" w:rsidRDefault="00C100B8" w:rsidP="00C92FA1">
      <w:pPr>
        <w:pStyle w:val="enumlev1"/>
      </w:pPr>
      <w:r>
        <w:t>–</w:t>
      </w:r>
      <w:r>
        <w:rPr>
          <w:rFonts w:hint="eastAsia"/>
        </w:rPr>
        <w:tab/>
      </w:r>
      <w:r>
        <w:rPr>
          <w:rFonts w:hint="eastAsia"/>
        </w:rPr>
        <w:t>除了在本代码和任何连续任意码的组合内，本固定码的位样式不会出现于任何其它地方。如果本固定码的位样式再次出现，那么接收机将把正确的参考位置和错误的位样式位置检测为</w:t>
      </w:r>
      <w:r>
        <w:rPr>
          <w:rFonts w:hint="eastAsia"/>
        </w:rPr>
        <w:t>EWS</w:t>
      </w:r>
      <w:r>
        <w:rPr>
          <w:rFonts w:hint="eastAsia"/>
        </w:rPr>
        <w:t>参考位置。如果检测到多个参考</w:t>
      </w:r>
      <w:r w:rsidR="002614FC">
        <w:rPr>
          <w:rFonts w:hint="eastAsia"/>
        </w:rPr>
        <w:t>位置</w:t>
      </w:r>
      <w:r>
        <w:rPr>
          <w:rFonts w:hint="eastAsia"/>
        </w:rPr>
        <w:t>，那么这不适于对任意码的解调。</w:t>
      </w:r>
    </w:p>
    <w:p w:rsidR="0041018B" w:rsidRDefault="00C100B8" w:rsidP="003B3464">
      <w:pPr>
        <w:ind w:firstLineChars="200" w:firstLine="480"/>
      </w:pPr>
      <w:r>
        <w:rPr>
          <w:rFonts w:hint="eastAsia"/>
          <w:szCs w:val="24"/>
        </w:rPr>
        <w:lastRenderedPageBreak/>
        <w:t>本附件中所示的固定码满足上述特性要求。作为公共固定码，应选择</w:t>
      </w:r>
      <w:r w:rsidR="005C391D">
        <w:rPr>
          <w:rFonts w:hint="eastAsia"/>
          <w:szCs w:val="24"/>
        </w:rPr>
        <w:t>表</w:t>
      </w:r>
      <w:r w:rsidR="005C391D">
        <w:rPr>
          <w:rFonts w:hint="eastAsia"/>
          <w:szCs w:val="24"/>
        </w:rPr>
        <w:t>7</w:t>
      </w:r>
      <w:r w:rsidR="005C391D" w:rsidRPr="003B3464">
        <w:rPr>
          <w:rFonts w:hint="eastAsia"/>
          <w:spacing w:val="-4"/>
          <w:szCs w:val="24"/>
        </w:rPr>
        <w:t>中</w:t>
      </w:r>
      <w:r w:rsidRPr="003B3464">
        <w:rPr>
          <w:rFonts w:hint="eastAsia"/>
          <w:spacing w:val="-4"/>
          <w:szCs w:val="24"/>
        </w:rPr>
        <w:t>所列的其中一个代码。建议使用代码“</w:t>
      </w:r>
      <w:r w:rsidRPr="003B3464">
        <w:rPr>
          <w:rFonts w:hint="eastAsia"/>
          <w:spacing w:val="-4"/>
          <w:szCs w:val="24"/>
        </w:rPr>
        <w:t>0010 0011 1110 0101</w:t>
      </w:r>
      <w:r w:rsidRPr="003B3464">
        <w:rPr>
          <w:rFonts w:hint="eastAsia"/>
          <w:spacing w:val="-4"/>
          <w:szCs w:val="24"/>
        </w:rPr>
        <w:t>”作为模拟广播</w:t>
      </w:r>
      <w:r w:rsidRPr="003B3464">
        <w:rPr>
          <w:rFonts w:hint="eastAsia"/>
          <w:spacing w:val="-4"/>
          <w:szCs w:val="24"/>
        </w:rPr>
        <w:t>EWS</w:t>
      </w:r>
      <w:r w:rsidRPr="003B3464">
        <w:rPr>
          <w:rFonts w:hint="eastAsia"/>
          <w:spacing w:val="-4"/>
          <w:szCs w:val="24"/>
        </w:rPr>
        <w:t>控制信号的公共固定码。</w:t>
      </w:r>
      <w:r>
        <w:rPr>
          <w:rFonts w:hint="eastAsia"/>
          <w:szCs w:val="24"/>
        </w:rPr>
        <w:t>可以使用剩余的代码，例如，作为某个国家或地区的区域固定码。</w:t>
      </w:r>
    </w:p>
    <w:p w:rsidR="0041018B" w:rsidRDefault="00C100B8" w:rsidP="00C92FA1">
      <w:pPr>
        <w:pStyle w:val="TableNo"/>
      </w:pPr>
      <w:r>
        <w:rPr>
          <w:rFonts w:ascii="SimSun" w:hAnsi="SimSun" w:cs="SimSun" w:hint="eastAsia"/>
        </w:rPr>
        <w:t>表</w:t>
      </w:r>
      <w:r>
        <w:t>7</w:t>
      </w:r>
    </w:p>
    <w:p w:rsidR="0041018B" w:rsidRDefault="00C100B8" w:rsidP="00C92FA1">
      <w:pPr>
        <w:pStyle w:val="Tabletitle"/>
      </w:pPr>
      <w:r>
        <w:rPr>
          <w:rFonts w:hint="eastAsia"/>
        </w:rPr>
        <w:t>固定码列表</w:t>
      </w:r>
    </w:p>
    <w:tbl>
      <w:tblPr>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023"/>
        <w:gridCol w:w="2854"/>
      </w:tblGrid>
      <w:tr w:rsidR="0041018B">
        <w:trPr>
          <w:trHeight w:val="270"/>
          <w:jc w:val="center"/>
        </w:trPr>
        <w:tc>
          <w:tcPr>
            <w:tcW w:w="2023" w:type="dxa"/>
            <w:vAlign w:val="center"/>
          </w:tcPr>
          <w:p w:rsidR="0041018B" w:rsidRDefault="00C100B8" w:rsidP="005C391D">
            <w:pPr>
              <w:pStyle w:val="TableHead0"/>
              <w:tabs>
                <w:tab w:val="left" w:pos="1985"/>
              </w:tabs>
              <w:rPr>
                <w:lang w:eastAsia="zh-CN"/>
              </w:rPr>
            </w:pPr>
            <w:r>
              <w:rPr>
                <w:rFonts w:hint="eastAsia"/>
                <w:lang w:eastAsia="zh-CN"/>
              </w:rPr>
              <w:t>编号</w:t>
            </w:r>
          </w:p>
        </w:tc>
        <w:tc>
          <w:tcPr>
            <w:tcW w:w="2854" w:type="dxa"/>
            <w:vAlign w:val="center"/>
          </w:tcPr>
          <w:p w:rsidR="0041018B" w:rsidRDefault="00C100B8" w:rsidP="005C391D">
            <w:pPr>
              <w:pStyle w:val="TableHead0"/>
              <w:tabs>
                <w:tab w:val="left" w:pos="1985"/>
              </w:tabs>
              <w:rPr>
                <w:lang w:eastAsia="zh-CN"/>
              </w:rPr>
            </w:pPr>
            <w:r>
              <w:rPr>
                <w:rFonts w:hint="eastAsia"/>
                <w:lang w:eastAsia="zh-CN"/>
              </w:rPr>
              <w:t>固定码</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0010 0011 1110 0101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2</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0000 1011 0011 1101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3</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0000 1011 1100 1101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4</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0000 1100 1011 1101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5</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0000 1110 0110 1101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6</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0000 1110 1011 1001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7</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0000 1110 1110 1001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8</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0000 1111 0011 0101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9</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0000 1111 0101 1001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10</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0000 1111 0110 0101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11</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0001 0001 1110 1101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12</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0001 0011 1110 0101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13</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0001 0100 1110 1101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14</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0001 0100 1111 1001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15</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0001 0110 1110 0101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16</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0001 1010 0111 1001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17</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0001 1010 1110 1001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18</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0001 1011 1100 0101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19</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0001 1110 1100 0101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eastAsia="ja-JP"/>
              </w:rPr>
              <w:t>20</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0001 1110 110</w:t>
            </w:r>
            <w:r w:rsidRPr="004D0FB0">
              <w:rPr>
                <w:rFonts w:eastAsia="MS PGothic"/>
                <w:lang w:val="en-GB" w:eastAsia="ja-JP"/>
              </w:rPr>
              <w:t>1</w:t>
            </w:r>
            <w:r w:rsidRPr="004D0FB0">
              <w:rPr>
                <w:rFonts w:eastAsia="MS PGothic"/>
                <w:lang w:val="en-GB"/>
              </w:rPr>
              <w:t xml:space="preserve"> 0</w:t>
            </w:r>
            <w:r w:rsidRPr="004D0FB0">
              <w:rPr>
                <w:rFonts w:eastAsia="MS PGothic"/>
                <w:lang w:val="en-GB" w:eastAsia="ja-JP"/>
              </w:rPr>
              <w:t>0</w:t>
            </w:r>
            <w:r w:rsidRPr="004D0FB0">
              <w:rPr>
                <w:rFonts w:eastAsia="MS PGothic"/>
                <w:lang w:val="en-GB"/>
              </w:rPr>
              <w:t>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2</w:t>
            </w:r>
            <w:r w:rsidRPr="004D0FB0">
              <w:rPr>
                <w:rFonts w:eastAsia="MS PGothic"/>
                <w:lang w:val="en-GB" w:eastAsia="ja-JP"/>
              </w:rPr>
              <w:t>1</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0001 1111 0010 0101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2</w:t>
            </w:r>
            <w:r w:rsidRPr="004D0FB0">
              <w:rPr>
                <w:rFonts w:eastAsia="MS PGothic"/>
                <w:lang w:val="en-GB" w:eastAsia="ja-JP"/>
              </w:rPr>
              <w:t>2</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0001 1111 0010 1001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2</w:t>
            </w:r>
            <w:r w:rsidRPr="004D0FB0">
              <w:rPr>
                <w:rFonts w:eastAsia="MS PGothic"/>
                <w:lang w:val="en-GB" w:eastAsia="ja-JP"/>
              </w:rPr>
              <w:t>3</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0010 0001 1101 1101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2</w:t>
            </w:r>
            <w:r w:rsidRPr="004D0FB0">
              <w:rPr>
                <w:rFonts w:eastAsia="MS PGothic"/>
                <w:lang w:val="en-GB" w:eastAsia="ja-JP"/>
              </w:rPr>
              <w:t>4</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0010 0011 0101 1101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2</w:t>
            </w:r>
            <w:r w:rsidRPr="004D0FB0">
              <w:rPr>
                <w:rFonts w:eastAsia="MS PGothic"/>
                <w:lang w:val="en-GB" w:eastAsia="ja-JP"/>
              </w:rPr>
              <w:t>5</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0010 0110 0011 1101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2</w:t>
            </w:r>
            <w:r w:rsidRPr="004D0FB0">
              <w:rPr>
                <w:rFonts w:eastAsia="MS PGothic"/>
                <w:lang w:val="en-GB" w:eastAsia="ja-JP"/>
              </w:rPr>
              <w:t>6</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0010 0111 1001 0101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2</w:t>
            </w:r>
            <w:r w:rsidRPr="004D0FB0">
              <w:rPr>
                <w:rFonts w:eastAsia="MS PGothic"/>
                <w:lang w:val="en-GB" w:eastAsia="ja-JP"/>
              </w:rPr>
              <w:t>7</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0010 0111 1100 0101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28</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w:t>
            </w:r>
            <w:r w:rsidRPr="004D0FB0">
              <w:rPr>
                <w:rFonts w:eastAsia="MS PGothic"/>
                <w:lang w:val="en-GB" w:eastAsia="ja-JP"/>
              </w:rPr>
              <w:t>11000010111101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29</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0011 0000 1111 0101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eastAsia="ja-JP"/>
              </w:rPr>
              <w:t>30</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0011 0111 1000 0101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rPr>
            </w:pPr>
            <w:r w:rsidRPr="004D0FB0">
              <w:rPr>
                <w:rFonts w:eastAsia="MS PGothic"/>
                <w:lang w:val="en-GB" w:eastAsia="ja-JP"/>
              </w:rPr>
              <w:t>31</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0011 1011 0000 1101</w:t>
            </w:r>
          </w:p>
        </w:tc>
      </w:tr>
    </w:tbl>
    <w:p w:rsidR="00C92FA1" w:rsidRDefault="00C92FA1"/>
    <w:p w:rsidR="00C92FA1" w:rsidRDefault="00C92FA1">
      <w:pPr>
        <w:tabs>
          <w:tab w:val="clear" w:pos="794"/>
          <w:tab w:val="clear" w:pos="1191"/>
          <w:tab w:val="clear" w:pos="1588"/>
          <w:tab w:val="clear" w:pos="1985"/>
        </w:tabs>
        <w:overflowPunct/>
        <w:autoSpaceDE/>
        <w:autoSpaceDN/>
        <w:adjustRightInd/>
        <w:spacing w:before="0"/>
        <w:jc w:val="left"/>
        <w:textAlignment w:val="auto"/>
      </w:pPr>
    </w:p>
    <w:p w:rsidR="00C92FA1" w:rsidRDefault="00C92FA1" w:rsidP="00C92FA1">
      <w:pPr>
        <w:pStyle w:val="TableNo"/>
        <w:rPr>
          <w:lang w:eastAsia="zh-CN"/>
        </w:rPr>
      </w:pPr>
      <w:r w:rsidRPr="008B32B8">
        <w:rPr>
          <w:rFonts w:hint="eastAsia"/>
        </w:rPr>
        <w:lastRenderedPageBreak/>
        <w:t>表</w:t>
      </w:r>
      <w:r w:rsidRPr="008B32B8">
        <w:t>7</w:t>
      </w:r>
      <w:r w:rsidRPr="008B32B8">
        <w:rPr>
          <w:rFonts w:hint="eastAsia"/>
          <w:lang w:eastAsia="zh-CN"/>
        </w:rPr>
        <w:t>（</w:t>
      </w:r>
      <w:r w:rsidRPr="00C92FA1">
        <w:rPr>
          <w:rFonts w:ascii="STKaiti" w:eastAsia="STKaiti" w:hAnsi="STKaiti" w:hint="eastAsia"/>
          <w:lang w:eastAsia="zh-CN"/>
        </w:rPr>
        <w:t>结束</w:t>
      </w:r>
      <w:r w:rsidRPr="008B32B8">
        <w:rPr>
          <w:rFonts w:hint="eastAsia"/>
          <w:lang w:eastAsia="zh-CN"/>
        </w:rPr>
        <w:t>）</w:t>
      </w:r>
    </w:p>
    <w:tbl>
      <w:tblPr>
        <w:tblW w:w="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023"/>
        <w:gridCol w:w="2854"/>
      </w:tblGrid>
      <w:tr w:rsidR="002D7F81" w:rsidTr="002D7F81">
        <w:trPr>
          <w:trHeight w:val="270"/>
          <w:jc w:val="center"/>
        </w:trPr>
        <w:tc>
          <w:tcPr>
            <w:tcW w:w="2023" w:type="dxa"/>
            <w:tcBorders>
              <w:top w:val="single" w:sz="4" w:space="0" w:color="auto"/>
              <w:left w:val="single" w:sz="4" w:space="0" w:color="auto"/>
              <w:bottom w:val="single" w:sz="4" w:space="0" w:color="auto"/>
              <w:right w:val="single" w:sz="4" w:space="0" w:color="auto"/>
            </w:tcBorders>
            <w:vAlign w:val="center"/>
          </w:tcPr>
          <w:p w:rsidR="002D7F81" w:rsidRPr="002D7F81" w:rsidRDefault="002D7F81" w:rsidP="002D7F81">
            <w:pPr>
              <w:pStyle w:val="Tablehead"/>
            </w:pPr>
            <w:r w:rsidRPr="002D7F81">
              <w:rPr>
                <w:rFonts w:hint="eastAsia"/>
              </w:rPr>
              <w:t>编号</w:t>
            </w:r>
          </w:p>
        </w:tc>
        <w:tc>
          <w:tcPr>
            <w:tcW w:w="2854" w:type="dxa"/>
            <w:tcBorders>
              <w:top w:val="single" w:sz="4" w:space="0" w:color="auto"/>
              <w:left w:val="single" w:sz="4" w:space="0" w:color="auto"/>
              <w:bottom w:val="single" w:sz="4" w:space="0" w:color="auto"/>
              <w:right w:val="single" w:sz="4" w:space="0" w:color="auto"/>
            </w:tcBorders>
            <w:vAlign w:val="center"/>
          </w:tcPr>
          <w:p w:rsidR="002D7F81" w:rsidRPr="002D7F81" w:rsidRDefault="002D7F81" w:rsidP="002D7F81">
            <w:pPr>
              <w:pStyle w:val="Tablehead"/>
            </w:pPr>
            <w:r w:rsidRPr="002D7F81">
              <w:rPr>
                <w:rFonts w:hint="eastAsia"/>
              </w:rPr>
              <w:t>固定码</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32</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0011 1011 0100 0101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33</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0011 1100 1000 1101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34</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0011 1100 1001 0101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35</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0011 1100 1010 1001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36</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0011 1100 1011 0001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37</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0011 1110 0010 0101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38</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0011 1110 0010 1001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39</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0011 1110 0100 0101</w:t>
            </w:r>
          </w:p>
        </w:tc>
      </w:tr>
      <w:tr w:rsidR="00C33659">
        <w:trPr>
          <w:trHeight w:val="270"/>
          <w:jc w:val="center"/>
        </w:trPr>
        <w:tc>
          <w:tcPr>
            <w:tcW w:w="2023" w:type="dxa"/>
            <w:vAlign w:val="center"/>
          </w:tcPr>
          <w:p w:rsidR="00C33659" w:rsidRPr="004D0FB0" w:rsidRDefault="00C33659" w:rsidP="008B61A9">
            <w:pPr>
              <w:pStyle w:val="Tabletext"/>
              <w:jc w:val="center"/>
              <w:rPr>
                <w:rFonts w:eastAsia="MS PGothic"/>
                <w:lang w:val="en-GB" w:eastAsia="ja-JP"/>
              </w:rPr>
            </w:pPr>
            <w:r w:rsidRPr="004D0FB0">
              <w:rPr>
                <w:rFonts w:eastAsia="MS PGothic"/>
                <w:lang w:val="en-GB" w:eastAsia="ja-JP"/>
              </w:rPr>
              <w:t>40</w:t>
            </w:r>
          </w:p>
        </w:tc>
        <w:tc>
          <w:tcPr>
            <w:tcW w:w="2854" w:type="dxa"/>
            <w:vAlign w:val="center"/>
          </w:tcPr>
          <w:p w:rsidR="00C33659" w:rsidRPr="004D0FB0" w:rsidRDefault="00C33659" w:rsidP="008B61A9">
            <w:pPr>
              <w:pStyle w:val="Tabletext"/>
              <w:jc w:val="center"/>
              <w:rPr>
                <w:rFonts w:eastAsia="MS PGothic"/>
                <w:lang w:val="en-GB"/>
              </w:rPr>
            </w:pPr>
            <w:r w:rsidRPr="004D0FB0">
              <w:rPr>
                <w:rFonts w:eastAsia="MS PGothic"/>
                <w:lang w:val="en-GB"/>
              </w:rPr>
              <w:t>0011 1110 0101 0001</w:t>
            </w:r>
          </w:p>
        </w:tc>
      </w:tr>
    </w:tbl>
    <w:p w:rsidR="0041018B" w:rsidRDefault="00C100B8" w:rsidP="003B3464">
      <w:pPr>
        <w:ind w:firstLineChars="200" w:firstLine="480"/>
      </w:pPr>
      <w:r>
        <w:rPr>
          <w:rFonts w:hint="eastAsia"/>
          <w:szCs w:val="24"/>
        </w:rPr>
        <w:t>建议将表</w:t>
      </w:r>
      <w:r>
        <w:rPr>
          <w:rFonts w:hint="eastAsia"/>
          <w:szCs w:val="24"/>
        </w:rPr>
        <w:t>11</w:t>
      </w:r>
      <w:r>
        <w:rPr>
          <w:rFonts w:hint="eastAsia"/>
          <w:szCs w:val="24"/>
        </w:rPr>
        <w:t>中的第</w:t>
      </w:r>
      <w:r>
        <w:rPr>
          <w:rFonts w:hint="eastAsia"/>
          <w:szCs w:val="24"/>
        </w:rPr>
        <w:t>1</w:t>
      </w:r>
      <w:r>
        <w:rPr>
          <w:rFonts w:hint="eastAsia"/>
          <w:szCs w:val="24"/>
        </w:rPr>
        <w:t>号编码“</w:t>
      </w:r>
      <w:r>
        <w:rPr>
          <w:rFonts w:hint="eastAsia"/>
          <w:szCs w:val="24"/>
        </w:rPr>
        <w:t>0010 0011 1110 0101</w:t>
      </w:r>
      <w:r>
        <w:rPr>
          <w:rFonts w:hint="eastAsia"/>
          <w:szCs w:val="24"/>
        </w:rPr>
        <w:t>”作为模拟广播</w:t>
      </w:r>
      <w:r>
        <w:rPr>
          <w:rFonts w:hint="eastAsia"/>
          <w:szCs w:val="24"/>
        </w:rPr>
        <w:t>EWS</w:t>
      </w:r>
      <w:r>
        <w:rPr>
          <w:rFonts w:hint="eastAsia"/>
          <w:szCs w:val="24"/>
        </w:rPr>
        <w:t>控制信号的公共固定码。</w:t>
      </w:r>
    </w:p>
    <w:p w:rsidR="0041018B" w:rsidRDefault="00C100B8">
      <w:pPr>
        <w:pStyle w:val="Heading1"/>
        <w:rPr>
          <w:lang w:eastAsia="zh-CN"/>
        </w:rPr>
      </w:pPr>
      <w:r>
        <w:rPr>
          <w:lang w:eastAsia="ko-KR"/>
        </w:rPr>
        <w:t>3</w:t>
      </w:r>
      <w:r>
        <w:rPr>
          <w:lang w:eastAsia="zh-CN"/>
        </w:rPr>
        <w:tab/>
      </w:r>
      <w:r>
        <w:rPr>
          <w:rFonts w:hint="eastAsia"/>
          <w:lang w:eastAsia="zh-CN"/>
        </w:rPr>
        <w:t>模拟调频电台警报广播规范</w:t>
      </w:r>
    </w:p>
    <w:p w:rsidR="0041018B" w:rsidRDefault="00C100B8" w:rsidP="003B3464">
      <w:pPr>
        <w:ind w:firstLineChars="200" w:firstLine="472"/>
      </w:pPr>
      <w:r w:rsidRPr="003B3464">
        <w:rPr>
          <w:rFonts w:hint="eastAsia"/>
          <w:spacing w:val="-4"/>
          <w:szCs w:val="24"/>
        </w:rPr>
        <w:t>本规范采用电台数据系统（</w:t>
      </w:r>
      <w:r w:rsidRPr="003B3464">
        <w:rPr>
          <w:rFonts w:hint="eastAsia"/>
          <w:spacing w:val="-4"/>
          <w:szCs w:val="24"/>
        </w:rPr>
        <w:t>RDS</w:t>
      </w:r>
      <w:r w:rsidRPr="003B3464">
        <w:rPr>
          <w:rFonts w:hint="eastAsia"/>
          <w:spacing w:val="-4"/>
          <w:szCs w:val="24"/>
        </w:rPr>
        <w:t>）电台文本（</w:t>
      </w:r>
      <w:r w:rsidRPr="003B3464">
        <w:rPr>
          <w:rFonts w:hint="eastAsia"/>
          <w:spacing w:val="-4"/>
          <w:szCs w:val="24"/>
        </w:rPr>
        <w:t>RT</w:t>
      </w:r>
      <w:r w:rsidRPr="003B3464">
        <w:rPr>
          <w:rFonts w:hint="eastAsia"/>
          <w:spacing w:val="-4"/>
          <w:szCs w:val="24"/>
        </w:rPr>
        <w:t>）来发布紧急消息而不中断正常节目。</w:t>
      </w:r>
      <w:r>
        <w:rPr>
          <w:rFonts w:hint="eastAsia"/>
          <w:szCs w:val="24"/>
        </w:rPr>
        <w:t>在对消息进行微分编码后，将之插入调幅辅助副载波中，它是基带控制信号的第三个谐波（</w:t>
      </w:r>
      <w:r>
        <w:rPr>
          <w:rFonts w:hint="eastAsia"/>
          <w:szCs w:val="24"/>
        </w:rPr>
        <w:t>57 kHz</w:t>
      </w:r>
      <w:r>
        <w:rPr>
          <w:rFonts w:hint="eastAsia"/>
          <w:szCs w:val="24"/>
        </w:rPr>
        <w:t>）。数据率约为</w:t>
      </w:r>
      <w:r>
        <w:rPr>
          <w:rFonts w:hint="eastAsia"/>
          <w:szCs w:val="24"/>
        </w:rPr>
        <w:t>1 187.5 bit/s</w:t>
      </w:r>
      <w:r>
        <w:rPr>
          <w:rFonts w:hint="eastAsia"/>
          <w:szCs w:val="24"/>
        </w:rPr>
        <w:t>。除了消息以声音形式提供，其主要功能类似模拟电视标准，使用可选的文本</w:t>
      </w:r>
      <w:bookmarkStart w:id="6" w:name="_GoBack"/>
      <w:bookmarkEnd w:id="6"/>
      <w:r>
        <w:rPr>
          <w:rFonts w:hint="eastAsia"/>
          <w:szCs w:val="24"/>
        </w:rPr>
        <w:t>—语音（</w:t>
      </w:r>
      <w:r>
        <w:rPr>
          <w:rFonts w:hint="eastAsia"/>
          <w:szCs w:val="24"/>
        </w:rPr>
        <w:t>TTS</w:t>
      </w:r>
      <w:r>
        <w:rPr>
          <w:rFonts w:hint="eastAsia"/>
          <w:szCs w:val="24"/>
        </w:rPr>
        <w:t>）系统。表</w:t>
      </w:r>
      <w:r w:rsidR="00F82833">
        <w:rPr>
          <w:rFonts w:hint="eastAsia"/>
          <w:szCs w:val="24"/>
        </w:rPr>
        <w:t>8</w:t>
      </w:r>
      <w:r>
        <w:rPr>
          <w:rFonts w:hint="eastAsia"/>
          <w:szCs w:val="24"/>
        </w:rPr>
        <w:t>说明了消息格式。</w:t>
      </w:r>
    </w:p>
    <w:p w:rsidR="0041018B" w:rsidRDefault="00C100B8" w:rsidP="00C92FA1">
      <w:pPr>
        <w:pStyle w:val="TableNo"/>
        <w:rPr>
          <w:lang w:eastAsia="ko-KR"/>
        </w:rPr>
      </w:pPr>
      <w:r>
        <w:rPr>
          <w:rFonts w:hint="eastAsia"/>
          <w:lang w:eastAsia="zh-CN"/>
        </w:rPr>
        <w:t>表</w:t>
      </w:r>
      <w:r>
        <w:rPr>
          <w:lang w:eastAsia="ko-KR"/>
        </w:rPr>
        <w:t>8</w:t>
      </w:r>
    </w:p>
    <w:p w:rsidR="0041018B" w:rsidRDefault="00C100B8" w:rsidP="00C92FA1">
      <w:pPr>
        <w:pStyle w:val="Tabletitle"/>
        <w:rPr>
          <w:lang w:eastAsia="zh-CN"/>
        </w:rPr>
      </w:pPr>
      <w:r>
        <w:rPr>
          <w:rFonts w:hint="eastAsia"/>
          <w:lang w:eastAsia="zh-CN"/>
        </w:rPr>
        <w:t>调频电台的紧急消息格式</w:t>
      </w:r>
    </w:p>
    <w:tbl>
      <w:tblPr>
        <w:tblW w:w="9951" w:type="dxa"/>
        <w:tblInd w:w="28" w:type="dxa"/>
        <w:tblLayout w:type="fixed"/>
        <w:tblCellMar>
          <w:left w:w="0" w:type="dxa"/>
          <w:right w:w="0" w:type="dxa"/>
        </w:tblCellMar>
        <w:tblLook w:val="04A0" w:firstRow="1" w:lastRow="0" w:firstColumn="1" w:lastColumn="0" w:noHBand="0" w:noVBand="1"/>
      </w:tblPr>
      <w:tblGrid>
        <w:gridCol w:w="607"/>
        <w:gridCol w:w="615"/>
        <w:gridCol w:w="671"/>
        <w:gridCol w:w="759"/>
        <w:gridCol w:w="667"/>
        <w:gridCol w:w="636"/>
        <w:gridCol w:w="281"/>
        <w:gridCol w:w="726"/>
        <w:gridCol w:w="708"/>
        <w:gridCol w:w="709"/>
        <w:gridCol w:w="992"/>
        <w:gridCol w:w="709"/>
        <w:gridCol w:w="992"/>
        <w:gridCol w:w="879"/>
      </w:tblGrid>
      <w:tr w:rsidR="0041018B" w:rsidTr="00F82833">
        <w:trPr>
          <w:trHeight w:val="901"/>
        </w:trPr>
        <w:tc>
          <w:tcPr>
            <w:tcW w:w="6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控制码</w:t>
            </w:r>
          </w:p>
        </w:tc>
        <w:tc>
          <w:tcPr>
            <w:tcW w:w="6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起始码</w:t>
            </w:r>
          </w:p>
        </w:tc>
        <w:tc>
          <w:tcPr>
            <w:tcW w:w="67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日期</w:t>
            </w:r>
            <w:r w:rsidR="00C92FA1">
              <w:rPr>
                <w:sz w:val="20"/>
              </w:rPr>
              <w:br/>
            </w:r>
            <w:r w:rsidRPr="00C92FA1">
              <w:rPr>
                <w:rFonts w:hint="eastAsia"/>
                <w:sz w:val="20"/>
              </w:rPr>
              <w:t>与时间</w:t>
            </w:r>
          </w:p>
        </w:tc>
        <w:tc>
          <w:tcPr>
            <w:tcW w:w="7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持续</w:t>
            </w:r>
            <w:r w:rsidR="00C92FA1">
              <w:rPr>
                <w:sz w:val="20"/>
              </w:rPr>
              <w:br/>
            </w:r>
            <w:r w:rsidRPr="00C92FA1">
              <w:rPr>
                <w:rFonts w:hint="eastAsia"/>
                <w:sz w:val="20"/>
              </w:rPr>
              <w:t>时间</w:t>
            </w:r>
          </w:p>
        </w:tc>
        <w:tc>
          <w:tcPr>
            <w:tcW w:w="6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地区数</w:t>
            </w:r>
          </w:p>
        </w:tc>
        <w:tc>
          <w:tcPr>
            <w:tcW w:w="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地区</w:t>
            </w:r>
            <w:r w:rsidRPr="00C92FA1">
              <w:rPr>
                <w:rFonts w:hint="eastAsia"/>
                <w:sz w:val="20"/>
              </w:rPr>
              <w:t>1</w:t>
            </w:r>
          </w:p>
        </w:tc>
        <w:tc>
          <w:tcPr>
            <w:tcW w:w="2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sz w:val="20"/>
              </w:rPr>
              <w:t>. . .</w:t>
            </w:r>
          </w:p>
        </w:tc>
        <w:tc>
          <w:tcPr>
            <w:tcW w:w="7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地区</w:t>
            </w:r>
            <w:r w:rsidRPr="00C92FA1">
              <w:rPr>
                <w:rFonts w:hint="eastAsia"/>
                <w:sz w:val="20"/>
              </w:rPr>
              <w:t>N</w:t>
            </w:r>
          </w:p>
        </w:tc>
        <w:tc>
          <w:tcPr>
            <w:tcW w:w="7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事件码</w:t>
            </w:r>
          </w:p>
        </w:tc>
        <w:tc>
          <w:tcPr>
            <w:tcW w:w="7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校验和</w:t>
            </w: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展示时间</w:t>
            </w:r>
          </w:p>
        </w:tc>
        <w:tc>
          <w:tcPr>
            <w:tcW w:w="7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文本</w:t>
            </w: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展示结束</w:t>
            </w:r>
          </w:p>
        </w:tc>
        <w:tc>
          <w:tcPr>
            <w:tcW w:w="8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C92FA1" w:rsidRDefault="00C100B8" w:rsidP="00C92FA1">
            <w:pPr>
              <w:pStyle w:val="Tablehead"/>
              <w:rPr>
                <w:sz w:val="20"/>
              </w:rPr>
            </w:pPr>
            <w:r w:rsidRPr="00C92FA1">
              <w:rPr>
                <w:rFonts w:hint="eastAsia"/>
                <w:sz w:val="20"/>
              </w:rPr>
              <w:t>结束码</w:t>
            </w:r>
          </w:p>
        </w:tc>
      </w:tr>
      <w:tr w:rsidR="0041018B" w:rsidTr="00F82833">
        <w:trPr>
          <w:trHeight w:val="504"/>
        </w:trPr>
        <w:tc>
          <w:tcPr>
            <w:tcW w:w="6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rFonts w:hint="eastAsia"/>
                <w:sz w:val="18"/>
                <w:szCs w:val="18"/>
              </w:rPr>
              <w:t>十六</w:t>
            </w:r>
          </w:p>
          <w:p w:rsidR="0041018B" w:rsidRPr="00F82833" w:rsidRDefault="00C100B8" w:rsidP="00F82833">
            <w:pPr>
              <w:pStyle w:val="TableText0"/>
              <w:tabs>
                <w:tab w:val="left" w:pos="1985"/>
              </w:tabs>
              <w:jc w:val="center"/>
              <w:rPr>
                <w:sz w:val="18"/>
                <w:szCs w:val="18"/>
              </w:rPr>
            </w:pPr>
            <w:r w:rsidRPr="00F82833">
              <w:rPr>
                <w:rFonts w:hint="eastAsia"/>
                <w:sz w:val="18"/>
                <w:szCs w:val="18"/>
              </w:rPr>
              <w:t>进制</w:t>
            </w:r>
          </w:p>
        </w:tc>
        <w:tc>
          <w:tcPr>
            <w:tcW w:w="6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24</w:t>
            </w:r>
          </w:p>
        </w:tc>
        <w:tc>
          <w:tcPr>
            <w:tcW w:w="67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41018B" w:rsidP="00F82833">
            <w:pPr>
              <w:pStyle w:val="TableText0"/>
              <w:tabs>
                <w:tab w:val="left" w:pos="1985"/>
              </w:tabs>
              <w:jc w:val="center"/>
              <w:rPr>
                <w:sz w:val="18"/>
                <w:szCs w:val="18"/>
              </w:rPr>
            </w:pPr>
          </w:p>
        </w:tc>
        <w:tc>
          <w:tcPr>
            <w:tcW w:w="7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41018B" w:rsidP="00F82833">
            <w:pPr>
              <w:pStyle w:val="TableText0"/>
              <w:tabs>
                <w:tab w:val="left" w:pos="1985"/>
              </w:tabs>
              <w:jc w:val="center"/>
              <w:rPr>
                <w:sz w:val="18"/>
                <w:szCs w:val="18"/>
              </w:rPr>
            </w:pPr>
          </w:p>
        </w:tc>
        <w:tc>
          <w:tcPr>
            <w:tcW w:w="6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xx</w:t>
            </w:r>
          </w:p>
        </w:tc>
        <w:tc>
          <w:tcPr>
            <w:tcW w:w="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41018B" w:rsidP="00F82833">
            <w:pPr>
              <w:pStyle w:val="TableText0"/>
              <w:tabs>
                <w:tab w:val="left" w:pos="1985"/>
              </w:tabs>
              <w:jc w:val="center"/>
              <w:rPr>
                <w:sz w:val="18"/>
                <w:szCs w:val="18"/>
              </w:rPr>
            </w:pPr>
          </w:p>
        </w:tc>
        <w:tc>
          <w:tcPr>
            <w:tcW w:w="2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 . .</w:t>
            </w:r>
          </w:p>
        </w:tc>
        <w:tc>
          <w:tcPr>
            <w:tcW w:w="7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41018B" w:rsidP="00F82833">
            <w:pPr>
              <w:pStyle w:val="TableText0"/>
              <w:tabs>
                <w:tab w:val="left" w:pos="1985"/>
              </w:tabs>
              <w:jc w:val="center"/>
              <w:rPr>
                <w:sz w:val="18"/>
                <w:szCs w:val="18"/>
              </w:rPr>
            </w:pPr>
          </w:p>
        </w:tc>
        <w:tc>
          <w:tcPr>
            <w:tcW w:w="7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41018B" w:rsidP="00F82833">
            <w:pPr>
              <w:pStyle w:val="TableText0"/>
              <w:tabs>
                <w:tab w:val="left" w:pos="1985"/>
              </w:tabs>
              <w:jc w:val="center"/>
              <w:rPr>
                <w:sz w:val="18"/>
                <w:szCs w:val="18"/>
              </w:rPr>
            </w:pPr>
          </w:p>
        </w:tc>
        <w:tc>
          <w:tcPr>
            <w:tcW w:w="7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41018B" w:rsidP="00F82833">
            <w:pPr>
              <w:pStyle w:val="TableText0"/>
              <w:tabs>
                <w:tab w:val="left" w:pos="1985"/>
              </w:tabs>
              <w:jc w:val="center"/>
              <w:rPr>
                <w:sz w:val="18"/>
                <w:szCs w:val="18"/>
              </w:rPr>
            </w:pP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02</w:t>
            </w:r>
          </w:p>
        </w:tc>
        <w:tc>
          <w:tcPr>
            <w:tcW w:w="7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41018B" w:rsidP="00F82833">
            <w:pPr>
              <w:pStyle w:val="TableText0"/>
              <w:tabs>
                <w:tab w:val="left" w:pos="1985"/>
              </w:tabs>
              <w:jc w:val="center"/>
              <w:rPr>
                <w:sz w:val="18"/>
                <w:szCs w:val="18"/>
              </w:rPr>
            </w:pP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03</w:t>
            </w:r>
          </w:p>
        </w:tc>
        <w:tc>
          <w:tcPr>
            <w:tcW w:w="8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40</w:t>
            </w:r>
          </w:p>
        </w:tc>
      </w:tr>
      <w:tr w:rsidR="0041018B" w:rsidTr="00F82833">
        <w:trPr>
          <w:trHeight w:val="480"/>
        </w:trPr>
        <w:tc>
          <w:tcPr>
            <w:tcW w:w="60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rFonts w:hint="eastAsia"/>
                <w:sz w:val="18"/>
                <w:szCs w:val="18"/>
              </w:rPr>
              <w:t>字节数</w:t>
            </w:r>
          </w:p>
        </w:tc>
        <w:tc>
          <w:tcPr>
            <w:tcW w:w="61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1</w:t>
            </w:r>
          </w:p>
        </w:tc>
        <w:tc>
          <w:tcPr>
            <w:tcW w:w="67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rFonts w:hint="eastAsia"/>
                <w:sz w:val="18"/>
                <w:szCs w:val="18"/>
              </w:rPr>
              <w:t>可变的</w:t>
            </w:r>
          </w:p>
        </w:tc>
        <w:tc>
          <w:tcPr>
            <w:tcW w:w="75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rFonts w:hint="eastAsia"/>
                <w:sz w:val="18"/>
                <w:szCs w:val="18"/>
              </w:rPr>
              <w:t>可变的</w:t>
            </w:r>
          </w:p>
        </w:tc>
        <w:tc>
          <w:tcPr>
            <w:tcW w:w="66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1</w:t>
            </w:r>
          </w:p>
        </w:tc>
        <w:tc>
          <w:tcPr>
            <w:tcW w:w="63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rFonts w:hint="eastAsia"/>
                <w:sz w:val="18"/>
                <w:szCs w:val="18"/>
              </w:rPr>
              <w:t>可变的</w:t>
            </w:r>
          </w:p>
        </w:tc>
        <w:tc>
          <w:tcPr>
            <w:tcW w:w="28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 . .</w:t>
            </w:r>
          </w:p>
        </w:tc>
        <w:tc>
          <w:tcPr>
            <w:tcW w:w="7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rFonts w:hint="eastAsia"/>
                <w:sz w:val="18"/>
                <w:szCs w:val="18"/>
              </w:rPr>
              <w:t>可变的</w:t>
            </w:r>
          </w:p>
        </w:tc>
        <w:tc>
          <w:tcPr>
            <w:tcW w:w="7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rFonts w:hint="eastAsia"/>
                <w:sz w:val="18"/>
                <w:szCs w:val="18"/>
              </w:rPr>
              <w:t>可变的</w:t>
            </w:r>
          </w:p>
        </w:tc>
        <w:tc>
          <w:tcPr>
            <w:tcW w:w="7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rFonts w:hint="eastAsia"/>
                <w:sz w:val="18"/>
                <w:szCs w:val="18"/>
              </w:rPr>
              <w:t>可变的</w:t>
            </w: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1</w:t>
            </w:r>
          </w:p>
        </w:tc>
        <w:tc>
          <w:tcPr>
            <w:tcW w:w="70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rFonts w:hint="eastAsia"/>
                <w:sz w:val="18"/>
                <w:szCs w:val="18"/>
              </w:rPr>
              <w:t>可变的</w:t>
            </w:r>
          </w:p>
        </w:tc>
        <w:tc>
          <w:tcPr>
            <w:tcW w:w="99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1</w:t>
            </w:r>
          </w:p>
        </w:tc>
        <w:tc>
          <w:tcPr>
            <w:tcW w:w="87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41018B" w:rsidRPr="00F82833" w:rsidRDefault="00C100B8" w:rsidP="00F82833">
            <w:pPr>
              <w:pStyle w:val="TableText0"/>
              <w:tabs>
                <w:tab w:val="left" w:pos="1985"/>
              </w:tabs>
              <w:jc w:val="center"/>
              <w:rPr>
                <w:sz w:val="18"/>
                <w:szCs w:val="18"/>
              </w:rPr>
            </w:pPr>
            <w:r w:rsidRPr="00F82833">
              <w:rPr>
                <w:sz w:val="18"/>
                <w:szCs w:val="18"/>
              </w:rPr>
              <w:t>1</w:t>
            </w:r>
          </w:p>
        </w:tc>
      </w:tr>
    </w:tbl>
    <w:p w:rsidR="00066755" w:rsidRDefault="00066755" w:rsidP="002D7F81"/>
    <w:p w:rsidR="00C92FA1" w:rsidRDefault="00C92FA1" w:rsidP="002D7F81"/>
    <w:p w:rsidR="00066755" w:rsidRDefault="00066755">
      <w:pPr>
        <w:jc w:val="center"/>
      </w:pPr>
      <w:r>
        <w:t>______________</w:t>
      </w:r>
    </w:p>
    <w:sectPr w:rsidR="00066755" w:rsidSect="0041018B">
      <w:headerReference w:type="even" r:id="rId39"/>
      <w:headerReference w:type="default" r:id="rId40"/>
      <w:pgSz w:w="11907" w:h="16834"/>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28B" w:rsidRDefault="00F3528B" w:rsidP="0041018B">
      <w:pPr>
        <w:spacing w:before="0"/>
      </w:pPr>
      <w:r>
        <w:separator/>
      </w:r>
    </w:p>
  </w:endnote>
  <w:endnote w:type="continuationSeparator" w:id="0">
    <w:p w:rsidR="00F3528B" w:rsidRDefault="00F3528B" w:rsidP="0041018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28B" w:rsidRDefault="00F3528B" w:rsidP="0041018B">
      <w:pPr>
        <w:spacing w:before="0"/>
      </w:pPr>
      <w:r>
        <w:separator/>
      </w:r>
    </w:p>
  </w:footnote>
  <w:footnote w:type="continuationSeparator" w:id="0">
    <w:p w:rsidR="00F3528B" w:rsidRDefault="00F3528B" w:rsidP="0041018B">
      <w:pPr>
        <w:spacing w:before="0"/>
      </w:pPr>
      <w:r>
        <w:continuationSeparator/>
      </w:r>
    </w:p>
  </w:footnote>
  <w:footnote w:id="1">
    <w:p w:rsidR="00F3528B" w:rsidRDefault="00F3528B">
      <w:pPr>
        <w:pStyle w:val="FootnoteText"/>
        <w:tabs>
          <w:tab w:val="left" w:pos="794"/>
          <w:tab w:val="left" w:pos="1191"/>
          <w:tab w:val="left" w:pos="1588"/>
          <w:tab w:val="left" w:pos="1985"/>
        </w:tabs>
        <w:rPr>
          <w:rFonts w:eastAsiaTheme="minorEastAsia"/>
          <w:lang w:eastAsia="zh-CN"/>
        </w:rPr>
      </w:pPr>
      <w:r>
        <w:rPr>
          <w:rStyle w:val="FootnoteReference"/>
          <w:lang w:eastAsia="zh-CN"/>
        </w:rPr>
        <w:t>*</w:t>
      </w:r>
      <w:r>
        <w:rPr>
          <w:lang w:eastAsia="zh-CN"/>
        </w:rPr>
        <w:tab/>
      </w:r>
      <w:r>
        <w:rPr>
          <w:rFonts w:eastAsia="SimSun" w:hint="eastAsia"/>
          <w:lang w:eastAsia="zh-CN"/>
        </w:rPr>
        <w:t>该建议书应引起电信标准化第</w:t>
      </w:r>
      <w:r>
        <w:rPr>
          <w:rFonts w:eastAsia="SimSun" w:hint="eastAsia"/>
          <w:lang w:eastAsia="zh-CN"/>
        </w:rPr>
        <w:t>2</w:t>
      </w:r>
      <w:r>
        <w:rPr>
          <w:rFonts w:eastAsia="SimSun" w:hint="eastAsia"/>
          <w:lang w:eastAsia="zh-CN"/>
        </w:rPr>
        <w:t>研究组和第</w:t>
      </w:r>
      <w:r>
        <w:rPr>
          <w:rFonts w:eastAsia="SimSun" w:hint="eastAsia"/>
          <w:lang w:eastAsia="zh-CN"/>
        </w:rPr>
        <w:t>9</w:t>
      </w:r>
      <w:r>
        <w:rPr>
          <w:rFonts w:eastAsia="SimSun" w:hint="eastAsia"/>
          <w:lang w:eastAsia="zh-CN"/>
        </w:rPr>
        <w:t>研究组以及电信发展第</w:t>
      </w:r>
      <w:r>
        <w:rPr>
          <w:rFonts w:eastAsia="SimSun" w:hint="eastAsia"/>
          <w:lang w:eastAsia="zh-CN"/>
        </w:rPr>
        <w:t>2</w:t>
      </w:r>
      <w:r>
        <w:rPr>
          <w:rFonts w:eastAsia="SimSun" w:hint="eastAsia"/>
          <w:lang w:eastAsia="zh-CN"/>
        </w:rPr>
        <w:t>研究组的注意。</w:t>
      </w:r>
    </w:p>
    <w:p w:rsidR="00F3528B" w:rsidRDefault="00F3528B" w:rsidP="00F3528B">
      <w:pPr>
        <w:pStyle w:val="FootnoteText"/>
        <w:tabs>
          <w:tab w:val="clear" w:pos="255"/>
        </w:tabs>
        <w:rPr>
          <w:rFonts w:eastAsia="SimSun"/>
          <w:lang w:eastAsia="zh-CN"/>
        </w:rPr>
      </w:pPr>
      <w:r>
        <w:rPr>
          <w:rStyle w:val="FootnoteReference"/>
        </w:rPr>
        <w:footnoteRef/>
      </w:r>
      <w:r>
        <w:rPr>
          <w:lang w:eastAsia="zh-CN"/>
        </w:rPr>
        <w:tab/>
      </w:r>
      <w:r>
        <w:rPr>
          <w:rFonts w:eastAsia="SimSun" w:hint="eastAsia"/>
          <w:lang w:eastAsia="zh-CN"/>
        </w:rPr>
        <w:t>无线电通信第</w:t>
      </w:r>
      <w:r>
        <w:rPr>
          <w:rFonts w:eastAsia="SimSun"/>
          <w:lang w:eastAsia="zh-CN"/>
        </w:rPr>
        <w:t>4</w:t>
      </w:r>
      <w:r>
        <w:rPr>
          <w:rFonts w:eastAsia="SimSun" w:hint="eastAsia"/>
          <w:lang w:eastAsia="zh-CN"/>
        </w:rPr>
        <w:t>研究组根据国际电联无线电通信部门（</w:t>
      </w:r>
      <w:r>
        <w:rPr>
          <w:rFonts w:eastAsia="SimSun"/>
          <w:lang w:eastAsia="zh-CN"/>
        </w:rPr>
        <w:t>ITU-R</w:t>
      </w:r>
      <w:r>
        <w:rPr>
          <w:rFonts w:eastAsia="SimSun" w:hint="eastAsia"/>
          <w:lang w:eastAsia="zh-CN"/>
        </w:rPr>
        <w:t>）第</w:t>
      </w:r>
      <w:r>
        <w:rPr>
          <w:rFonts w:eastAsia="SimSun"/>
          <w:lang w:eastAsia="zh-CN"/>
        </w:rPr>
        <w:t>1</w:t>
      </w:r>
      <w:r>
        <w:rPr>
          <w:rFonts w:eastAsia="SimSun" w:hint="eastAsia"/>
          <w:lang w:eastAsia="zh-CN"/>
        </w:rPr>
        <w:t>号决议于</w:t>
      </w:r>
      <w:r>
        <w:rPr>
          <w:rFonts w:eastAsia="SimSun" w:hint="eastAsia"/>
          <w:lang w:eastAsia="zh-CN"/>
        </w:rPr>
        <w:t>201</w:t>
      </w:r>
      <w:r>
        <w:rPr>
          <w:rFonts w:eastAsia="SimSun"/>
          <w:lang w:eastAsia="zh-CN"/>
        </w:rPr>
        <w:t>6</w:t>
      </w:r>
      <w:r>
        <w:rPr>
          <w:rFonts w:eastAsia="SimSun" w:hint="eastAsia"/>
          <w:lang w:eastAsia="zh-CN"/>
        </w:rPr>
        <w:t>年对本建议书进行了编辑性修订。</w:t>
      </w:r>
    </w:p>
  </w:footnote>
  <w:footnote w:id="2">
    <w:p w:rsidR="00F3528B" w:rsidRPr="009A07CE" w:rsidRDefault="00F3528B" w:rsidP="00D71EE3">
      <w:pPr>
        <w:tabs>
          <w:tab w:val="clear" w:pos="794"/>
          <w:tab w:val="clear" w:pos="1191"/>
          <w:tab w:val="clear" w:pos="1588"/>
          <w:tab w:val="clear" w:pos="1985"/>
        </w:tabs>
        <w:rPr>
          <w:lang w:eastAsia="zh-C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8B" w:rsidRDefault="00F3528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w:t>
    </w:r>
    <w:r>
      <w:rPr>
        <w:rStyle w:val="PageNumber"/>
        <w:b/>
        <w:bCs/>
      </w:rPr>
      <w:fldChar w:fldCharType="end"/>
    </w:r>
    <w:r>
      <w:tab/>
    </w:r>
    <w:r>
      <w:rPr>
        <w:b/>
        <w:bCs/>
      </w:rPr>
      <w:t>ITU-R  S.1844</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8B" w:rsidRDefault="00F3528B">
    <w:pPr>
      <w:pStyle w:val="Header"/>
      <w:jc w:val="left"/>
      <w:rPr>
        <w:lang w:eastAsia="zh-CN"/>
      </w:rPr>
    </w:pPr>
    <w:r>
      <w:rPr>
        <w:rFonts w:hint="eastAsia"/>
        <w:b/>
        <w:bCs/>
        <w:lang w:eastAsia="zh-CN"/>
      </w:rPr>
      <w:tab/>
    </w:r>
    <w:r w:rsidRPr="00E47644">
      <w:rPr>
        <w:b/>
        <w:bCs/>
        <w:noProof/>
        <w:lang w:val="en-GB" w:eastAsia="zh-CN"/>
      </w:rPr>
      <w:drawing>
        <wp:anchor distT="0" distB="0" distL="114300" distR="114300" simplePos="0" relativeHeight="251659264" behindDoc="1" locked="0" layoutInCell="1" allowOverlap="1" wp14:anchorId="0533F9CA" wp14:editId="36026192">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8B" w:rsidRDefault="00F3528B">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2D7F81">
      <w:rPr>
        <w:rStyle w:val="PageNumber"/>
        <w:b/>
        <w:bCs/>
        <w:noProof/>
        <w:lang w:eastAsia="zh-CN"/>
      </w:rPr>
      <w:t>ii</w:t>
    </w:r>
    <w:r>
      <w:rPr>
        <w:rStyle w:val="PageNumber"/>
        <w:b/>
        <w:bCs/>
      </w:rPr>
      <w:fldChar w:fldCharType="end"/>
    </w:r>
    <w:r>
      <w:rPr>
        <w:lang w:eastAsia="zh-CN"/>
      </w:rPr>
      <w:tab/>
    </w:r>
    <w:r>
      <w:rPr>
        <w:b/>
        <w:bCs/>
        <w:lang w:eastAsia="zh-CN"/>
      </w:rPr>
      <w:t xml:space="preserve">ITU-R  </w:t>
    </w:r>
    <w:r>
      <w:rPr>
        <w:rFonts w:hint="eastAsia"/>
        <w:b/>
        <w:bCs/>
        <w:lang w:eastAsia="zh-CN"/>
      </w:rPr>
      <w:t>BT</w:t>
    </w:r>
    <w:r>
      <w:rPr>
        <w:b/>
        <w:bCs/>
        <w:lang w:eastAsia="zh-CN"/>
      </w:rPr>
      <w:t>.</w:t>
    </w:r>
    <w:r>
      <w:rPr>
        <w:rFonts w:hint="eastAsia"/>
        <w:b/>
        <w:bCs/>
        <w:lang w:eastAsia="zh-CN"/>
      </w:rPr>
      <w:t>1</w:t>
    </w:r>
    <w:r>
      <w:rPr>
        <w:b/>
        <w:bCs/>
        <w:lang w:eastAsia="zh-CN"/>
      </w:rPr>
      <w:t>774-2</w:t>
    </w:r>
    <w:r w:rsidR="007F75E2">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8B" w:rsidRDefault="00F3528B">
    <w:pPr>
      <w:pStyle w:val="Header"/>
      <w:jc w:val="left"/>
      <w:rPr>
        <w:lang w:eastAsia="zh-CN"/>
      </w:rPr>
    </w:pPr>
    <w:r>
      <w:rPr>
        <w:rFonts w:hint="eastAsia"/>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8B" w:rsidRDefault="00F3528B">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2D7F81">
      <w:rPr>
        <w:rStyle w:val="PageNumber"/>
        <w:b/>
        <w:bCs/>
        <w:noProof/>
      </w:rPr>
      <w:t>16</w:t>
    </w:r>
    <w:r>
      <w:rPr>
        <w:rStyle w:val="PageNumber"/>
        <w:b/>
        <w:bCs/>
      </w:rPr>
      <w:fldChar w:fldCharType="end"/>
    </w:r>
    <w:r>
      <w:tab/>
    </w:r>
    <w:r>
      <w:rPr>
        <w:b/>
        <w:bCs/>
      </w:rPr>
      <w:t>ITU-R  BT.1774</w:t>
    </w:r>
    <w:r>
      <w:rPr>
        <w:b/>
        <w:bCs/>
        <w:lang w:eastAsia="zh-CN"/>
      </w:rPr>
      <w:t>-2</w:t>
    </w:r>
    <w:r w:rsidR="007F75E2">
      <w:rPr>
        <w:b/>
        <w:bCs/>
        <w:lang w:eastAsia="zh-CN"/>
      </w:rPr>
      <w:t xml:space="preserve"> </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8B" w:rsidRDefault="00F3528B">
    <w:pPr>
      <w:pStyle w:val="Header"/>
    </w:pPr>
    <w:r>
      <w:tab/>
    </w:r>
    <w:r>
      <w:rPr>
        <w:b/>
        <w:bCs/>
      </w:rPr>
      <w:t>ITU-R  BT.</w:t>
    </w:r>
    <w:r>
      <w:rPr>
        <w:rFonts w:hint="eastAsia"/>
        <w:b/>
        <w:bCs/>
        <w:lang w:eastAsia="zh-CN"/>
      </w:rPr>
      <w:t>1</w:t>
    </w:r>
    <w:r>
      <w:rPr>
        <w:b/>
        <w:bCs/>
        <w:lang w:eastAsia="zh-CN"/>
      </w:rPr>
      <w:t>774-2</w:t>
    </w:r>
    <w:r w:rsidR="007F75E2">
      <w:rPr>
        <w:b/>
        <w:bCs/>
        <w:lang w:eastAsia="zh-CN"/>
      </w:rPr>
      <w:t xml:space="preserve"> </w:t>
    </w:r>
    <w:r>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2D7F81">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DEE8FD2"/>
    <w:lvl w:ilvl="0">
      <w:start w:val="1"/>
      <w:numFmt w:val="decimal"/>
      <w:lvlText w:val="%1."/>
      <w:lvlJc w:val="left"/>
      <w:pPr>
        <w:tabs>
          <w:tab w:val="num" w:pos="360"/>
        </w:tabs>
        <w:ind w:left="360" w:hanging="360"/>
      </w:pPr>
    </w:lvl>
  </w:abstractNum>
  <w:abstractNum w:abstractNumId="1" w15:restartNumberingAfterBreak="0">
    <w:nsid w:val="080B2BCC"/>
    <w:multiLevelType w:val="hybridMultilevel"/>
    <w:tmpl w:val="C20492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78D42212"/>
    <w:multiLevelType w:val="hybridMultilevel"/>
    <w:tmpl w:val="7144B48C"/>
    <w:lvl w:ilvl="0" w:tplc="F458981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720"/>
  <w:evenAndOddHeaders/>
  <w:characterSpacingControl w:val="doNotCompress"/>
  <w:hdrShapeDefaults>
    <o:shapedefaults v:ext="edit" spidmax="33793"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2"/>
  </w:compat>
  <w:rsids>
    <w:rsidRoot w:val="0041018B"/>
    <w:rsid w:val="00005EC9"/>
    <w:rsid w:val="000132B1"/>
    <w:rsid w:val="00061C62"/>
    <w:rsid w:val="00066755"/>
    <w:rsid w:val="00070722"/>
    <w:rsid w:val="000918D6"/>
    <w:rsid w:val="000B0A32"/>
    <w:rsid w:val="000C172B"/>
    <w:rsid w:val="000D6349"/>
    <w:rsid w:val="000E7A27"/>
    <w:rsid w:val="00107F0B"/>
    <w:rsid w:val="001104D6"/>
    <w:rsid w:val="00157619"/>
    <w:rsid w:val="00162F64"/>
    <w:rsid w:val="00195A8D"/>
    <w:rsid w:val="001E2168"/>
    <w:rsid w:val="00200DB7"/>
    <w:rsid w:val="0020156E"/>
    <w:rsid w:val="00217299"/>
    <w:rsid w:val="00217E95"/>
    <w:rsid w:val="0022575E"/>
    <w:rsid w:val="00235A50"/>
    <w:rsid w:val="0024521A"/>
    <w:rsid w:val="00256E2D"/>
    <w:rsid w:val="002614FC"/>
    <w:rsid w:val="002658DE"/>
    <w:rsid w:val="0027178B"/>
    <w:rsid w:val="002736F8"/>
    <w:rsid w:val="002C0BD8"/>
    <w:rsid w:val="002D7F81"/>
    <w:rsid w:val="002E6B2F"/>
    <w:rsid w:val="002F18DD"/>
    <w:rsid w:val="002F2217"/>
    <w:rsid w:val="002F5A7A"/>
    <w:rsid w:val="003150E4"/>
    <w:rsid w:val="003268A7"/>
    <w:rsid w:val="00332377"/>
    <w:rsid w:val="00334556"/>
    <w:rsid w:val="00396039"/>
    <w:rsid w:val="003B3464"/>
    <w:rsid w:val="0041018B"/>
    <w:rsid w:val="00437535"/>
    <w:rsid w:val="00476041"/>
    <w:rsid w:val="00496B71"/>
    <w:rsid w:val="004C79A8"/>
    <w:rsid w:val="004F6461"/>
    <w:rsid w:val="005032AD"/>
    <w:rsid w:val="005051BD"/>
    <w:rsid w:val="005144BF"/>
    <w:rsid w:val="005326E0"/>
    <w:rsid w:val="00556F5A"/>
    <w:rsid w:val="00565399"/>
    <w:rsid w:val="005667A2"/>
    <w:rsid w:val="00574B1D"/>
    <w:rsid w:val="00582001"/>
    <w:rsid w:val="00590956"/>
    <w:rsid w:val="00597064"/>
    <w:rsid w:val="005A6DA6"/>
    <w:rsid w:val="005C391D"/>
    <w:rsid w:val="005C59C3"/>
    <w:rsid w:val="005D6069"/>
    <w:rsid w:val="005F3083"/>
    <w:rsid w:val="00602126"/>
    <w:rsid w:val="00623560"/>
    <w:rsid w:val="00672EA0"/>
    <w:rsid w:val="0068405E"/>
    <w:rsid w:val="00697C7D"/>
    <w:rsid w:val="006A1D43"/>
    <w:rsid w:val="006B6C9D"/>
    <w:rsid w:val="006B6FCD"/>
    <w:rsid w:val="006D23ED"/>
    <w:rsid w:val="006F1EC9"/>
    <w:rsid w:val="0070495A"/>
    <w:rsid w:val="007055FE"/>
    <w:rsid w:val="007064D4"/>
    <w:rsid w:val="00710B79"/>
    <w:rsid w:val="00752CC9"/>
    <w:rsid w:val="00752DE9"/>
    <w:rsid w:val="00754BFC"/>
    <w:rsid w:val="00765AA8"/>
    <w:rsid w:val="007668D4"/>
    <w:rsid w:val="007922A2"/>
    <w:rsid w:val="007B1B54"/>
    <w:rsid w:val="007D1CE7"/>
    <w:rsid w:val="007E2D51"/>
    <w:rsid w:val="007F731E"/>
    <w:rsid w:val="007F75E2"/>
    <w:rsid w:val="00811947"/>
    <w:rsid w:val="008219F3"/>
    <w:rsid w:val="0082733F"/>
    <w:rsid w:val="00863986"/>
    <w:rsid w:val="0088434F"/>
    <w:rsid w:val="008B32B8"/>
    <w:rsid w:val="008B5562"/>
    <w:rsid w:val="008B61A9"/>
    <w:rsid w:val="008D20B7"/>
    <w:rsid w:val="00941E00"/>
    <w:rsid w:val="0094218B"/>
    <w:rsid w:val="00952C25"/>
    <w:rsid w:val="009553B1"/>
    <w:rsid w:val="00967787"/>
    <w:rsid w:val="0098392B"/>
    <w:rsid w:val="00992C06"/>
    <w:rsid w:val="009A07CE"/>
    <w:rsid w:val="009A3791"/>
    <w:rsid w:val="009D3B81"/>
    <w:rsid w:val="009F18F2"/>
    <w:rsid w:val="00A13373"/>
    <w:rsid w:val="00A20A28"/>
    <w:rsid w:val="00A40BD1"/>
    <w:rsid w:val="00A4285B"/>
    <w:rsid w:val="00A533CA"/>
    <w:rsid w:val="00A55B86"/>
    <w:rsid w:val="00A608D4"/>
    <w:rsid w:val="00A63CA2"/>
    <w:rsid w:val="00A829E9"/>
    <w:rsid w:val="00A84BAE"/>
    <w:rsid w:val="00AC0D08"/>
    <w:rsid w:val="00AC2FA1"/>
    <w:rsid w:val="00AF1F29"/>
    <w:rsid w:val="00B01D5C"/>
    <w:rsid w:val="00B128C2"/>
    <w:rsid w:val="00B37E6E"/>
    <w:rsid w:val="00B8681E"/>
    <w:rsid w:val="00B969A8"/>
    <w:rsid w:val="00BA1670"/>
    <w:rsid w:val="00BB1267"/>
    <w:rsid w:val="00BC3CB6"/>
    <w:rsid w:val="00BF1FC4"/>
    <w:rsid w:val="00C100B8"/>
    <w:rsid w:val="00C171D4"/>
    <w:rsid w:val="00C33659"/>
    <w:rsid w:val="00C67048"/>
    <w:rsid w:val="00C71BBF"/>
    <w:rsid w:val="00C86F1B"/>
    <w:rsid w:val="00C92FA1"/>
    <w:rsid w:val="00CA4C78"/>
    <w:rsid w:val="00CD40DA"/>
    <w:rsid w:val="00CE2926"/>
    <w:rsid w:val="00CF22DD"/>
    <w:rsid w:val="00CF2FC3"/>
    <w:rsid w:val="00D1627A"/>
    <w:rsid w:val="00D33E99"/>
    <w:rsid w:val="00D371B5"/>
    <w:rsid w:val="00D71761"/>
    <w:rsid w:val="00D71EE3"/>
    <w:rsid w:val="00D85151"/>
    <w:rsid w:val="00D9271E"/>
    <w:rsid w:val="00D92BA1"/>
    <w:rsid w:val="00D92E03"/>
    <w:rsid w:val="00DA6639"/>
    <w:rsid w:val="00DE6810"/>
    <w:rsid w:val="00E140D1"/>
    <w:rsid w:val="00E24373"/>
    <w:rsid w:val="00E33890"/>
    <w:rsid w:val="00E90B7A"/>
    <w:rsid w:val="00EA6B43"/>
    <w:rsid w:val="00EA6C36"/>
    <w:rsid w:val="00EB685B"/>
    <w:rsid w:val="00EB76F1"/>
    <w:rsid w:val="00F16E5C"/>
    <w:rsid w:val="00F3528B"/>
    <w:rsid w:val="00F82833"/>
    <w:rsid w:val="00FE14CF"/>
    <w:rsid w:val="00FE5496"/>
    <w:rsid w:val="00FF27BE"/>
    <w:rsid w:val="61D21C9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3793" strokecolor="#739cc3">
      <v:fill angle="90" type="gradient">
        <o:fill v:ext="view" type="gradientUnscaled"/>
      </v:fill>
      <v:stroke color="#739cc3" weight="1.25pt"/>
    </o:shapedefaults>
    <o:shapelayout v:ext="edit">
      <o:idmap v:ext="edit" data="1"/>
    </o:shapelayout>
  </w:shapeDefaults>
  <w:decimalSymbol w:val="."/>
  <w:listSeparator w:val=","/>
  <w15:docId w15:val="{CD69567E-FABC-441E-B322-2792547EA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41018B"/>
    <w:pPr>
      <w:keepNext/>
      <w:keepLines/>
      <w:spacing w:before="480"/>
      <w:ind w:left="794" w:hanging="794"/>
      <w:outlineLvl w:val="0"/>
    </w:pPr>
    <w:rPr>
      <w:b/>
    </w:rPr>
  </w:style>
  <w:style w:type="paragraph" w:styleId="Heading2">
    <w:name w:val="heading 2"/>
    <w:basedOn w:val="Heading1"/>
    <w:next w:val="Normal"/>
    <w:link w:val="Heading2Char"/>
    <w:qFormat/>
    <w:rsid w:val="0041018B"/>
    <w:pPr>
      <w:spacing w:before="320"/>
      <w:outlineLvl w:val="1"/>
    </w:pPr>
  </w:style>
  <w:style w:type="paragraph" w:styleId="Heading3">
    <w:name w:val="heading 3"/>
    <w:basedOn w:val="Normal"/>
    <w:next w:val="Normal"/>
    <w:link w:val="Heading3Char"/>
    <w:qFormat/>
    <w:rsid w:val="0041018B"/>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41018B"/>
    <w:pPr>
      <w:keepLines/>
      <w:tabs>
        <w:tab w:val="clear" w:pos="794"/>
        <w:tab w:val="clear" w:pos="1191"/>
        <w:tab w:val="clear" w:pos="1588"/>
        <w:tab w:val="clear" w:pos="1985"/>
        <w:tab w:val="left" w:pos="992"/>
      </w:tabs>
      <w:spacing w:before="200" w:after="0"/>
      <w:ind w:left="992" w:hanging="992"/>
      <w:outlineLvl w:val="3"/>
    </w:pPr>
    <w:rPr>
      <w:rFonts w:ascii="Times New Roman" w:hAnsi="Times New Roman" w:cs="Times New Roman"/>
      <w:bCs w:val="0"/>
      <w:sz w:val="24"/>
      <w:szCs w:val="20"/>
    </w:rPr>
  </w:style>
  <w:style w:type="paragraph" w:styleId="Heading5">
    <w:name w:val="heading 5"/>
    <w:basedOn w:val="Heading4"/>
    <w:next w:val="Normal"/>
    <w:link w:val="Heading5Char"/>
    <w:qFormat/>
    <w:rsid w:val="0041018B"/>
    <w:pPr>
      <w:outlineLvl w:val="4"/>
    </w:pPr>
  </w:style>
  <w:style w:type="paragraph" w:styleId="Heading6">
    <w:name w:val="heading 6"/>
    <w:basedOn w:val="Heading4"/>
    <w:next w:val="Normal"/>
    <w:link w:val="Heading6Char"/>
    <w:qFormat/>
    <w:rsid w:val="0041018B"/>
    <w:pPr>
      <w:tabs>
        <w:tab w:val="clear" w:pos="992"/>
      </w:tabs>
      <w:ind w:left="1588" w:hanging="1588"/>
      <w:outlineLvl w:val="5"/>
    </w:pPr>
  </w:style>
  <w:style w:type="paragraph" w:styleId="Heading7">
    <w:name w:val="heading 7"/>
    <w:basedOn w:val="Heading6"/>
    <w:next w:val="Normal"/>
    <w:link w:val="Heading7Char"/>
    <w:qFormat/>
    <w:rsid w:val="0041018B"/>
    <w:pPr>
      <w:outlineLvl w:val="6"/>
    </w:pPr>
  </w:style>
  <w:style w:type="paragraph" w:styleId="Heading8">
    <w:name w:val="heading 8"/>
    <w:basedOn w:val="Heading6"/>
    <w:next w:val="Normal"/>
    <w:link w:val="Heading8Char"/>
    <w:qFormat/>
    <w:rsid w:val="0041018B"/>
    <w:pPr>
      <w:outlineLvl w:val="7"/>
    </w:pPr>
  </w:style>
  <w:style w:type="paragraph" w:styleId="Heading9">
    <w:name w:val="heading 9"/>
    <w:basedOn w:val="Heading6"/>
    <w:next w:val="Normal"/>
    <w:link w:val="Heading9Char"/>
    <w:qFormat/>
    <w:rsid w:val="00410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rsid w:val="0041018B"/>
    <w:pPr>
      <w:tabs>
        <w:tab w:val="left" w:pos="794"/>
        <w:tab w:val="left" w:pos="1191"/>
        <w:tab w:val="left" w:pos="1588"/>
        <w:tab w:val="left" w:pos="1985"/>
      </w:tabs>
    </w:pPr>
  </w:style>
  <w:style w:type="paragraph" w:styleId="TOC4">
    <w:name w:val="toc 4"/>
    <w:basedOn w:val="TOC3"/>
    <w:next w:val="Normal"/>
    <w:rsid w:val="0041018B"/>
    <w:pPr>
      <w:tabs>
        <w:tab w:val="left" w:pos="3261"/>
      </w:tabs>
      <w:spacing w:before="80"/>
      <w:ind w:left="3261" w:hanging="993"/>
    </w:pPr>
  </w:style>
  <w:style w:type="paragraph" w:styleId="TOC3">
    <w:name w:val="toc 3"/>
    <w:basedOn w:val="TOC2"/>
    <w:next w:val="Normal"/>
    <w:rsid w:val="0041018B"/>
    <w:pPr>
      <w:tabs>
        <w:tab w:val="left" w:pos="2155"/>
      </w:tabs>
      <w:ind w:left="2155" w:hanging="879"/>
    </w:pPr>
  </w:style>
  <w:style w:type="paragraph" w:styleId="TOC2">
    <w:name w:val="toc 2"/>
    <w:basedOn w:val="TOC1"/>
    <w:next w:val="Normal"/>
    <w:rsid w:val="0041018B"/>
    <w:pPr>
      <w:tabs>
        <w:tab w:val="left" w:pos="1276"/>
      </w:tabs>
      <w:spacing w:before="160"/>
      <w:ind w:left="1276" w:hanging="709"/>
    </w:pPr>
  </w:style>
  <w:style w:type="paragraph" w:styleId="TOC1">
    <w:name w:val="toc 1"/>
    <w:basedOn w:val="Normal"/>
    <w:next w:val="Normal"/>
    <w:rsid w:val="0041018B"/>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NormalIndent">
    <w:name w:val="Normal Indent"/>
    <w:basedOn w:val="Normal"/>
    <w:rsid w:val="0041018B"/>
    <w:pPr>
      <w:ind w:left="794"/>
    </w:pPr>
  </w:style>
  <w:style w:type="paragraph" w:styleId="TOC5">
    <w:name w:val="toc 5"/>
    <w:basedOn w:val="TOC4"/>
    <w:next w:val="Normal"/>
    <w:rsid w:val="0041018B"/>
  </w:style>
  <w:style w:type="paragraph" w:styleId="TOC8">
    <w:name w:val="toc 8"/>
    <w:basedOn w:val="TOC4"/>
    <w:next w:val="Normal"/>
    <w:rsid w:val="0041018B"/>
  </w:style>
  <w:style w:type="paragraph" w:styleId="Index3">
    <w:name w:val="index 3"/>
    <w:basedOn w:val="Normal"/>
    <w:next w:val="Normal"/>
    <w:qFormat/>
    <w:rsid w:val="0041018B"/>
    <w:pPr>
      <w:ind w:left="566"/>
    </w:pPr>
  </w:style>
  <w:style w:type="paragraph" w:styleId="Footer">
    <w:name w:val="footer"/>
    <w:basedOn w:val="Normal"/>
    <w:qFormat/>
    <w:rsid w:val="0041018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41018B"/>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rsid w:val="0041018B"/>
  </w:style>
  <w:style w:type="paragraph" w:styleId="Index1">
    <w:name w:val="index 1"/>
    <w:basedOn w:val="Normal"/>
    <w:next w:val="Normal"/>
    <w:rsid w:val="0041018B"/>
  </w:style>
  <w:style w:type="paragraph" w:styleId="FootnoteText">
    <w:name w:val="footnote text"/>
    <w:basedOn w:val="Normal"/>
    <w:link w:val="FootnoteTextChar"/>
    <w:rsid w:val="0041018B"/>
    <w:pPr>
      <w:keepLines/>
      <w:tabs>
        <w:tab w:val="clear" w:pos="794"/>
        <w:tab w:val="clear" w:pos="1191"/>
        <w:tab w:val="clear" w:pos="1588"/>
        <w:tab w:val="clear" w:pos="1985"/>
        <w:tab w:val="left" w:pos="255"/>
      </w:tabs>
      <w:ind w:left="255" w:hanging="255"/>
    </w:pPr>
    <w:rPr>
      <w:rFonts w:eastAsia="Times New Roman"/>
      <w:sz w:val="22"/>
    </w:rPr>
  </w:style>
  <w:style w:type="paragraph" w:styleId="TOC6">
    <w:name w:val="toc 6"/>
    <w:basedOn w:val="TOC4"/>
    <w:next w:val="Normal"/>
    <w:rsid w:val="0041018B"/>
  </w:style>
  <w:style w:type="paragraph" w:styleId="Index2">
    <w:name w:val="index 2"/>
    <w:basedOn w:val="Normal"/>
    <w:next w:val="Normal"/>
    <w:rsid w:val="0041018B"/>
    <w:pPr>
      <w:ind w:left="283"/>
    </w:pPr>
  </w:style>
  <w:style w:type="character" w:styleId="PageNumber">
    <w:name w:val="page number"/>
    <w:basedOn w:val="DefaultParagraphFont"/>
    <w:rsid w:val="0041018B"/>
  </w:style>
  <w:style w:type="character" w:styleId="FollowedHyperlink">
    <w:name w:val="FollowedHyperlink"/>
    <w:basedOn w:val="DefaultParagraphFont"/>
    <w:unhideWhenUsed/>
    <w:rsid w:val="0041018B"/>
    <w:rPr>
      <w:color w:val="800080"/>
      <w:u w:val="single"/>
    </w:rPr>
  </w:style>
  <w:style w:type="character" w:styleId="LineNumber">
    <w:name w:val="line number"/>
    <w:basedOn w:val="DefaultParagraphFont"/>
    <w:qFormat/>
    <w:rsid w:val="0041018B"/>
  </w:style>
  <w:style w:type="character" w:styleId="Hyperlink">
    <w:name w:val="Hyperlink"/>
    <w:basedOn w:val="DefaultParagraphFont"/>
    <w:rsid w:val="0041018B"/>
    <w:rPr>
      <w:color w:val="0000FF"/>
      <w:u w:val="single"/>
    </w:rPr>
  </w:style>
  <w:style w:type="character" w:styleId="FootnoteReference">
    <w:name w:val="footnote reference"/>
    <w:basedOn w:val="DefaultParagraphFont"/>
    <w:rsid w:val="0041018B"/>
    <w:rPr>
      <w:position w:val="6"/>
      <w:sz w:val="18"/>
    </w:rPr>
  </w:style>
  <w:style w:type="paragraph" w:customStyle="1" w:styleId="Headingb">
    <w:name w:val="Heading_b"/>
    <w:basedOn w:val="Heading3"/>
    <w:next w:val="Normal"/>
    <w:link w:val="HeadingbChar"/>
    <w:qFormat/>
    <w:rsid w:val="0041018B"/>
    <w:pPr>
      <w:keepLines/>
      <w:spacing w:before="160" w:after="0"/>
      <w:outlineLvl w:val="9"/>
    </w:pPr>
    <w:rPr>
      <w:rFonts w:ascii="Times New Roman" w:hAnsi="Times New Roman" w:cs="Times New Roman"/>
      <w:bCs w:val="0"/>
      <w:sz w:val="24"/>
      <w:szCs w:val="20"/>
    </w:rPr>
  </w:style>
  <w:style w:type="paragraph" w:customStyle="1" w:styleId="enumlev1">
    <w:name w:val="enumlev1"/>
    <w:basedOn w:val="Normal"/>
    <w:link w:val="enumlev1Char"/>
    <w:rsid w:val="0041018B"/>
    <w:pPr>
      <w:spacing w:before="80"/>
      <w:ind w:left="794" w:hanging="794"/>
    </w:pPr>
  </w:style>
  <w:style w:type="paragraph" w:customStyle="1" w:styleId="Normalaftertitle">
    <w:name w:val="Normal_after_title"/>
    <w:basedOn w:val="Normal"/>
    <w:next w:val="Normal"/>
    <w:rsid w:val="0041018B"/>
    <w:pPr>
      <w:spacing w:before="320"/>
    </w:pPr>
  </w:style>
  <w:style w:type="paragraph" w:customStyle="1" w:styleId="Note">
    <w:name w:val="Note"/>
    <w:basedOn w:val="Normal"/>
    <w:rsid w:val="0041018B"/>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41018B"/>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41018B"/>
    <w:pPr>
      <w:keepNext/>
      <w:keepLines/>
      <w:spacing w:before="240"/>
      <w:jc w:val="center"/>
    </w:pPr>
    <w:rPr>
      <w:b/>
      <w:sz w:val="28"/>
    </w:rPr>
  </w:style>
  <w:style w:type="paragraph" w:customStyle="1" w:styleId="Recref">
    <w:name w:val="Rec_ref"/>
    <w:basedOn w:val="Normal"/>
    <w:next w:val="Recdate"/>
    <w:rsid w:val="0041018B"/>
    <w:pPr>
      <w:jc w:val="center"/>
    </w:pPr>
  </w:style>
  <w:style w:type="paragraph" w:customStyle="1" w:styleId="Recdate">
    <w:name w:val="Rec_date"/>
    <w:basedOn w:val="Recref"/>
    <w:next w:val="Normalaftertitle"/>
    <w:rsid w:val="0041018B"/>
    <w:pPr>
      <w:jc w:val="right"/>
    </w:pPr>
  </w:style>
  <w:style w:type="paragraph" w:customStyle="1" w:styleId="HeadingSum">
    <w:name w:val="Heading_Sum"/>
    <w:basedOn w:val="Headingb"/>
    <w:next w:val="Normal"/>
    <w:rsid w:val="0041018B"/>
    <w:pPr>
      <w:spacing w:before="240"/>
    </w:pPr>
    <w:rPr>
      <w:sz w:val="22"/>
    </w:rPr>
  </w:style>
  <w:style w:type="paragraph" w:customStyle="1" w:styleId="AnnexNoTitle">
    <w:name w:val="Annex_NoTitle"/>
    <w:basedOn w:val="Normal"/>
    <w:next w:val="Normalaftertitle"/>
    <w:rsid w:val="0041018B"/>
    <w:pPr>
      <w:keepNext/>
      <w:keepLines/>
      <w:spacing w:before="480" w:after="80"/>
      <w:jc w:val="center"/>
    </w:pPr>
    <w:rPr>
      <w:b/>
      <w:sz w:val="28"/>
    </w:rPr>
  </w:style>
  <w:style w:type="paragraph" w:customStyle="1" w:styleId="AppendixNoTitle">
    <w:name w:val="Appendix_NoTitle"/>
    <w:basedOn w:val="AnnexNoTitle"/>
    <w:next w:val="Normal"/>
    <w:link w:val="AppendixNoTitleChar"/>
    <w:rsid w:val="0041018B"/>
  </w:style>
  <w:style w:type="paragraph" w:customStyle="1" w:styleId="Tablefin">
    <w:name w:val="Table_fin"/>
    <w:basedOn w:val="Normal"/>
    <w:next w:val="Normal"/>
    <w:rsid w:val="0041018B"/>
    <w:pPr>
      <w:spacing w:before="0"/>
    </w:pPr>
    <w:rPr>
      <w:sz w:val="20"/>
    </w:rPr>
  </w:style>
  <w:style w:type="paragraph" w:customStyle="1" w:styleId="Tablehead">
    <w:name w:val="Table_head"/>
    <w:basedOn w:val="Normal"/>
    <w:next w:val="Normal"/>
    <w:link w:val="TableheadChar"/>
    <w:rsid w:val="0041018B"/>
    <w:pPr>
      <w:keepNext/>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018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1018B"/>
    <w:pPr>
      <w:keepNext/>
      <w:spacing w:before="360" w:after="120"/>
      <w:jc w:val="center"/>
    </w:pPr>
  </w:style>
  <w:style w:type="paragraph" w:customStyle="1" w:styleId="Tabletext">
    <w:name w:val="Table_text"/>
    <w:basedOn w:val="Normal"/>
    <w:link w:val="TabletextChar"/>
    <w:rsid w:val="0041018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018B"/>
    <w:pPr>
      <w:tabs>
        <w:tab w:val="clear" w:pos="794"/>
        <w:tab w:val="clear" w:pos="1191"/>
        <w:tab w:val="clear" w:pos="1588"/>
        <w:tab w:val="clear" w:pos="1985"/>
        <w:tab w:val="center" w:pos="4820"/>
        <w:tab w:val="right" w:pos="9639"/>
      </w:tabs>
    </w:pPr>
  </w:style>
  <w:style w:type="paragraph" w:customStyle="1" w:styleId="Blanc">
    <w:name w:val="Blanc"/>
    <w:basedOn w:val="Normal"/>
    <w:next w:val="Tabletext"/>
    <w:rsid w:val="0041018B"/>
    <w:pPr>
      <w:keepNext/>
      <w:keepLines/>
      <w:tabs>
        <w:tab w:val="clear" w:pos="794"/>
        <w:tab w:val="clear" w:pos="1191"/>
        <w:tab w:val="clear" w:pos="1588"/>
        <w:tab w:val="clear" w:pos="1985"/>
      </w:tabs>
      <w:spacing w:before="0"/>
    </w:pPr>
    <w:rPr>
      <w:sz w:val="16"/>
    </w:rPr>
  </w:style>
  <w:style w:type="paragraph" w:customStyle="1" w:styleId="Call">
    <w:name w:val="Call"/>
    <w:basedOn w:val="Normal"/>
    <w:next w:val="Normal"/>
    <w:link w:val="CallChar"/>
    <w:rsid w:val="0041018B"/>
    <w:pPr>
      <w:keepNext/>
      <w:keepLines/>
      <w:spacing w:before="160"/>
      <w:ind w:left="794"/>
    </w:pPr>
    <w:rPr>
      <w:i/>
    </w:rPr>
  </w:style>
  <w:style w:type="paragraph" w:customStyle="1" w:styleId="Chaptitle">
    <w:name w:val="Chap_title"/>
    <w:basedOn w:val="Normal"/>
    <w:next w:val="Normalaftertitle"/>
    <w:rsid w:val="0041018B"/>
    <w:pPr>
      <w:keepNext/>
      <w:keepLines/>
      <w:spacing w:before="240"/>
      <w:jc w:val="center"/>
    </w:pPr>
    <w:rPr>
      <w:b/>
      <w:sz w:val="28"/>
    </w:rPr>
  </w:style>
  <w:style w:type="paragraph" w:customStyle="1" w:styleId="Line">
    <w:name w:val="Line"/>
    <w:basedOn w:val="Normal"/>
    <w:next w:val="Normal"/>
    <w:rsid w:val="0041018B"/>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Reftext">
    <w:name w:val="Ref_text"/>
    <w:basedOn w:val="Normal"/>
    <w:rsid w:val="0041018B"/>
    <w:pPr>
      <w:ind w:left="794" w:hanging="794"/>
    </w:pPr>
    <w:rPr>
      <w:sz w:val="22"/>
    </w:rPr>
  </w:style>
  <w:style w:type="paragraph" w:customStyle="1" w:styleId="Reftitle">
    <w:name w:val="Ref_title"/>
    <w:basedOn w:val="Normal"/>
    <w:next w:val="Reftext"/>
    <w:rsid w:val="0041018B"/>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rsid w:val="0041018B"/>
    <w:pPr>
      <w:keepNext/>
      <w:spacing w:before="0" w:after="120"/>
      <w:jc w:val="center"/>
    </w:pPr>
    <w:rPr>
      <w:b/>
    </w:rPr>
  </w:style>
  <w:style w:type="paragraph" w:customStyle="1" w:styleId="Summary">
    <w:name w:val="Summary"/>
    <w:basedOn w:val="Normal"/>
    <w:next w:val="Normalaftertitle"/>
    <w:rsid w:val="0041018B"/>
    <w:pPr>
      <w:spacing w:after="480"/>
    </w:pPr>
    <w:rPr>
      <w:sz w:val="22"/>
    </w:rPr>
  </w:style>
  <w:style w:type="paragraph" w:customStyle="1" w:styleId="Repdate">
    <w:name w:val="Rep_date"/>
    <w:basedOn w:val="Recdate"/>
    <w:next w:val="Normal"/>
    <w:rsid w:val="0041018B"/>
  </w:style>
  <w:style w:type="paragraph" w:customStyle="1" w:styleId="AppendixNotitle0">
    <w:name w:val="Appendix_No &amp; title"/>
    <w:basedOn w:val="Normal"/>
    <w:next w:val="Normalaftertitle"/>
    <w:rsid w:val="0041018B"/>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rPr>
  </w:style>
  <w:style w:type="paragraph" w:customStyle="1" w:styleId="Reftitle1">
    <w:name w:val="Ref_title_1"/>
    <w:basedOn w:val="Reftitle"/>
    <w:rsid w:val="0041018B"/>
    <w:pPr>
      <w:spacing w:before="360" w:after="40" w:line="320" w:lineRule="exact"/>
    </w:pPr>
    <w:rPr>
      <w:bCs/>
      <w:szCs w:val="28"/>
    </w:rPr>
  </w:style>
  <w:style w:type="paragraph" w:customStyle="1" w:styleId="RecNoBR">
    <w:name w:val="Rec_No_BR"/>
    <w:basedOn w:val="Normal"/>
    <w:next w:val="Normal"/>
    <w:qFormat/>
    <w:rsid w:val="0041018B"/>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Normal"/>
    <w:rsid w:val="0041018B"/>
    <w:pPr>
      <w:keepNext/>
      <w:keepLines/>
      <w:spacing w:before="480" w:after="80"/>
      <w:jc w:val="center"/>
    </w:pPr>
    <w:rPr>
      <w:rFonts w:eastAsia="Times New Roman"/>
      <w:caps/>
      <w:sz w:val="18"/>
    </w:rPr>
  </w:style>
  <w:style w:type="paragraph" w:customStyle="1" w:styleId="Rectitle">
    <w:name w:val="Rec_title"/>
    <w:basedOn w:val="Normal"/>
    <w:next w:val="Recref"/>
    <w:rsid w:val="0041018B"/>
    <w:pPr>
      <w:keepNext/>
      <w:keepLines/>
      <w:spacing w:before="240"/>
      <w:jc w:val="center"/>
    </w:pPr>
    <w:rPr>
      <w:rFonts w:eastAsia="Times New Roman"/>
      <w:b/>
      <w:sz w:val="28"/>
    </w:rPr>
  </w:style>
  <w:style w:type="paragraph" w:customStyle="1" w:styleId="Headingi">
    <w:name w:val="Heading_i"/>
    <w:basedOn w:val="Heading3"/>
    <w:next w:val="Normal"/>
    <w:rsid w:val="0041018B"/>
    <w:pPr>
      <w:keepLines/>
      <w:spacing w:before="160" w:after="0"/>
    </w:pPr>
    <w:rPr>
      <w:rFonts w:ascii="Times New Roman" w:hAnsi="Times New Roman" w:cs="Times New Roman"/>
      <w:b w:val="0"/>
      <w:bCs w:val="0"/>
      <w:i/>
      <w:sz w:val="24"/>
      <w:szCs w:val="20"/>
    </w:rPr>
  </w:style>
  <w:style w:type="paragraph" w:customStyle="1" w:styleId="enumlev2">
    <w:name w:val="enumlev2"/>
    <w:basedOn w:val="enumlev1"/>
    <w:qFormat/>
    <w:rsid w:val="0041018B"/>
    <w:pPr>
      <w:ind w:left="1191" w:hanging="397"/>
    </w:pPr>
  </w:style>
  <w:style w:type="paragraph" w:customStyle="1" w:styleId="enumlev3">
    <w:name w:val="enumlev3"/>
    <w:basedOn w:val="enumlev2"/>
    <w:rsid w:val="0041018B"/>
    <w:pPr>
      <w:ind w:left="1588"/>
    </w:pPr>
  </w:style>
  <w:style w:type="paragraph" w:customStyle="1" w:styleId="Equationlegend">
    <w:name w:val="Equation_legend"/>
    <w:basedOn w:val="NormalIndent"/>
    <w:qFormat/>
    <w:rsid w:val="0041018B"/>
    <w:pPr>
      <w:tabs>
        <w:tab w:val="clear" w:pos="794"/>
        <w:tab w:val="clear" w:pos="1191"/>
        <w:tab w:val="clear" w:pos="1588"/>
        <w:tab w:val="clear" w:pos="1985"/>
        <w:tab w:val="right" w:pos="1701"/>
      </w:tabs>
      <w:spacing w:before="80"/>
      <w:ind w:left="1985" w:hanging="1985"/>
    </w:pPr>
  </w:style>
  <w:style w:type="paragraph" w:customStyle="1" w:styleId="Figurelegend">
    <w:name w:val="Figure_legend"/>
    <w:basedOn w:val="Normal"/>
    <w:qFormat/>
    <w:rsid w:val="0041018B"/>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qFormat/>
    <w:rsid w:val="00410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41018B"/>
    <w:pPr>
      <w:keepNext/>
      <w:keepLines/>
      <w:spacing w:before="480"/>
      <w:jc w:val="center"/>
    </w:pPr>
    <w:rPr>
      <w:sz w:val="28"/>
    </w:rPr>
  </w:style>
  <w:style w:type="paragraph" w:customStyle="1" w:styleId="Arttitle">
    <w:name w:val="Art_title"/>
    <w:basedOn w:val="Normal"/>
    <w:next w:val="Normalaftertitle"/>
    <w:rsid w:val="0041018B"/>
    <w:pPr>
      <w:keepNext/>
      <w:keepLines/>
      <w:spacing w:before="240"/>
      <w:jc w:val="center"/>
    </w:pPr>
    <w:rPr>
      <w:b/>
      <w:sz w:val="28"/>
    </w:rPr>
  </w:style>
  <w:style w:type="paragraph" w:customStyle="1" w:styleId="ASN1">
    <w:name w:val="ASN.1"/>
    <w:basedOn w:val="Normal"/>
    <w:next w:val="Normal"/>
    <w:qFormat/>
    <w:rsid w:val="00410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hapNo">
    <w:name w:val="Chap_No"/>
    <w:basedOn w:val="ArtNo"/>
    <w:next w:val="Chaptitle"/>
    <w:rsid w:val="0041018B"/>
    <w:rPr>
      <w:b/>
    </w:rPr>
  </w:style>
  <w:style w:type="paragraph" w:customStyle="1" w:styleId="toctemp">
    <w:name w:val="toctemp"/>
    <w:basedOn w:val="Normal"/>
    <w:rsid w:val="00410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018B"/>
  </w:style>
  <w:style w:type="paragraph" w:customStyle="1" w:styleId="Partref">
    <w:name w:val="Part_ref"/>
    <w:basedOn w:val="Normal"/>
    <w:next w:val="Normal"/>
    <w:qFormat/>
    <w:rsid w:val="0041018B"/>
    <w:pPr>
      <w:keepNext/>
      <w:keepLines/>
      <w:spacing w:after="280"/>
      <w:jc w:val="center"/>
    </w:pPr>
  </w:style>
  <w:style w:type="paragraph" w:customStyle="1" w:styleId="Parttitle">
    <w:name w:val="Part_title"/>
    <w:basedOn w:val="Normal"/>
    <w:next w:val="Normalaftertitle"/>
    <w:rsid w:val="00410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41018B"/>
  </w:style>
  <w:style w:type="paragraph" w:customStyle="1" w:styleId="QuestionNo">
    <w:name w:val="Question_No"/>
    <w:basedOn w:val="RecNoBR"/>
    <w:next w:val="Normal"/>
    <w:rsid w:val="0041018B"/>
  </w:style>
  <w:style w:type="paragraph" w:customStyle="1" w:styleId="Questionref">
    <w:name w:val="Question_ref"/>
    <w:basedOn w:val="Recref"/>
    <w:next w:val="Questiondate"/>
    <w:qFormat/>
    <w:rsid w:val="0041018B"/>
  </w:style>
  <w:style w:type="paragraph" w:customStyle="1" w:styleId="Questiontitle">
    <w:name w:val="Question_title"/>
    <w:basedOn w:val="Normal"/>
    <w:next w:val="Questionref"/>
    <w:qFormat/>
    <w:rsid w:val="0041018B"/>
  </w:style>
  <w:style w:type="paragraph" w:customStyle="1" w:styleId="RepNo">
    <w:name w:val="Rep_No"/>
    <w:basedOn w:val="RecNoBR"/>
    <w:next w:val="Reptitle"/>
    <w:qFormat/>
    <w:rsid w:val="0041018B"/>
  </w:style>
  <w:style w:type="paragraph" w:customStyle="1" w:styleId="Reptitle">
    <w:name w:val="Rep_title"/>
    <w:basedOn w:val="RectitleBR"/>
    <w:next w:val="Repref"/>
    <w:qFormat/>
    <w:rsid w:val="0041018B"/>
  </w:style>
  <w:style w:type="paragraph" w:customStyle="1" w:styleId="Repref">
    <w:name w:val="Rep_ref"/>
    <w:basedOn w:val="Recref"/>
    <w:next w:val="Repdate"/>
    <w:rsid w:val="0041018B"/>
  </w:style>
  <w:style w:type="paragraph" w:customStyle="1" w:styleId="Resdate">
    <w:name w:val="Res_date"/>
    <w:basedOn w:val="Recdate"/>
    <w:next w:val="Normalaftertitle"/>
    <w:qFormat/>
    <w:rsid w:val="0041018B"/>
  </w:style>
  <w:style w:type="paragraph" w:customStyle="1" w:styleId="ResNo">
    <w:name w:val="Res_No"/>
    <w:basedOn w:val="RecNoBR"/>
    <w:next w:val="Restitle"/>
    <w:qFormat/>
    <w:rsid w:val="0041018B"/>
  </w:style>
  <w:style w:type="paragraph" w:customStyle="1" w:styleId="Restitle">
    <w:name w:val="Res_title"/>
    <w:basedOn w:val="Normal"/>
    <w:next w:val="Resref"/>
    <w:rsid w:val="0041018B"/>
    <w:pPr>
      <w:spacing w:before="240"/>
      <w:jc w:val="center"/>
    </w:pPr>
    <w:rPr>
      <w:b/>
      <w:sz w:val="28"/>
    </w:rPr>
  </w:style>
  <w:style w:type="paragraph" w:customStyle="1" w:styleId="Resref">
    <w:name w:val="Res_ref"/>
    <w:basedOn w:val="Recref"/>
    <w:next w:val="Resdate"/>
    <w:rsid w:val="0041018B"/>
  </w:style>
  <w:style w:type="paragraph" w:customStyle="1" w:styleId="SectionNo">
    <w:name w:val="Section_No"/>
    <w:basedOn w:val="Normal"/>
    <w:next w:val="Normal"/>
    <w:qFormat/>
    <w:rsid w:val="0041018B"/>
  </w:style>
  <w:style w:type="paragraph" w:customStyle="1" w:styleId="Sectiontitle">
    <w:name w:val="Section_title"/>
    <w:basedOn w:val="Normal"/>
    <w:next w:val="Normalaftertitle"/>
    <w:rsid w:val="00410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41018B"/>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41018B"/>
    <w:pPr>
      <w:keepNext/>
      <w:keepLines/>
      <w:spacing w:after="280"/>
      <w:jc w:val="center"/>
    </w:pPr>
  </w:style>
  <w:style w:type="paragraph" w:customStyle="1" w:styleId="Appendixref">
    <w:name w:val="Appendix_ref"/>
    <w:basedOn w:val="Annexref"/>
    <w:next w:val="Normalaftertitle"/>
    <w:qFormat/>
    <w:rsid w:val="0041018B"/>
  </w:style>
  <w:style w:type="paragraph" w:customStyle="1" w:styleId="Figuretitle">
    <w:name w:val="Figure_title"/>
    <w:basedOn w:val="Normal"/>
    <w:next w:val="Figure"/>
    <w:qFormat/>
    <w:rsid w:val="0041018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41018B"/>
    <w:pPr>
      <w:spacing w:before="0" w:after="240"/>
    </w:pPr>
    <w:rPr>
      <w:rFonts w:eastAsia="SimSun"/>
    </w:rPr>
  </w:style>
  <w:style w:type="paragraph" w:customStyle="1" w:styleId="TableLegendNote">
    <w:name w:val="Table_Legend_Note"/>
    <w:basedOn w:val="Tablelegend"/>
    <w:next w:val="Tablelegend"/>
    <w:qFormat/>
    <w:rsid w:val="0041018B"/>
    <w:pPr>
      <w:ind w:left="-85" w:firstLine="0"/>
    </w:pPr>
  </w:style>
  <w:style w:type="paragraph" w:customStyle="1" w:styleId="TableText0">
    <w:name w:val="Table_Text"/>
    <w:basedOn w:val="Normal"/>
    <w:qFormat/>
    <w:rsid w:val="0041018B"/>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adjustRightInd/>
      <w:spacing w:before="40" w:after="40"/>
      <w:textAlignment w:val="auto"/>
    </w:pPr>
    <w:rPr>
      <w:sz w:val="22"/>
    </w:rPr>
  </w:style>
  <w:style w:type="paragraph" w:customStyle="1" w:styleId="TableHead0">
    <w:name w:val="Table_Head"/>
    <w:basedOn w:val="TableText0"/>
    <w:qFormat/>
    <w:rsid w:val="0041018B"/>
    <w:pPr>
      <w:keepNext/>
      <w:spacing w:before="80" w:after="80"/>
      <w:jc w:val="center"/>
    </w:pPr>
    <w:rPr>
      <w:b/>
    </w:rPr>
  </w:style>
  <w:style w:type="paragraph" w:customStyle="1" w:styleId="Reasons">
    <w:name w:val="Reasons"/>
    <w:basedOn w:val="Normal"/>
    <w:qFormat/>
    <w:rsid w:val="0041018B"/>
    <w:pPr>
      <w:tabs>
        <w:tab w:val="clear" w:pos="794"/>
        <w:tab w:val="clear" w:pos="1191"/>
        <w:tab w:val="clear" w:pos="1588"/>
        <w:tab w:val="clear" w:pos="1985"/>
      </w:tabs>
      <w:adjustRightInd/>
      <w:spacing w:before="0"/>
      <w:jc w:val="left"/>
      <w:textAlignment w:val="auto"/>
    </w:pPr>
    <w:rPr>
      <w:rFonts w:eastAsia="Times New Roman"/>
    </w:rPr>
  </w:style>
  <w:style w:type="paragraph" w:customStyle="1" w:styleId="Source">
    <w:name w:val="Source"/>
    <w:basedOn w:val="Normal"/>
    <w:next w:val="Normal"/>
    <w:qFormat/>
    <w:rsid w:val="0041018B"/>
    <w:pPr>
      <w:spacing w:before="840" w:after="200"/>
      <w:jc w:val="center"/>
    </w:pPr>
    <w:rPr>
      <w:rFonts w:eastAsia="Times New Roman"/>
      <w:b/>
      <w:sz w:val="28"/>
    </w:rPr>
  </w:style>
  <w:style w:type="paragraph" w:customStyle="1" w:styleId="Normalaftertitle0">
    <w:name w:val="Normal after title"/>
    <w:basedOn w:val="Normal"/>
    <w:next w:val="Normal"/>
    <w:qFormat/>
    <w:rsid w:val="0041018B"/>
    <w:pPr>
      <w:spacing w:before="280"/>
      <w:jc w:val="left"/>
    </w:pPr>
    <w:rPr>
      <w:rFonts w:eastAsia="MS Mincho"/>
    </w:rPr>
  </w:style>
  <w:style w:type="paragraph" w:customStyle="1" w:styleId="1">
    <w:name w:val="列出段落1"/>
    <w:basedOn w:val="Normal"/>
    <w:uiPriority w:val="34"/>
    <w:qFormat/>
    <w:rsid w:val="0041018B"/>
    <w:pPr>
      <w:ind w:left="720"/>
      <w:contextualSpacing/>
    </w:pPr>
    <w:rPr>
      <w:rFonts w:eastAsia="Times New Roman"/>
    </w:rPr>
  </w:style>
  <w:style w:type="paragraph" w:customStyle="1" w:styleId="FigureTitle0">
    <w:name w:val="Figure_Title"/>
    <w:basedOn w:val="Tabletitle"/>
    <w:next w:val="Normal"/>
    <w:link w:val="FigureTitleChar"/>
    <w:rsid w:val="0041018B"/>
    <w:pPr>
      <w:keepLines/>
      <w:spacing w:before="120" w:after="0"/>
    </w:pPr>
    <w:rPr>
      <w:sz w:val="18"/>
    </w:rPr>
  </w:style>
  <w:style w:type="paragraph" w:customStyle="1" w:styleId="TableTitle0">
    <w:name w:val="Table_Title"/>
    <w:basedOn w:val="Normal"/>
    <w:next w:val="Normal"/>
    <w:link w:val="TableTitleChar"/>
    <w:rsid w:val="0041018B"/>
    <w:pPr>
      <w:keepNext/>
      <w:keepLines/>
      <w:spacing w:before="0" w:after="100"/>
      <w:jc w:val="center"/>
    </w:pPr>
    <w:rPr>
      <w:bCs/>
      <w:sz w:val="18"/>
    </w:rPr>
  </w:style>
  <w:style w:type="paragraph" w:customStyle="1" w:styleId="Appendix">
    <w:name w:val="Appendix_#"/>
    <w:basedOn w:val="Normal"/>
    <w:next w:val="Appendixref"/>
    <w:rsid w:val="0041018B"/>
    <w:pPr>
      <w:keepNext/>
      <w:keepLines/>
      <w:spacing w:before="480" w:after="80"/>
      <w:jc w:val="center"/>
    </w:pPr>
    <w:rPr>
      <w:caps/>
      <w:lang w:eastAsia="zh-CN"/>
    </w:rPr>
  </w:style>
  <w:style w:type="paragraph" w:customStyle="1" w:styleId="AppendixTitle">
    <w:name w:val="Appendix_Title"/>
    <w:basedOn w:val="Normal"/>
    <w:next w:val="Normalaftertitle0"/>
    <w:rsid w:val="0041018B"/>
    <w:pPr>
      <w:keepNext/>
      <w:keepLines/>
      <w:spacing w:before="80" w:after="20"/>
      <w:jc w:val="center"/>
    </w:pPr>
    <w:rPr>
      <w:b/>
    </w:rPr>
  </w:style>
  <w:style w:type="paragraph" w:customStyle="1" w:styleId="text">
    <w:name w:val="text"/>
    <w:basedOn w:val="Normal"/>
    <w:qFormat/>
    <w:rsid w:val="0041018B"/>
    <w:pPr>
      <w:topLinePunct/>
      <w:ind w:firstLine="425"/>
    </w:pPr>
    <w:rPr>
      <w:kern w:val="21"/>
      <w:sz w:val="21"/>
      <w:lang w:eastAsia="zh-CN"/>
    </w:rPr>
  </w:style>
  <w:style w:type="paragraph" w:customStyle="1" w:styleId="ts">
    <w:name w:val="ts"/>
    <w:basedOn w:val="Normal"/>
    <w:rsid w:val="0041018B"/>
    <w:pPr>
      <w:widowControl w:val="0"/>
      <w:tabs>
        <w:tab w:val="clear" w:pos="794"/>
        <w:tab w:val="clear" w:pos="1191"/>
        <w:tab w:val="clear" w:pos="1588"/>
        <w:tab w:val="clear" w:pos="1985"/>
      </w:tabs>
      <w:adjustRightInd/>
      <w:spacing w:before="200" w:after="200"/>
      <w:jc w:val="center"/>
      <w:textAlignment w:val="auto"/>
    </w:pPr>
    <w:rPr>
      <w:kern w:val="2"/>
      <w:sz w:val="18"/>
      <w:lang w:eastAsia="zh-CN"/>
    </w:rPr>
  </w:style>
  <w:style w:type="paragraph" w:customStyle="1" w:styleId="a">
    <w:name w:val="a)"/>
    <w:basedOn w:val="text"/>
    <w:rsid w:val="0041018B"/>
    <w:pPr>
      <w:tabs>
        <w:tab w:val="clear" w:pos="794"/>
        <w:tab w:val="clear" w:pos="1191"/>
        <w:tab w:val="clear" w:pos="1588"/>
        <w:tab w:val="clear" w:pos="1985"/>
        <w:tab w:val="left" w:pos="770"/>
      </w:tabs>
      <w:ind w:firstLine="0"/>
    </w:pPr>
  </w:style>
  <w:style w:type="paragraph" w:customStyle="1" w:styleId="a0">
    <w:name w:val="楷体"/>
    <w:basedOn w:val="text"/>
    <w:rsid w:val="0041018B"/>
    <w:pPr>
      <w:tabs>
        <w:tab w:val="clear" w:pos="794"/>
        <w:tab w:val="clear" w:pos="1191"/>
        <w:tab w:val="clear" w:pos="1588"/>
        <w:tab w:val="clear" w:pos="1985"/>
        <w:tab w:val="left" w:pos="770"/>
      </w:tabs>
      <w:spacing w:before="200"/>
      <w:ind w:firstLine="0"/>
    </w:pPr>
    <w:rPr>
      <w:rFonts w:eastAsia="STKaiti"/>
    </w:rPr>
  </w:style>
  <w:style w:type="paragraph" w:customStyle="1" w:styleId="a1">
    <w:name w:val="a)悬挂"/>
    <w:basedOn w:val="a"/>
    <w:rsid w:val="0041018B"/>
    <w:pPr>
      <w:tabs>
        <w:tab w:val="clear" w:pos="770"/>
        <w:tab w:val="left" w:pos="1680"/>
      </w:tabs>
      <w:ind w:left="778" w:hangingChars="370" w:hanging="778"/>
    </w:pPr>
  </w:style>
  <w:style w:type="paragraph" w:customStyle="1" w:styleId="StyleFigureTitleNotBoldUnderline">
    <w:name w:val="Style Figure_Title + Not Bold Underline"/>
    <w:basedOn w:val="FigureTitle0"/>
    <w:link w:val="StyleFigureTitleNotBoldUnderlineChar"/>
    <w:rsid w:val="0041018B"/>
    <w:rPr>
      <w:b w:val="0"/>
      <w:bCs/>
      <w:sz w:val="24"/>
      <w:u w:val="single"/>
    </w:rPr>
  </w:style>
  <w:style w:type="paragraph" w:customStyle="1" w:styleId="StyleFigureTitleUnderline">
    <w:name w:val="Style Figure_Title + Underline"/>
    <w:basedOn w:val="FigureTitle0"/>
    <w:rsid w:val="0041018B"/>
    <w:rPr>
      <w:sz w:val="24"/>
      <w:u w:val="single"/>
    </w:rPr>
  </w:style>
  <w:style w:type="paragraph" w:customStyle="1" w:styleId="StyleTableTitleUnderline">
    <w:name w:val="Style Table_Title + Underline"/>
    <w:basedOn w:val="TableTitle0"/>
    <w:rsid w:val="0041018B"/>
    <w:rPr>
      <w:sz w:val="24"/>
      <w:u w:val="single"/>
    </w:rPr>
  </w:style>
  <w:style w:type="paragraph" w:customStyle="1" w:styleId="StyleTableTitleBoldUnderline">
    <w:name w:val="Style Table_Title + Bold Underline"/>
    <w:basedOn w:val="TableTitle0"/>
    <w:rsid w:val="0041018B"/>
    <w:rPr>
      <w:b/>
      <w:bCs w:val="0"/>
      <w:sz w:val="24"/>
      <w:u w:val="single"/>
    </w:rPr>
  </w:style>
  <w:style w:type="character" w:customStyle="1" w:styleId="href">
    <w:name w:val="href"/>
    <w:basedOn w:val="DefaultParagraphFont"/>
    <w:rsid w:val="0041018B"/>
  </w:style>
  <w:style w:type="character" w:customStyle="1" w:styleId="FootnoteTextChar">
    <w:name w:val="Footnote Text Char"/>
    <w:basedOn w:val="DefaultParagraphFont"/>
    <w:link w:val="FootnoteText"/>
    <w:rsid w:val="0041018B"/>
    <w:rPr>
      <w:rFonts w:eastAsia="Times New Roman"/>
      <w:sz w:val="22"/>
      <w:lang w:eastAsia="en-US"/>
    </w:rPr>
  </w:style>
  <w:style w:type="character" w:customStyle="1" w:styleId="Heading2Char">
    <w:name w:val="Heading 2 Char"/>
    <w:basedOn w:val="DefaultParagraphFont"/>
    <w:link w:val="Heading2"/>
    <w:rsid w:val="0041018B"/>
    <w:rPr>
      <w:b/>
      <w:sz w:val="24"/>
      <w:lang w:eastAsia="en-US"/>
    </w:rPr>
  </w:style>
  <w:style w:type="character" w:customStyle="1" w:styleId="Heading4Char">
    <w:name w:val="Heading 4 Char"/>
    <w:basedOn w:val="DefaultParagraphFont"/>
    <w:link w:val="Heading4"/>
    <w:qFormat/>
    <w:rsid w:val="0041018B"/>
    <w:rPr>
      <w:b/>
      <w:sz w:val="24"/>
      <w:lang w:eastAsia="en-US"/>
    </w:rPr>
  </w:style>
  <w:style w:type="character" w:customStyle="1" w:styleId="Heading5Char">
    <w:name w:val="Heading 5 Char"/>
    <w:basedOn w:val="DefaultParagraphFont"/>
    <w:link w:val="Heading5"/>
    <w:rsid w:val="0041018B"/>
    <w:rPr>
      <w:b/>
      <w:sz w:val="24"/>
      <w:lang w:eastAsia="en-US"/>
    </w:rPr>
  </w:style>
  <w:style w:type="character" w:customStyle="1" w:styleId="Heading6Char">
    <w:name w:val="Heading 6 Char"/>
    <w:basedOn w:val="DefaultParagraphFont"/>
    <w:link w:val="Heading6"/>
    <w:rsid w:val="0041018B"/>
    <w:rPr>
      <w:b/>
      <w:sz w:val="24"/>
      <w:lang w:eastAsia="en-US"/>
    </w:rPr>
  </w:style>
  <w:style w:type="character" w:customStyle="1" w:styleId="Heading7Char">
    <w:name w:val="Heading 7 Char"/>
    <w:basedOn w:val="DefaultParagraphFont"/>
    <w:link w:val="Heading7"/>
    <w:rsid w:val="0041018B"/>
    <w:rPr>
      <w:b/>
      <w:sz w:val="24"/>
      <w:lang w:eastAsia="en-US"/>
    </w:rPr>
  </w:style>
  <w:style w:type="character" w:customStyle="1" w:styleId="Heading8Char">
    <w:name w:val="Heading 8 Char"/>
    <w:basedOn w:val="DefaultParagraphFont"/>
    <w:link w:val="Heading8"/>
    <w:rsid w:val="0041018B"/>
    <w:rPr>
      <w:b/>
      <w:sz w:val="24"/>
      <w:lang w:eastAsia="en-US"/>
    </w:rPr>
  </w:style>
  <w:style w:type="character" w:customStyle="1" w:styleId="Heading9Char">
    <w:name w:val="Heading 9 Char"/>
    <w:basedOn w:val="DefaultParagraphFont"/>
    <w:link w:val="Heading9"/>
    <w:qFormat/>
    <w:rsid w:val="0041018B"/>
    <w:rPr>
      <w:b/>
      <w:sz w:val="24"/>
      <w:lang w:eastAsia="en-US"/>
    </w:rPr>
  </w:style>
  <w:style w:type="character" w:customStyle="1" w:styleId="FootnoteTextChar1">
    <w:name w:val="Footnote Text Char1"/>
    <w:qFormat/>
    <w:locked/>
    <w:rsid w:val="0041018B"/>
    <w:rPr>
      <w:rFonts w:ascii="Times New Roman" w:eastAsia="Times New Roman" w:hAnsi="Times New Roman" w:cs="Times New Roman"/>
      <w:sz w:val="24"/>
      <w:szCs w:val="20"/>
      <w:lang w:eastAsia="en-US"/>
    </w:rPr>
  </w:style>
  <w:style w:type="character" w:customStyle="1" w:styleId="enumlev1Char">
    <w:name w:val="enumlev1 Char"/>
    <w:basedOn w:val="DefaultParagraphFont"/>
    <w:link w:val="enumlev1"/>
    <w:qFormat/>
    <w:rsid w:val="0041018B"/>
    <w:rPr>
      <w:sz w:val="24"/>
      <w:lang w:eastAsia="en-US"/>
    </w:rPr>
  </w:style>
  <w:style w:type="character" w:customStyle="1" w:styleId="AppendixNoTitleChar">
    <w:name w:val="Appendix_NoTitle Char"/>
    <w:basedOn w:val="DefaultParagraphFont"/>
    <w:link w:val="AppendixNoTitle"/>
    <w:qFormat/>
    <w:rsid w:val="0041018B"/>
    <w:rPr>
      <w:b/>
      <w:sz w:val="28"/>
      <w:lang w:eastAsia="en-US"/>
    </w:rPr>
  </w:style>
  <w:style w:type="character" w:customStyle="1" w:styleId="HeaderChar">
    <w:name w:val="Header Char"/>
    <w:basedOn w:val="DefaultParagraphFont"/>
    <w:link w:val="Header"/>
    <w:qFormat/>
    <w:rsid w:val="0041018B"/>
    <w:rPr>
      <w:sz w:val="24"/>
      <w:lang w:eastAsia="en-US"/>
    </w:rPr>
  </w:style>
  <w:style w:type="character" w:customStyle="1" w:styleId="HeadingbChar">
    <w:name w:val="Heading_b Char"/>
    <w:basedOn w:val="DefaultParagraphFont"/>
    <w:link w:val="Headingb"/>
    <w:qFormat/>
    <w:locked/>
    <w:rsid w:val="0041018B"/>
    <w:rPr>
      <w:b/>
      <w:sz w:val="24"/>
      <w:lang w:eastAsia="en-US"/>
    </w:rPr>
  </w:style>
  <w:style w:type="character" w:customStyle="1" w:styleId="Heading1Char">
    <w:name w:val="Heading 1 Char"/>
    <w:basedOn w:val="DefaultParagraphFont"/>
    <w:link w:val="Heading1"/>
    <w:qFormat/>
    <w:rsid w:val="0041018B"/>
    <w:rPr>
      <w:b/>
      <w:sz w:val="24"/>
      <w:lang w:eastAsia="en-US"/>
    </w:rPr>
  </w:style>
  <w:style w:type="character" w:customStyle="1" w:styleId="Heading3Char">
    <w:name w:val="Heading 3 Char"/>
    <w:basedOn w:val="DefaultParagraphFont"/>
    <w:link w:val="Heading3"/>
    <w:qFormat/>
    <w:rsid w:val="0041018B"/>
    <w:rPr>
      <w:rFonts w:ascii="Arial" w:hAnsi="Arial" w:cs="Arial"/>
      <w:b/>
      <w:bCs/>
      <w:sz w:val="26"/>
      <w:szCs w:val="26"/>
      <w:lang w:eastAsia="en-US"/>
    </w:rPr>
  </w:style>
  <w:style w:type="character" w:customStyle="1" w:styleId="TableheadChar">
    <w:name w:val="Table_head Char"/>
    <w:link w:val="Tablehead"/>
    <w:qFormat/>
    <w:locked/>
    <w:rsid w:val="0041018B"/>
    <w:rPr>
      <w:b/>
      <w:sz w:val="22"/>
      <w:lang w:eastAsia="en-US"/>
    </w:rPr>
  </w:style>
  <w:style w:type="character" w:customStyle="1" w:styleId="TabletextChar">
    <w:name w:val="Table_text Char"/>
    <w:link w:val="Tabletext"/>
    <w:qFormat/>
    <w:locked/>
    <w:rsid w:val="0041018B"/>
    <w:rPr>
      <w:sz w:val="22"/>
      <w:lang w:eastAsia="en-US"/>
    </w:rPr>
  </w:style>
  <w:style w:type="character" w:customStyle="1" w:styleId="CallChar">
    <w:name w:val="Call Char"/>
    <w:basedOn w:val="DefaultParagraphFont"/>
    <w:link w:val="Call"/>
    <w:uiPriority w:val="99"/>
    <w:qFormat/>
    <w:locked/>
    <w:rsid w:val="0041018B"/>
    <w:rPr>
      <w:i/>
      <w:sz w:val="24"/>
      <w:lang w:eastAsia="en-US"/>
    </w:rPr>
  </w:style>
  <w:style w:type="character" w:customStyle="1" w:styleId="FigureTitleChar">
    <w:name w:val="Figure_Title Char"/>
    <w:link w:val="FigureTitle0"/>
    <w:qFormat/>
    <w:rsid w:val="0041018B"/>
    <w:rPr>
      <w:b/>
      <w:sz w:val="18"/>
    </w:rPr>
  </w:style>
  <w:style w:type="character" w:customStyle="1" w:styleId="TableTitleChar">
    <w:name w:val="Table_Title Char"/>
    <w:link w:val="TableTitle0"/>
    <w:qFormat/>
    <w:rsid w:val="0041018B"/>
    <w:rPr>
      <w:bCs/>
      <w:sz w:val="18"/>
    </w:rPr>
  </w:style>
  <w:style w:type="character" w:customStyle="1" w:styleId="StyleFigureTitleNotBoldUnderlineChar">
    <w:name w:val="Style Figure_Title + Not Bold Underline Char"/>
    <w:link w:val="StyleFigureTitleNotBoldUnderline"/>
    <w:qFormat/>
    <w:rsid w:val="0041018B"/>
    <w:rPr>
      <w:bCs/>
      <w:sz w:val="24"/>
      <w:u w:val="single"/>
    </w:rPr>
  </w:style>
  <w:style w:type="paragraph" w:styleId="BalloonText">
    <w:name w:val="Balloon Text"/>
    <w:basedOn w:val="Normal"/>
    <w:link w:val="BalloonTextChar"/>
    <w:semiHidden/>
    <w:unhideWhenUsed/>
    <w:rsid w:val="004F6461"/>
    <w:pPr>
      <w:spacing w:before="0"/>
    </w:pPr>
    <w:rPr>
      <w:sz w:val="18"/>
      <w:szCs w:val="18"/>
    </w:rPr>
  </w:style>
  <w:style w:type="character" w:customStyle="1" w:styleId="BalloonTextChar">
    <w:name w:val="Balloon Text Char"/>
    <w:basedOn w:val="DefaultParagraphFont"/>
    <w:link w:val="BalloonText"/>
    <w:semiHidden/>
    <w:rsid w:val="004F6461"/>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9.emf"/><Relationship Id="rId38" Type="http://schemas.openxmlformats.org/officeDocument/2006/relationships/oleObject" Target="embeddings/oleObject10.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http://www.arib.or.jp/english/yyy.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7.bin"/><Relationship Id="rId37" Type="http://schemas.openxmlformats.org/officeDocument/2006/relationships/image" Target="media/image11.emf"/><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http://www.arib.or.jp/english/" TargetMode="External"/><Relationship Id="rId36" Type="http://schemas.openxmlformats.org/officeDocument/2006/relationships/oleObject" Target="embeddings/oleObject9.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hyperlink" Target="http://www.arib.or.jp/english/xxx.pdf" TargetMode="External"/><Relationship Id="rId30" Type="http://schemas.openxmlformats.org/officeDocument/2006/relationships/hyperlink" Target="http://www.arib.or.jp/english/zzz.pdf" TargetMode="External"/><Relationship Id="rId35"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3E9943-53D5-4E9C-B04B-8216825EB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22</Pages>
  <Words>5796</Words>
  <Characters>7303</Characters>
  <Application>Microsoft Office Word</Application>
  <DocSecurity>0</DocSecurity>
  <Lines>811</Lines>
  <Paragraphs>77</Paragraphs>
  <ScaleCrop>false</ScaleCrop>
  <HeadingPairs>
    <vt:vector size="2" baseType="variant">
      <vt:variant>
        <vt:lpstr>Title</vt:lpstr>
      </vt:variant>
      <vt:variant>
        <vt:i4>1</vt:i4>
      </vt:variant>
    </vt:vector>
  </HeadingPairs>
  <TitlesOfParts>
    <vt:vector size="1" baseType="lpstr">
      <vt:lpstr>ITU-R  BT.1774-2 建议书(10/2015) - 在公共告警和减灾救灾中使用卫星和地面广播基础设施</vt:lpstr>
    </vt:vector>
  </TitlesOfParts>
  <Company>ITU</Company>
  <LinksUpToDate>false</LinksUpToDate>
  <CharactersWithSpaces>13022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BT.1774-2 建议书(10/2015) - 在公共告警和减灾救灾中使用卫星和地面广播基础设施</dc:title>
  <dc:creator>Zheng, Bingyue</dc:creator>
  <cp:lastModifiedBy>Li, Jianying</cp:lastModifiedBy>
  <cp:revision>67</cp:revision>
  <cp:lastPrinted>2017-04-27T13:16:00Z</cp:lastPrinted>
  <dcterms:created xsi:type="dcterms:W3CDTF">2017-04-14T06:38:00Z</dcterms:created>
  <dcterms:modified xsi:type="dcterms:W3CDTF">2017-04-27T14:20:00Z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2052-10.1.0.6382</vt:lpwstr>
  </property>
</Properties>
</file>