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480FA" w14:textId="77777777" w:rsidR="00197749" w:rsidRDefault="00197749" w:rsidP="00197749">
      <w:pPr>
        <w:rPr>
          <w:rtl/>
          <w:lang w:bidi="ar-EG"/>
        </w:rPr>
      </w:pPr>
    </w:p>
    <w:p w14:paraId="6C24E856" w14:textId="77777777" w:rsidR="005E066B" w:rsidRDefault="009019C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4656" behindDoc="0" locked="0" layoutInCell="1" allowOverlap="1" wp14:anchorId="17D99043" wp14:editId="333C44BA">
                <wp:simplePos x="0" y="0"/>
                <wp:positionH relativeFrom="column">
                  <wp:posOffset>377190</wp:posOffset>
                </wp:positionH>
                <wp:positionV relativeFrom="paragraph">
                  <wp:posOffset>7029821</wp:posOffset>
                </wp:positionV>
                <wp:extent cx="3314700" cy="1371600"/>
                <wp:effectExtent l="0" t="0" r="0" b="0"/>
                <wp:wrapNone/>
                <wp:docPr id="35"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FA882" w14:textId="77777777" w:rsidR="00B31A3D" w:rsidRPr="005F01A2" w:rsidRDefault="00B31A3D"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54106AC7" w14:textId="77777777" w:rsidR="00B31A3D" w:rsidRPr="005F01A2" w:rsidRDefault="00B31A3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99043" id="_x0000_t202" coordsize="21600,21600" o:spt="202" path="m,l,21600r21600,l21600,xe">
                <v:stroke joinstyle="miter"/>
                <v:path gradientshapeok="t" o:connecttype="rect"/>
              </v:shapetype>
              <v:shape id="Text Box 2862" o:spid="_x0000_s1026" type="#_x0000_t202" style="position:absolute;left:0;text-align:left;margin-left:29.7pt;margin-top:553.55pt;width:261pt;height: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duAIAAL4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" filled="f" stroked="f">
                <v:textbox>
                  <w:txbxContent>
                    <w:p w14:paraId="3C9FA882" w14:textId="77777777" w:rsidR="00B31A3D" w:rsidRPr="005F01A2" w:rsidRDefault="00B31A3D"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54106AC7" w14:textId="77777777" w:rsidR="00B31A3D" w:rsidRPr="005F01A2" w:rsidRDefault="00B31A3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r w:rsidR="00134C66">
        <w:rPr>
          <w:noProof/>
          <w:lang w:eastAsia="zh-CN"/>
        </w:rPr>
        <mc:AlternateContent>
          <mc:Choice Requires="wps">
            <w:drawing>
              <wp:anchor distT="0" distB="0" distL="114300" distR="114300" simplePos="0" relativeHeight="251652608" behindDoc="0" locked="0" layoutInCell="1" allowOverlap="1" wp14:anchorId="1E1CFFE4" wp14:editId="2A2564B8">
                <wp:simplePos x="0" y="0"/>
                <wp:positionH relativeFrom="column">
                  <wp:posOffset>373200</wp:posOffset>
                </wp:positionH>
                <wp:positionV relativeFrom="paragraph">
                  <wp:posOffset>4329765</wp:posOffset>
                </wp:positionV>
                <wp:extent cx="5409565" cy="2311880"/>
                <wp:effectExtent l="0" t="0" r="0" b="0"/>
                <wp:wrapNone/>
                <wp:docPr id="37"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9565" cy="231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7DE38" w14:textId="77777777" w:rsidR="00B31A3D" w:rsidRPr="00F9163E" w:rsidRDefault="00B31A3D" w:rsidP="005A286F">
                            <w:pPr>
                              <w:ind w:right="-125"/>
                              <w:jc w:val="right"/>
                              <w:rPr>
                                <w:rFonts w:ascii="Tahoma" w:hAnsi="Tahoma"/>
                                <w:b/>
                                <w:bCs/>
                                <w:color w:val="000068"/>
                                <w:spacing w:val="-12"/>
                                <w:sz w:val="40"/>
                                <w:szCs w:val="72"/>
                                <w:rtl/>
                                <w:lang w:bidi="ar-EG"/>
                              </w:rPr>
                            </w:pPr>
                            <w:r w:rsidRPr="00F9163E">
                              <w:rPr>
                                <w:rFonts w:ascii="Tahoma" w:hAnsi="Tahoma" w:hint="cs"/>
                                <w:b/>
                                <w:bCs/>
                                <w:color w:val="000068"/>
                                <w:sz w:val="40"/>
                                <w:szCs w:val="72"/>
                                <w:rtl/>
                              </w:rPr>
                              <w:t>طرائق التقييم الموضوعي لنوعية الاستقبال</w:t>
                            </w:r>
                            <w:r w:rsidRPr="00F9163E">
                              <w:rPr>
                                <w:rFonts w:ascii="Tahoma" w:hAnsi="Tahoma" w:hint="cs"/>
                                <w:b/>
                                <w:bCs/>
                                <w:color w:val="000068"/>
                                <w:spacing w:val="-8"/>
                                <w:sz w:val="40"/>
                                <w:szCs w:val="72"/>
                                <w:rtl/>
                              </w:rPr>
                              <w:t xml:space="preserve"> </w:t>
                            </w:r>
                            <w:r w:rsidRPr="00F9163E">
                              <w:rPr>
                                <w:rFonts w:ascii="Tahoma" w:hAnsi="Tahoma" w:hint="cs"/>
                                <w:b/>
                                <w:bCs/>
                                <w:color w:val="000068"/>
                                <w:spacing w:val="-12"/>
                                <w:sz w:val="40"/>
                                <w:szCs w:val="72"/>
                                <w:rtl/>
                              </w:rPr>
                              <w:t>لإشارات</w:t>
                            </w:r>
                            <w:r w:rsidRPr="00F9163E">
                              <w:rPr>
                                <w:rFonts w:ascii="Tahoma" w:hAnsi="Tahoma"/>
                                <w:b/>
                                <w:bCs/>
                                <w:color w:val="000068"/>
                                <w:spacing w:val="-12"/>
                                <w:sz w:val="40"/>
                                <w:szCs w:val="72"/>
                                <w:rtl/>
                              </w:rPr>
                              <w:t xml:space="preserve"> </w:t>
                            </w:r>
                            <w:r w:rsidRPr="00F9163E">
                              <w:rPr>
                                <w:rFonts w:ascii="Tahoma" w:hAnsi="Tahoma" w:hint="cs"/>
                                <w:b/>
                                <w:bCs/>
                                <w:color w:val="000068"/>
                                <w:spacing w:val="-12"/>
                                <w:sz w:val="40"/>
                                <w:szCs w:val="72"/>
                                <w:rtl/>
                              </w:rPr>
                              <w:t xml:space="preserve">الإذاعة التلفزيونية الرقمية للأرض للنظام </w:t>
                            </w:r>
                            <w:r w:rsidRPr="00F9163E">
                              <w:rPr>
                                <w:rFonts w:ascii="Tahoma" w:hAnsi="Tahoma"/>
                                <w:b/>
                                <w:bCs/>
                                <w:color w:val="000068"/>
                                <w:spacing w:val="-12"/>
                                <w:sz w:val="40"/>
                                <w:szCs w:val="72"/>
                                <w:lang w:bidi="ar-EG"/>
                              </w:rPr>
                              <w:t>B</w:t>
                            </w:r>
                            <w:r w:rsidRPr="00F9163E">
                              <w:rPr>
                                <w:rFonts w:ascii="Tahoma" w:hAnsi="Tahoma" w:hint="cs"/>
                                <w:b/>
                                <w:bCs/>
                                <w:color w:val="000068"/>
                                <w:spacing w:val="-12"/>
                                <w:sz w:val="40"/>
                                <w:szCs w:val="72"/>
                                <w:rtl/>
                              </w:rPr>
                              <w:t xml:space="preserve"> المحددة في التوصية</w:t>
                            </w:r>
                            <w:r w:rsidRPr="00F9163E">
                              <w:rPr>
                                <w:rFonts w:ascii="Tahoma" w:hAnsi="Tahoma"/>
                                <w:b/>
                                <w:bCs/>
                                <w:color w:val="000068"/>
                                <w:spacing w:val="-12"/>
                                <w:sz w:val="40"/>
                                <w:szCs w:val="72"/>
                              </w:rPr>
                              <w:br/>
                            </w:r>
                            <w:r w:rsidRPr="00F9163E">
                              <w:rPr>
                                <w:rFonts w:ascii="Tahoma" w:hAnsi="Tahoma" w:hint="eastAsia"/>
                                <w:b/>
                                <w:bCs/>
                                <w:color w:val="000068"/>
                                <w:spacing w:val="-12"/>
                                <w:sz w:val="40"/>
                                <w:szCs w:val="72"/>
                                <w:rtl/>
                                <w:lang w:bidi="ar-EG"/>
                              </w:rPr>
                              <w:t> </w:t>
                            </w:r>
                            <w:r w:rsidRPr="00F9163E">
                              <w:rPr>
                                <w:rFonts w:ascii="Tahoma" w:hAnsi="Tahoma"/>
                                <w:b/>
                                <w:bCs/>
                                <w:color w:val="000068"/>
                                <w:spacing w:val="-12"/>
                                <w:sz w:val="40"/>
                                <w:szCs w:val="72"/>
                                <w:lang w:bidi="ar-EG"/>
                              </w:rPr>
                              <w:t>ITU-R BT.1306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CFFE4" id="Text Box 2859" o:spid="_x0000_s1027" type="#_x0000_t202" style="position:absolute;left:0;text-align:left;margin-left:29.4pt;margin-top:340.95pt;width:425.95pt;height:182.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Ravg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" filled="f" stroked="f">
                <v:textbox>
                  <w:txbxContent>
                    <w:p w14:paraId="0467DE38" w14:textId="77777777" w:rsidR="00B31A3D" w:rsidRPr="00F9163E" w:rsidRDefault="00B31A3D" w:rsidP="005A286F">
                      <w:pPr>
                        <w:ind w:right="-125"/>
                        <w:jc w:val="right"/>
                        <w:rPr>
                          <w:rFonts w:ascii="Tahoma" w:hAnsi="Tahoma"/>
                          <w:b/>
                          <w:bCs/>
                          <w:color w:val="000068"/>
                          <w:spacing w:val="-12"/>
                          <w:sz w:val="40"/>
                          <w:szCs w:val="72"/>
                          <w:rtl/>
                          <w:lang w:bidi="ar-EG"/>
                        </w:rPr>
                      </w:pPr>
                      <w:r w:rsidRPr="00F9163E">
                        <w:rPr>
                          <w:rFonts w:ascii="Tahoma" w:hAnsi="Tahoma" w:hint="cs"/>
                          <w:b/>
                          <w:bCs/>
                          <w:color w:val="000068"/>
                          <w:sz w:val="40"/>
                          <w:szCs w:val="72"/>
                          <w:rtl/>
                        </w:rPr>
                        <w:t>طرائق التقييم الموضوعي لنوعية الاستقبال</w:t>
                      </w:r>
                      <w:r w:rsidRPr="00F9163E">
                        <w:rPr>
                          <w:rFonts w:ascii="Tahoma" w:hAnsi="Tahoma" w:hint="cs"/>
                          <w:b/>
                          <w:bCs/>
                          <w:color w:val="000068"/>
                          <w:spacing w:val="-8"/>
                          <w:sz w:val="40"/>
                          <w:szCs w:val="72"/>
                          <w:rtl/>
                        </w:rPr>
                        <w:t xml:space="preserve"> </w:t>
                      </w:r>
                      <w:r w:rsidRPr="00F9163E">
                        <w:rPr>
                          <w:rFonts w:ascii="Tahoma" w:hAnsi="Tahoma" w:hint="cs"/>
                          <w:b/>
                          <w:bCs/>
                          <w:color w:val="000068"/>
                          <w:spacing w:val="-12"/>
                          <w:sz w:val="40"/>
                          <w:szCs w:val="72"/>
                          <w:rtl/>
                        </w:rPr>
                        <w:t>لإشارات</w:t>
                      </w:r>
                      <w:r w:rsidRPr="00F9163E">
                        <w:rPr>
                          <w:rFonts w:ascii="Tahoma" w:hAnsi="Tahoma"/>
                          <w:b/>
                          <w:bCs/>
                          <w:color w:val="000068"/>
                          <w:spacing w:val="-12"/>
                          <w:sz w:val="40"/>
                          <w:szCs w:val="72"/>
                          <w:rtl/>
                        </w:rPr>
                        <w:t xml:space="preserve"> </w:t>
                      </w:r>
                      <w:r w:rsidRPr="00F9163E">
                        <w:rPr>
                          <w:rFonts w:ascii="Tahoma" w:hAnsi="Tahoma" w:hint="cs"/>
                          <w:b/>
                          <w:bCs/>
                          <w:color w:val="000068"/>
                          <w:spacing w:val="-12"/>
                          <w:sz w:val="40"/>
                          <w:szCs w:val="72"/>
                          <w:rtl/>
                        </w:rPr>
                        <w:t xml:space="preserve">الإذاعة التلفزيونية الرقمية للأرض للنظام </w:t>
                      </w:r>
                      <w:r w:rsidRPr="00F9163E">
                        <w:rPr>
                          <w:rFonts w:ascii="Tahoma" w:hAnsi="Tahoma"/>
                          <w:b/>
                          <w:bCs/>
                          <w:color w:val="000068"/>
                          <w:spacing w:val="-12"/>
                          <w:sz w:val="40"/>
                          <w:szCs w:val="72"/>
                          <w:lang w:bidi="ar-EG"/>
                        </w:rPr>
                        <w:t>B</w:t>
                      </w:r>
                      <w:r w:rsidRPr="00F9163E">
                        <w:rPr>
                          <w:rFonts w:ascii="Tahoma" w:hAnsi="Tahoma" w:hint="cs"/>
                          <w:b/>
                          <w:bCs/>
                          <w:color w:val="000068"/>
                          <w:spacing w:val="-12"/>
                          <w:sz w:val="40"/>
                          <w:szCs w:val="72"/>
                          <w:rtl/>
                        </w:rPr>
                        <w:t xml:space="preserve"> المحددة في التوصية</w:t>
                      </w:r>
                      <w:r w:rsidRPr="00F9163E">
                        <w:rPr>
                          <w:rFonts w:ascii="Tahoma" w:hAnsi="Tahoma"/>
                          <w:b/>
                          <w:bCs/>
                          <w:color w:val="000068"/>
                          <w:spacing w:val="-12"/>
                          <w:sz w:val="40"/>
                          <w:szCs w:val="72"/>
                        </w:rPr>
                        <w:br/>
                      </w:r>
                      <w:r w:rsidRPr="00F9163E">
                        <w:rPr>
                          <w:rFonts w:ascii="Tahoma" w:hAnsi="Tahoma" w:hint="eastAsia"/>
                          <w:b/>
                          <w:bCs/>
                          <w:color w:val="000068"/>
                          <w:spacing w:val="-12"/>
                          <w:sz w:val="40"/>
                          <w:szCs w:val="72"/>
                          <w:rtl/>
                          <w:lang w:bidi="ar-EG"/>
                        </w:rPr>
                        <w:t> </w:t>
                      </w:r>
                      <w:r w:rsidRPr="00F9163E">
                        <w:rPr>
                          <w:rFonts w:ascii="Tahoma" w:hAnsi="Tahoma"/>
                          <w:b/>
                          <w:bCs/>
                          <w:color w:val="000068"/>
                          <w:spacing w:val="-12"/>
                          <w:sz w:val="40"/>
                          <w:szCs w:val="72"/>
                          <w:lang w:bidi="ar-EG"/>
                        </w:rPr>
                        <w:t>ITU-R BT.1306</w:t>
                      </w:r>
                    </w:p>
                  </w:txbxContent>
                </v:textbox>
              </v:shape>
            </w:pict>
          </mc:Fallback>
        </mc:AlternateContent>
      </w:r>
      <w:r w:rsidR="00ED40E6">
        <w:rPr>
          <w:noProof/>
          <w:lang w:eastAsia="zh-CN"/>
        </w:rPr>
        <mc:AlternateContent>
          <mc:Choice Requires="wps">
            <w:drawing>
              <wp:anchor distT="0" distB="0" distL="114300" distR="114300" simplePos="0" relativeHeight="251653632" behindDoc="0" locked="0" layoutInCell="1" allowOverlap="1" wp14:anchorId="3EE955B2" wp14:editId="7795B5D1">
                <wp:simplePos x="0" y="0"/>
                <wp:positionH relativeFrom="column">
                  <wp:posOffset>377190</wp:posOffset>
                </wp:positionH>
                <wp:positionV relativeFrom="paragraph">
                  <wp:posOffset>3300095</wp:posOffset>
                </wp:positionV>
                <wp:extent cx="5598795" cy="914400"/>
                <wp:effectExtent l="0" t="0" r="0" b="0"/>
                <wp:wrapNone/>
                <wp:docPr id="3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C151A" w14:textId="77777777" w:rsidR="00B31A3D" w:rsidRPr="009C6655" w:rsidRDefault="00B31A3D" w:rsidP="006C310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A9193E">
                              <w:rPr>
                                <w:rFonts w:ascii="Tahoma" w:hAnsi="Tahoma"/>
                                <w:b/>
                                <w:bCs/>
                                <w:color w:val="000068"/>
                                <w:sz w:val="36"/>
                                <w:szCs w:val="56"/>
                                <w:lang w:bidi="ar-EG"/>
                              </w:rPr>
                              <w:t>BT.1735-</w:t>
                            </w:r>
                            <w:r>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t xml:space="preserve"> </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955B2" id="Text Box 2861" o:spid="_x0000_s1028" type="#_x0000_t202" style="position:absolute;left:0;text-align:left;margin-left:29.7pt;margin-top:259.85pt;width:440.85pt;height:1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oDvAIAAMQ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" filled="f" stroked="f">
                <v:textbox>
                  <w:txbxContent>
                    <w:p w14:paraId="56BC151A" w14:textId="77777777" w:rsidR="00B31A3D" w:rsidRPr="009C6655" w:rsidRDefault="00B31A3D" w:rsidP="006C310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A9193E">
                        <w:rPr>
                          <w:rFonts w:ascii="Tahoma" w:hAnsi="Tahoma"/>
                          <w:b/>
                          <w:bCs/>
                          <w:color w:val="000068"/>
                          <w:sz w:val="36"/>
                          <w:szCs w:val="56"/>
                          <w:lang w:bidi="ar-EG"/>
                        </w:rPr>
                        <w:t>BT.1735-</w:t>
                      </w:r>
                      <w:r>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t xml:space="preserve"> </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15/02</w:t>
                      </w:r>
                      <w:r w:rsidRPr="005F01A2">
                        <w:rPr>
                          <w:rFonts w:ascii="Tahoma" w:hAnsi="Tahoma" w:cs="Tahoma"/>
                          <w:b/>
                          <w:bCs/>
                          <w:color w:val="000068"/>
                          <w:sz w:val="24"/>
                          <w:szCs w:val="24"/>
                          <w:lang w:bidi="ar-EG"/>
                        </w:rPr>
                        <w:t>)</w:t>
                      </w:r>
                    </w:p>
                  </w:txbxContent>
                </v:textbox>
              </v:shape>
            </w:pict>
          </mc:Fallback>
        </mc:AlternateContent>
      </w:r>
    </w:p>
    <w:p w14:paraId="5EF20C33" w14:textId="23ACBEA1" w:rsidR="005E066B" w:rsidRPr="00891CAB" w:rsidRDefault="005E066B" w:rsidP="00FB38C8">
      <w:pPr>
        <w:spacing w:before="240"/>
        <w:jc w:val="center"/>
        <w:outlineLvl w:val="0"/>
        <w:rPr>
          <w:b/>
          <w:bCs/>
          <w:sz w:val="32"/>
          <w:szCs w:val="32"/>
          <w:rtl/>
          <w:lang w:bidi="ar-EG"/>
        </w:rPr>
      </w:pPr>
      <w:r w:rsidRPr="00FB38C8">
        <w:rPr>
          <w:rFonts w:hint="cs"/>
          <w:b/>
          <w:bCs/>
          <w:sz w:val="32"/>
          <w:szCs w:val="32"/>
          <w:rtl/>
        </w:rPr>
        <w:lastRenderedPageBreak/>
        <w:t>تمهيـد</w:t>
      </w:r>
    </w:p>
    <w:p w14:paraId="06CADC2B"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F6D16B8"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070D540F" w14:textId="77777777" w:rsidR="005E066B" w:rsidRPr="00440F51" w:rsidRDefault="005E066B" w:rsidP="005E066B">
      <w:pPr>
        <w:spacing w:before="0"/>
        <w:rPr>
          <w:spacing w:val="-2"/>
          <w:sz w:val="21"/>
          <w:szCs w:val="28"/>
          <w:lang w:val="ru-RU"/>
        </w:rPr>
      </w:pPr>
    </w:p>
    <w:p w14:paraId="255E744E" w14:textId="77777777" w:rsidR="005E066B" w:rsidRPr="001231D6" w:rsidRDefault="005E066B" w:rsidP="00F615CE">
      <w:pPr>
        <w:pStyle w:val="IPR"/>
      </w:pPr>
      <w:bookmarkStart w:id="0" w:name="_Toc404073246"/>
      <w:r w:rsidRPr="001231D6">
        <w:rPr>
          <w:rFonts w:hint="cs"/>
          <w:rtl/>
        </w:rPr>
        <w:t xml:space="preserve">سياسة قطاع الاتصالات الراديوية بشأن حقوق الملكية الفكرية </w:t>
      </w:r>
      <w:r w:rsidRPr="001231D6">
        <w:t>(IPR)</w:t>
      </w:r>
      <w:bookmarkEnd w:id="0"/>
    </w:p>
    <w:p w14:paraId="33A0984C" w14:textId="0DA225BF" w:rsidR="005E066B" w:rsidRPr="008113E9" w:rsidRDefault="005E066B" w:rsidP="00FB38C8">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BA1442">
        <w:rPr>
          <w:rFonts w:hint="eastAsia"/>
          <w:spacing w:val="-2"/>
          <w:sz w:val="20"/>
          <w:szCs w:val="26"/>
          <w:rtl/>
          <w:lang w:bidi="ar-EG"/>
        </w:rPr>
        <w:t> </w:t>
      </w:r>
      <w:r w:rsidRPr="008113E9">
        <w:rPr>
          <w:rFonts w:hint="cs"/>
          <w:spacing w:val="-2"/>
          <w:sz w:val="20"/>
          <w:szCs w:val="26"/>
          <w:rtl/>
          <w:lang w:bidi="ar-EG"/>
        </w:rPr>
        <w:t>الملحق</w:t>
      </w:r>
      <w:r w:rsidR="00BA1442">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w:t>
      </w:r>
      <w:r w:rsidR="00FB38C8">
        <w:rPr>
          <w:rFonts w:hint="eastAsia"/>
          <w:spacing w:val="-2"/>
          <w:sz w:val="20"/>
          <w:szCs w:val="26"/>
          <w:rtl/>
          <w:lang w:bidi="ar-EG"/>
        </w:rPr>
        <w:t> </w:t>
      </w:r>
      <w:r w:rsidRPr="008113E9">
        <w:rPr>
          <w:spacing w:val="-2"/>
          <w:sz w:val="20"/>
          <w:szCs w:val="26"/>
          <w:lang w:bidi="ar-EG"/>
        </w:rPr>
        <w:t>ITU</w:t>
      </w:r>
      <w:r w:rsidR="00FB38C8">
        <w:rPr>
          <w:spacing w:val="-2"/>
          <w:sz w:val="20"/>
          <w:szCs w:val="26"/>
          <w:lang w:bidi="ar-EG"/>
        </w:rPr>
        <w:noBreakHyphen/>
      </w:r>
      <w:r w:rsidRPr="008113E9">
        <w:rPr>
          <w:spacing w:val="-2"/>
          <w:sz w:val="20"/>
          <w:szCs w:val="26"/>
          <w:lang w:bidi="ar-EG"/>
        </w:rPr>
        <w:t>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BA1442">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32FF6BC9" w14:textId="77777777" w:rsidR="005E066B" w:rsidRDefault="005E066B" w:rsidP="005E066B">
      <w:pPr>
        <w:spacing w:before="0"/>
        <w:rPr>
          <w:sz w:val="21"/>
          <w:szCs w:val="20"/>
          <w:rtl/>
          <w:lang w:bidi="ar-EG"/>
        </w:rPr>
      </w:pPr>
    </w:p>
    <w:p w14:paraId="0BD6BF23"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63F7EFFB"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486F4F45"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140F4B0"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0C49FD8B" w14:textId="77777777" w:rsidTr="008113E9">
        <w:trPr>
          <w:jc w:val="center"/>
        </w:trPr>
        <w:tc>
          <w:tcPr>
            <w:tcW w:w="1480" w:type="dxa"/>
            <w:tcBorders>
              <w:left w:val="single" w:sz="12" w:space="0" w:color="000080"/>
            </w:tcBorders>
          </w:tcPr>
          <w:p w14:paraId="39BE6DB0"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982DC4B"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7B479B3C" w14:textId="77777777" w:rsidTr="002E6ECC">
        <w:trPr>
          <w:jc w:val="center"/>
        </w:trPr>
        <w:tc>
          <w:tcPr>
            <w:tcW w:w="9394" w:type="dxa"/>
            <w:gridSpan w:val="2"/>
            <w:tcBorders>
              <w:left w:val="single" w:sz="12" w:space="0" w:color="000080"/>
              <w:right w:val="single" w:sz="12" w:space="0" w:color="000080"/>
            </w:tcBorders>
          </w:tcPr>
          <w:p w14:paraId="0D907E3D"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03406C82" w14:textId="77777777" w:rsidTr="002E6ECC">
        <w:trPr>
          <w:jc w:val="center"/>
        </w:trPr>
        <w:tc>
          <w:tcPr>
            <w:tcW w:w="9394" w:type="dxa"/>
            <w:gridSpan w:val="2"/>
            <w:tcBorders>
              <w:left w:val="single" w:sz="12" w:space="0" w:color="000080"/>
              <w:right w:val="single" w:sz="12" w:space="0" w:color="000080"/>
            </w:tcBorders>
          </w:tcPr>
          <w:p w14:paraId="051B4C07"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6C8A7DBF" w14:textId="77777777" w:rsidTr="004C3621">
        <w:trPr>
          <w:jc w:val="center"/>
        </w:trPr>
        <w:tc>
          <w:tcPr>
            <w:tcW w:w="9394" w:type="dxa"/>
            <w:gridSpan w:val="2"/>
            <w:tcBorders>
              <w:left w:val="single" w:sz="12" w:space="0" w:color="000080"/>
              <w:right w:val="single" w:sz="12" w:space="0" w:color="000080"/>
            </w:tcBorders>
            <w:shd w:val="clear" w:color="auto" w:fill="FFFFFF"/>
          </w:tcPr>
          <w:p w14:paraId="598F6109" w14:textId="77777777"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14:paraId="5DB0FF54" w14:textId="77777777" w:rsidTr="00F9163E">
        <w:trPr>
          <w:jc w:val="center"/>
        </w:trPr>
        <w:tc>
          <w:tcPr>
            <w:tcW w:w="9394" w:type="dxa"/>
            <w:gridSpan w:val="2"/>
            <w:tcBorders>
              <w:left w:val="single" w:sz="12" w:space="0" w:color="000080"/>
              <w:right w:val="single" w:sz="12" w:space="0" w:color="000080"/>
            </w:tcBorders>
            <w:shd w:val="clear" w:color="auto" w:fill="F3F3F3"/>
          </w:tcPr>
          <w:p w14:paraId="1806F350" w14:textId="77777777" w:rsidR="00E964C9" w:rsidRPr="00F9163E" w:rsidRDefault="00E964C9" w:rsidP="00E964C9">
            <w:pPr>
              <w:tabs>
                <w:tab w:val="left" w:pos="1471"/>
              </w:tabs>
              <w:spacing w:before="20" w:after="40" w:line="240" w:lineRule="exact"/>
              <w:rPr>
                <w:b/>
                <w:bCs/>
                <w:color w:val="000080"/>
                <w:sz w:val="20"/>
                <w:szCs w:val="26"/>
              </w:rPr>
            </w:pPr>
            <w:r w:rsidRPr="00F9163E">
              <w:rPr>
                <w:rFonts w:ascii="Times New Roman Bold" w:hAnsi="Times New Roman Bold"/>
                <w:b/>
                <w:bCs/>
                <w:color w:val="000080"/>
                <w:sz w:val="20"/>
                <w:szCs w:val="26"/>
              </w:rPr>
              <w:t>BT</w:t>
            </w:r>
            <w:r w:rsidRPr="00F9163E">
              <w:rPr>
                <w:rFonts w:ascii="Times New Roman Bold" w:hAnsi="Times New Roman Bold" w:hint="cs"/>
                <w:b/>
                <w:bCs/>
                <w:color w:val="000080"/>
                <w:sz w:val="20"/>
                <w:szCs w:val="26"/>
                <w:rtl/>
              </w:rPr>
              <w:tab/>
            </w:r>
            <w:r w:rsidRPr="00F9163E">
              <w:rPr>
                <w:rFonts w:ascii="Times New Roman Bold" w:hAnsi="Times New Roman Bold" w:hint="cs"/>
                <w:b/>
                <w:bCs/>
                <w:color w:val="000080"/>
                <w:sz w:val="20"/>
                <w:szCs w:val="26"/>
                <w:rtl/>
                <w:lang w:val="ru-RU"/>
              </w:rPr>
              <w:t>الخدمة الإذاعية (التلفزيونية)</w:t>
            </w:r>
          </w:p>
        </w:tc>
      </w:tr>
      <w:tr w:rsidR="00E964C9" w:rsidRPr="00440F51" w14:paraId="3B18CEDB" w14:textId="77777777" w:rsidTr="002E6ECC">
        <w:trPr>
          <w:jc w:val="center"/>
        </w:trPr>
        <w:tc>
          <w:tcPr>
            <w:tcW w:w="9394" w:type="dxa"/>
            <w:gridSpan w:val="2"/>
            <w:tcBorders>
              <w:left w:val="single" w:sz="12" w:space="0" w:color="000080"/>
              <w:right w:val="single" w:sz="12" w:space="0" w:color="000080"/>
            </w:tcBorders>
          </w:tcPr>
          <w:p w14:paraId="6A402D5A"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28FE6ABD" w14:textId="77777777" w:rsidTr="002E6ECC">
        <w:trPr>
          <w:jc w:val="center"/>
        </w:trPr>
        <w:tc>
          <w:tcPr>
            <w:tcW w:w="9394" w:type="dxa"/>
            <w:gridSpan w:val="2"/>
            <w:tcBorders>
              <w:left w:val="single" w:sz="12" w:space="0" w:color="000080"/>
              <w:right w:val="single" w:sz="12" w:space="0" w:color="000080"/>
            </w:tcBorders>
          </w:tcPr>
          <w:p w14:paraId="41C47662" w14:textId="77777777" w:rsidR="00E964C9" w:rsidRPr="008113E9" w:rsidRDefault="00E964C9" w:rsidP="009C0B51">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sidR="009C0B51">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E964C9" w:rsidRPr="00440F51" w14:paraId="2E5B64C9" w14:textId="77777777" w:rsidTr="002E6ECC">
        <w:trPr>
          <w:jc w:val="center"/>
        </w:trPr>
        <w:tc>
          <w:tcPr>
            <w:tcW w:w="9394" w:type="dxa"/>
            <w:gridSpan w:val="2"/>
            <w:tcBorders>
              <w:left w:val="single" w:sz="12" w:space="0" w:color="000080"/>
              <w:right w:val="single" w:sz="12" w:space="0" w:color="000080"/>
            </w:tcBorders>
          </w:tcPr>
          <w:p w14:paraId="4351A608"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55EA3D30" w14:textId="77777777" w:rsidTr="002E6ECC">
        <w:trPr>
          <w:jc w:val="center"/>
        </w:trPr>
        <w:tc>
          <w:tcPr>
            <w:tcW w:w="9394" w:type="dxa"/>
            <w:gridSpan w:val="2"/>
            <w:tcBorders>
              <w:left w:val="single" w:sz="12" w:space="0" w:color="000080"/>
              <w:right w:val="single" w:sz="12" w:space="0" w:color="000080"/>
            </w:tcBorders>
          </w:tcPr>
          <w:p w14:paraId="033651BC"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51FD1014" w14:textId="77777777" w:rsidTr="002E6ECC">
        <w:trPr>
          <w:jc w:val="center"/>
        </w:trPr>
        <w:tc>
          <w:tcPr>
            <w:tcW w:w="9394" w:type="dxa"/>
            <w:gridSpan w:val="2"/>
            <w:tcBorders>
              <w:left w:val="single" w:sz="12" w:space="0" w:color="000080"/>
              <w:right w:val="single" w:sz="12" w:space="0" w:color="000080"/>
            </w:tcBorders>
          </w:tcPr>
          <w:p w14:paraId="163A3482" w14:textId="5C3BBB0F"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17058D">
              <w:rPr>
                <w:rFonts w:hint="cs"/>
                <w:sz w:val="20"/>
                <w:szCs w:val="26"/>
                <w:rtl/>
                <w:lang w:val="ru-RU" w:bidi="ar-EG"/>
              </w:rPr>
              <w:t>ُ</w:t>
            </w:r>
            <w:r w:rsidRPr="008113E9">
              <w:rPr>
                <w:rFonts w:hint="cs"/>
                <w:sz w:val="20"/>
                <w:szCs w:val="26"/>
                <w:rtl/>
                <w:lang w:val="ru-RU"/>
              </w:rPr>
              <w:t>عد</w:t>
            </w:r>
          </w:p>
        </w:tc>
      </w:tr>
      <w:tr w:rsidR="00E964C9" w:rsidRPr="00440F51" w14:paraId="7102A607" w14:textId="77777777" w:rsidTr="002E6ECC">
        <w:trPr>
          <w:jc w:val="center"/>
        </w:trPr>
        <w:tc>
          <w:tcPr>
            <w:tcW w:w="9394" w:type="dxa"/>
            <w:gridSpan w:val="2"/>
            <w:tcBorders>
              <w:left w:val="single" w:sz="12" w:space="0" w:color="000080"/>
              <w:right w:val="single" w:sz="12" w:space="0" w:color="000080"/>
            </w:tcBorders>
          </w:tcPr>
          <w:p w14:paraId="745EB996"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0AFF4D8E" w14:textId="77777777" w:rsidTr="002E6ECC">
        <w:trPr>
          <w:jc w:val="center"/>
        </w:trPr>
        <w:tc>
          <w:tcPr>
            <w:tcW w:w="9394" w:type="dxa"/>
            <w:gridSpan w:val="2"/>
            <w:tcBorders>
              <w:left w:val="single" w:sz="12" w:space="0" w:color="000080"/>
              <w:right w:val="single" w:sz="12" w:space="0" w:color="000080"/>
            </w:tcBorders>
          </w:tcPr>
          <w:p w14:paraId="0DA8422C"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1548E0B8" w14:textId="77777777" w:rsidTr="002E6ECC">
        <w:trPr>
          <w:jc w:val="center"/>
        </w:trPr>
        <w:tc>
          <w:tcPr>
            <w:tcW w:w="9394" w:type="dxa"/>
            <w:gridSpan w:val="2"/>
            <w:tcBorders>
              <w:left w:val="single" w:sz="12" w:space="0" w:color="000080"/>
              <w:right w:val="single" w:sz="12" w:space="0" w:color="000080"/>
            </w:tcBorders>
          </w:tcPr>
          <w:p w14:paraId="7F4F0391"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154C39C2" w14:textId="77777777" w:rsidTr="002E6ECC">
        <w:trPr>
          <w:jc w:val="center"/>
        </w:trPr>
        <w:tc>
          <w:tcPr>
            <w:tcW w:w="9394" w:type="dxa"/>
            <w:gridSpan w:val="2"/>
            <w:tcBorders>
              <w:left w:val="single" w:sz="12" w:space="0" w:color="000080"/>
              <w:right w:val="single" w:sz="12" w:space="0" w:color="000080"/>
            </w:tcBorders>
          </w:tcPr>
          <w:p w14:paraId="27E19CE1"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358C11A7" w14:textId="77777777" w:rsidTr="002E6ECC">
        <w:trPr>
          <w:jc w:val="center"/>
        </w:trPr>
        <w:tc>
          <w:tcPr>
            <w:tcW w:w="9394" w:type="dxa"/>
            <w:gridSpan w:val="2"/>
            <w:tcBorders>
              <w:left w:val="single" w:sz="12" w:space="0" w:color="000080"/>
              <w:right w:val="single" w:sz="12" w:space="0" w:color="000080"/>
            </w:tcBorders>
          </w:tcPr>
          <w:p w14:paraId="28508F09"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3ACE38B5" w14:textId="77777777" w:rsidTr="002E6ECC">
        <w:trPr>
          <w:jc w:val="center"/>
        </w:trPr>
        <w:tc>
          <w:tcPr>
            <w:tcW w:w="9394" w:type="dxa"/>
            <w:gridSpan w:val="2"/>
            <w:tcBorders>
              <w:left w:val="single" w:sz="12" w:space="0" w:color="000080"/>
              <w:right w:val="single" w:sz="12" w:space="0" w:color="000080"/>
            </w:tcBorders>
          </w:tcPr>
          <w:p w14:paraId="598E1526"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1B0F03D3"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146252CB"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2A127378" w14:textId="77777777" w:rsidR="005E066B" w:rsidRPr="00440F51" w:rsidRDefault="005E066B" w:rsidP="005E066B">
      <w:pPr>
        <w:spacing w:before="0"/>
        <w:rPr>
          <w:sz w:val="21"/>
          <w:szCs w:val="20"/>
          <w:rtl/>
          <w:lang w:bidi="ar-EG"/>
        </w:rPr>
      </w:pPr>
    </w:p>
    <w:p w14:paraId="20E496D1"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04014D3B" w14:textId="77777777" w:rsidTr="008113E9">
        <w:trPr>
          <w:trHeight w:val="720"/>
          <w:jc w:val="center"/>
        </w:trPr>
        <w:tc>
          <w:tcPr>
            <w:tcW w:w="9379" w:type="dxa"/>
          </w:tcPr>
          <w:p w14:paraId="7C7A89B1" w14:textId="3B208282" w:rsidR="005E066B" w:rsidRPr="00FB38C8" w:rsidRDefault="005E066B" w:rsidP="00FB38C8">
            <w:pPr>
              <w:ind w:left="45" w:right="540"/>
              <w:rPr>
                <w:b/>
                <w:bCs/>
                <w:i/>
                <w:iCs/>
                <w:sz w:val="21"/>
                <w:szCs w:val="26"/>
                <w:rtl/>
                <w:lang w:val="ru-RU"/>
              </w:rPr>
            </w:pPr>
            <w:r w:rsidRPr="00FB38C8">
              <w:rPr>
                <w:rFonts w:hint="cs"/>
                <w:b/>
                <w:bCs/>
                <w:i/>
                <w:iCs/>
                <w:sz w:val="21"/>
                <w:szCs w:val="26"/>
                <w:rtl/>
                <w:lang w:val="ru-RU"/>
              </w:rPr>
              <w:t>ملاحظة</w:t>
            </w:r>
            <w:r w:rsidRPr="00FB38C8">
              <w:rPr>
                <w:rFonts w:hint="cs"/>
                <w:i/>
                <w:iCs/>
                <w:sz w:val="21"/>
                <w:szCs w:val="26"/>
                <w:rtl/>
                <w:lang w:val="ru-RU"/>
              </w:rPr>
              <w:t xml:space="preserve">: </w:t>
            </w:r>
            <w:r w:rsidR="00D2107D" w:rsidRPr="00FB38C8">
              <w:rPr>
                <w:rFonts w:hint="cs"/>
                <w:i/>
                <w:iCs/>
                <w:sz w:val="21"/>
                <w:szCs w:val="26"/>
                <w:rtl/>
                <w:lang w:val="ru-RU"/>
              </w:rPr>
              <w:t xml:space="preserve">تمت الموافقة </w:t>
            </w:r>
            <w:r w:rsidRPr="00FB38C8">
              <w:rPr>
                <w:rFonts w:hint="cs"/>
                <w:i/>
                <w:iCs/>
                <w:sz w:val="21"/>
                <w:szCs w:val="26"/>
                <w:rtl/>
                <w:lang w:val="ru-RU"/>
              </w:rPr>
              <w:t xml:space="preserve">على النسخة الإنكليزية </w:t>
            </w:r>
            <w:r w:rsidR="00D2107D" w:rsidRPr="00FB38C8">
              <w:rPr>
                <w:rFonts w:hint="cs"/>
                <w:i/>
                <w:iCs/>
                <w:sz w:val="21"/>
                <w:szCs w:val="26"/>
                <w:rtl/>
                <w:lang w:val="ru-RU"/>
              </w:rPr>
              <w:t>لهذه التوصية</w:t>
            </w:r>
            <w:r w:rsidRPr="00FB38C8">
              <w:rPr>
                <w:rFonts w:hint="cs"/>
                <w:i/>
                <w:iCs/>
                <w:sz w:val="21"/>
                <w:szCs w:val="26"/>
                <w:rtl/>
                <w:lang w:val="ru-RU"/>
              </w:rPr>
              <w:t xml:space="preserve"> الصادر</w:t>
            </w:r>
            <w:r w:rsidR="00D2107D" w:rsidRPr="00FB38C8">
              <w:rPr>
                <w:rFonts w:hint="cs"/>
                <w:i/>
                <w:iCs/>
                <w:sz w:val="21"/>
                <w:szCs w:val="26"/>
                <w:rtl/>
                <w:lang w:val="ru-RU"/>
              </w:rPr>
              <w:t>ة</w:t>
            </w:r>
            <w:r w:rsidRPr="00FB38C8">
              <w:rPr>
                <w:rFonts w:hint="cs"/>
                <w:i/>
                <w:iCs/>
                <w:sz w:val="21"/>
                <w:szCs w:val="26"/>
                <w:rtl/>
                <w:lang w:val="ru-RU"/>
              </w:rPr>
              <w:t xml:space="preserve"> عن قطاع الاتصالات الراديوية بموجب الإجراء الموضح في</w:t>
            </w:r>
            <w:r w:rsidR="00FB38C8" w:rsidRPr="00FB38C8">
              <w:rPr>
                <w:rFonts w:hint="eastAsia"/>
                <w:i/>
                <w:iCs/>
                <w:sz w:val="21"/>
                <w:szCs w:val="26"/>
                <w:rtl/>
                <w:lang w:val="ru-RU"/>
              </w:rPr>
              <w:t> </w:t>
            </w:r>
            <w:r w:rsidRPr="00FB38C8">
              <w:rPr>
                <w:rFonts w:hint="cs"/>
                <w:i/>
                <w:iCs/>
                <w:sz w:val="21"/>
                <w:szCs w:val="26"/>
                <w:rtl/>
                <w:lang w:val="ru-RU"/>
              </w:rPr>
              <w:t>القرار</w:t>
            </w:r>
            <w:r w:rsidR="00FB38C8" w:rsidRPr="00FB38C8">
              <w:rPr>
                <w:rFonts w:hint="eastAsia"/>
                <w:i/>
                <w:iCs/>
                <w:sz w:val="21"/>
                <w:szCs w:val="26"/>
                <w:rtl/>
                <w:lang w:val="ru-RU"/>
              </w:rPr>
              <w:t> </w:t>
            </w:r>
            <w:r w:rsidRPr="00FB38C8">
              <w:rPr>
                <w:i/>
                <w:iCs/>
                <w:sz w:val="21"/>
                <w:szCs w:val="26"/>
              </w:rPr>
              <w:t>ITU</w:t>
            </w:r>
            <w:r w:rsidR="00FB38C8" w:rsidRPr="00FB38C8">
              <w:rPr>
                <w:i/>
                <w:iCs/>
                <w:sz w:val="21"/>
                <w:szCs w:val="26"/>
              </w:rPr>
              <w:noBreakHyphen/>
            </w:r>
            <w:r w:rsidRPr="00FB38C8">
              <w:rPr>
                <w:i/>
                <w:iCs/>
                <w:sz w:val="21"/>
                <w:szCs w:val="26"/>
              </w:rPr>
              <w:t>R 1</w:t>
            </w:r>
            <w:r w:rsidRPr="00FB38C8">
              <w:rPr>
                <w:rFonts w:hint="cs"/>
                <w:i/>
                <w:iCs/>
                <w:sz w:val="21"/>
                <w:szCs w:val="26"/>
                <w:rtl/>
                <w:lang w:bidi="ar-EG"/>
              </w:rPr>
              <w:t>.</w:t>
            </w:r>
          </w:p>
        </w:tc>
      </w:tr>
    </w:tbl>
    <w:p w14:paraId="40FC82B6" w14:textId="77777777" w:rsidR="005E066B" w:rsidRPr="000F312E" w:rsidRDefault="005E066B" w:rsidP="0037733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485054">
        <w:rPr>
          <w:sz w:val="20"/>
          <w:szCs w:val="26"/>
        </w:rPr>
        <w:t>201</w:t>
      </w:r>
      <w:r w:rsidR="00377336">
        <w:rPr>
          <w:sz w:val="20"/>
          <w:szCs w:val="26"/>
        </w:rPr>
        <w:t>8</w:t>
      </w:r>
    </w:p>
    <w:p w14:paraId="322F5563" w14:textId="77777777" w:rsidR="005E066B" w:rsidRPr="00440F51" w:rsidRDefault="005E066B" w:rsidP="003D40E1">
      <w:pPr>
        <w:spacing w:before="0" w:line="120" w:lineRule="auto"/>
        <w:ind w:right="539"/>
        <w:jc w:val="right"/>
        <w:rPr>
          <w:sz w:val="21"/>
          <w:szCs w:val="28"/>
          <w:rtl/>
          <w:lang w:bidi="ar-EG"/>
        </w:rPr>
      </w:pPr>
    </w:p>
    <w:p w14:paraId="5CEB8590" w14:textId="77777777" w:rsidR="005E066B" w:rsidRPr="003D017C" w:rsidRDefault="005E066B" w:rsidP="00377336">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485054">
        <w:rPr>
          <w:sz w:val="21"/>
          <w:szCs w:val="20"/>
        </w:rPr>
        <w:t>201</w:t>
      </w:r>
      <w:r w:rsidR="00377336">
        <w:rPr>
          <w:sz w:val="21"/>
          <w:szCs w:val="20"/>
        </w:rPr>
        <w:t>8</w:t>
      </w:r>
    </w:p>
    <w:p w14:paraId="526FD3E8" w14:textId="0F5A5EB9" w:rsidR="005E066B" w:rsidRPr="008113E9" w:rsidRDefault="005E066B" w:rsidP="00B31A3D">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00B31A3D">
        <w:rPr>
          <w:rFonts w:hint="cs"/>
          <w:sz w:val="20"/>
          <w:szCs w:val="26"/>
          <w:rtl/>
          <w:lang w:val="ru-RU"/>
        </w:rPr>
        <w:t xml:space="preserve"> </w:t>
      </w:r>
      <w:r w:rsidRPr="008113E9">
        <w:rPr>
          <w:rFonts w:hint="cs"/>
          <w:sz w:val="20"/>
          <w:szCs w:val="26"/>
          <w:rtl/>
          <w:lang w:val="ru-RU"/>
        </w:rPr>
        <w:t>الاتحاد الدولي للاتصالات</w:t>
      </w:r>
      <w:r w:rsidR="00B31A3D">
        <w:rPr>
          <w:rFonts w:hint="eastAsia"/>
          <w:sz w:val="20"/>
          <w:szCs w:val="26"/>
          <w:rtl/>
          <w:lang w:val="ru-RU"/>
        </w:rPr>
        <w:t> </w:t>
      </w:r>
      <w:r w:rsidRPr="008113E9">
        <w:rPr>
          <w:sz w:val="20"/>
          <w:szCs w:val="26"/>
        </w:rPr>
        <w:t>(ITU)</w:t>
      </w:r>
      <w:r w:rsidRPr="008113E9">
        <w:rPr>
          <w:rFonts w:hint="cs"/>
          <w:sz w:val="20"/>
          <w:szCs w:val="26"/>
          <w:rtl/>
          <w:lang w:bidi="ar-EG"/>
        </w:rPr>
        <w:t>.</w:t>
      </w:r>
    </w:p>
    <w:p w14:paraId="27214905" w14:textId="77777777" w:rsidR="005E066B" w:rsidRDefault="005E066B" w:rsidP="002144CB">
      <w:pPr>
        <w:rPr>
          <w:sz w:val="21"/>
          <w:szCs w:val="28"/>
          <w:rtl/>
          <w:lang w:bidi="ar-EG"/>
        </w:rPr>
        <w:sectPr w:rsidR="005E066B" w:rsidSect="00AD1888">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42FB0135" w14:textId="77777777" w:rsidR="002E6ECC" w:rsidRPr="006E3D0D" w:rsidRDefault="002E6ECC" w:rsidP="00377336">
      <w:pPr>
        <w:pStyle w:val="RecNo"/>
        <w:rPr>
          <w:rtl/>
        </w:rPr>
      </w:pPr>
      <w:r w:rsidRPr="006E3D0D">
        <w:rPr>
          <w:rtl/>
        </w:rPr>
        <w:t>التوصيـة</w:t>
      </w:r>
      <w:r w:rsidR="00F47590">
        <w:rPr>
          <w:rFonts w:hint="cs"/>
          <w:rtl/>
        </w:rPr>
        <w:t xml:space="preserve"> </w:t>
      </w:r>
      <w:r w:rsidR="00F34248">
        <w:rPr>
          <w:rFonts w:hint="cs"/>
          <w:rtl/>
        </w:rPr>
        <w:t xml:space="preserve"> </w:t>
      </w:r>
      <w:r w:rsidR="00A9193E">
        <w:rPr>
          <w:rStyle w:val="href"/>
        </w:rPr>
        <w:t xml:space="preserve">ITU-R </w:t>
      </w:r>
      <w:r w:rsidR="00F34248">
        <w:rPr>
          <w:rStyle w:val="href"/>
        </w:rPr>
        <w:t xml:space="preserve"> </w:t>
      </w:r>
      <w:r w:rsidR="00A9193E">
        <w:rPr>
          <w:rStyle w:val="href"/>
        </w:rPr>
        <w:t>BT.1735</w:t>
      </w:r>
      <w:r w:rsidR="008A515C">
        <w:rPr>
          <w:rStyle w:val="href"/>
        </w:rPr>
        <w:t>-</w:t>
      </w:r>
      <w:r w:rsidR="00377336">
        <w:rPr>
          <w:rStyle w:val="href"/>
        </w:rPr>
        <w:t>3</w:t>
      </w:r>
    </w:p>
    <w:p w14:paraId="326A3788" w14:textId="77777777" w:rsidR="00826D5C" w:rsidRDefault="00A9193E" w:rsidP="00FB2D7A">
      <w:pPr>
        <w:pStyle w:val="Rectitle"/>
        <w:rPr>
          <w:sz w:val="26"/>
          <w:szCs w:val="36"/>
          <w:rtl/>
        </w:rPr>
      </w:pPr>
      <w:r w:rsidRPr="00485054">
        <w:rPr>
          <w:rFonts w:hint="cs"/>
          <w:sz w:val="26"/>
          <w:szCs w:val="36"/>
          <w:rtl/>
        </w:rPr>
        <w:t>طرائق التقييم الموضوعي لنوعية ال</w:t>
      </w:r>
      <w:r w:rsidR="00826D5C" w:rsidRPr="00485054">
        <w:rPr>
          <w:rFonts w:hint="cs"/>
          <w:sz w:val="26"/>
          <w:szCs w:val="36"/>
          <w:rtl/>
        </w:rPr>
        <w:t>استقبال</w:t>
      </w:r>
      <w:r w:rsidRPr="00485054">
        <w:rPr>
          <w:rFonts w:hint="cs"/>
          <w:sz w:val="26"/>
          <w:szCs w:val="36"/>
          <w:rtl/>
        </w:rPr>
        <w:t xml:space="preserve"> لإشارات</w:t>
      </w:r>
      <w:r w:rsidR="00FB2D7A" w:rsidRPr="00FB2D7A">
        <w:rPr>
          <w:rFonts w:hint="cs"/>
          <w:sz w:val="26"/>
          <w:szCs w:val="36"/>
          <w:rtl/>
        </w:rPr>
        <w:t xml:space="preserve"> </w:t>
      </w:r>
      <w:r w:rsidR="00FB2D7A" w:rsidRPr="00485054">
        <w:rPr>
          <w:rFonts w:hint="cs"/>
          <w:sz w:val="26"/>
          <w:szCs w:val="36"/>
          <w:rtl/>
        </w:rPr>
        <w:t>الإذاعة التلفزيونية الرقمية للأرض</w:t>
      </w:r>
      <w:r w:rsidRPr="00485054">
        <w:rPr>
          <w:rFonts w:hint="cs"/>
          <w:sz w:val="26"/>
          <w:szCs w:val="36"/>
          <w:rtl/>
        </w:rPr>
        <w:br/>
        <w:t xml:space="preserve">للنظام </w:t>
      </w:r>
      <w:r w:rsidRPr="00485054">
        <w:rPr>
          <w:sz w:val="26"/>
          <w:szCs w:val="36"/>
        </w:rPr>
        <w:t>B</w:t>
      </w:r>
      <w:r w:rsidR="00485054">
        <w:rPr>
          <w:rFonts w:hint="cs"/>
          <w:sz w:val="26"/>
          <w:szCs w:val="36"/>
          <w:rtl/>
        </w:rPr>
        <w:t xml:space="preserve"> </w:t>
      </w:r>
      <w:r w:rsidR="00F34248" w:rsidRPr="00485054">
        <w:rPr>
          <w:rFonts w:hint="cs"/>
          <w:sz w:val="26"/>
          <w:szCs w:val="36"/>
          <w:rtl/>
        </w:rPr>
        <w:t xml:space="preserve">المحددة </w:t>
      </w:r>
      <w:r w:rsidRPr="00485054">
        <w:rPr>
          <w:rFonts w:hint="cs"/>
          <w:sz w:val="26"/>
          <w:szCs w:val="36"/>
          <w:rtl/>
        </w:rPr>
        <w:t xml:space="preserve">في التوصية </w:t>
      </w:r>
      <w:r w:rsidRPr="00485054">
        <w:rPr>
          <w:sz w:val="26"/>
          <w:szCs w:val="36"/>
        </w:rPr>
        <w:t>ITU-R BT.1306</w:t>
      </w:r>
    </w:p>
    <w:p w14:paraId="2FE117C0" w14:textId="77777777" w:rsidR="00FD3037" w:rsidRPr="00FD3037" w:rsidRDefault="00FD3037" w:rsidP="00FD3037">
      <w:pPr>
        <w:pStyle w:val="Questionref"/>
        <w:rPr>
          <w:i w:val="0"/>
          <w:rtl/>
          <w:lang w:bidi="ar-EG"/>
        </w:rPr>
      </w:pPr>
      <w:r w:rsidRPr="00FD3037">
        <w:rPr>
          <w:rFonts w:hint="cs"/>
          <w:i w:val="0"/>
          <w:rtl/>
          <w:lang w:bidi="ar-EG"/>
        </w:rPr>
        <w:t xml:space="preserve">(المسألة </w:t>
      </w:r>
      <w:r w:rsidRPr="00FD3037">
        <w:rPr>
          <w:i w:val="0"/>
          <w:lang w:bidi="ar-EG"/>
        </w:rPr>
        <w:t>ITU-R 100/6</w:t>
      </w:r>
      <w:r w:rsidRPr="00FD3037">
        <w:rPr>
          <w:rFonts w:hint="cs"/>
          <w:i w:val="0"/>
          <w:rtl/>
          <w:lang w:bidi="ar-EG"/>
        </w:rPr>
        <w:t>)</w:t>
      </w:r>
    </w:p>
    <w:p w14:paraId="6958F531" w14:textId="64556DCE" w:rsidR="00C873C9" w:rsidRDefault="00F9163E" w:rsidP="009C0B51">
      <w:pPr>
        <w:pStyle w:val="Recdate"/>
        <w:rPr>
          <w:rtl/>
          <w:lang w:bidi="ar-EG"/>
        </w:rPr>
      </w:pPr>
      <w:r>
        <w:rPr>
          <w:rFonts w:hint="eastAsia"/>
          <w:rtl/>
          <w:lang w:bidi="ar-EG"/>
        </w:rPr>
        <w:t> </w:t>
      </w:r>
      <w:r w:rsidR="00C873C9">
        <w:rPr>
          <w:lang w:bidi="ar-EG"/>
        </w:rPr>
        <w:t>(</w:t>
      </w:r>
      <w:r w:rsidR="00C70334">
        <w:rPr>
          <w:lang w:bidi="ar-EG"/>
        </w:rPr>
        <w:t>2015-</w:t>
      </w:r>
      <w:r w:rsidR="00764C2D">
        <w:rPr>
          <w:lang w:bidi="ar-EG"/>
        </w:rPr>
        <w:t>201</w:t>
      </w:r>
      <w:r w:rsidR="009C0B51">
        <w:rPr>
          <w:lang w:bidi="ar-EG"/>
        </w:rPr>
        <w:t>4</w:t>
      </w:r>
      <w:r w:rsidR="009A1514">
        <w:rPr>
          <w:lang w:bidi="ar-EG"/>
        </w:rPr>
        <w:t>-</w:t>
      </w:r>
      <w:r w:rsidR="009A1514">
        <w:t>2012</w:t>
      </w:r>
      <w:r w:rsidR="00C873C9">
        <w:rPr>
          <w:lang w:bidi="ar-EG"/>
        </w:rPr>
        <w:t>-2005)</w:t>
      </w:r>
    </w:p>
    <w:p w14:paraId="14C34DD7" w14:textId="77777777" w:rsidR="00DA6A07" w:rsidRDefault="00DA6A07" w:rsidP="005A286F">
      <w:pPr>
        <w:pStyle w:val="HeadingSum"/>
        <w:rPr>
          <w:lang w:bidi="ar-SY"/>
        </w:rPr>
      </w:pPr>
      <w:r>
        <w:rPr>
          <w:rFonts w:hint="cs"/>
          <w:rtl/>
        </w:rPr>
        <w:t>مجال التطبيق</w:t>
      </w:r>
    </w:p>
    <w:p w14:paraId="238E004F" w14:textId="77777777" w:rsidR="00DA6A07" w:rsidRDefault="00DA6A07" w:rsidP="005A286F">
      <w:pPr>
        <w:pStyle w:val="Summary"/>
        <w:rPr>
          <w:rtl/>
          <w:lang w:bidi="ar-SY"/>
        </w:rPr>
      </w:pPr>
      <w:r>
        <w:rPr>
          <w:rFonts w:hint="cs"/>
          <w:rtl/>
        </w:rPr>
        <w:t>الغرض من هذه التوصي</w:t>
      </w:r>
      <w:r w:rsidR="00826D5C">
        <w:rPr>
          <w:rFonts w:hint="cs"/>
          <w:rtl/>
        </w:rPr>
        <w:t>ة هو توفير طرائق لتقييم نوعية ا</w:t>
      </w:r>
      <w:r w:rsidR="00826D5C">
        <w:rPr>
          <w:rFonts w:hint="cs"/>
          <w:rtl/>
          <w:lang w:val="ru-RU"/>
        </w:rPr>
        <w:t>لاستقبال</w:t>
      </w:r>
      <w:r>
        <w:rPr>
          <w:rFonts w:hint="cs"/>
          <w:rtl/>
        </w:rPr>
        <w:t xml:space="preserve"> </w:t>
      </w:r>
      <w:r w:rsidR="00826D5C">
        <w:rPr>
          <w:rFonts w:hint="cs"/>
          <w:rtl/>
        </w:rPr>
        <w:t>لخدمات ا</w:t>
      </w:r>
      <w:r>
        <w:rPr>
          <w:rFonts w:hint="cs"/>
          <w:rtl/>
        </w:rPr>
        <w:t>لإذاعة التلفزيونية</w:t>
      </w:r>
      <w:r w:rsidR="00826D5C">
        <w:rPr>
          <w:rFonts w:hint="cs"/>
          <w:rtl/>
        </w:rPr>
        <w:t xml:space="preserve"> الرقمية للأرض من أجل الإذاعة التلفزيونية الرقمية</w:t>
      </w:r>
      <w:r w:rsidR="00826D5C" w:rsidRPr="00826D5C">
        <w:rPr>
          <w:rFonts w:hint="cs"/>
          <w:rtl/>
        </w:rPr>
        <w:t xml:space="preserve"> </w:t>
      </w:r>
      <w:r w:rsidR="00826D5C">
        <w:rPr>
          <w:rFonts w:hint="cs"/>
          <w:rtl/>
        </w:rPr>
        <w:t>للنظام</w:t>
      </w:r>
      <w:r w:rsidR="00485054">
        <w:rPr>
          <w:rFonts w:hint="eastAsia"/>
          <w:rtl/>
        </w:rPr>
        <w:t> </w:t>
      </w:r>
      <w:r w:rsidR="00826D5C">
        <w:t>B</w:t>
      </w:r>
      <w:r>
        <w:rPr>
          <w:rFonts w:hint="cs"/>
          <w:rtl/>
        </w:rPr>
        <w:t>. وتأخذ هذه التوصية في اعتبارها توصيات قطاع الاتصالات الراديوية ذات الصلة. وتُعرض طريقتان للتوضيح</w:t>
      </w:r>
      <w:r w:rsidR="00826D5C">
        <w:rPr>
          <w:rFonts w:hint="cs"/>
          <w:rtl/>
        </w:rPr>
        <w:t xml:space="preserve">، إحداها للشبكة متعددة الترددات </w:t>
      </w:r>
      <w:r w:rsidR="00826D5C">
        <w:t>(MFN)</w:t>
      </w:r>
      <w:r w:rsidR="00485054">
        <w:rPr>
          <w:rFonts w:hint="cs"/>
          <w:rtl/>
        </w:rPr>
        <w:t xml:space="preserve"> </w:t>
      </w:r>
      <w:r w:rsidR="00826D5C">
        <w:rPr>
          <w:rFonts w:hint="cs"/>
          <w:rtl/>
        </w:rPr>
        <w:t xml:space="preserve">والثانية للشبكة وحيدة التردد </w:t>
      </w:r>
      <w:r w:rsidR="00826D5C">
        <w:t>(SFN)</w:t>
      </w:r>
      <w:r>
        <w:rPr>
          <w:rFonts w:hint="cs"/>
          <w:rtl/>
        </w:rPr>
        <w:t>.</w:t>
      </w:r>
    </w:p>
    <w:p w14:paraId="19AE89F4" w14:textId="77777777" w:rsidR="00DA6A07" w:rsidRDefault="00DA6A07" w:rsidP="00F34248">
      <w:pPr>
        <w:pStyle w:val="Normalaftertitle"/>
        <w:rPr>
          <w:rtl/>
          <w:lang w:bidi="ar-EG"/>
        </w:rPr>
      </w:pPr>
      <w:r>
        <w:rPr>
          <w:rFonts w:hint="cs"/>
          <w:rtl/>
          <w:lang w:bidi="ar-EG"/>
        </w:rPr>
        <w:t xml:space="preserve">إن جمعية الاتصالات الراديوية </w:t>
      </w:r>
      <w:r w:rsidR="00F34248">
        <w:rPr>
          <w:rFonts w:hint="cs"/>
          <w:rtl/>
          <w:lang w:bidi="ar-EG"/>
        </w:rPr>
        <w:t>ل</w:t>
      </w:r>
      <w:r>
        <w:rPr>
          <w:rFonts w:hint="cs"/>
          <w:rtl/>
          <w:lang w:bidi="ar-EG"/>
        </w:rPr>
        <w:t>لاتحاد الدولي للاتصالات،</w:t>
      </w:r>
    </w:p>
    <w:p w14:paraId="57EF1268" w14:textId="77777777" w:rsidR="00DA6A07" w:rsidRDefault="00DA6A07" w:rsidP="00485054">
      <w:pPr>
        <w:pStyle w:val="Call"/>
        <w:rPr>
          <w:rtl/>
        </w:rPr>
      </w:pPr>
      <w:r>
        <w:rPr>
          <w:rFonts w:hint="cs"/>
          <w:rtl/>
        </w:rPr>
        <w:t>إذ تضع في اعتبارها</w:t>
      </w:r>
    </w:p>
    <w:p w14:paraId="09A2058A" w14:textId="329AA621" w:rsidR="00DA6A07" w:rsidRDefault="00DA6A07" w:rsidP="0000242D">
      <w:pPr>
        <w:rPr>
          <w:rtl/>
        </w:rPr>
      </w:pPr>
      <w:r w:rsidRPr="009A1514">
        <w:rPr>
          <w:rFonts w:hint="cs"/>
          <w:i/>
          <w:iCs/>
          <w:rtl/>
          <w:lang w:bidi="ar-EG"/>
        </w:rPr>
        <w:t xml:space="preserve"> أ )</w:t>
      </w:r>
      <w:r>
        <w:rPr>
          <w:rFonts w:hint="cs"/>
          <w:rtl/>
          <w:lang w:bidi="ar-EG"/>
        </w:rPr>
        <w:tab/>
        <w:t xml:space="preserve">أن التوصية </w:t>
      </w:r>
      <w:r>
        <w:rPr>
          <w:lang w:bidi="ar-EG"/>
        </w:rPr>
        <w:t>ITU</w:t>
      </w:r>
      <w:r w:rsidR="00485054">
        <w:rPr>
          <w:lang w:bidi="ar-EG"/>
        </w:rPr>
        <w:noBreakHyphen/>
      </w:r>
      <w:r>
        <w:rPr>
          <w:lang w:bidi="ar-EG"/>
        </w:rPr>
        <w:t>R</w:t>
      </w:r>
      <w:r w:rsidR="00485054">
        <w:rPr>
          <w:lang w:bidi="ar-EG"/>
        </w:rPr>
        <w:t> </w:t>
      </w:r>
      <w:r>
        <w:rPr>
          <w:lang w:bidi="ar-EG"/>
        </w:rPr>
        <w:t>SM.1682</w:t>
      </w:r>
      <w:r>
        <w:rPr>
          <w:rFonts w:hint="cs"/>
          <w:rtl/>
          <w:lang w:bidi="ar-EG"/>
        </w:rPr>
        <w:t xml:space="preserve"> </w:t>
      </w:r>
      <w:r w:rsidR="00F34248">
        <w:rPr>
          <w:rFonts w:hint="cs"/>
          <w:rtl/>
          <w:lang w:bidi="ar-EG"/>
        </w:rPr>
        <w:t>-</w:t>
      </w:r>
      <w:r>
        <w:rPr>
          <w:rFonts w:hint="cs"/>
          <w:rtl/>
          <w:lang w:bidi="ar-EG"/>
        </w:rPr>
        <w:t xml:space="preserve"> طرائق قياس إشارات الإذاعة الرقمية، تحدد في البند </w:t>
      </w:r>
      <w:r>
        <w:rPr>
          <w:lang w:bidi="ar-EG"/>
        </w:rPr>
        <w:t>6.2</w:t>
      </w:r>
      <w:r>
        <w:rPr>
          <w:rFonts w:hint="cs"/>
          <w:rtl/>
          <w:lang w:bidi="ar-EG"/>
        </w:rPr>
        <w:t xml:space="preserve"> المعلمات التي يتعين قياسها لتقييم</w:t>
      </w:r>
      <w:r w:rsidR="0000242D">
        <w:rPr>
          <w:rFonts w:hint="eastAsia"/>
          <w:rtl/>
          <w:lang w:bidi="ar-EG"/>
        </w:rPr>
        <w:t> </w:t>
      </w:r>
      <w:r>
        <w:rPr>
          <w:rFonts w:hint="cs"/>
          <w:rtl/>
          <w:lang w:bidi="ar-EG"/>
        </w:rPr>
        <w:t>التغطية</w:t>
      </w:r>
      <w:r>
        <w:rPr>
          <w:rFonts w:hint="cs"/>
          <w:rtl/>
        </w:rPr>
        <w:t>؛</w:t>
      </w:r>
    </w:p>
    <w:p w14:paraId="27BB25DF" w14:textId="77777777" w:rsidR="00DA6A07" w:rsidRDefault="00DA6A07" w:rsidP="000E0A77">
      <w:pPr>
        <w:rPr>
          <w:rtl/>
        </w:rPr>
      </w:pPr>
      <w:r w:rsidRPr="009A1514">
        <w:rPr>
          <w:rFonts w:hint="cs"/>
          <w:i/>
          <w:iCs/>
          <w:rtl/>
          <w:lang w:bidi="ar-EG"/>
        </w:rPr>
        <w:t>ب)</w:t>
      </w:r>
      <w:r>
        <w:rPr>
          <w:rFonts w:hint="cs"/>
          <w:rtl/>
        </w:rPr>
        <w:tab/>
      </w:r>
      <w:r>
        <w:rPr>
          <w:rFonts w:hint="cs"/>
          <w:rtl/>
          <w:lang w:bidi="ar-EG"/>
        </w:rPr>
        <w:t>أن معلمات التخطيط مثل الشدة الدنيا للمجال، ونسبة الحماية</w:t>
      </w:r>
      <w:r w:rsidR="00C054CF">
        <w:rPr>
          <w:rFonts w:hint="cs"/>
          <w:rtl/>
          <w:lang w:bidi="ar-EG"/>
        </w:rPr>
        <w:t>،</w:t>
      </w:r>
      <w:r>
        <w:rPr>
          <w:rFonts w:hint="cs"/>
          <w:rtl/>
          <w:lang w:bidi="ar-EG"/>
        </w:rPr>
        <w:t xml:space="preserve"> والعلاقة بين الشدة الدنيا للمجال ودخل توتر المستقبل معر</w:t>
      </w:r>
      <w:r w:rsidR="00C054CF">
        <w:rPr>
          <w:rFonts w:hint="cs"/>
          <w:rtl/>
          <w:lang w:bidi="ar-EG"/>
        </w:rPr>
        <w:t>ّ</w:t>
      </w:r>
      <w:r>
        <w:rPr>
          <w:rFonts w:hint="cs"/>
          <w:rtl/>
          <w:lang w:bidi="ar-EG"/>
        </w:rPr>
        <w:t xml:space="preserve">فة في التوصية </w:t>
      </w:r>
      <w:r>
        <w:rPr>
          <w:lang w:bidi="ar-EG"/>
        </w:rPr>
        <w:t>ITU</w:t>
      </w:r>
      <w:r w:rsidR="000E0A77">
        <w:rPr>
          <w:lang w:bidi="ar-EG"/>
        </w:rPr>
        <w:noBreakHyphen/>
      </w:r>
      <w:r>
        <w:rPr>
          <w:lang w:bidi="ar-EG"/>
        </w:rPr>
        <w:t>R</w:t>
      </w:r>
      <w:r w:rsidR="000E0A77">
        <w:rPr>
          <w:lang w:bidi="ar-EG"/>
        </w:rPr>
        <w:t> </w:t>
      </w:r>
      <w:r>
        <w:rPr>
          <w:lang w:bidi="ar-EG"/>
        </w:rPr>
        <w:t>BT.1368</w:t>
      </w:r>
      <w:r>
        <w:rPr>
          <w:rFonts w:hint="cs"/>
          <w:rtl/>
          <w:lang w:bidi="ar-EG"/>
        </w:rPr>
        <w:t xml:space="preserve"> وتستعملها الإدارات على نطاق واسع؛</w:t>
      </w:r>
    </w:p>
    <w:p w14:paraId="51A8B254" w14:textId="56F6493B" w:rsidR="00DA6A07" w:rsidRDefault="00DA6A07" w:rsidP="0000242D">
      <w:pPr>
        <w:rPr>
          <w:rtl/>
          <w:lang w:bidi="ar-EG"/>
        </w:rPr>
      </w:pPr>
      <w:r w:rsidRPr="009A1514">
        <w:rPr>
          <w:rFonts w:hint="cs"/>
          <w:i/>
          <w:iCs/>
          <w:rtl/>
          <w:lang w:bidi="ar-EG"/>
        </w:rPr>
        <w:t>ج)</w:t>
      </w:r>
      <w:r>
        <w:rPr>
          <w:rFonts w:hint="cs"/>
          <w:rtl/>
          <w:lang w:bidi="ar-EG"/>
        </w:rPr>
        <w:tab/>
        <w:t xml:space="preserve">أن طرائق التنبؤ بشدة المجال وارتفاع الجلبة لتقييم المجال معرّفة في التوصية </w:t>
      </w:r>
      <w:r>
        <w:rPr>
          <w:lang w:bidi="ar-EG"/>
        </w:rPr>
        <w:t>ITU</w:t>
      </w:r>
      <w:r w:rsidR="000E0A77">
        <w:rPr>
          <w:lang w:bidi="ar-EG"/>
        </w:rPr>
        <w:noBreakHyphen/>
      </w:r>
      <w:r>
        <w:rPr>
          <w:lang w:bidi="ar-EG"/>
        </w:rPr>
        <w:t>R</w:t>
      </w:r>
      <w:r w:rsidR="000E0A77">
        <w:rPr>
          <w:lang w:bidi="ar-EG"/>
        </w:rPr>
        <w:t> </w:t>
      </w:r>
      <w:r>
        <w:rPr>
          <w:lang w:bidi="ar-EG"/>
        </w:rPr>
        <w:t>P.1546</w:t>
      </w:r>
      <w:r>
        <w:rPr>
          <w:rFonts w:hint="cs"/>
          <w:rtl/>
          <w:lang w:bidi="ar-EG"/>
        </w:rPr>
        <w:t xml:space="preserve"> وتستعملها الإدارات على نطاق</w:t>
      </w:r>
      <w:r w:rsidR="0000242D">
        <w:rPr>
          <w:rFonts w:hint="eastAsia"/>
          <w:rtl/>
          <w:lang w:bidi="ar-EG"/>
        </w:rPr>
        <w:t> </w:t>
      </w:r>
      <w:r>
        <w:rPr>
          <w:rFonts w:hint="cs"/>
          <w:rtl/>
          <w:lang w:bidi="ar-EG"/>
        </w:rPr>
        <w:t>واسع؛</w:t>
      </w:r>
    </w:p>
    <w:p w14:paraId="4FCE23F2" w14:textId="77777777" w:rsidR="008A515C" w:rsidRPr="00BA1442" w:rsidRDefault="008A515C" w:rsidP="000E0A77">
      <w:pPr>
        <w:rPr>
          <w:spacing w:val="-2"/>
          <w:rtl/>
          <w:lang w:val="ru-RU" w:bidi="ar-EG"/>
        </w:rPr>
      </w:pPr>
      <w:r w:rsidRPr="009A1514">
        <w:rPr>
          <w:rFonts w:hint="cs"/>
          <w:i/>
          <w:iCs/>
          <w:rtl/>
          <w:lang w:bidi="ar-EG"/>
        </w:rPr>
        <w:t>د )</w:t>
      </w:r>
      <w:r w:rsidRPr="00755932">
        <w:rPr>
          <w:rFonts w:hint="cs"/>
          <w:rtl/>
          <w:lang w:bidi="ar-EG"/>
        </w:rPr>
        <w:tab/>
      </w:r>
      <w:r w:rsidR="001126E7" w:rsidRPr="00BA1442">
        <w:rPr>
          <w:rFonts w:hint="cs"/>
          <w:spacing w:val="-2"/>
          <w:rtl/>
          <w:lang w:bidi="ar-EG"/>
        </w:rPr>
        <w:t xml:space="preserve">أن قطاع الاتصالات الراديوية وضع التوصية </w:t>
      </w:r>
      <w:r w:rsidR="001126E7" w:rsidRPr="00BA1442">
        <w:rPr>
          <w:spacing w:val="-2"/>
          <w:lang w:bidi="ar-EG"/>
        </w:rPr>
        <w:t>ITU</w:t>
      </w:r>
      <w:r w:rsidR="000E0A77" w:rsidRPr="00BA1442">
        <w:rPr>
          <w:spacing w:val="-2"/>
          <w:lang w:bidi="ar-EG"/>
        </w:rPr>
        <w:noBreakHyphen/>
      </w:r>
      <w:r w:rsidR="001126E7" w:rsidRPr="00BA1442">
        <w:rPr>
          <w:spacing w:val="-2"/>
          <w:lang w:bidi="ar-EG"/>
        </w:rPr>
        <w:t>R</w:t>
      </w:r>
      <w:r w:rsidR="000E0A77" w:rsidRPr="00BA1442">
        <w:rPr>
          <w:spacing w:val="-2"/>
          <w:lang w:bidi="ar-EG"/>
        </w:rPr>
        <w:t> </w:t>
      </w:r>
      <w:r w:rsidR="001126E7" w:rsidRPr="00BA1442">
        <w:rPr>
          <w:spacing w:val="-2"/>
          <w:lang w:bidi="ar-EG"/>
        </w:rPr>
        <w:t>BT.500</w:t>
      </w:r>
      <w:r w:rsidR="001126E7" w:rsidRPr="00BA1442">
        <w:rPr>
          <w:rFonts w:hint="cs"/>
          <w:spacing w:val="-2"/>
          <w:rtl/>
          <w:lang w:bidi="ar-EG"/>
        </w:rPr>
        <w:t xml:space="preserve"> </w:t>
      </w:r>
      <w:r w:rsidR="001126E7" w:rsidRPr="00BA1442">
        <w:rPr>
          <w:rFonts w:hint="cs"/>
          <w:spacing w:val="-2"/>
          <w:rtl/>
          <w:lang w:val="ru-RU" w:bidi="ar-EG"/>
        </w:rPr>
        <w:t>لتكون منهجية للتقييم الذاتي لنوعية الصور التلفزيونية؛</w:t>
      </w:r>
    </w:p>
    <w:p w14:paraId="3245D62E" w14:textId="77777777" w:rsidR="008A515C" w:rsidRDefault="008A515C" w:rsidP="00755932">
      <w:pPr>
        <w:rPr>
          <w:rtl/>
          <w:lang w:bidi="ar-EG"/>
        </w:rPr>
      </w:pPr>
      <w:r w:rsidRPr="009A1514">
        <w:rPr>
          <w:rFonts w:hint="cs"/>
          <w:i/>
          <w:iCs/>
          <w:rtl/>
          <w:lang w:bidi="ar-EG"/>
        </w:rPr>
        <w:t>ﻫ )</w:t>
      </w:r>
      <w:r>
        <w:rPr>
          <w:rFonts w:hint="cs"/>
          <w:rtl/>
          <w:lang w:bidi="ar-EG"/>
        </w:rPr>
        <w:tab/>
      </w:r>
      <w:r w:rsidR="001126E7">
        <w:rPr>
          <w:rFonts w:hint="cs"/>
          <w:rtl/>
          <w:lang w:bidi="ar-EG"/>
        </w:rPr>
        <w:t>أنه لوحظ مع إدخال الخدمات التلفزيونية الرقمية أن التقييم الذاتي للصور التلفزيونية الرقمية أقل صلة بتقييم النوعية نظراً إلى أن أداء التكنولوجيات الرقمية لا ي</w:t>
      </w:r>
      <w:r w:rsidR="00755932">
        <w:rPr>
          <w:rFonts w:hint="cs"/>
          <w:rtl/>
          <w:lang w:bidi="ar-EG"/>
        </w:rPr>
        <w:t xml:space="preserve">عطي </w:t>
      </w:r>
      <w:r w:rsidR="001126E7">
        <w:rPr>
          <w:rFonts w:hint="cs"/>
          <w:rtl/>
          <w:lang w:bidi="ar-EG"/>
        </w:rPr>
        <w:t xml:space="preserve">التفاوتات </w:t>
      </w:r>
      <w:r w:rsidR="00755932">
        <w:rPr>
          <w:rFonts w:hint="cs"/>
          <w:rtl/>
          <w:lang w:bidi="ar-EG"/>
        </w:rPr>
        <w:t>التي شهدتها التكنولوجيا التماثلية؛</w:t>
      </w:r>
    </w:p>
    <w:p w14:paraId="3C365F54" w14:textId="77777777" w:rsidR="008A515C" w:rsidRDefault="008A515C" w:rsidP="00755932">
      <w:pPr>
        <w:rPr>
          <w:rtl/>
          <w:lang w:bidi="ar-EG"/>
        </w:rPr>
      </w:pPr>
      <w:r w:rsidRPr="009A1514">
        <w:rPr>
          <w:rFonts w:hint="cs"/>
          <w:i/>
          <w:iCs/>
          <w:rtl/>
          <w:lang w:bidi="ar-EG"/>
        </w:rPr>
        <w:t>و )</w:t>
      </w:r>
      <w:r>
        <w:rPr>
          <w:rFonts w:hint="cs"/>
          <w:rtl/>
          <w:lang w:bidi="ar-EG"/>
        </w:rPr>
        <w:tab/>
      </w:r>
      <w:r w:rsidR="00755932">
        <w:rPr>
          <w:rFonts w:hint="cs"/>
          <w:rtl/>
          <w:lang w:bidi="ar-EG"/>
        </w:rPr>
        <w:t>أن الشرط الحاسم في تقييم الأنظمة التلفزيونية الرقمية هو أ</w:t>
      </w:r>
      <w:r w:rsidR="00BA1442">
        <w:rPr>
          <w:rFonts w:hint="cs"/>
          <w:rtl/>
          <w:lang w:bidi="ar-EG"/>
        </w:rPr>
        <w:t>ن يكون النظام فوق مستوى العتبة؛</w:t>
      </w:r>
    </w:p>
    <w:p w14:paraId="0CF3F156" w14:textId="77777777" w:rsidR="008A515C" w:rsidRPr="00BA1442" w:rsidRDefault="008A515C" w:rsidP="00755932">
      <w:pPr>
        <w:rPr>
          <w:spacing w:val="-4"/>
          <w:rtl/>
          <w:lang w:bidi="ar-EG"/>
        </w:rPr>
      </w:pPr>
      <w:r w:rsidRPr="009A1514">
        <w:rPr>
          <w:rFonts w:hint="cs"/>
          <w:i/>
          <w:iCs/>
          <w:rtl/>
          <w:lang w:bidi="ar-EG"/>
        </w:rPr>
        <w:t>ز )</w:t>
      </w:r>
      <w:r w:rsidRPr="000E0A77">
        <w:rPr>
          <w:rFonts w:hint="cs"/>
          <w:spacing w:val="-2"/>
          <w:rtl/>
          <w:lang w:bidi="ar-EG"/>
        </w:rPr>
        <w:tab/>
      </w:r>
      <w:r w:rsidR="00755932" w:rsidRPr="00BA1442">
        <w:rPr>
          <w:rFonts w:hint="cs"/>
          <w:spacing w:val="-4"/>
          <w:rtl/>
          <w:lang w:bidi="ar-EG"/>
        </w:rPr>
        <w:t xml:space="preserve">أن التحليل الذاتي لنوعية الصورة لا يمكن استعماله كقياس لمستوى التداخل أو لنسبة الحماية المطلوبة في </w:t>
      </w:r>
      <w:r w:rsidR="00C054CF" w:rsidRPr="00BA1442">
        <w:rPr>
          <w:rFonts w:hint="cs"/>
          <w:spacing w:val="-4"/>
          <w:rtl/>
          <w:lang w:bidi="ar-EG"/>
        </w:rPr>
        <w:t>ا</w:t>
      </w:r>
      <w:r w:rsidR="00755932" w:rsidRPr="00BA1442">
        <w:rPr>
          <w:rFonts w:hint="cs"/>
          <w:spacing w:val="-4"/>
          <w:rtl/>
          <w:lang w:bidi="ar-EG"/>
        </w:rPr>
        <w:t>لأنظمة الرقمية؛</w:t>
      </w:r>
    </w:p>
    <w:p w14:paraId="057E1F3A" w14:textId="77777777" w:rsidR="008A515C" w:rsidRDefault="008A515C" w:rsidP="00BA1442">
      <w:pPr>
        <w:rPr>
          <w:rtl/>
          <w:lang w:bidi="ar-EG"/>
        </w:rPr>
      </w:pPr>
      <w:r w:rsidRPr="009A1514">
        <w:rPr>
          <w:rFonts w:hint="cs"/>
          <w:i/>
          <w:iCs/>
          <w:rtl/>
          <w:lang w:bidi="ar-EG"/>
        </w:rPr>
        <w:t>ح)</w:t>
      </w:r>
      <w:r w:rsidR="00755932">
        <w:rPr>
          <w:rFonts w:hint="cs"/>
          <w:rtl/>
          <w:lang w:bidi="ar-EG"/>
        </w:rPr>
        <w:tab/>
        <w:t xml:space="preserve">أن التخطيط المرضي للأنظمة الرقمية </w:t>
      </w:r>
      <w:r w:rsidR="00C31BEE">
        <w:rPr>
          <w:rFonts w:hint="cs"/>
          <w:rtl/>
          <w:lang w:bidi="ar-EG"/>
        </w:rPr>
        <w:t xml:space="preserve">يتطلب </w:t>
      </w:r>
      <w:r w:rsidR="00C054CF">
        <w:rPr>
          <w:rFonts w:hint="cs"/>
          <w:rtl/>
          <w:lang w:bidi="ar-EG"/>
        </w:rPr>
        <w:t>ال</w:t>
      </w:r>
      <w:r w:rsidR="00C31BEE">
        <w:rPr>
          <w:rFonts w:hint="cs"/>
          <w:rtl/>
          <w:lang w:bidi="ar-EG"/>
        </w:rPr>
        <w:t xml:space="preserve">تحديد </w:t>
      </w:r>
      <w:r w:rsidR="00C054CF">
        <w:rPr>
          <w:rFonts w:hint="cs"/>
          <w:rtl/>
          <w:lang w:bidi="ar-EG"/>
        </w:rPr>
        <w:t>بأن يكون ل</w:t>
      </w:r>
      <w:r w:rsidR="00C31BEE">
        <w:rPr>
          <w:rFonts w:hint="cs"/>
          <w:rtl/>
          <w:lang w:bidi="ar-EG"/>
        </w:rPr>
        <w:t>لتشغيل هامش</w:t>
      </w:r>
      <w:r w:rsidR="00C054CF">
        <w:rPr>
          <w:rFonts w:hint="cs"/>
          <w:rtl/>
          <w:lang w:bidi="ar-EG"/>
        </w:rPr>
        <w:t>اً</w:t>
      </w:r>
      <w:r w:rsidR="00C31BEE">
        <w:rPr>
          <w:rFonts w:hint="cs"/>
          <w:rtl/>
          <w:lang w:bidi="ar-EG"/>
        </w:rPr>
        <w:t xml:space="preserve"> كاف</w:t>
      </w:r>
      <w:r w:rsidR="00C054CF">
        <w:rPr>
          <w:rFonts w:hint="cs"/>
          <w:rtl/>
          <w:lang w:bidi="ar-EG"/>
        </w:rPr>
        <w:t>ياً</w:t>
      </w:r>
      <w:r w:rsidR="00C31BEE">
        <w:rPr>
          <w:rFonts w:hint="cs"/>
          <w:rtl/>
          <w:lang w:bidi="ar-EG"/>
        </w:rPr>
        <w:t xml:space="preserve"> فوق عتبة </w:t>
      </w:r>
      <w:r w:rsidR="00F27696">
        <w:rPr>
          <w:rFonts w:hint="cs"/>
          <w:rtl/>
          <w:lang w:bidi="ar-EG"/>
        </w:rPr>
        <w:t>ال</w:t>
      </w:r>
      <w:r w:rsidR="00C31BEE">
        <w:rPr>
          <w:rFonts w:hint="cs"/>
          <w:rtl/>
          <w:lang w:bidi="ar-EG"/>
        </w:rPr>
        <w:t xml:space="preserve">إشارة </w:t>
      </w:r>
      <w:r w:rsidR="00F27696">
        <w:rPr>
          <w:rFonts w:hint="cs"/>
          <w:rtl/>
          <w:lang w:bidi="ar-EG"/>
        </w:rPr>
        <w:t>شبه الخالية</w:t>
      </w:r>
      <w:r w:rsidR="00C31BEE">
        <w:rPr>
          <w:rFonts w:hint="cs"/>
          <w:rtl/>
          <w:lang w:bidi="ar-EG"/>
        </w:rPr>
        <w:t xml:space="preserve"> من الخطأ</w:t>
      </w:r>
      <w:r w:rsidR="00BA1442">
        <w:rPr>
          <w:rFonts w:hint="eastAsia"/>
          <w:rtl/>
          <w:lang w:bidi="ar-EG"/>
        </w:rPr>
        <w:t> </w:t>
      </w:r>
      <w:r w:rsidR="00C31BEE">
        <w:rPr>
          <w:lang w:bidi="ar-EG"/>
        </w:rPr>
        <w:t>(QE</w:t>
      </w:r>
      <w:r w:rsidR="005B6A75">
        <w:rPr>
          <w:lang w:bidi="ar-EG"/>
        </w:rPr>
        <w:t>F</w:t>
      </w:r>
      <w:r w:rsidR="00C31BEE">
        <w:rPr>
          <w:lang w:bidi="ar-EG"/>
        </w:rPr>
        <w:t>)</w:t>
      </w:r>
      <w:r w:rsidR="00C31BEE">
        <w:rPr>
          <w:rFonts w:hint="cs"/>
          <w:rtl/>
          <w:lang w:bidi="ar-EG"/>
        </w:rPr>
        <w:t xml:space="preserve">، مع مراعاة </w:t>
      </w:r>
      <w:r w:rsidR="003A0254">
        <w:rPr>
          <w:rFonts w:hint="cs"/>
          <w:rtl/>
          <w:lang w:bidi="ar-EG"/>
        </w:rPr>
        <w:t>اختلاف</w:t>
      </w:r>
      <w:r w:rsidR="00C31BEE">
        <w:rPr>
          <w:rFonts w:hint="cs"/>
          <w:rtl/>
          <w:lang w:bidi="ar-EG"/>
        </w:rPr>
        <w:t xml:space="preserve"> الوقت والموقع؛</w:t>
      </w:r>
    </w:p>
    <w:p w14:paraId="5280A346" w14:textId="77777777" w:rsidR="008A515C" w:rsidRDefault="008A515C" w:rsidP="00F27696">
      <w:pPr>
        <w:rPr>
          <w:rtl/>
          <w:lang w:bidi="ar-EG"/>
        </w:rPr>
      </w:pPr>
      <w:r w:rsidRPr="009A1514">
        <w:rPr>
          <w:rFonts w:hint="cs"/>
          <w:i/>
          <w:iCs/>
          <w:rtl/>
          <w:lang w:bidi="ar-EG"/>
        </w:rPr>
        <w:t>ط)</w:t>
      </w:r>
      <w:r w:rsidR="00C31BEE">
        <w:rPr>
          <w:rFonts w:hint="cs"/>
          <w:rtl/>
          <w:lang w:bidi="ar-EG"/>
        </w:rPr>
        <w:tab/>
      </w:r>
      <w:r w:rsidR="00F27696">
        <w:rPr>
          <w:rFonts w:hint="cs"/>
          <w:rtl/>
          <w:lang w:bidi="ar-EG"/>
        </w:rPr>
        <w:t xml:space="preserve">أن نسبة الخطأ في البتات بحسب </w:t>
      </w:r>
      <w:r w:rsidR="00C31BEE">
        <w:rPr>
          <w:rFonts w:hint="cs"/>
          <w:rtl/>
          <w:lang w:bidi="ar-EG"/>
        </w:rPr>
        <w:t xml:space="preserve">تشفير فيتربي </w:t>
      </w:r>
      <w:r w:rsidR="00C31BEE">
        <w:rPr>
          <w:lang w:bidi="ar-EG"/>
        </w:rPr>
        <w:t>(vBER)</w:t>
      </w:r>
      <w:r w:rsidR="00C31BEE">
        <w:rPr>
          <w:rFonts w:hint="cs"/>
          <w:rtl/>
          <w:lang w:bidi="ar-EG"/>
        </w:rPr>
        <w:t xml:space="preserve"> تستخدم لتحديد عتبة شرط </w:t>
      </w:r>
      <w:r w:rsidR="00F27696">
        <w:rPr>
          <w:rFonts w:hint="cs"/>
          <w:rtl/>
          <w:lang w:bidi="ar-EG"/>
        </w:rPr>
        <w:t>العتبة شبه الخالية</w:t>
      </w:r>
      <w:r w:rsidR="00C31BEE">
        <w:rPr>
          <w:rFonts w:hint="cs"/>
          <w:rtl/>
          <w:lang w:bidi="ar-EG"/>
        </w:rPr>
        <w:t xml:space="preserve"> من الخطأ</w:t>
      </w:r>
      <w:r w:rsidR="005B6A75">
        <w:rPr>
          <w:rFonts w:hint="cs"/>
          <w:rtl/>
          <w:lang w:bidi="ar-EG"/>
        </w:rPr>
        <w:t>؛</w:t>
      </w:r>
    </w:p>
    <w:p w14:paraId="2C049EE8" w14:textId="77777777" w:rsidR="008A515C" w:rsidRDefault="008A515C" w:rsidP="005B6A75">
      <w:pPr>
        <w:rPr>
          <w:lang w:bidi="ar-EG"/>
        </w:rPr>
      </w:pPr>
      <w:r w:rsidRPr="009A1514">
        <w:rPr>
          <w:rFonts w:hint="cs"/>
          <w:i/>
          <w:iCs/>
          <w:rtl/>
          <w:lang w:bidi="ar-EG"/>
        </w:rPr>
        <w:t>ي)</w:t>
      </w:r>
      <w:r w:rsidR="005B6A75">
        <w:rPr>
          <w:rFonts w:hint="cs"/>
          <w:rtl/>
          <w:lang w:bidi="ar-EG"/>
        </w:rPr>
        <w:tab/>
        <w:t>أن طريقة نقطة الفشل الذاتي تستعمل لتحديد عتبة الأخطاء المرئية؛</w:t>
      </w:r>
    </w:p>
    <w:p w14:paraId="4850E207" w14:textId="77777777" w:rsidR="00DA6A07" w:rsidRDefault="008A515C" w:rsidP="005B6A75">
      <w:r w:rsidRPr="009A1514">
        <w:rPr>
          <w:rFonts w:hint="cs"/>
          <w:i/>
          <w:iCs/>
          <w:rtl/>
          <w:lang w:bidi="ar-EG"/>
        </w:rPr>
        <w:t>ك</w:t>
      </w:r>
      <w:r w:rsidR="00DA6A07" w:rsidRPr="009A1514">
        <w:rPr>
          <w:rFonts w:hint="cs"/>
          <w:i/>
          <w:iCs/>
          <w:rtl/>
          <w:lang w:bidi="ar-EG"/>
        </w:rPr>
        <w:t>)</w:t>
      </w:r>
      <w:r w:rsidR="00DA6A07">
        <w:rPr>
          <w:rFonts w:hint="cs"/>
          <w:rtl/>
          <w:lang w:bidi="ar-EG"/>
        </w:rPr>
        <w:tab/>
        <w:t xml:space="preserve">أن هناك ضرورة لوجود منهجيات ميدانية لمساعدة الإدارات وأعضاء القطاع على تقييم نوعية </w:t>
      </w:r>
      <w:r w:rsidR="005B6A75">
        <w:rPr>
          <w:rFonts w:hint="cs"/>
          <w:rtl/>
          <w:lang w:bidi="ar-EG"/>
        </w:rPr>
        <w:t>استقبال</w:t>
      </w:r>
      <w:r w:rsidR="00DA6A07">
        <w:rPr>
          <w:rFonts w:hint="cs"/>
          <w:rtl/>
          <w:lang w:bidi="ar-EG"/>
        </w:rPr>
        <w:t xml:space="preserve"> الإذاعة التلفزيونية الرقمية للأرض </w:t>
      </w:r>
      <w:r w:rsidR="00DA6A07">
        <w:rPr>
          <w:lang w:bidi="ar-EG"/>
        </w:rPr>
        <w:t>(DTTB)</w:t>
      </w:r>
      <w:r w:rsidR="00DA6A07">
        <w:rPr>
          <w:rFonts w:hint="cs"/>
          <w:rtl/>
          <w:lang w:bidi="ar-EG"/>
        </w:rPr>
        <w:t>،</w:t>
      </w:r>
    </w:p>
    <w:p w14:paraId="61FC05C6" w14:textId="77777777" w:rsidR="00DA6A07" w:rsidRPr="00485054" w:rsidRDefault="00DA6A07" w:rsidP="00485054">
      <w:pPr>
        <w:pStyle w:val="Call"/>
        <w:rPr>
          <w:rtl/>
        </w:rPr>
      </w:pPr>
      <w:r w:rsidRPr="00485054">
        <w:rPr>
          <w:rFonts w:hint="cs"/>
          <w:rtl/>
        </w:rPr>
        <w:t>توصي</w:t>
      </w:r>
    </w:p>
    <w:p w14:paraId="1C7677F7" w14:textId="77777777" w:rsidR="00DA6A07" w:rsidRDefault="00DA6A07" w:rsidP="00BA1442">
      <w:pPr>
        <w:rPr>
          <w:rtl/>
          <w:lang w:bidi="ar-EG"/>
        </w:rPr>
      </w:pPr>
      <w:r>
        <w:rPr>
          <w:b/>
          <w:bCs/>
        </w:rPr>
        <w:t>1</w:t>
      </w:r>
      <w:r>
        <w:rPr>
          <w:rFonts w:hint="cs"/>
          <w:rtl/>
          <w:lang w:bidi="ar-EG"/>
        </w:rPr>
        <w:tab/>
        <w:t>باستعمال النموذج ا</w:t>
      </w:r>
      <w:r w:rsidR="005B6A75">
        <w:rPr>
          <w:rFonts w:hint="cs"/>
          <w:rtl/>
          <w:lang w:bidi="ar-EG"/>
        </w:rPr>
        <w:t>لذي يسمح بوصف التقييم الموضوعي لنوعية استقبال الإشارات الرقمية</w:t>
      </w:r>
      <w:r>
        <w:rPr>
          <w:rFonts w:hint="cs"/>
          <w:rtl/>
          <w:lang w:bidi="ar-EG"/>
        </w:rPr>
        <w:t xml:space="preserve"> القائم على</w:t>
      </w:r>
      <w:r w:rsidR="005B6A75">
        <w:rPr>
          <w:rFonts w:hint="cs"/>
          <w:rtl/>
          <w:lang w:bidi="ar-EG"/>
        </w:rPr>
        <w:t xml:space="preserve"> </w:t>
      </w:r>
      <w:r w:rsidR="00C054CF">
        <w:rPr>
          <w:rFonts w:hint="cs"/>
          <w:rtl/>
          <w:lang w:bidi="ar-EG"/>
        </w:rPr>
        <w:t>ال</w:t>
      </w:r>
      <w:r w:rsidR="005B6A75">
        <w:rPr>
          <w:rFonts w:hint="cs"/>
          <w:rtl/>
          <w:lang w:bidi="ar-EG"/>
        </w:rPr>
        <w:t>نسب</w:t>
      </w:r>
      <w:r w:rsidR="00C054CF">
        <w:rPr>
          <w:rFonts w:hint="cs"/>
          <w:rtl/>
          <w:lang w:bidi="ar-EG"/>
        </w:rPr>
        <w:t xml:space="preserve"> المقيسة ل</w:t>
      </w:r>
      <w:r w:rsidR="005B6A75">
        <w:rPr>
          <w:rFonts w:hint="cs"/>
          <w:rtl/>
          <w:lang w:bidi="ar-EG"/>
        </w:rPr>
        <w:t xml:space="preserve">لخطأ في البتات </w:t>
      </w:r>
      <w:r w:rsidR="005B6A75">
        <w:rPr>
          <w:lang w:bidi="ar-EG"/>
        </w:rPr>
        <w:t>(BER)</w:t>
      </w:r>
      <w:r w:rsidR="005B6A75">
        <w:rPr>
          <w:rFonts w:hint="cs"/>
          <w:rtl/>
          <w:lang w:val="ru-RU" w:bidi="ar-EG"/>
        </w:rPr>
        <w:t xml:space="preserve"> وشدة المجال المقيسة،</w:t>
      </w:r>
      <w:r>
        <w:rPr>
          <w:rFonts w:hint="cs"/>
          <w:rtl/>
          <w:lang w:bidi="ar-EG"/>
        </w:rPr>
        <w:t xml:space="preserve"> وفقاً للبند </w:t>
      </w:r>
      <w:r>
        <w:rPr>
          <w:lang w:bidi="ar-EG"/>
        </w:rPr>
        <w:t>3</w:t>
      </w:r>
      <w:r>
        <w:rPr>
          <w:rFonts w:hint="cs"/>
          <w:rtl/>
          <w:lang w:bidi="ar-EG"/>
        </w:rPr>
        <w:t xml:space="preserve"> من الملحق</w:t>
      </w:r>
      <w:r w:rsidR="00BA1442">
        <w:rPr>
          <w:rFonts w:hint="eastAsia"/>
          <w:rtl/>
          <w:lang w:bidi="ar-EG"/>
        </w:rPr>
        <w:t> </w:t>
      </w:r>
      <w:r>
        <w:rPr>
          <w:lang w:bidi="ar-EG"/>
        </w:rPr>
        <w:t>1</w:t>
      </w:r>
      <w:r>
        <w:rPr>
          <w:rFonts w:hint="cs"/>
          <w:rtl/>
          <w:lang w:bidi="ar-EG"/>
        </w:rPr>
        <w:t xml:space="preserve"> بهذه التوصية؛</w:t>
      </w:r>
    </w:p>
    <w:p w14:paraId="07E4FBF3" w14:textId="3C383077" w:rsidR="00DA6A07" w:rsidRDefault="00DA6A07" w:rsidP="0000242D">
      <w:pPr>
        <w:rPr>
          <w:color w:val="000000"/>
          <w:rtl/>
          <w:lang w:bidi="ar-EG"/>
        </w:rPr>
      </w:pPr>
      <w:r>
        <w:rPr>
          <w:b/>
          <w:bCs/>
        </w:rPr>
        <w:t>2</w:t>
      </w:r>
      <w:r>
        <w:tab/>
      </w:r>
      <w:r>
        <w:rPr>
          <w:rFonts w:hint="cs"/>
          <w:rtl/>
          <w:lang w:bidi="ar-EG"/>
        </w:rPr>
        <w:t>باستعمال سلم النوعية الوارد في الجدول</w:t>
      </w:r>
      <w:r w:rsidR="005B6A75">
        <w:rPr>
          <w:rFonts w:hint="cs"/>
          <w:rtl/>
          <w:lang w:bidi="ar-EG"/>
        </w:rPr>
        <w:t>ين</w:t>
      </w:r>
      <w:r>
        <w:rPr>
          <w:rFonts w:hint="cs"/>
          <w:rtl/>
          <w:lang w:bidi="ar-EG"/>
        </w:rPr>
        <w:t xml:space="preserve"> </w:t>
      </w:r>
      <w:r>
        <w:rPr>
          <w:lang w:bidi="ar-EG"/>
        </w:rPr>
        <w:t>1</w:t>
      </w:r>
      <w:r>
        <w:rPr>
          <w:rFonts w:hint="cs"/>
          <w:rtl/>
          <w:lang w:bidi="ar-EG"/>
        </w:rPr>
        <w:t xml:space="preserve"> </w:t>
      </w:r>
      <w:r w:rsidR="005B6A75">
        <w:rPr>
          <w:rFonts w:hint="cs"/>
          <w:rtl/>
          <w:lang w:bidi="ar-EG"/>
        </w:rPr>
        <w:t>و</w:t>
      </w:r>
      <w:r w:rsidR="005B6A75">
        <w:rPr>
          <w:lang w:bidi="ar-EG"/>
        </w:rPr>
        <w:t>2</w:t>
      </w:r>
      <w:r w:rsidR="005B6A75">
        <w:rPr>
          <w:rFonts w:hint="cs"/>
          <w:rtl/>
          <w:lang w:val="ru-RU" w:bidi="ar-EG"/>
        </w:rPr>
        <w:t xml:space="preserve"> </w:t>
      </w:r>
      <w:r>
        <w:rPr>
          <w:rFonts w:hint="cs"/>
          <w:rtl/>
          <w:lang w:bidi="ar-EG"/>
        </w:rPr>
        <w:t>من ال</w:t>
      </w:r>
      <w:r w:rsidR="005B6A75">
        <w:rPr>
          <w:rFonts w:hint="cs"/>
          <w:rtl/>
          <w:lang w:bidi="ar-EG"/>
        </w:rPr>
        <w:t>فقرة</w:t>
      </w:r>
      <w:r>
        <w:rPr>
          <w:rFonts w:hint="cs"/>
          <w:rtl/>
          <w:lang w:bidi="ar-EG"/>
        </w:rPr>
        <w:t xml:space="preserve"> </w:t>
      </w:r>
      <w:r w:rsidR="0017512A">
        <w:rPr>
          <w:lang w:bidi="ar-EG"/>
        </w:rPr>
        <w:t>1.3</w:t>
      </w:r>
      <w:r>
        <w:rPr>
          <w:rFonts w:hint="cs"/>
          <w:rtl/>
          <w:lang w:bidi="ar-EG"/>
        </w:rPr>
        <w:t xml:space="preserve"> من الملحق </w:t>
      </w:r>
      <w:r>
        <w:rPr>
          <w:lang w:bidi="ar-EG"/>
        </w:rPr>
        <w:t>1</w:t>
      </w:r>
      <w:r>
        <w:rPr>
          <w:rFonts w:hint="cs"/>
          <w:rtl/>
          <w:lang w:bidi="ar-EG"/>
        </w:rPr>
        <w:t xml:space="preserve"> بهذه التوصية</w:t>
      </w:r>
      <w:r w:rsidR="0017512A">
        <w:rPr>
          <w:rFonts w:hint="cs"/>
          <w:rtl/>
          <w:lang w:val="ru-RU" w:bidi="ar-EG"/>
        </w:rPr>
        <w:t xml:space="preserve"> من أجل الشبكة متعددة الترددات</w:t>
      </w:r>
      <w:r w:rsidR="0000242D">
        <w:rPr>
          <w:rFonts w:hint="eastAsia"/>
          <w:rtl/>
          <w:lang w:val="ru-RU" w:bidi="ar-EG"/>
        </w:rPr>
        <w:t> </w:t>
      </w:r>
      <w:r w:rsidR="0017512A">
        <w:rPr>
          <w:lang w:val="fr-CH" w:bidi="ar-EG"/>
        </w:rPr>
        <w:t>(MFN)</w:t>
      </w:r>
      <w:r>
        <w:rPr>
          <w:rFonts w:hint="cs"/>
          <w:color w:val="000000"/>
          <w:rtl/>
          <w:lang w:bidi="ar-EG"/>
        </w:rPr>
        <w:t>؛</w:t>
      </w:r>
    </w:p>
    <w:p w14:paraId="76A25C1C" w14:textId="77777777" w:rsidR="0017512A" w:rsidRPr="007F0ABE" w:rsidRDefault="007F0ABE" w:rsidP="00BA1442">
      <w:pPr>
        <w:rPr>
          <w:rtl/>
          <w:lang w:val="es-ES_tradnl" w:bidi="ar-EG"/>
        </w:rPr>
      </w:pPr>
      <w:r w:rsidRPr="007F0ABE">
        <w:rPr>
          <w:b/>
          <w:bCs/>
        </w:rPr>
        <w:t>3</w:t>
      </w:r>
      <w:r>
        <w:rPr>
          <w:rFonts w:hint="cs"/>
          <w:b/>
          <w:bCs/>
          <w:rtl/>
        </w:rPr>
        <w:tab/>
      </w:r>
      <w:r w:rsidR="0026419D">
        <w:rPr>
          <w:rFonts w:hint="cs"/>
          <w:rtl/>
          <w:lang w:bidi="ar-EG"/>
        </w:rPr>
        <w:t xml:space="preserve">باستعمال سلم النوعية الوارد في الجدول </w:t>
      </w:r>
      <w:r w:rsidR="0026419D">
        <w:rPr>
          <w:lang w:bidi="ar-EG"/>
        </w:rPr>
        <w:t>3</w:t>
      </w:r>
      <w:r w:rsidR="0026419D">
        <w:rPr>
          <w:rFonts w:hint="cs"/>
          <w:rtl/>
          <w:lang w:bidi="ar-EG"/>
        </w:rPr>
        <w:t xml:space="preserve"> من الفقرة </w:t>
      </w:r>
      <w:r w:rsidR="0026419D">
        <w:rPr>
          <w:lang w:bidi="ar-EG"/>
        </w:rPr>
        <w:t>2.3</w:t>
      </w:r>
      <w:r w:rsidR="0026419D">
        <w:rPr>
          <w:rFonts w:hint="cs"/>
          <w:rtl/>
          <w:lang w:bidi="ar-EG"/>
        </w:rPr>
        <w:t xml:space="preserve"> والجدول </w:t>
      </w:r>
      <w:r w:rsidR="0026419D">
        <w:rPr>
          <w:lang w:bidi="ar-EG"/>
        </w:rPr>
        <w:t>2</w:t>
      </w:r>
      <w:r w:rsidR="0026419D">
        <w:rPr>
          <w:rFonts w:hint="cs"/>
          <w:rtl/>
          <w:lang w:val="ru-RU" w:bidi="ar-EG"/>
        </w:rPr>
        <w:t xml:space="preserve"> من الفقرة </w:t>
      </w:r>
      <w:r w:rsidR="0026419D">
        <w:rPr>
          <w:lang w:bidi="ar-EG"/>
        </w:rPr>
        <w:t>1.3</w:t>
      </w:r>
      <w:r w:rsidR="0026419D">
        <w:rPr>
          <w:rFonts w:hint="cs"/>
          <w:rtl/>
          <w:lang w:val="ru-RU" w:bidi="ar-EG"/>
        </w:rPr>
        <w:t xml:space="preserve"> </w:t>
      </w:r>
      <w:r w:rsidR="0026419D">
        <w:rPr>
          <w:rFonts w:hint="cs"/>
          <w:rtl/>
          <w:lang w:bidi="ar-EG"/>
        </w:rPr>
        <w:t>من الملحق</w:t>
      </w:r>
      <w:r w:rsidR="00BA1442">
        <w:rPr>
          <w:rFonts w:hint="eastAsia"/>
          <w:rtl/>
          <w:lang w:bidi="ar-EG"/>
        </w:rPr>
        <w:t> </w:t>
      </w:r>
      <w:r w:rsidR="0026419D">
        <w:rPr>
          <w:lang w:bidi="ar-EG"/>
        </w:rPr>
        <w:t>1</w:t>
      </w:r>
      <w:r w:rsidR="0026419D">
        <w:rPr>
          <w:rFonts w:hint="cs"/>
          <w:rtl/>
          <w:lang w:bidi="ar-EG"/>
        </w:rPr>
        <w:t xml:space="preserve"> بهذه التوصية</w:t>
      </w:r>
      <w:r w:rsidR="0026419D">
        <w:rPr>
          <w:rFonts w:hint="cs"/>
          <w:rtl/>
          <w:lang w:val="ru-RU" w:bidi="ar-EG"/>
        </w:rPr>
        <w:t xml:space="preserve"> من أجل الشبكة وحيدة التردد </w:t>
      </w:r>
      <w:r w:rsidR="0026419D">
        <w:rPr>
          <w:lang w:val="fr-CH" w:bidi="ar-EG"/>
        </w:rPr>
        <w:t>(SFN)</w:t>
      </w:r>
      <w:r w:rsidR="0026419D">
        <w:rPr>
          <w:rFonts w:hint="cs"/>
          <w:color w:val="000000"/>
          <w:rtl/>
          <w:lang w:bidi="ar-EG"/>
        </w:rPr>
        <w:t>؛</w:t>
      </w:r>
    </w:p>
    <w:p w14:paraId="4DB49F46" w14:textId="77777777" w:rsidR="00DA6A07" w:rsidRDefault="007F0ABE" w:rsidP="00BA1442">
      <w:pPr>
        <w:rPr>
          <w:rtl/>
        </w:rPr>
      </w:pPr>
      <w:r>
        <w:rPr>
          <w:b/>
          <w:bCs/>
        </w:rPr>
        <w:t>4</w:t>
      </w:r>
      <w:r w:rsidR="00DA6A07">
        <w:rPr>
          <w:rFonts w:hint="cs"/>
          <w:rtl/>
          <w:lang w:bidi="ar-EG"/>
        </w:rPr>
        <w:tab/>
      </w:r>
      <w:r w:rsidR="00DA6A07">
        <w:rPr>
          <w:rFonts w:hint="cs"/>
          <w:rtl/>
          <w:lang w:bidi="ar-SY"/>
        </w:rPr>
        <w:t>باست</w:t>
      </w:r>
      <w:r w:rsidR="0017512A">
        <w:rPr>
          <w:rFonts w:hint="cs"/>
          <w:rtl/>
          <w:lang w:bidi="ar-SY"/>
        </w:rPr>
        <w:t>عمال طرائق القياس الموصوفة في ا</w:t>
      </w:r>
      <w:r w:rsidR="0017512A">
        <w:rPr>
          <w:rFonts w:hint="cs"/>
          <w:rtl/>
          <w:lang w:val="ru-RU" w:bidi="ar-EG"/>
        </w:rPr>
        <w:t>لفقرات</w:t>
      </w:r>
      <w:r w:rsidR="00DA6A07">
        <w:rPr>
          <w:rFonts w:hint="cs"/>
          <w:rtl/>
          <w:lang w:bidi="ar-SY"/>
        </w:rPr>
        <w:t xml:space="preserve"> </w:t>
      </w:r>
      <w:r w:rsidR="00DA6A07">
        <w:rPr>
          <w:lang w:bidi="ar-SY"/>
        </w:rPr>
        <w:t>5</w:t>
      </w:r>
      <w:r w:rsidR="00DA6A07">
        <w:rPr>
          <w:rFonts w:hint="cs"/>
          <w:rtl/>
          <w:lang w:bidi="ar-EG"/>
        </w:rPr>
        <w:t xml:space="preserve"> و</w:t>
      </w:r>
      <w:r w:rsidR="00DA6A07">
        <w:rPr>
          <w:lang w:bidi="ar-EG"/>
        </w:rPr>
        <w:t>6</w:t>
      </w:r>
      <w:r w:rsidR="00DA6A07">
        <w:rPr>
          <w:rFonts w:hint="cs"/>
          <w:rtl/>
          <w:lang w:bidi="ar-EG"/>
        </w:rPr>
        <w:t xml:space="preserve"> و</w:t>
      </w:r>
      <w:r w:rsidR="00DA6A07">
        <w:rPr>
          <w:lang w:bidi="ar-EG"/>
        </w:rPr>
        <w:t>7</w:t>
      </w:r>
      <w:r w:rsidR="00DA6A07">
        <w:rPr>
          <w:rFonts w:hint="cs"/>
          <w:rtl/>
          <w:lang w:bidi="ar-EG"/>
        </w:rPr>
        <w:t xml:space="preserve"> من الملحق</w:t>
      </w:r>
      <w:r w:rsidR="00BA1442">
        <w:rPr>
          <w:rFonts w:hint="eastAsia"/>
          <w:rtl/>
          <w:lang w:bidi="ar-EG"/>
        </w:rPr>
        <w:t> </w:t>
      </w:r>
      <w:r w:rsidR="00DA6A07">
        <w:rPr>
          <w:lang w:bidi="ar-EG"/>
        </w:rPr>
        <w:t>1</w:t>
      </w:r>
      <w:r w:rsidR="00DA6A07">
        <w:rPr>
          <w:rFonts w:hint="cs"/>
          <w:rtl/>
        </w:rPr>
        <w:t>.</w:t>
      </w:r>
    </w:p>
    <w:p w14:paraId="254F1912" w14:textId="77777777" w:rsidR="009A1514" w:rsidRPr="0000242D" w:rsidRDefault="009A1514" w:rsidP="0000242D">
      <w:pPr>
        <w:rPr>
          <w:lang w:val="fr-FR" w:eastAsia="en-US"/>
        </w:rPr>
      </w:pPr>
    </w:p>
    <w:p w14:paraId="66819CCE" w14:textId="77777777" w:rsidR="004A3787" w:rsidRDefault="004A3787" w:rsidP="0000242D">
      <w:pPr>
        <w:rPr>
          <w:lang w:eastAsia="en-US"/>
        </w:rPr>
      </w:pPr>
    </w:p>
    <w:p w14:paraId="15697FCD" w14:textId="77777777" w:rsidR="00DA6A07" w:rsidRPr="000E0A77" w:rsidRDefault="00DA6A07" w:rsidP="005A286F">
      <w:pPr>
        <w:pStyle w:val="AnnexNotitle"/>
        <w:rPr>
          <w:rtl/>
        </w:rPr>
      </w:pPr>
      <w:bookmarkStart w:id="1" w:name="_Toc404073247"/>
      <w:r w:rsidRPr="00F34248">
        <w:rPr>
          <w:rFonts w:hint="cs"/>
          <w:rtl/>
        </w:rPr>
        <w:t xml:space="preserve">الملحق </w:t>
      </w:r>
      <w:r w:rsidRPr="00F34248">
        <w:t>1</w:t>
      </w:r>
      <w:r w:rsidR="005A286F">
        <w:br/>
      </w:r>
      <w:r w:rsidR="005A286F">
        <w:br/>
      </w:r>
      <w:r w:rsidRPr="000E0A77">
        <w:rPr>
          <w:rFonts w:hint="cs"/>
          <w:rtl/>
        </w:rPr>
        <w:t>الطريقة المعيارية للتقييم الموضوعي لنوعية ال</w:t>
      </w:r>
      <w:r w:rsidR="0026419D" w:rsidRPr="000E0A77">
        <w:rPr>
          <w:rFonts w:hint="cs"/>
          <w:rtl/>
        </w:rPr>
        <w:t>استقبال</w:t>
      </w:r>
      <w:r w:rsidRPr="000E0A77">
        <w:rPr>
          <w:rFonts w:hint="cs"/>
          <w:rtl/>
        </w:rPr>
        <w:br/>
        <w:t xml:space="preserve">لإشارات الإذاعة التلفزيونية الرقمية للنظام </w:t>
      </w:r>
      <w:r w:rsidRPr="000E0A77">
        <w:t>B</w:t>
      </w:r>
      <w:bookmarkEnd w:id="1"/>
    </w:p>
    <w:p w14:paraId="0B58A3B5" w14:textId="77777777" w:rsidR="00DA6A07" w:rsidRDefault="00DA6A07" w:rsidP="000E0A77">
      <w:pPr>
        <w:pStyle w:val="Heading1"/>
        <w:rPr>
          <w:rtl/>
          <w:lang w:bidi="ar-EG"/>
        </w:rPr>
      </w:pPr>
      <w:bookmarkStart w:id="2" w:name="_Toc404073248"/>
      <w:r>
        <w:t>1</w:t>
      </w:r>
      <w:r>
        <w:rPr>
          <w:rFonts w:hint="cs"/>
          <w:rtl/>
          <w:lang w:bidi="ar-EG"/>
        </w:rPr>
        <w:tab/>
        <w:t xml:space="preserve">التقييم الموضوعي </w:t>
      </w:r>
      <w:r w:rsidR="0026419D">
        <w:rPr>
          <w:rFonts w:hint="cs"/>
          <w:rtl/>
          <w:lang w:bidi="ar-EG"/>
        </w:rPr>
        <w:t>ل</w:t>
      </w:r>
      <w:r w:rsidR="005F7594">
        <w:rPr>
          <w:rFonts w:hint="cs"/>
          <w:rtl/>
          <w:lang w:bidi="ar-EG"/>
        </w:rPr>
        <w:t xml:space="preserve">نوعية </w:t>
      </w:r>
      <w:r w:rsidR="009935F7">
        <w:rPr>
          <w:rFonts w:hint="cs"/>
          <w:rtl/>
          <w:lang w:bidi="ar-EG"/>
        </w:rPr>
        <w:t>ا</w:t>
      </w:r>
      <w:r w:rsidR="0026419D">
        <w:rPr>
          <w:rFonts w:hint="cs"/>
          <w:rtl/>
          <w:lang w:bidi="ar-EG"/>
        </w:rPr>
        <w:t>لاستقبال</w:t>
      </w:r>
      <w:bookmarkEnd w:id="2"/>
    </w:p>
    <w:p w14:paraId="628D0E20" w14:textId="215BC716" w:rsidR="00DA6A07" w:rsidRDefault="00DA6A07" w:rsidP="0000242D">
      <w:pPr>
        <w:rPr>
          <w:rtl/>
          <w:lang w:bidi="ar-EG"/>
        </w:rPr>
      </w:pPr>
      <w:r>
        <w:rPr>
          <w:rFonts w:hint="cs"/>
          <w:rtl/>
          <w:lang w:bidi="ar-EG"/>
        </w:rPr>
        <w:t>ينبغي التحقق من تغطية منطقة محددة عن طريق قياسات "ميدانية" لكي يتسنى تقييم نتائج التنبؤ، وذلك وفقاً لطريقة التنبؤ</w:t>
      </w:r>
      <w:r w:rsidR="0026419D">
        <w:rPr>
          <w:rFonts w:hint="cs"/>
          <w:rtl/>
          <w:lang w:bidi="ar-EG"/>
        </w:rPr>
        <w:t>.</w:t>
      </w:r>
      <w:r>
        <w:rPr>
          <w:rFonts w:hint="cs"/>
          <w:rtl/>
          <w:lang w:bidi="ar-EG"/>
        </w:rPr>
        <w:t xml:space="preserve"> ومن</w:t>
      </w:r>
      <w:r w:rsidR="0000242D">
        <w:rPr>
          <w:rFonts w:hint="eastAsia"/>
          <w:rtl/>
          <w:lang w:bidi="ar-EG"/>
        </w:rPr>
        <w:t> </w:t>
      </w:r>
      <w:r>
        <w:rPr>
          <w:rFonts w:hint="cs"/>
          <w:rtl/>
          <w:lang w:bidi="ar-EG"/>
        </w:rPr>
        <w:t>حيث النوعية يمكن</w:t>
      </w:r>
      <w:r w:rsidR="0026419D">
        <w:rPr>
          <w:rFonts w:hint="cs"/>
          <w:rtl/>
          <w:lang w:bidi="ar-EG"/>
        </w:rPr>
        <w:t>،</w:t>
      </w:r>
      <w:r>
        <w:rPr>
          <w:rFonts w:hint="cs"/>
          <w:rtl/>
          <w:lang w:bidi="ar-EG"/>
        </w:rPr>
        <w:t xml:space="preserve"> بواسطة طريق التنبؤ، تحديد مجال التغطية باستعمال "احتمالية الموقع". وبنفس الطريقة، يمكن تقييم مفهوم "النوعية الملاحظة" فيما يتعلق بالمستعمل الطرفي بواسطة طرائق القياس. ويعمل نظام استقبال التلفزيون الرقمي للأرض انطلاقاً من</w:t>
      </w:r>
      <w:r w:rsidR="0000242D">
        <w:rPr>
          <w:rFonts w:hint="eastAsia"/>
          <w:rtl/>
          <w:lang w:bidi="ar-EG"/>
        </w:rPr>
        <w:t> </w:t>
      </w:r>
      <w:r>
        <w:rPr>
          <w:rFonts w:hint="cs"/>
          <w:rtl/>
          <w:lang w:bidi="ar-EG"/>
        </w:rPr>
        <w:t>"عتبة" وتتوقف النوعية الملاحظة على ثلاثة عوامل: النفاذ إلى الخدمة، والتيسر الزمني</w:t>
      </w:r>
      <w:r w:rsidR="0026419D">
        <w:rPr>
          <w:rFonts w:hint="cs"/>
          <w:rtl/>
          <w:lang w:bidi="ar-EG"/>
        </w:rPr>
        <w:t>،</w:t>
      </w:r>
      <w:r>
        <w:rPr>
          <w:rFonts w:hint="cs"/>
          <w:rtl/>
          <w:lang w:bidi="ar-EG"/>
        </w:rPr>
        <w:t xml:space="preserve"> وتيسر الموقع.</w:t>
      </w:r>
    </w:p>
    <w:p w14:paraId="5863C461" w14:textId="77777777" w:rsidR="0026419D" w:rsidRDefault="0026419D" w:rsidP="000E0A77">
      <w:pPr>
        <w:rPr>
          <w:rtl/>
          <w:lang w:bidi="ar-EG"/>
        </w:rPr>
      </w:pPr>
      <w:r>
        <w:rPr>
          <w:rFonts w:hint="cs"/>
          <w:rtl/>
          <w:lang w:bidi="ar-EG"/>
        </w:rPr>
        <w:t>ويعتبر تقييم سوية الإشارة وتقييم النوعية عمليتين مختلفتين ضمن تطبيق هذه الطريقة.</w:t>
      </w:r>
    </w:p>
    <w:p w14:paraId="0671A684" w14:textId="77777777" w:rsidR="00C31441" w:rsidRDefault="009C3C43" w:rsidP="000E0A77">
      <w:pPr>
        <w:rPr>
          <w:rtl/>
          <w:lang w:val="ru-RU" w:bidi="ar-EG"/>
        </w:rPr>
      </w:pPr>
      <w:r>
        <w:rPr>
          <w:rFonts w:hint="cs"/>
          <w:rtl/>
          <w:lang w:bidi="ar-EG"/>
        </w:rPr>
        <w:t>ول</w:t>
      </w:r>
      <w:r w:rsidR="005F7594">
        <w:rPr>
          <w:rFonts w:hint="cs"/>
          <w:rtl/>
          <w:lang w:bidi="ar-EG"/>
        </w:rPr>
        <w:t>ا يعتبر</w:t>
      </w:r>
      <w:r w:rsidR="0026419D">
        <w:rPr>
          <w:rFonts w:hint="cs"/>
          <w:rtl/>
          <w:lang w:bidi="ar-EG"/>
        </w:rPr>
        <w:t xml:space="preserve"> تطبيق بيئة الاستقبال</w:t>
      </w:r>
      <w:r>
        <w:rPr>
          <w:rFonts w:hint="cs"/>
          <w:rtl/>
          <w:lang w:bidi="ar-EG"/>
        </w:rPr>
        <w:t xml:space="preserve"> </w:t>
      </w:r>
      <w:r w:rsidR="005F7594">
        <w:rPr>
          <w:rFonts w:hint="cs"/>
          <w:rtl/>
          <w:lang w:bidi="ar-EG"/>
        </w:rPr>
        <w:t xml:space="preserve">هاماً في </w:t>
      </w:r>
      <w:r w:rsidR="00C31441">
        <w:rPr>
          <w:rFonts w:hint="cs"/>
          <w:rtl/>
          <w:lang w:bidi="ar-EG"/>
        </w:rPr>
        <w:t>عملية تقييم النوعية</w:t>
      </w:r>
      <w:r w:rsidR="00C31441" w:rsidRPr="000E0A77">
        <w:rPr>
          <w:rStyle w:val="FootnoteReference"/>
          <w:position w:val="6"/>
          <w:sz w:val="18"/>
          <w:szCs w:val="18"/>
          <w:vertAlign w:val="baseline"/>
          <w:rtl/>
          <w:lang w:val="ru-RU" w:bidi="ar-EG"/>
        </w:rPr>
        <w:footnoteReference w:id="1"/>
      </w:r>
      <w:r w:rsidR="00C31441">
        <w:rPr>
          <w:rFonts w:hint="cs"/>
          <w:rtl/>
          <w:lang w:val="ru-RU" w:bidi="ar-EG"/>
        </w:rPr>
        <w:t>. ويفترض أن عملية تقييم النوعية تستند إلى السوية الدنيا للإشارة المطبقة من أجل بيئة محددة ضمن نظام تخطيط الإذاعة التلفزيونية الرقمية للأرض التابع لإحدى الإدارات</w:t>
      </w:r>
      <w:r w:rsidR="005F7594">
        <w:rPr>
          <w:rFonts w:hint="cs"/>
          <w:rtl/>
          <w:lang w:val="ru-RU" w:bidi="ar-EG"/>
        </w:rPr>
        <w:t>،</w:t>
      </w:r>
      <w:r w:rsidR="00C31441">
        <w:rPr>
          <w:rFonts w:hint="cs"/>
          <w:rtl/>
          <w:lang w:val="ru-RU" w:bidi="ar-EG"/>
        </w:rPr>
        <w:t xml:space="preserve"> حيث يراعي اشتقاق السوية الدنيا للإشارة بيئات الاستقبال ذات الصلة. </w:t>
      </w:r>
      <w:r w:rsidR="005F7594">
        <w:rPr>
          <w:rFonts w:hint="cs"/>
          <w:rtl/>
          <w:lang w:val="ru-RU" w:bidi="ar-EG"/>
        </w:rPr>
        <w:t xml:space="preserve">كما </w:t>
      </w:r>
      <w:r w:rsidR="00C31441">
        <w:rPr>
          <w:rFonts w:hint="cs"/>
          <w:rtl/>
          <w:lang w:val="ru-RU" w:bidi="ar-EG"/>
        </w:rPr>
        <w:t xml:space="preserve">يفترض </w:t>
      </w:r>
      <w:r w:rsidR="005F7594">
        <w:rPr>
          <w:rFonts w:hint="cs"/>
          <w:rtl/>
          <w:lang w:val="ru-RU" w:bidi="ar-EG"/>
        </w:rPr>
        <w:t>أيضاً</w:t>
      </w:r>
      <w:r w:rsidR="00C31441">
        <w:rPr>
          <w:rFonts w:hint="cs"/>
          <w:rtl/>
          <w:lang w:val="ru-RU" w:bidi="ar-EG"/>
        </w:rPr>
        <w:t xml:space="preserve"> أن نظام تخطيط الإذاعة التلفزيونية الرقمية للأرض يأخذ تيسّر الموقع بعين الاعتبار.</w:t>
      </w:r>
    </w:p>
    <w:p w14:paraId="510DD14C" w14:textId="77777777" w:rsidR="008A515C" w:rsidRPr="00BA1442" w:rsidRDefault="00C31441" w:rsidP="000E0A77">
      <w:pPr>
        <w:rPr>
          <w:spacing w:val="-4"/>
          <w:rtl/>
          <w:lang w:bidi="ar-EG"/>
        </w:rPr>
      </w:pPr>
      <w:r w:rsidRPr="00BA1442">
        <w:rPr>
          <w:rFonts w:hint="cs"/>
          <w:spacing w:val="-4"/>
          <w:rtl/>
          <w:lang w:val="ru-RU" w:bidi="ar-EG"/>
        </w:rPr>
        <w:t>وإذا لم تتحقق شدة المجال في بيئة استقبال خاصة</w:t>
      </w:r>
      <w:r w:rsidR="00F27696" w:rsidRPr="00BA1442">
        <w:rPr>
          <w:rFonts w:hint="cs"/>
          <w:spacing w:val="-4"/>
          <w:rtl/>
          <w:lang w:val="ru-RU" w:bidi="ar-EG"/>
        </w:rPr>
        <w:t xml:space="preserve"> وفقاً لنظام التخطيط، فسوف تخفق الخدمة تلقائي</w:t>
      </w:r>
      <w:r w:rsidR="005F7594" w:rsidRPr="00BA1442">
        <w:rPr>
          <w:rFonts w:hint="cs"/>
          <w:spacing w:val="-4"/>
          <w:rtl/>
          <w:lang w:val="ru-RU" w:bidi="ar-EG"/>
        </w:rPr>
        <w:t>اً</w:t>
      </w:r>
      <w:r w:rsidR="00F27696" w:rsidRPr="00BA1442">
        <w:rPr>
          <w:rFonts w:hint="cs"/>
          <w:spacing w:val="-4"/>
          <w:rtl/>
          <w:lang w:val="ru-RU" w:bidi="ar-EG"/>
        </w:rPr>
        <w:t xml:space="preserve"> في تلبية متطلبات تقييم النوعية.</w:t>
      </w:r>
    </w:p>
    <w:p w14:paraId="1A23250E" w14:textId="77777777" w:rsidR="00DA6A07" w:rsidRDefault="00DA6A07" w:rsidP="0000242D">
      <w:pPr>
        <w:pStyle w:val="Heading1"/>
        <w:rPr>
          <w:rtl/>
        </w:rPr>
      </w:pPr>
      <w:bookmarkStart w:id="3" w:name="_Toc404073249"/>
      <w:r>
        <w:rPr>
          <w:lang w:bidi="ar-EG"/>
        </w:rPr>
        <w:t>2</w:t>
      </w:r>
      <w:r>
        <w:rPr>
          <w:rFonts w:hint="cs"/>
          <w:rtl/>
          <w:lang w:bidi="ar-EG"/>
        </w:rPr>
        <w:tab/>
        <w:t>المعلمات التي يتعين تقييمها</w:t>
      </w:r>
      <w:bookmarkEnd w:id="3"/>
    </w:p>
    <w:p w14:paraId="515158C3" w14:textId="5D8F8AD7" w:rsidR="00DA6A07" w:rsidRDefault="00DA6A07" w:rsidP="00F9163E">
      <w:pPr>
        <w:keepNext/>
        <w:keepLines/>
        <w:spacing w:after="120"/>
        <w:rPr>
          <w:rtl/>
          <w:lang w:bidi="ar-EG"/>
        </w:rPr>
      </w:pPr>
      <w:r>
        <w:rPr>
          <w:rFonts w:hint="cs"/>
          <w:rtl/>
        </w:rPr>
        <w:t>كما أشير في ال</w:t>
      </w:r>
      <w:r w:rsidR="00F27696">
        <w:rPr>
          <w:rFonts w:hint="cs"/>
          <w:rtl/>
        </w:rPr>
        <w:t>فقرة</w:t>
      </w:r>
      <w:r>
        <w:rPr>
          <w:rFonts w:hint="cs"/>
          <w:rtl/>
        </w:rPr>
        <w:t xml:space="preserve"> </w:t>
      </w:r>
      <w:r>
        <w:t>6.2</w:t>
      </w:r>
      <w:r>
        <w:rPr>
          <w:rFonts w:hint="cs"/>
          <w:rtl/>
          <w:lang w:bidi="ar-EG"/>
        </w:rPr>
        <w:t xml:space="preserve"> من الصيغة الحالية للتوصية </w:t>
      </w:r>
      <w:r>
        <w:rPr>
          <w:lang w:bidi="ar-EG"/>
        </w:rPr>
        <w:t>ITU</w:t>
      </w:r>
      <w:r w:rsidR="000E0A77">
        <w:rPr>
          <w:lang w:bidi="ar-EG"/>
        </w:rPr>
        <w:noBreakHyphen/>
      </w:r>
      <w:r>
        <w:rPr>
          <w:lang w:bidi="ar-EG"/>
        </w:rPr>
        <w:t>R</w:t>
      </w:r>
      <w:r w:rsidR="000E0A77">
        <w:rPr>
          <w:lang w:bidi="ar-EG"/>
        </w:rPr>
        <w:t> </w:t>
      </w:r>
      <w:r w:rsidR="009935F7">
        <w:rPr>
          <w:lang w:bidi="ar-EG"/>
        </w:rPr>
        <w:t>SM</w:t>
      </w:r>
      <w:r>
        <w:rPr>
          <w:lang w:bidi="ar-EG"/>
        </w:rPr>
        <w:t>.1682</w:t>
      </w:r>
      <w:r>
        <w:rPr>
          <w:rFonts w:hint="cs"/>
          <w:rtl/>
          <w:lang w:bidi="ar-EG"/>
        </w:rPr>
        <w:t>، ف</w:t>
      </w:r>
      <w:r w:rsidR="00F27696">
        <w:rPr>
          <w:rFonts w:hint="cs"/>
          <w:rtl/>
          <w:lang w:bidi="ar-EG"/>
        </w:rPr>
        <w:t xml:space="preserve">إن </w:t>
      </w:r>
      <w:r>
        <w:rPr>
          <w:rFonts w:hint="cs"/>
          <w:rtl/>
          <w:lang w:bidi="ar-EG"/>
        </w:rPr>
        <w:t xml:space="preserve">المعلمات التي يتعين تقييمها هي: شدة المجال ونسبة الخطأ في البتات </w:t>
      </w:r>
      <w:r>
        <w:rPr>
          <w:lang w:bidi="ar-EG"/>
        </w:rPr>
        <w:t>(BER)</w:t>
      </w:r>
      <w:r>
        <w:rPr>
          <w:rFonts w:hint="cs"/>
          <w:rtl/>
          <w:lang w:bidi="ar-EG"/>
        </w:rPr>
        <w:t xml:space="preserve"> بعد مراحل التشفير المختلفة (ويقترح هنا تحديد نسبة </w:t>
      </w:r>
      <w:r>
        <w:rPr>
          <w:lang w:bidi="ar-EG"/>
        </w:rPr>
        <w:t>BER</w:t>
      </w:r>
      <w:r>
        <w:rPr>
          <w:rFonts w:hint="cs"/>
          <w:rtl/>
          <w:lang w:bidi="ar-EG"/>
        </w:rPr>
        <w:t xml:space="preserve"> قبل تشفير فيتربي </w:t>
      </w:r>
      <w:r>
        <w:rPr>
          <w:lang w:bidi="ar-EG"/>
        </w:rPr>
        <w:t>(</w:t>
      </w:r>
      <w:r w:rsidR="00F27696">
        <w:rPr>
          <w:lang w:bidi="ar-EG"/>
        </w:rPr>
        <w:t>c</w:t>
      </w:r>
      <w:r>
        <w:rPr>
          <w:lang w:bidi="ar-EG"/>
        </w:rPr>
        <w:t>BER)</w:t>
      </w:r>
      <w:r w:rsidR="00F27696">
        <w:rPr>
          <w:rFonts w:hint="cs"/>
          <w:rtl/>
          <w:lang w:bidi="ar-EG"/>
        </w:rPr>
        <w:t xml:space="preserve"> وبعد تشفير</w:t>
      </w:r>
      <w:r w:rsidR="009A1514">
        <w:rPr>
          <w:lang w:bidi="ar-EG"/>
        </w:rPr>
        <w:t xml:space="preserve"> </w:t>
      </w:r>
      <w:r w:rsidR="00F27696">
        <w:rPr>
          <w:rFonts w:hint="cs"/>
          <w:rtl/>
          <w:lang w:bidi="ar-EG"/>
        </w:rPr>
        <w:t>فيتربي</w:t>
      </w:r>
      <w:r w:rsidR="009A1514">
        <w:rPr>
          <w:rFonts w:hint="eastAsia"/>
          <w:rtl/>
          <w:lang w:bidi="ar-EG"/>
        </w:rPr>
        <w:t> </w:t>
      </w:r>
      <w:r w:rsidR="00F27696">
        <w:rPr>
          <w:lang w:bidi="ar-EG"/>
        </w:rPr>
        <w:t>(vBER)</w:t>
      </w:r>
      <w:r>
        <w:rPr>
          <w:rFonts w:hint="cs"/>
          <w:rtl/>
          <w:lang w:bidi="ar-EG"/>
        </w:rPr>
        <w:t xml:space="preserve">). وتستعمل نسبة </w:t>
      </w:r>
      <w:r>
        <w:rPr>
          <w:lang w:bidi="ar-EG"/>
        </w:rPr>
        <w:t>BER</w:t>
      </w:r>
      <w:r>
        <w:rPr>
          <w:rFonts w:hint="cs"/>
          <w:rtl/>
          <w:lang w:bidi="ar-EG"/>
        </w:rPr>
        <w:t xml:space="preserve"> بعد تشفير فيتربي </w:t>
      </w:r>
      <w:r>
        <w:rPr>
          <w:lang w:bidi="ar-EG"/>
        </w:rPr>
        <w:t>(</w:t>
      </w:r>
      <w:r w:rsidR="00F27696">
        <w:rPr>
          <w:lang w:bidi="ar-EG"/>
        </w:rPr>
        <w:t>v</w:t>
      </w:r>
      <w:r>
        <w:rPr>
          <w:lang w:bidi="ar-EG"/>
        </w:rPr>
        <w:t>BER)</w:t>
      </w:r>
      <w:r>
        <w:rPr>
          <w:rFonts w:hint="cs"/>
          <w:rtl/>
          <w:lang w:bidi="ar-EG"/>
        </w:rPr>
        <w:t xml:space="preserve"> لتحديد شرط العتبة شبه الخالية من الخطأ</w:t>
      </w:r>
      <w:r w:rsidR="00F40D7D">
        <w:rPr>
          <w:rFonts w:hint="eastAsia"/>
          <w:rtl/>
          <w:lang w:bidi="ar-EG"/>
        </w:rPr>
        <w:t> </w:t>
      </w:r>
      <w:r>
        <w:rPr>
          <w:lang w:bidi="ar-EG"/>
        </w:rPr>
        <w:t>(QEF)</w:t>
      </w:r>
      <w:r>
        <w:rPr>
          <w:rFonts w:hint="cs"/>
          <w:rtl/>
          <w:lang w:bidi="ar-EG"/>
        </w:rPr>
        <w:t>. كما</w:t>
      </w:r>
      <w:r w:rsidR="0000242D">
        <w:rPr>
          <w:rFonts w:hint="eastAsia"/>
          <w:rtl/>
          <w:lang w:bidi="ar-EG"/>
        </w:rPr>
        <w:t> </w:t>
      </w:r>
      <w:r>
        <w:rPr>
          <w:rFonts w:hint="cs"/>
          <w:rtl/>
          <w:lang w:bidi="ar-EG"/>
        </w:rPr>
        <w:t>ي</w:t>
      </w:r>
      <w:r w:rsidR="00F27696">
        <w:rPr>
          <w:rFonts w:hint="cs"/>
          <w:rtl/>
          <w:lang w:bidi="ar-EG"/>
        </w:rPr>
        <w:t>نبغي</w:t>
      </w:r>
      <w:r>
        <w:rPr>
          <w:rFonts w:hint="cs"/>
          <w:rtl/>
          <w:lang w:bidi="ar-EG"/>
        </w:rPr>
        <w:t xml:space="preserve"> تسجيل معلمة إضافية أثناء أنشطة القياس</w:t>
      </w:r>
      <w:r w:rsidR="00F27696">
        <w:rPr>
          <w:rFonts w:hint="cs"/>
          <w:rtl/>
          <w:lang w:bidi="ar-EG"/>
        </w:rPr>
        <w:t>،</w:t>
      </w:r>
      <w:r>
        <w:rPr>
          <w:rFonts w:hint="cs"/>
          <w:rtl/>
          <w:lang w:bidi="ar-EG"/>
        </w:rPr>
        <w:t xml:space="preserve"> وهي نسبة </w:t>
      </w:r>
      <w:r w:rsidR="00F27696">
        <w:rPr>
          <w:rFonts w:hint="cs"/>
          <w:rtl/>
          <w:lang w:bidi="ar-EG"/>
        </w:rPr>
        <w:t>خطأ ال</w:t>
      </w:r>
      <w:r>
        <w:rPr>
          <w:rFonts w:hint="cs"/>
          <w:rtl/>
          <w:lang w:bidi="ar-EG"/>
        </w:rPr>
        <w:t xml:space="preserve">تشكيل </w:t>
      </w:r>
      <w:r>
        <w:rPr>
          <w:lang w:bidi="ar-EG"/>
        </w:rPr>
        <w:t>(MER)</w:t>
      </w:r>
      <w:r>
        <w:rPr>
          <w:rFonts w:hint="cs"/>
          <w:rtl/>
          <w:lang w:bidi="ar-EG"/>
        </w:rPr>
        <w:t xml:space="preserve"> عند موقع الإرسال. وتمثل نسبة</w:t>
      </w:r>
      <w:r w:rsidR="00F40D7D">
        <w:rPr>
          <w:rFonts w:hint="eastAsia"/>
          <w:rtl/>
          <w:lang w:bidi="ar-EG"/>
        </w:rPr>
        <w:t> </w:t>
      </w:r>
      <w:r>
        <w:rPr>
          <w:lang w:bidi="ar-EG"/>
        </w:rPr>
        <w:t>MER</w:t>
      </w:r>
      <w:r>
        <w:rPr>
          <w:rFonts w:hint="cs"/>
          <w:rtl/>
          <w:lang w:bidi="ar-EG"/>
        </w:rPr>
        <w:t xml:space="preserve"> ش</w:t>
      </w:r>
      <w:r w:rsidR="00136D3B">
        <w:rPr>
          <w:rFonts w:hint="cs"/>
          <w:rtl/>
          <w:lang w:bidi="ar-EG"/>
        </w:rPr>
        <w:t>كلاً اصطناعياً لتحليل الكوكبة. ف</w:t>
      </w:r>
      <w:r>
        <w:rPr>
          <w:rFonts w:hint="cs"/>
          <w:rtl/>
          <w:lang w:bidi="ar-EG"/>
        </w:rPr>
        <w:t xml:space="preserve">إذا كانت نسبة </w:t>
      </w:r>
      <w:r>
        <w:rPr>
          <w:lang w:bidi="ar-EG"/>
        </w:rPr>
        <w:t>MER</w:t>
      </w:r>
      <w:r>
        <w:rPr>
          <w:rFonts w:hint="cs"/>
          <w:rtl/>
          <w:lang w:bidi="ar-EG"/>
        </w:rPr>
        <w:t xml:space="preserve"> عند موقع الإرسال أقل من قيمة معينة</w:t>
      </w:r>
      <w:r w:rsidR="003867ED">
        <w:rPr>
          <w:rFonts w:hint="cs"/>
          <w:rtl/>
          <w:lang w:bidi="ar-EG"/>
        </w:rPr>
        <w:t xml:space="preserve"> </w:t>
      </w:r>
      <w:r w:rsidR="003867ED" w:rsidRPr="00023731">
        <w:rPr>
          <w:lang w:bidi="ar-EG"/>
        </w:rPr>
        <w:t>dB 36</w:t>
      </w:r>
      <w:r w:rsidRPr="000E0A77">
        <w:rPr>
          <w:rStyle w:val="FootnoteReference"/>
          <w:position w:val="6"/>
          <w:sz w:val="18"/>
          <w:szCs w:val="18"/>
          <w:vertAlign w:val="baseline"/>
          <w:rtl/>
          <w:lang w:bidi="ar-EG"/>
        </w:rPr>
        <w:footnoteReference w:id="2"/>
      </w:r>
      <w:r w:rsidR="00023731">
        <w:rPr>
          <w:rFonts w:hint="cs"/>
          <w:rtl/>
          <w:lang w:val="fr-CH" w:bidi="ar-SY"/>
        </w:rPr>
        <w:t xml:space="preserve"> مثلاً</w:t>
      </w:r>
      <w:r>
        <w:rPr>
          <w:rFonts w:hint="cs"/>
          <w:rtl/>
        </w:rPr>
        <w:t xml:space="preserve">، </w:t>
      </w:r>
      <w:r w:rsidR="005F7594">
        <w:rPr>
          <w:rFonts w:hint="cs"/>
          <w:rtl/>
        </w:rPr>
        <w:t>ف</w:t>
      </w:r>
      <w:r>
        <w:rPr>
          <w:rFonts w:hint="cs"/>
          <w:rtl/>
        </w:rPr>
        <w:t>يجب وقف أنشطة ال</w:t>
      </w:r>
      <w:r w:rsidR="000E0A77">
        <w:rPr>
          <w:rFonts w:hint="cs"/>
          <w:rtl/>
        </w:rPr>
        <w:t>قياس بسبب فشل محتمل في الإرسال.</w:t>
      </w:r>
      <w:r w:rsidR="009C0B51">
        <w:rPr>
          <w:rFonts w:hint="cs"/>
          <w:rtl/>
        </w:rPr>
        <w:t xml:space="preserve"> وأُشير إلى أنه يمكن أن يوجد داخل بعض الإدارات، أشكال مختلفة لأداء النسبة</w:t>
      </w:r>
      <w:r w:rsidR="0000242D">
        <w:rPr>
          <w:rFonts w:hint="eastAsia"/>
          <w:rtl/>
        </w:rPr>
        <w:t> </w:t>
      </w:r>
      <w:r w:rsidR="005E0700">
        <w:t>MER</w:t>
      </w:r>
      <w:r w:rsidR="005E0700">
        <w:rPr>
          <w:rFonts w:hint="cs"/>
          <w:rtl/>
          <w:lang w:bidi="ar-EG"/>
        </w:rPr>
        <w:t>، بيد أن هناك ثلاثة أشكال مختلف</w:t>
      </w:r>
      <w:r w:rsidR="007E14CC">
        <w:rPr>
          <w:rFonts w:hint="cs"/>
          <w:rtl/>
          <w:lang w:bidi="ar-EG"/>
        </w:rPr>
        <w:t>ة</w:t>
      </w:r>
      <w:r w:rsidR="005E0700">
        <w:rPr>
          <w:rFonts w:hint="cs"/>
          <w:rtl/>
          <w:lang w:bidi="ar-EG"/>
        </w:rPr>
        <w:t xml:space="preserve"> لأداء </w:t>
      </w:r>
      <w:r w:rsidR="009A1514">
        <w:rPr>
          <w:rFonts w:hint="cs"/>
          <w:rtl/>
          <w:lang w:bidi="ar-EG"/>
        </w:rPr>
        <w:t>النسبة</w:t>
      </w:r>
      <w:r w:rsidR="005E0700">
        <w:rPr>
          <w:rFonts w:hint="cs"/>
          <w:rtl/>
          <w:lang w:bidi="ar-EG"/>
        </w:rPr>
        <w:t xml:space="preserve"> </w:t>
      </w:r>
      <w:r w:rsidR="005E0700">
        <w:rPr>
          <w:lang w:bidi="ar-EG"/>
        </w:rPr>
        <w:t>MER</w:t>
      </w:r>
      <w:r w:rsidR="009A1514">
        <w:rPr>
          <w:rFonts w:hint="cs"/>
          <w:rtl/>
          <w:lang w:bidi="ar-EG"/>
        </w:rPr>
        <w:t xml:space="preserve"> </w:t>
      </w:r>
      <w:r w:rsidR="005E0700">
        <w:rPr>
          <w:rFonts w:hint="cs"/>
          <w:rtl/>
          <w:lang w:bidi="ar-EG"/>
        </w:rPr>
        <w:t xml:space="preserve">تقابل أشكال خدمات ذات </w:t>
      </w:r>
      <w:r w:rsidR="005E0700" w:rsidRPr="009A1514">
        <w:rPr>
          <w:rFonts w:hint="cs"/>
          <w:i/>
          <w:iCs/>
          <w:rtl/>
          <w:lang w:bidi="ar-EG"/>
        </w:rPr>
        <w:t>أنماط مختلفة من خدمات</w:t>
      </w:r>
      <w:r w:rsidR="005E0700">
        <w:rPr>
          <w:rFonts w:hint="cs"/>
          <w:rtl/>
          <w:lang w:bidi="ar-EG"/>
        </w:rPr>
        <w:t xml:space="preserve"> الإرسال كالتالي:</w:t>
      </w:r>
    </w:p>
    <w:tbl>
      <w:tblPr>
        <w:tblStyle w:val="TableGrid"/>
        <w:bidiVisual/>
        <w:tblW w:w="9639" w:type="dxa"/>
        <w:jc w:val="center"/>
        <w:tblLook w:val="04A0" w:firstRow="1" w:lastRow="0" w:firstColumn="1" w:lastColumn="0" w:noHBand="0" w:noVBand="1"/>
      </w:tblPr>
      <w:tblGrid>
        <w:gridCol w:w="6942"/>
        <w:gridCol w:w="2697"/>
      </w:tblGrid>
      <w:tr w:rsidR="005E0700" w:rsidRPr="00566B1A" w14:paraId="137DE435" w14:textId="77777777" w:rsidTr="00F9163E">
        <w:trPr>
          <w:jc w:val="center"/>
        </w:trPr>
        <w:tc>
          <w:tcPr>
            <w:tcW w:w="6942" w:type="dxa"/>
            <w:vAlign w:val="center"/>
          </w:tcPr>
          <w:p w14:paraId="4559593F" w14:textId="77777777" w:rsidR="005E0700" w:rsidRPr="00566B1A" w:rsidRDefault="005E0700" w:rsidP="005472B1">
            <w:pPr>
              <w:pStyle w:val="Tablehead"/>
              <w:rPr>
                <w:rtl/>
              </w:rPr>
            </w:pPr>
            <w:r w:rsidRPr="00566B1A">
              <w:rPr>
                <w:rFonts w:hint="cs"/>
                <w:rtl/>
              </w:rPr>
              <w:t>نمط الخدمة</w:t>
            </w:r>
          </w:p>
        </w:tc>
        <w:tc>
          <w:tcPr>
            <w:tcW w:w="2697" w:type="dxa"/>
            <w:vAlign w:val="center"/>
          </w:tcPr>
          <w:p w14:paraId="0FC1A905" w14:textId="2D47495C" w:rsidR="005E0700" w:rsidRPr="00566B1A" w:rsidRDefault="00F82AF8" w:rsidP="005472B1">
            <w:pPr>
              <w:pStyle w:val="Tablehead"/>
              <w:rPr>
                <w:rtl/>
              </w:rPr>
            </w:pPr>
            <w:r>
              <w:rPr>
                <w:rFonts w:hint="cs"/>
                <w:rtl/>
              </w:rPr>
              <w:t>المستهدف من</w:t>
            </w:r>
            <w:r w:rsidR="00426282">
              <w:rPr>
                <w:rtl/>
              </w:rPr>
              <w:br/>
            </w:r>
            <w:r w:rsidR="005E0700" w:rsidRPr="00566B1A">
              <w:rPr>
                <w:rFonts w:hint="cs"/>
                <w:rtl/>
              </w:rPr>
              <w:t xml:space="preserve">أداء الخدمة </w:t>
            </w:r>
            <w:r w:rsidR="005E0700" w:rsidRPr="00566B1A">
              <w:t>(MER)</w:t>
            </w:r>
          </w:p>
        </w:tc>
      </w:tr>
      <w:tr w:rsidR="005E0700" w:rsidRPr="00566B1A" w14:paraId="5ED3DD4E" w14:textId="77777777" w:rsidTr="00F9163E">
        <w:trPr>
          <w:jc w:val="center"/>
        </w:trPr>
        <w:tc>
          <w:tcPr>
            <w:tcW w:w="6942" w:type="dxa"/>
            <w:vAlign w:val="center"/>
          </w:tcPr>
          <w:p w14:paraId="5FA8925A" w14:textId="77777777" w:rsidR="005E0700" w:rsidRPr="00566B1A" w:rsidRDefault="005E0700" w:rsidP="0000242D">
            <w:pPr>
              <w:pStyle w:val="Tabletext"/>
              <w:jc w:val="both"/>
              <w:rPr>
                <w:rFonts w:eastAsia="SimSun"/>
                <w:rtl/>
                <w:lang w:bidi="ar-EG"/>
              </w:rPr>
            </w:pPr>
            <w:r w:rsidRPr="00566B1A">
              <w:rPr>
                <w:rFonts w:eastAsia="SimSun" w:hint="cs"/>
                <w:rtl/>
                <w:lang w:bidi="ar-EG"/>
              </w:rPr>
              <w:t xml:space="preserve">تحتاج خدمة الإرسال </w:t>
            </w:r>
            <w:r w:rsidRPr="00106A6B">
              <w:rPr>
                <w:rFonts w:eastAsia="SimSun" w:hint="cs"/>
                <w:rtl/>
                <w:lang w:bidi="ar-EG"/>
              </w:rPr>
              <w:t>الأولية التي قد تغذي</w:t>
            </w:r>
            <w:r w:rsidRPr="00566B1A">
              <w:rPr>
                <w:rFonts w:eastAsia="SimSun" w:hint="cs"/>
                <w:rtl/>
                <w:lang w:bidi="ar-EG"/>
              </w:rPr>
              <w:t xml:space="preserve"> خدمات إرسال ثانوية إلى جودة مرجعية مناسبة لتغطية المناطق الحضرية وشبه الحضرية والريفية</w:t>
            </w:r>
            <w:r w:rsidR="009A1514">
              <w:rPr>
                <w:rFonts w:eastAsia="SimSun" w:hint="cs"/>
                <w:rtl/>
                <w:lang w:bidi="ar-EG"/>
              </w:rPr>
              <w:t>.</w:t>
            </w:r>
          </w:p>
        </w:tc>
        <w:tc>
          <w:tcPr>
            <w:tcW w:w="2697" w:type="dxa"/>
            <w:vAlign w:val="center"/>
          </w:tcPr>
          <w:p w14:paraId="61038360" w14:textId="25510F96" w:rsidR="005E0700" w:rsidRPr="00566B1A" w:rsidRDefault="005E0700" w:rsidP="0000242D">
            <w:pPr>
              <w:pStyle w:val="Tabletext"/>
              <w:jc w:val="center"/>
              <w:rPr>
                <w:rFonts w:eastAsia="SimSun"/>
                <w:lang w:bidi="ar-EG"/>
              </w:rPr>
            </w:pPr>
            <w:r w:rsidRPr="00566B1A">
              <w:rPr>
                <w:rFonts w:eastAsia="SimSun"/>
                <w:lang w:bidi="ar-EG"/>
              </w:rPr>
              <w:t>dB</w:t>
            </w:r>
            <w:r w:rsidR="0000242D">
              <w:rPr>
                <w:rFonts w:eastAsia="SimSun"/>
                <w:lang w:bidi="ar-EG"/>
              </w:rPr>
              <w:t> </w:t>
            </w:r>
            <w:r w:rsidRPr="00566B1A">
              <w:rPr>
                <w:rFonts w:eastAsia="SimSun"/>
                <w:lang w:bidi="ar-EG"/>
              </w:rPr>
              <w:t>35</w:t>
            </w:r>
            <w:r w:rsidR="00F9163E">
              <w:rPr>
                <w:rFonts w:eastAsia="SimSun"/>
                <w:lang w:bidi="ar-EG"/>
              </w:rPr>
              <w:t xml:space="preserve"> </w:t>
            </w:r>
            <w:r w:rsidRPr="00566B1A">
              <w:rPr>
                <w:rFonts w:eastAsia="SimSun"/>
                <w:lang w:bidi="ar-EG"/>
              </w:rPr>
              <w:t>&lt;</w:t>
            </w:r>
          </w:p>
        </w:tc>
      </w:tr>
      <w:tr w:rsidR="005E0700" w:rsidRPr="00566B1A" w14:paraId="67B47021" w14:textId="77777777" w:rsidTr="00F9163E">
        <w:trPr>
          <w:jc w:val="center"/>
        </w:trPr>
        <w:tc>
          <w:tcPr>
            <w:tcW w:w="6942" w:type="dxa"/>
            <w:vAlign w:val="center"/>
          </w:tcPr>
          <w:p w14:paraId="00DDD49A" w14:textId="467BF1C1" w:rsidR="005E0700" w:rsidRPr="00566B1A" w:rsidRDefault="005E0700" w:rsidP="0000242D">
            <w:pPr>
              <w:pStyle w:val="Tabletext"/>
              <w:jc w:val="both"/>
              <w:rPr>
                <w:rFonts w:eastAsia="SimSun"/>
                <w:rtl/>
                <w:lang w:bidi="ar-EG"/>
              </w:rPr>
            </w:pPr>
            <w:r w:rsidRPr="00566B1A">
              <w:rPr>
                <w:rFonts w:eastAsia="SimSun" w:hint="cs"/>
                <w:rtl/>
                <w:lang w:bidi="ar-EG"/>
              </w:rPr>
              <w:t xml:space="preserve">خدمة إعادة </w:t>
            </w:r>
            <w:r w:rsidR="00E3200C" w:rsidRPr="00566B1A">
              <w:rPr>
                <w:rFonts w:eastAsia="SimSun" w:hint="cs"/>
                <w:rtl/>
                <w:lang w:bidi="ar-EG"/>
              </w:rPr>
              <w:t xml:space="preserve">إرسال ثانوية عبارة عن تغذية </w:t>
            </w:r>
            <w:r w:rsidR="00E3200C" w:rsidRPr="00566B1A">
              <w:rPr>
                <w:rFonts w:eastAsia="SimSun"/>
                <w:lang w:bidi="ar-EG"/>
              </w:rPr>
              <w:t>RF</w:t>
            </w:r>
            <w:r w:rsidR="00E3200C" w:rsidRPr="00566B1A">
              <w:rPr>
                <w:rFonts w:eastAsia="SimSun" w:hint="cs"/>
                <w:rtl/>
                <w:lang w:bidi="ar-EG"/>
              </w:rPr>
              <w:t xml:space="preserve"> من خدمة إرسال أولية </w:t>
            </w:r>
            <w:r w:rsidR="009A1514">
              <w:rPr>
                <w:rFonts w:eastAsia="SimSun" w:hint="cs"/>
                <w:rtl/>
                <w:lang w:bidi="ar-EG"/>
              </w:rPr>
              <w:t>تمت</w:t>
            </w:r>
            <w:r w:rsidR="00E3200C" w:rsidRPr="00566B1A">
              <w:rPr>
                <w:rFonts w:eastAsia="SimSun" w:hint="cs"/>
                <w:rtl/>
                <w:lang w:bidi="ar-EG"/>
              </w:rPr>
              <w:t xml:space="preserve"> إعادة </w:t>
            </w:r>
            <w:r w:rsidRPr="00566B1A">
              <w:rPr>
                <w:rFonts w:eastAsia="SimSun" w:hint="cs"/>
                <w:rtl/>
                <w:lang w:bidi="ar-EG"/>
              </w:rPr>
              <w:t>إنشائها أو</w:t>
            </w:r>
            <w:r w:rsidR="0000242D">
              <w:rPr>
                <w:rFonts w:eastAsia="SimSun" w:hint="eastAsia"/>
                <w:rtl/>
                <w:lang w:bidi="ar-EG"/>
              </w:rPr>
              <w:t> </w:t>
            </w:r>
            <w:r w:rsidRPr="00566B1A">
              <w:rPr>
                <w:rFonts w:eastAsia="SimSun" w:hint="cs"/>
                <w:rtl/>
                <w:lang w:bidi="ar-EG"/>
              </w:rPr>
              <w:t>إعادة تشكيلها من أجل إعادة الإرسال على قناة خرج مختلفة للدخل</w:t>
            </w:r>
            <w:r w:rsidR="009A1514">
              <w:rPr>
                <w:rFonts w:eastAsia="SimSun" w:hint="cs"/>
                <w:rtl/>
                <w:lang w:bidi="ar-EG"/>
              </w:rPr>
              <w:t>.</w:t>
            </w:r>
          </w:p>
        </w:tc>
        <w:tc>
          <w:tcPr>
            <w:tcW w:w="2697" w:type="dxa"/>
            <w:vAlign w:val="center"/>
          </w:tcPr>
          <w:p w14:paraId="5931D490" w14:textId="31CFBF17" w:rsidR="005E0700" w:rsidRPr="00566B1A" w:rsidRDefault="005E0700" w:rsidP="0000242D">
            <w:pPr>
              <w:pStyle w:val="Tabletext"/>
              <w:jc w:val="center"/>
              <w:rPr>
                <w:rFonts w:eastAsia="SimSun"/>
                <w:rtl/>
                <w:lang w:bidi="ar-EG"/>
              </w:rPr>
            </w:pPr>
            <w:r w:rsidRPr="00566B1A">
              <w:rPr>
                <w:rFonts w:eastAsia="SimSun"/>
                <w:lang w:bidi="ar-EG"/>
              </w:rPr>
              <w:t>dB</w:t>
            </w:r>
            <w:r w:rsidR="0000242D">
              <w:rPr>
                <w:rFonts w:eastAsia="SimSun"/>
                <w:lang w:bidi="ar-EG"/>
              </w:rPr>
              <w:t> </w:t>
            </w:r>
            <w:r w:rsidRPr="00566B1A">
              <w:rPr>
                <w:rFonts w:eastAsia="SimSun"/>
                <w:lang w:bidi="ar-EG"/>
              </w:rPr>
              <w:t>33</w:t>
            </w:r>
            <w:r w:rsidR="00F9163E">
              <w:rPr>
                <w:rFonts w:eastAsia="SimSun"/>
                <w:lang w:bidi="ar-EG"/>
              </w:rPr>
              <w:t xml:space="preserve"> </w:t>
            </w:r>
            <w:r w:rsidRPr="00566B1A">
              <w:rPr>
                <w:rFonts w:eastAsia="SimSun"/>
                <w:lang w:bidi="ar-EG"/>
              </w:rPr>
              <w:t>&lt;</w:t>
            </w:r>
          </w:p>
        </w:tc>
      </w:tr>
      <w:tr w:rsidR="005E0700" w:rsidRPr="00566B1A" w14:paraId="4F0FC228" w14:textId="77777777" w:rsidTr="00F9163E">
        <w:trPr>
          <w:jc w:val="center"/>
        </w:trPr>
        <w:tc>
          <w:tcPr>
            <w:tcW w:w="6942" w:type="dxa"/>
            <w:vAlign w:val="center"/>
          </w:tcPr>
          <w:p w14:paraId="103E82CD" w14:textId="1A359FA8" w:rsidR="005E0700" w:rsidRPr="0000242D" w:rsidRDefault="005E0700" w:rsidP="004D73E1">
            <w:pPr>
              <w:pStyle w:val="Tabletext"/>
              <w:jc w:val="both"/>
              <w:rPr>
                <w:rFonts w:eastAsia="SimSun"/>
                <w:rtl/>
              </w:rPr>
            </w:pPr>
            <w:r w:rsidRPr="0000242D">
              <w:rPr>
                <w:rFonts w:eastAsia="SimSun" w:hint="cs"/>
                <w:rtl/>
              </w:rPr>
              <w:t xml:space="preserve">خدمة مترجم ثلاثي أو مكرر على القناة عبارة عن تغذية </w:t>
            </w:r>
            <w:r w:rsidRPr="0000242D">
              <w:rPr>
                <w:rFonts w:eastAsia="SimSun"/>
              </w:rPr>
              <w:t>RF</w:t>
            </w:r>
            <w:r w:rsidRPr="0000242D">
              <w:rPr>
                <w:rFonts w:eastAsia="SimSun" w:hint="cs"/>
                <w:rtl/>
              </w:rPr>
              <w:t xml:space="preserve"> خارج </w:t>
            </w:r>
            <w:r w:rsidR="009A1514" w:rsidRPr="0000242D">
              <w:rPr>
                <w:rFonts w:eastAsia="SimSun" w:hint="cs"/>
                <w:rtl/>
              </w:rPr>
              <w:t>الهواء</w:t>
            </w:r>
            <w:r w:rsidRPr="0000242D">
              <w:rPr>
                <w:rFonts w:eastAsia="SimSun" w:hint="cs"/>
                <w:rtl/>
              </w:rPr>
              <w:t xml:space="preserve"> من خدمة إرسال أولية وتعالج</w:t>
            </w:r>
            <w:r w:rsidR="00F12F92" w:rsidRPr="0000242D">
              <w:rPr>
                <w:rFonts w:eastAsia="SimSun" w:hint="eastAsia"/>
                <w:rtl/>
              </w:rPr>
              <w:t> </w:t>
            </w:r>
            <w:r w:rsidR="00E3200C" w:rsidRPr="0000242D">
              <w:rPr>
                <w:rFonts w:eastAsia="SimSun"/>
              </w:rPr>
              <w:t>IF</w:t>
            </w:r>
            <w:r w:rsidR="00E3200C" w:rsidRPr="0000242D">
              <w:rPr>
                <w:rFonts w:eastAsia="SimSun" w:hint="cs"/>
                <w:rtl/>
              </w:rPr>
              <w:t xml:space="preserve"> </w:t>
            </w:r>
            <w:r w:rsidRPr="0000242D">
              <w:rPr>
                <w:rFonts w:eastAsia="SimSun" w:hint="cs"/>
                <w:rtl/>
              </w:rPr>
              <w:t>فقط من أجل الإرسال إما على قناة مختلفة أو ع</w:t>
            </w:r>
            <w:r w:rsidR="00E3200C" w:rsidRPr="0000242D">
              <w:rPr>
                <w:rFonts w:eastAsia="SimSun" w:hint="cs"/>
                <w:rtl/>
              </w:rPr>
              <w:t>لى نفس القناة في حالة المكرر ع</w:t>
            </w:r>
            <w:r w:rsidRPr="0000242D">
              <w:rPr>
                <w:rFonts w:eastAsia="SimSun" w:hint="cs"/>
                <w:rtl/>
              </w:rPr>
              <w:t>لى القناة</w:t>
            </w:r>
            <w:r w:rsidR="004D73E1">
              <w:rPr>
                <w:rFonts w:eastAsia="SimSun" w:hint="eastAsia"/>
                <w:rtl/>
              </w:rPr>
              <w:t> </w:t>
            </w:r>
            <w:r w:rsidR="00106A6B" w:rsidRPr="0000242D">
              <w:rPr>
                <w:rFonts w:eastAsia="SimSun"/>
              </w:rPr>
              <w:t>(OCR)</w:t>
            </w:r>
            <w:r w:rsidRPr="0000242D">
              <w:rPr>
                <w:rFonts w:eastAsia="SimSun" w:hint="cs"/>
                <w:rtl/>
              </w:rPr>
              <w:t xml:space="preserve"> وهي</w:t>
            </w:r>
            <w:r w:rsidR="0000242D">
              <w:rPr>
                <w:rFonts w:eastAsia="SimSun" w:hint="eastAsia"/>
                <w:rtl/>
              </w:rPr>
              <w:t> </w:t>
            </w:r>
            <w:r w:rsidRPr="0000242D">
              <w:rPr>
                <w:rFonts w:eastAsia="SimSun" w:hint="cs"/>
                <w:rtl/>
              </w:rPr>
              <w:t>في الأصل خدمة منخفضة القدرة ولها منطقة تغطية أصغر نسبياً ويمكن أن تغذى من خدمة إعادة إرسال</w:t>
            </w:r>
            <w:r w:rsidR="00F12F92" w:rsidRPr="0000242D">
              <w:rPr>
                <w:rFonts w:eastAsia="SimSun" w:hint="eastAsia"/>
                <w:rtl/>
              </w:rPr>
              <w:t> </w:t>
            </w:r>
            <w:r w:rsidRPr="0000242D">
              <w:rPr>
                <w:rFonts w:eastAsia="SimSun" w:hint="cs"/>
                <w:rtl/>
              </w:rPr>
              <w:t>ثانوية</w:t>
            </w:r>
            <w:r w:rsidR="009A1514" w:rsidRPr="0000242D">
              <w:rPr>
                <w:rFonts w:eastAsia="SimSun" w:hint="cs"/>
                <w:rtl/>
              </w:rPr>
              <w:t>.</w:t>
            </w:r>
          </w:p>
        </w:tc>
        <w:tc>
          <w:tcPr>
            <w:tcW w:w="2697" w:type="dxa"/>
            <w:vAlign w:val="center"/>
          </w:tcPr>
          <w:p w14:paraId="492C99A9" w14:textId="09E2A7C8" w:rsidR="005E0700" w:rsidRPr="00566B1A" w:rsidRDefault="005E0700" w:rsidP="0000242D">
            <w:pPr>
              <w:pStyle w:val="Tabletext"/>
              <w:jc w:val="center"/>
              <w:rPr>
                <w:rFonts w:eastAsia="SimSun"/>
                <w:rtl/>
                <w:lang w:bidi="ar-EG"/>
              </w:rPr>
            </w:pPr>
            <w:r w:rsidRPr="00566B1A">
              <w:rPr>
                <w:rFonts w:eastAsia="SimSun"/>
                <w:lang w:bidi="ar-EG"/>
              </w:rPr>
              <w:t>dB</w:t>
            </w:r>
            <w:r w:rsidR="0000242D">
              <w:rPr>
                <w:rFonts w:eastAsia="SimSun"/>
                <w:lang w:bidi="ar-EG"/>
              </w:rPr>
              <w:t> </w:t>
            </w:r>
            <w:r w:rsidRPr="00566B1A">
              <w:rPr>
                <w:rFonts w:eastAsia="SimSun"/>
                <w:lang w:bidi="ar-EG"/>
              </w:rPr>
              <w:t>30</w:t>
            </w:r>
            <w:r w:rsidR="00F9163E">
              <w:rPr>
                <w:rFonts w:eastAsia="SimSun"/>
                <w:lang w:bidi="ar-EG"/>
              </w:rPr>
              <w:t xml:space="preserve"> </w:t>
            </w:r>
            <w:r w:rsidRPr="00566B1A">
              <w:rPr>
                <w:rFonts w:eastAsia="SimSun"/>
                <w:lang w:bidi="ar-EG"/>
              </w:rPr>
              <w:t>&lt;</w:t>
            </w:r>
          </w:p>
        </w:tc>
      </w:tr>
    </w:tbl>
    <w:p w14:paraId="2A98699A" w14:textId="48F972F3" w:rsidR="003867ED" w:rsidRPr="0000242D" w:rsidRDefault="00B2685C" w:rsidP="00F9163E">
      <w:pPr>
        <w:spacing w:before="240"/>
        <w:rPr>
          <w:rtl/>
        </w:rPr>
      </w:pPr>
      <w:bookmarkStart w:id="4" w:name="_Toc404073250"/>
      <w:r w:rsidRPr="0000242D">
        <w:rPr>
          <w:rFonts w:hint="cs"/>
          <w:rtl/>
        </w:rPr>
        <w:t xml:space="preserve">تعرّف نسبة خطأ التشكيل </w:t>
      </w:r>
      <w:r w:rsidRPr="0000242D">
        <w:t>(MER)</w:t>
      </w:r>
      <w:r w:rsidR="00E60522" w:rsidRPr="0000242D">
        <w:rPr>
          <w:rFonts w:hint="cs"/>
          <w:rtl/>
          <w:lang w:val="fr-CH" w:bidi="ar-SY"/>
        </w:rPr>
        <w:t xml:space="preserve"> ب</w:t>
      </w:r>
      <w:r w:rsidRPr="0000242D">
        <w:rPr>
          <w:rFonts w:hint="cs"/>
          <w:rtl/>
          <w:lang w:val="fr-CH" w:bidi="ar-SY"/>
        </w:rPr>
        <w:t xml:space="preserve">مجموع مربعات حجم </w:t>
      </w:r>
      <w:r w:rsidR="0092280C" w:rsidRPr="0000242D">
        <w:rPr>
          <w:rFonts w:hint="cs"/>
          <w:rtl/>
          <w:lang w:val="fr-CH" w:bidi="ar-SY"/>
        </w:rPr>
        <w:t xml:space="preserve">متجهات الرمز المثالية في كوكبة التشكيل للنقاط </w:t>
      </w:r>
      <w:r w:rsidR="0092280C" w:rsidRPr="0000242D">
        <w:rPr>
          <w:i/>
          <w:iCs/>
          <w:lang w:bidi="ar-SY"/>
        </w:rPr>
        <w:t>M</w:t>
      </w:r>
      <w:r w:rsidR="00E60522" w:rsidRPr="0000242D">
        <w:rPr>
          <w:rFonts w:hint="cs"/>
          <w:rtl/>
          <w:lang w:val="fr-CH" w:bidi="ar-SY"/>
        </w:rPr>
        <w:t xml:space="preserve"> مقسو</w:t>
      </w:r>
      <w:r w:rsidR="0092280C" w:rsidRPr="0000242D">
        <w:rPr>
          <w:rFonts w:hint="cs"/>
          <w:rtl/>
          <w:lang w:val="fr-CH" w:bidi="ar-SY"/>
        </w:rPr>
        <w:t>م</w:t>
      </w:r>
      <w:r w:rsidR="00E60522" w:rsidRPr="0000242D">
        <w:rPr>
          <w:rFonts w:hint="cs"/>
          <w:rtl/>
          <w:lang w:val="fr-CH" w:bidi="ar-SY"/>
        </w:rPr>
        <w:t>اً</w:t>
      </w:r>
      <w:r w:rsidR="0092280C" w:rsidRPr="0000242D">
        <w:rPr>
          <w:rFonts w:hint="cs"/>
          <w:rtl/>
          <w:lang w:val="fr-CH" w:bidi="ar-SY"/>
        </w:rPr>
        <w:t xml:space="preserve"> على مجموع مربعات حجم متجهات الرمز. وترد النتيجة المعبَّر عنها كنسبة </w:t>
      </w:r>
      <w:r w:rsidR="00E60522" w:rsidRPr="0000242D">
        <w:rPr>
          <w:rFonts w:hint="cs"/>
          <w:rtl/>
          <w:lang w:val="fr-CH" w:bidi="ar-SY"/>
        </w:rPr>
        <w:t>ال</w:t>
      </w:r>
      <w:r w:rsidR="0092280C" w:rsidRPr="0000242D">
        <w:rPr>
          <w:rFonts w:hint="cs"/>
          <w:rtl/>
          <w:lang w:val="fr-CH" w:bidi="ar-SY"/>
        </w:rPr>
        <w:t xml:space="preserve">قدرة بالديسيبل </w:t>
      </w:r>
      <w:r w:rsidR="0092280C" w:rsidRPr="0000242D">
        <w:rPr>
          <w:lang w:bidi="ar-SY"/>
        </w:rPr>
        <w:t>(dB)</w:t>
      </w:r>
      <w:r w:rsidR="0092280C" w:rsidRPr="0000242D">
        <w:rPr>
          <w:rFonts w:hint="cs"/>
          <w:rtl/>
          <w:lang w:val="fr-CH" w:bidi="ar-SY"/>
        </w:rPr>
        <w:t xml:space="preserve"> في المعادلة التالية: </w:t>
      </w:r>
    </w:p>
    <w:p w14:paraId="3025B212" w14:textId="1C5050A5" w:rsidR="00491F29" w:rsidRDefault="00491F29" w:rsidP="0014177C">
      <w:pPr>
        <w:pStyle w:val="Equation"/>
        <w:spacing w:before="240" w:after="240"/>
        <w:rPr>
          <w:lang w:eastAsia="zh-CN"/>
        </w:rPr>
      </w:pPr>
      <w:r w:rsidRPr="00C217FD">
        <w:rPr>
          <w:iCs/>
          <w:lang w:eastAsia="zh-CN"/>
        </w:rPr>
        <w:tab/>
      </w:r>
      <m:oMath>
        <m:r>
          <w:rPr>
            <w:rFonts w:ascii="Cambria Math" w:hAnsi="Cambria Math"/>
            <w:lang w:eastAsia="zh-CN"/>
          </w:rPr>
          <m:t>MER</m:t>
        </m:r>
        <m:r>
          <m:rPr>
            <m:sty m:val="p"/>
          </m:rPr>
          <w:rPr>
            <w:rFonts w:ascii="Cambria Math" w:hAnsi="Cambria Math"/>
            <w:lang w:eastAsia="zh-CN"/>
          </w:rPr>
          <m:t xml:space="preserve">=10 </m:t>
        </m:r>
        <m:func>
          <m:funcPr>
            <m:ctrlPr>
              <w:rPr>
                <w:rFonts w:ascii="Cambria Math" w:hAnsi="Cambria Math"/>
                <w:lang w:eastAsia="zh-CN"/>
              </w:rPr>
            </m:ctrlPr>
          </m:funcPr>
          <m:fName>
            <m:sSub>
              <m:sSubPr>
                <m:ctrlPr>
                  <w:rPr>
                    <w:rFonts w:ascii="Cambria Math" w:hAnsi="Cambria Math"/>
                    <w:lang w:eastAsia="zh-CN"/>
                  </w:rPr>
                </m:ctrlPr>
              </m:sSubPr>
              <m:e>
                <m:r>
                  <m:rPr>
                    <m:sty m:val="p"/>
                  </m:rPr>
                  <w:rPr>
                    <w:rFonts w:ascii="Cambria Math" w:hAnsi="Cambria Math"/>
                    <w:lang w:eastAsia="zh-CN"/>
                  </w:rPr>
                  <m:t>log</m:t>
                </m:r>
              </m:e>
              <m:sub>
                <m:r>
                  <m:rPr>
                    <m:sty m:val="p"/>
                  </m:rPr>
                  <w:rPr>
                    <w:rFonts w:ascii="Cambria Math" w:hAnsi="Cambria Math"/>
                    <w:lang w:eastAsia="zh-CN"/>
                  </w:rPr>
                  <m:t>10</m:t>
                </m:r>
              </m:sub>
            </m:sSub>
          </m:fName>
          <m:e>
            <m:d>
              <m:dPr>
                <m:begChr m:val="{"/>
                <m:endChr m:val="}"/>
                <m:ctrlPr>
                  <w:rPr>
                    <w:rFonts w:ascii="Cambria Math" w:hAnsi="Cambria Math"/>
                    <w:lang w:eastAsia="zh-CN"/>
                  </w:rPr>
                </m:ctrlPr>
              </m:dPr>
              <m:e>
                <m:f>
                  <m:fPr>
                    <m:ctrlPr>
                      <w:rPr>
                        <w:rFonts w:ascii="Cambria Math" w:hAnsi="Cambria Math"/>
                        <w:lang w:eastAsia="zh-CN"/>
                      </w:rPr>
                    </m:ctrlPr>
                  </m:fPr>
                  <m:num>
                    <m:nary>
                      <m:naryPr>
                        <m:chr m:val="∑"/>
                        <m:limLoc m:val="undOvr"/>
                        <m:ctrlPr>
                          <w:rPr>
                            <w:rFonts w:ascii="Cambria Math" w:hAnsi="Cambria Math"/>
                            <w:lang w:eastAsia="zh-CN"/>
                          </w:rPr>
                        </m:ctrlPr>
                      </m:naryPr>
                      <m:sub>
                        <m:r>
                          <w:rPr>
                            <w:rFonts w:ascii="Cambria Math" w:hAnsi="Cambria Math"/>
                            <w:lang w:eastAsia="zh-CN"/>
                          </w:rPr>
                          <m:t>j</m:t>
                        </m:r>
                        <m:r>
                          <m:rPr>
                            <m:sty m:val="p"/>
                          </m:rPr>
                          <w:rPr>
                            <w:rFonts w:ascii="Cambria Math" w:hAnsi="Cambria Math"/>
                            <w:lang w:eastAsia="zh-CN"/>
                          </w:rPr>
                          <m:t>=1</m:t>
                        </m:r>
                      </m:sub>
                      <m:sup>
                        <m:r>
                          <w:rPr>
                            <w:rFonts w:ascii="Cambria Math" w:hAnsi="Cambria Math"/>
                            <w:lang w:eastAsia="zh-CN"/>
                          </w:rPr>
                          <m:t>N</m:t>
                        </m:r>
                      </m:sup>
                      <m:e>
                        <m:d>
                          <m:dPr>
                            <m:ctrlPr>
                              <w:rPr>
                                <w:rFonts w:ascii="Cambria Math" w:hAnsi="Cambria Math"/>
                                <w:lang w:eastAsia="zh-CN"/>
                              </w:rPr>
                            </m:ctrlPr>
                          </m:dPr>
                          <m:e>
                            <m:sSubSup>
                              <m:sSubSupPr>
                                <m:ctrlPr>
                                  <w:rPr>
                                    <w:rFonts w:ascii="Cambria Math" w:hAnsi="Cambria Math"/>
                                    <w:lang w:eastAsia="zh-CN"/>
                                  </w:rPr>
                                </m:ctrlPr>
                              </m:sSubSupPr>
                              <m:e>
                                <m:r>
                                  <w:rPr>
                                    <w:rFonts w:ascii="Cambria Math" w:hAnsi="Cambria Math"/>
                                    <w:lang w:eastAsia="zh-CN"/>
                                  </w:rPr>
                                  <m:t>I</m:t>
                                </m:r>
                              </m:e>
                              <m:sub>
                                <m:r>
                                  <w:rPr>
                                    <w:rFonts w:ascii="Cambria Math" w:hAnsi="Cambria Math"/>
                                    <w:lang w:eastAsia="zh-CN"/>
                                  </w:rPr>
                                  <m:t>j</m:t>
                                </m:r>
                              </m:sub>
                              <m:sup>
                                <m:r>
                                  <m:rPr>
                                    <m:sty m:val="p"/>
                                  </m:rPr>
                                  <w:rPr>
                                    <w:rFonts w:ascii="Cambria Math" w:hAnsi="Cambria Math"/>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j</m:t>
                                </m:r>
                              </m:sub>
                              <m:sup>
                                <m:r>
                                  <m:rPr>
                                    <m:sty m:val="p"/>
                                  </m:rPr>
                                  <w:rPr>
                                    <w:rFonts w:ascii="Cambria Math" w:hAnsi="Cambria Math"/>
                                    <w:lang w:eastAsia="zh-CN"/>
                                  </w:rPr>
                                  <m:t>2</m:t>
                                </m:r>
                              </m:sup>
                            </m:sSubSup>
                          </m:e>
                        </m:d>
                      </m:e>
                    </m:nary>
                  </m:num>
                  <m:den>
                    <m:nary>
                      <m:naryPr>
                        <m:chr m:val="∑"/>
                        <m:limLoc m:val="undOvr"/>
                        <m:ctrlPr>
                          <w:rPr>
                            <w:rFonts w:ascii="Cambria Math" w:hAnsi="Cambria Math"/>
                            <w:lang w:eastAsia="zh-CN"/>
                          </w:rPr>
                        </m:ctrlPr>
                      </m:naryPr>
                      <m:sub>
                        <m:r>
                          <w:rPr>
                            <w:rFonts w:ascii="Cambria Math" w:hAnsi="Cambria Math"/>
                            <w:lang w:eastAsia="zh-CN"/>
                          </w:rPr>
                          <m:t>j</m:t>
                        </m:r>
                        <m:r>
                          <m:rPr>
                            <m:sty m:val="p"/>
                          </m:rPr>
                          <w:rPr>
                            <w:rFonts w:ascii="Cambria Math" w:hAnsi="Cambria Math"/>
                            <w:lang w:eastAsia="zh-CN"/>
                          </w:rPr>
                          <m:t>=1</m:t>
                        </m:r>
                      </m:sub>
                      <m:sup>
                        <m:r>
                          <w:rPr>
                            <w:rFonts w:ascii="Cambria Math" w:hAnsi="Cambria Math"/>
                            <w:lang w:eastAsia="zh-CN"/>
                          </w:rPr>
                          <m:t>N</m:t>
                        </m:r>
                      </m:sup>
                      <m:e>
                        <m:d>
                          <m:dPr>
                            <m:ctrlPr>
                              <w:rPr>
                                <w:rFonts w:ascii="Cambria Math" w:hAnsi="Cambria Math"/>
                                <w:lang w:eastAsia="zh-CN"/>
                              </w:rPr>
                            </m:ctrlPr>
                          </m:dPr>
                          <m:e>
                            <m:r>
                              <m:rPr>
                                <m:sty m:val="p"/>
                              </m:rPr>
                              <w:rPr>
                                <w:rFonts w:ascii="Cambria Math" w:hAnsi="Cambria Math"/>
                                <w:lang w:eastAsia="zh-CN"/>
                              </w:rPr>
                              <m:t>δ</m:t>
                            </m:r>
                            <m:sSubSup>
                              <m:sSubSupPr>
                                <m:ctrlPr>
                                  <w:rPr>
                                    <w:rFonts w:ascii="Cambria Math" w:hAnsi="Cambria Math"/>
                                    <w:lang w:eastAsia="zh-CN"/>
                                  </w:rPr>
                                </m:ctrlPr>
                              </m:sSubSupPr>
                              <m:e>
                                <m:r>
                                  <w:rPr>
                                    <w:rFonts w:ascii="Cambria Math" w:hAnsi="Cambria Math"/>
                                    <w:lang w:eastAsia="zh-CN"/>
                                  </w:rPr>
                                  <m:t>I</m:t>
                                </m:r>
                              </m:e>
                              <m:sub>
                                <m:r>
                                  <w:rPr>
                                    <w:rFonts w:ascii="Cambria Math" w:hAnsi="Cambria Math"/>
                                    <w:lang w:eastAsia="zh-CN"/>
                                  </w:rPr>
                                  <m:t>j</m:t>
                                </m:r>
                              </m:sub>
                              <m:sup>
                                <m:r>
                                  <m:rPr>
                                    <m:sty m:val="p"/>
                                  </m:rPr>
                                  <w:rPr>
                                    <w:rFonts w:ascii="Cambria Math" w:hAnsi="Cambria Math"/>
                                    <w:lang w:eastAsia="zh-CN"/>
                                  </w:rPr>
                                  <m:t>2</m:t>
                                </m:r>
                              </m:sup>
                            </m:sSubSup>
                            <m:r>
                              <m:rPr>
                                <m:sty m:val="p"/>
                              </m:rPr>
                              <w:rPr>
                                <w:rFonts w:ascii="Cambria Math" w:hAnsi="Cambria Math"/>
                                <w:lang w:eastAsia="zh-CN"/>
                              </w:rPr>
                              <m:t>+δ</m:t>
                            </m:r>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j</m:t>
                                </m:r>
                              </m:sub>
                              <m:sup>
                                <m:r>
                                  <m:rPr>
                                    <m:sty m:val="p"/>
                                  </m:rPr>
                                  <w:rPr>
                                    <w:rFonts w:ascii="Cambria Math" w:hAnsi="Cambria Math"/>
                                    <w:lang w:eastAsia="zh-CN"/>
                                  </w:rPr>
                                  <m:t>2</m:t>
                                </m:r>
                              </m:sup>
                            </m:sSubSup>
                          </m:e>
                        </m:d>
                      </m:e>
                    </m:nary>
                  </m:den>
                </m:f>
              </m:e>
            </m:d>
          </m:e>
        </m:func>
        <m:r>
          <m:rPr>
            <m:sty m:val="p"/>
          </m:rPr>
          <w:rPr>
            <w:rFonts w:ascii="Cambria Math" w:hAnsi="Cambria Math"/>
            <w:lang w:eastAsia="zh-CN"/>
          </w:rPr>
          <m:t xml:space="preserve">      (dB)</m:t>
        </m:r>
      </m:oMath>
    </w:p>
    <w:p w14:paraId="0066B574" w14:textId="09D6FA42" w:rsidR="004D73E1" w:rsidRPr="0098144C" w:rsidRDefault="0092280C" w:rsidP="00741ED4">
      <w:pPr>
        <w:rPr>
          <w:rtl/>
        </w:rPr>
      </w:pPr>
      <w:r w:rsidRPr="0098144C">
        <w:rPr>
          <w:rFonts w:hint="cs"/>
          <w:rtl/>
        </w:rPr>
        <w:t xml:space="preserve">حيث </w:t>
      </w:r>
      <w:r w:rsidRPr="0098144C">
        <w:rPr>
          <w:i/>
          <w:iCs/>
        </w:rPr>
        <w:t>N</w:t>
      </w:r>
      <w:r w:rsidR="00E60522" w:rsidRPr="0098144C">
        <w:rPr>
          <w:rFonts w:hint="cs"/>
          <w:rtl/>
          <w:lang w:bidi="ar-SY"/>
        </w:rPr>
        <w:t xml:space="preserve"> هي العدد الإجمالي لأزواج إ</w:t>
      </w:r>
      <w:r w:rsidRPr="0098144C">
        <w:rPr>
          <w:rFonts w:hint="cs"/>
          <w:rtl/>
          <w:lang w:bidi="ar-SY"/>
        </w:rPr>
        <w:t xml:space="preserve">حداثيات الرمز </w:t>
      </w:r>
      <w:r w:rsidRPr="0098144C">
        <w:rPr>
          <w:i/>
          <w:iCs/>
          <w:szCs w:val="24"/>
          <w:lang w:eastAsia="zh-CN"/>
        </w:rPr>
        <w:t>(I</w:t>
      </w:r>
      <w:r w:rsidRPr="0098144C">
        <w:rPr>
          <w:i/>
          <w:iCs/>
          <w:szCs w:val="24"/>
          <w:vertAlign w:val="subscript"/>
          <w:lang w:eastAsia="zh-CN"/>
        </w:rPr>
        <w:t>j</w:t>
      </w:r>
      <w:r w:rsidRPr="0098144C">
        <w:rPr>
          <w:i/>
          <w:iCs/>
          <w:szCs w:val="24"/>
          <w:lang w:eastAsia="zh-CN"/>
        </w:rPr>
        <w:t>+δI</w:t>
      </w:r>
      <w:r w:rsidRPr="0098144C">
        <w:rPr>
          <w:i/>
          <w:iCs/>
          <w:szCs w:val="24"/>
          <w:vertAlign w:val="subscript"/>
          <w:lang w:eastAsia="zh-CN"/>
        </w:rPr>
        <w:t>j</w:t>
      </w:r>
      <w:r w:rsidRPr="0098144C">
        <w:rPr>
          <w:i/>
          <w:iCs/>
          <w:szCs w:val="24"/>
          <w:lang w:eastAsia="zh-CN"/>
        </w:rPr>
        <w:t>, Q</w:t>
      </w:r>
      <w:r w:rsidRPr="0098144C">
        <w:rPr>
          <w:i/>
          <w:iCs/>
          <w:szCs w:val="24"/>
          <w:vertAlign w:val="subscript"/>
          <w:lang w:eastAsia="zh-CN"/>
        </w:rPr>
        <w:t>j</w:t>
      </w:r>
      <w:r w:rsidRPr="0098144C">
        <w:rPr>
          <w:i/>
          <w:iCs/>
          <w:szCs w:val="24"/>
          <w:lang w:eastAsia="zh-CN"/>
        </w:rPr>
        <w:t>+δQ</w:t>
      </w:r>
      <w:r w:rsidRPr="0098144C">
        <w:rPr>
          <w:i/>
          <w:iCs/>
          <w:szCs w:val="24"/>
          <w:vertAlign w:val="subscript"/>
          <w:lang w:eastAsia="zh-CN"/>
        </w:rPr>
        <w:t>j</w:t>
      </w:r>
      <w:r w:rsidRPr="0098144C">
        <w:rPr>
          <w:i/>
          <w:iCs/>
          <w:szCs w:val="24"/>
          <w:lang w:eastAsia="zh-CN"/>
        </w:rPr>
        <w:t>)</w:t>
      </w:r>
      <w:r w:rsidRPr="0098144C">
        <w:rPr>
          <w:rFonts w:hint="cs"/>
          <w:sz w:val="30"/>
          <w:rtl/>
          <w:lang w:eastAsia="zh-CN"/>
        </w:rPr>
        <w:t xml:space="preserve"> </w:t>
      </w:r>
      <w:r w:rsidR="00E60522" w:rsidRPr="0098144C">
        <w:rPr>
          <w:rFonts w:hint="cs"/>
          <w:sz w:val="30"/>
          <w:rtl/>
          <w:lang w:eastAsia="zh-CN"/>
        </w:rPr>
        <w:t>المتلقاة</w:t>
      </w:r>
      <w:r w:rsidR="00741ED4" w:rsidRPr="00741ED4">
        <w:rPr>
          <w:rFonts w:hint="cs"/>
          <w:sz w:val="30"/>
          <w:rtl/>
          <w:lang w:eastAsia="zh-CN"/>
        </w:rPr>
        <w:t xml:space="preserve"> </w:t>
      </w:r>
      <w:r w:rsidRPr="0098144C">
        <w:rPr>
          <w:rFonts w:hint="cs"/>
          <w:sz w:val="30"/>
          <w:rtl/>
          <w:lang w:eastAsia="zh-CN"/>
        </w:rPr>
        <w:t xml:space="preserve">والعدد </w:t>
      </w:r>
      <w:r w:rsidRPr="0098144C">
        <w:rPr>
          <w:i/>
          <w:iCs/>
          <w:szCs w:val="22"/>
          <w:lang w:eastAsia="zh-CN"/>
        </w:rPr>
        <w:t>N</w:t>
      </w:r>
      <w:r w:rsidRPr="0098144C">
        <w:rPr>
          <w:rFonts w:hint="cs"/>
          <w:sz w:val="30"/>
          <w:rtl/>
          <w:lang w:val="en-GB" w:eastAsia="zh-CN" w:bidi="ar-SY"/>
        </w:rPr>
        <w:t xml:space="preserve"> يفوق إلى</w:t>
      </w:r>
      <w:r w:rsidR="00E60522" w:rsidRPr="0098144C">
        <w:rPr>
          <w:rFonts w:hint="cs"/>
          <w:sz w:val="30"/>
          <w:rtl/>
          <w:lang w:val="en-GB" w:eastAsia="zh-CN" w:bidi="ar-SY"/>
        </w:rPr>
        <w:t xml:space="preserve"> حد كبير عدد نقاط كوكبة التشكيل</w:t>
      </w:r>
      <w:r w:rsidR="004D73E1" w:rsidRPr="0098144C">
        <w:rPr>
          <w:rFonts w:hint="eastAsia"/>
          <w:sz w:val="30"/>
          <w:rtl/>
          <w:lang w:val="en-GB" w:eastAsia="zh-CN" w:bidi="ar-SY"/>
        </w:rPr>
        <w:t> </w:t>
      </w:r>
      <w:r w:rsidRPr="0098144C">
        <w:rPr>
          <w:i/>
          <w:iCs/>
          <w:szCs w:val="22"/>
          <w:lang w:eastAsia="zh-CN" w:bidi="ar-SY"/>
        </w:rPr>
        <w:t>M</w:t>
      </w:r>
      <w:r w:rsidRPr="0098144C">
        <w:rPr>
          <w:rFonts w:hint="cs"/>
          <w:rtl/>
          <w:lang w:val="fr-CH" w:bidi="ar-SY"/>
        </w:rPr>
        <w:t>.</w:t>
      </w:r>
    </w:p>
    <w:p w14:paraId="0DEA8DAE" w14:textId="1A58A9E1" w:rsidR="004D73E1" w:rsidRPr="0098144C" w:rsidRDefault="0092280C" w:rsidP="004D73E1">
      <w:pPr>
        <w:rPr>
          <w:rtl/>
        </w:rPr>
      </w:pPr>
      <w:r w:rsidRPr="0098144C">
        <w:rPr>
          <w:rFonts w:hint="cs"/>
          <w:rtl/>
        </w:rPr>
        <w:t xml:space="preserve">والزوج المثالي </w:t>
      </w:r>
      <w:r w:rsidR="00E60522" w:rsidRPr="0098144C">
        <w:rPr>
          <w:rFonts w:hint="cs"/>
          <w:rtl/>
        </w:rPr>
        <w:t>ل</w:t>
      </w:r>
      <w:r w:rsidR="00E60522" w:rsidRPr="0098144C">
        <w:rPr>
          <w:rFonts w:hint="cs"/>
          <w:rtl/>
          <w:lang w:bidi="ar-SY"/>
        </w:rPr>
        <w:t xml:space="preserve">إحداثيات </w:t>
      </w:r>
      <w:r w:rsidRPr="0098144C">
        <w:rPr>
          <w:rFonts w:hint="cs"/>
          <w:rtl/>
        </w:rPr>
        <w:t xml:space="preserve">الرمز هو </w:t>
      </w:r>
      <w:r w:rsidRPr="0098144C">
        <w:rPr>
          <w:szCs w:val="24"/>
          <w:lang w:eastAsia="zh-CN"/>
        </w:rPr>
        <w:t>(</w:t>
      </w:r>
      <w:r w:rsidRPr="0098144C">
        <w:rPr>
          <w:i/>
          <w:iCs/>
          <w:szCs w:val="24"/>
          <w:lang w:eastAsia="zh-CN"/>
        </w:rPr>
        <w:t>I</w:t>
      </w:r>
      <w:r w:rsidRPr="0098144C">
        <w:rPr>
          <w:i/>
          <w:iCs/>
          <w:szCs w:val="24"/>
          <w:vertAlign w:val="subscript"/>
          <w:lang w:eastAsia="zh-CN"/>
        </w:rPr>
        <w:t>j</w:t>
      </w:r>
      <w:r w:rsidRPr="0098144C">
        <w:rPr>
          <w:szCs w:val="24"/>
          <w:lang w:eastAsia="zh-CN"/>
        </w:rPr>
        <w:t xml:space="preserve">, </w:t>
      </w:r>
      <w:r w:rsidRPr="0098144C">
        <w:rPr>
          <w:i/>
          <w:iCs/>
          <w:szCs w:val="24"/>
          <w:lang w:eastAsia="zh-CN"/>
        </w:rPr>
        <w:t>Q</w:t>
      </w:r>
      <w:r w:rsidRPr="0098144C">
        <w:rPr>
          <w:i/>
          <w:iCs/>
          <w:szCs w:val="24"/>
          <w:vertAlign w:val="subscript"/>
          <w:lang w:eastAsia="zh-CN"/>
        </w:rPr>
        <w:t>j</w:t>
      </w:r>
      <w:r w:rsidRPr="0098144C">
        <w:rPr>
          <w:szCs w:val="24"/>
          <w:lang w:eastAsia="zh-CN"/>
        </w:rPr>
        <w:t>)</w:t>
      </w:r>
      <w:r w:rsidRPr="0098144C">
        <w:rPr>
          <w:rFonts w:hint="cs"/>
          <w:sz w:val="30"/>
          <w:rtl/>
          <w:lang w:eastAsia="zh-CN"/>
        </w:rPr>
        <w:t xml:space="preserve">. ولكل رمز </w:t>
      </w:r>
      <w:r w:rsidR="00E60522" w:rsidRPr="0098144C">
        <w:rPr>
          <w:rFonts w:hint="cs"/>
          <w:sz w:val="30"/>
          <w:rtl/>
          <w:lang w:eastAsia="zh-CN"/>
        </w:rPr>
        <w:t>متلقى يعرَّف متجه الخطأ ب</w:t>
      </w:r>
      <w:r w:rsidRPr="0098144C">
        <w:rPr>
          <w:rFonts w:hint="cs"/>
          <w:sz w:val="30"/>
          <w:rtl/>
          <w:lang w:eastAsia="zh-CN"/>
        </w:rPr>
        <w:t>المسافة بين الموضع المثالي في الكوكبة والموضع</w:t>
      </w:r>
      <w:r w:rsidRPr="0098144C">
        <w:rPr>
          <w:rFonts w:hint="cs"/>
          <w:rtl/>
        </w:rPr>
        <w:t xml:space="preserve"> الفعلي للرمز المتلقى. </w:t>
      </w:r>
      <w:r w:rsidR="00063516" w:rsidRPr="0098144C">
        <w:rPr>
          <w:rFonts w:hint="cs"/>
          <w:rtl/>
        </w:rPr>
        <w:t xml:space="preserve">ويُعبّر عن الفرق بالمتجه </w:t>
      </w:r>
      <w:r w:rsidR="00063516" w:rsidRPr="0098144C">
        <w:rPr>
          <w:i/>
          <w:iCs/>
          <w:szCs w:val="24"/>
          <w:lang w:eastAsia="zh-CN"/>
        </w:rPr>
        <w:t>d</w:t>
      </w:r>
      <w:r w:rsidR="00063516" w:rsidRPr="0098144C">
        <w:rPr>
          <w:i/>
          <w:iCs/>
          <w:szCs w:val="24"/>
          <w:vertAlign w:val="subscript"/>
          <w:lang w:eastAsia="zh-CN"/>
        </w:rPr>
        <w:t>j</w:t>
      </w:r>
      <w:r w:rsidR="00063516" w:rsidRPr="0098144C">
        <w:t xml:space="preserve"> </w:t>
      </w:r>
      <w:r w:rsidR="00063516" w:rsidRPr="0098144C">
        <w:rPr>
          <w:szCs w:val="24"/>
          <w:lang w:eastAsia="zh-CN"/>
        </w:rPr>
        <w:t>= (δ</w:t>
      </w:r>
      <w:r w:rsidR="00063516" w:rsidRPr="0098144C">
        <w:rPr>
          <w:i/>
          <w:iCs/>
          <w:szCs w:val="24"/>
          <w:lang w:eastAsia="zh-CN"/>
        </w:rPr>
        <w:t>I</w:t>
      </w:r>
      <w:r w:rsidR="00063516" w:rsidRPr="0098144C">
        <w:rPr>
          <w:i/>
          <w:iCs/>
          <w:szCs w:val="24"/>
          <w:vertAlign w:val="subscript"/>
          <w:lang w:eastAsia="zh-CN"/>
        </w:rPr>
        <w:t>j</w:t>
      </w:r>
      <w:r w:rsidR="00063516" w:rsidRPr="0098144C">
        <w:rPr>
          <w:szCs w:val="24"/>
          <w:lang w:eastAsia="zh-CN"/>
        </w:rPr>
        <w:t>, δ</w:t>
      </w:r>
      <w:r w:rsidR="00063516" w:rsidRPr="0098144C">
        <w:rPr>
          <w:i/>
          <w:iCs/>
          <w:szCs w:val="24"/>
          <w:lang w:eastAsia="zh-CN"/>
        </w:rPr>
        <w:t>Q</w:t>
      </w:r>
      <w:r w:rsidR="00063516" w:rsidRPr="0098144C">
        <w:rPr>
          <w:i/>
          <w:iCs/>
          <w:szCs w:val="24"/>
          <w:vertAlign w:val="subscript"/>
          <w:lang w:eastAsia="zh-CN"/>
        </w:rPr>
        <w:t>j</w:t>
      </w:r>
      <w:r w:rsidR="00063516" w:rsidRPr="0098144C">
        <w:rPr>
          <w:szCs w:val="24"/>
          <w:lang w:eastAsia="zh-CN"/>
        </w:rPr>
        <w:t>)</w:t>
      </w:r>
      <w:r w:rsidR="00063516" w:rsidRPr="0098144C">
        <w:rPr>
          <w:rFonts w:hint="cs"/>
          <w:sz w:val="30"/>
          <w:rtl/>
          <w:lang w:eastAsia="zh-CN"/>
        </w:rPr>
        <w:t>.</w:t>
      </w:r>
    </w:p>
    <w:p w14:paraId="15629692" w14:textId="4F33EFD1" w:rsidR="003867ED" w:rsidRPr="0098144C" w:rsidRDefault="00063516" w:rsidP="004D73E1">
      <w:pPr>
        <w:rPr>
          <w:rtl/>
          <w:lang w:val="fr-CH" w:bidi="ar-SY"/>
        </w:rPr>
      </w:pPr>
      <w:r w:rsidRPr="0098144C">
        <w:rPr>
          <w:rFonts w:hint="cs"/>
          <w:rtl/>
        </w:rPr>
        <w:t xml:space="preserve">ويوضح الشكل </w:t>
      </w:r>
      <w:r w:rsidRPr="0098144C">
        <w:t>1</w:t>
      </w:r>
      <w:r w:rsidRPr="0098144C">
        <w:rPr>
          <w:rFonts w:hint="cs"/>
          <w:rtl/>
          <w:lang w:val="fr-CH" w:bidi="ar-SY"/>
        </w:rPr>
        <w:t xml:space="preserve"> مخطط الكوكبة لنسق التشكيل </w:t>
      </w:r>
      <w:r w:rsidRPr="0098144C">
        <w:rPr>
          <w:lang w:bidi="ar-SY"/>
        </w:rPr>
        <w:t>64-QAM</w:t>
      </w:r>
      <w:r w:rsidRPr="0098144C">
        <w:rPr>
          <w:rFonts w:hint="cs"/>
          <w:rtl/>
          <w:lang w:bidi="ar-SY"/>
        </w:rPr>
        <w:t xml:space="preserve"> </w:t>
      </w:r>
      <w:r w:rsidRPr="0098144C">
        <w:rPr>
          <w:lang w:bidi="ar-SY"/>
        </w:rPr>
        <w:t>(</w:t>
      </w:r>
      <w:r w:rsidRPr="003F1A0C">
        <w:rPr>
          <w:i/>
          <w:iCs/>
          <w:lang w:bidi="ar-SY"/>
        </w:rPr>
        <w:t>M</w:t>
      </w:r>
      <w:r w:rsidR="003F1A0C">
        <w:rPr>
          <w:lang w:bidi="ar-SY"/>
        </w:rPr>
        <w:t xml:space="preserve"> </w:t>
      </w:r>
      <w:r w:rsidRPr="0098144C">
        <w:rPr>
          <w:lang w:bidi="ar-SY"/>
        </w:rPr>
        <w:t>=</w:t>
      </w:r>
      <w:r w:rsidR="003F1A0C">
        <w:rPr>
          <w:lang w:bidi="ar-SY"/>
        </w:rPr>
        <w:t xml:space="preserve"> </w:t>
      </w:r>
      <w:r w:rsidRPr="0098144C">
        <w:rPr>
          <w:lang w:bidi="ar-SY"/>
        </w:rPr>
        <w:t>64)</w:t>
      </w:r>
      <w:r w:rsidRPr="0098144C">
        <w:rPr>
          <w:rFonts w:hint="cs"/>
          <w:rtl/>
          <w:lang w:val="fr-CH" w:bidi="ar-SY"/>
        </w:rPr>
        <w:t xml:space="preserve">. وكل الرموز المتلقاة عند النقطة </w:t>
      </w:r>
      <w:r w:rsidRPr="0098144C">
        <w:rPr>
          <w:i/>
          <w:iCs/>
          <w:szCs w:val="24"/>
          <w:lang w:eastAsia="zh-CN"/>
        </w:rPr>
        <w:t>i</w:t>
      </w:r>
      <w:r w:rsidRPr="0098144C">
        <w:rPr>
          <w:i/>
          <w:iCs/>
          <w:szCs w:val="24"/>
          <w:vertAlign w:val="superscript"/>
          <w:lang w:eastAsia="zh-CN"/>
        </w:rPr>
        <w:t>t</w:t>
      </w:r>
      <w:r w:rsidRPr="0098144C">
        <w:rPr>
          <w:szCs w:val="24"/>
          <w:vertAlign w:val="superscript"/>
          <w:lang w:eastAsia="zh-CN"/>
        </w:rPr>
        <w:t>h</w:t>
      </w:r>
      <w:r w:rsidRPr="0098144C">
        <w:rPr>
          <w:rFonts w:hint="cs"/>
          <w:rtl/>
          <w:lang w:val="fr-CH" w:bidi="ar-SY"/>
        </w:rPr>
        <w:t xml:space="preserve"> منحرفة من الموضع المثالي </w:t>
      </w:r>
      <w:r w:rsidRPr="0098144C">
        <w:rPr>
          <w:szCs w:val="24"/>
          <w:lang w:eastAsia="zh-CN"/>
        </w:rPr>
        <w:t>(</w:t>
      </w:r>
      <w:r w:rsidRPr="0098144C">
        <w:rPr>
          <w:i/>
          <w:iCs/>
          <w:szCs w:val="24"/>
          <w:lang w:eastAsia="zh-CN"/>
        </w:rPr>
        <w:t>I</w:t>
      </w:r>
      <w:r w:rsidRPr="0098144C">
        <w:rPr>
          <w:i/>
          <w:iCs/>
          <w:szCs w:val="24"/>
          <w:vertAlign w:val="subscript"/>
          <w:lang w:eastAsia="zh-CN"/>
        </w:rPr>
        <w:t>j</w:t>
      </w:r>
      <w:r w:rsidRPr="0098144C">
        <w:rPr>
          <w:szCs w:val="24"/>
          <w:lang w:eastAsia="zh-CN"/>
        </w:rPr>
        <w:t xml:space="preserve">, </w:t>
      </w:r>
      <w:r w:rsidRPr="0098144C">
        <w:rPr>
          <w:i/>
          <w:iCs/>
          <w:szCs w:val="24"/>
          <w:lang w:eastAsia="zh-CN"/>
        </w:rPr>
        <w:t>Q</w:t>
      </w:r>
      <w:r w:rsidRPr="0098144C">
        <w:rPr>
          <w:i/>
          <w:iCs/>
          <w:szCs w:val="24"/>
          <w:vertAlign w:val="subscript"/>
          <w:lang w:eastAsia="zh-CN"/>
        </w:rPr>
        <w:t>j</w:t>
      </w:r>
      <w:r w:rsidRPr="0098144C">
        <w:rPr>
          <w:szCs w:val="24"/>
          <w:lang w:eastAsia="zh-CN"/>
        </w:rPr>
        <w:t>)</w:t>
      </w:r>
      <w:r w:rsidR="004D73E1" w:rsidRPr="0098144C">
        <w:rPr>
          <w:rFonts w:hint="cs"/>
          <w:sz w:val="30"/>
          <w:rtl/>
          <w:lang w:eastAsia="zh-CN"/>
        </w:rPr>
        <w:t xml:space="preserve"> </w:t>
      </w:r>
      <w:r w:rsidRPr="0098144C">
        <w:rPr>
          <w:rFonts w:hint="cs"/>
          <w:rtl/>
          <w:lang w:val="fr-CH" w:bidi="ar-SY"/>
        </w:rPr>
        <w:t xml:space="preserve">بمسافة </w:t>
      </w:r>
      <w:r w:rsidRPr="0098144C">
        <w:rPr>
          <w:szCs w:val="24"/>
          <w:lang w:eastAsia="zh-CN"/>
        </w:rPr>
        <w:t>(δ</w:t>
      </w:r>
      <w:r w:rsidRPr="0098144C">
        <w:rPr>
          <w:i/>
          <w:iCs/>
          <w:szCs w:val="24"/>
          <w:lang w:eastAsia="zh-CN"/>
        </w:rPr>
        <w:t>I</w:t>
      </w:r>
      <w:r w:rsidRPr="0098144C">
        <w:rPr>
          <w:i/>
          <w:iCs/>
          <w:szCs w:val="24"/>
          <w:vertAlign w:val="subscript"/>
          <w:lang w:eastAsia="zh-CN"/>
        </w:rPr>
        <w:t>j</w:t>
      </w:r>
      <w:r w:rsidRPr="0098144C">
        <w:rPr>
          <w:szCs w:val="24"/>
          <w:lang w:eastAsia="zh-CN"/>
        </w:rPr>
        <w:t>, δ</w:t>
      </w:r>
      <w:r w:rsidRPr="0098144C">
        <w:rPr>
          <w:i/>
          <w:iCs/>
          <w:szCs w:val="24"/>
          <w:lang w:eastAsia="zh-CN"/>
        </w:rPr>
        <w:t>Q</w:t>
      </w:r>
      <w:r w:rsidRPr="0098144C">
        <w:rPr>
          <w:i/>
          <w:iCs/>
          <w:szCs w:val="24"/>
          <w:vertAlign w:val="subscript"/>
          <w:lang w:eastAsia="zh-CN"/>
        </w:rPr>
        <w:t>j</w:t>
      </w:r>
      <w:r w:rsidRPr="0098144C">
        <w:rPr>
          <w:szCs w:val="24"/>
          <w:lang w:eastAsia="zh-CN"/>
        </w:rPr>
        <w:t>)</w:t>
      </w:r>
      <w:r w:rsidRPr="0098144C">
        <w:rPr>
          <w:rFonts w:hint="cs"/>
          <w:szCs w:val="24"/>
          <w:rtl/>
          <w:lang w:eastAsia="zh-CN"/>
        </w:rPr>
        <w:t>.</w:t>
      </w:r>
    </w:p>
    <w:p w14:paraId="20F69279" w14:textId="27CAB2F1" w:rsidR="003867ED" w:rsidRPr="0098144C" w:rsidRDefault="003867ED" w:rsidP="003867ED">
      <w:pPr>
        <w:pStyle w:val="FigureNo"/>
        <w:rPr>
          <w:rtl/>
        </w:rPr>
      </w:pPr>
      <w:r w:rsidRPr="0098144C">
        <w:rPr>
          <w:rFonts w:hint="cs"/>
          <w:rtl/>
        </w:rPr>
        <w:t xml:space="preserve">الشكل </w:t>
      </w:r>
      <w:r w:rsidRPr="0098144C">
        <w:t>1</w:t>
      </w:r>
    </w:p>
    <w:p w14:paraId="2E5DEF65" w14:textId="5C81CF3D" w:rsidR="003867ED" w:rsidRPr="0098144C" w:rsidRDefault="00023731" w:rsidP="0098144C">
      <w:pPr>
        <w:pStyle w:val="FigureTitle"/>
        <w:rPr>
          <w:rtl/>
        </w:rPr>
      </w:pPr>
      <w:r w:rsidRPr="0098144C">
        <w:rPr>
          <w:rFonts w:hint="cs"/>
          <w:rtl/>
        </w:rPr>
        <w:t xml:space="preserve">مثال </w:t>
      </w:r>
      <w:r w:rsidR="00063516" w:rsidRPr="0098144C">
        <w:rPr>
          <w:rFonts w:hint="cs"/>
          <w:rtl/>
        </w:rPr>
        <w:t xml:space="preserve">لمخطط الكوكبة لنسق التشكيل </w:t>
      </w:r>
      <w:r w:rsidR="00063516" w:rsidRPr="0098144C">
        <w:t>64-QAM</w:t>
      </w:r>
      <w:r w:rsidR="00063516" w:rsidRPr="0098144C">
        <w:rPr>
          <w:rFonts w:hint="cs"/>
          <w:rtl/>
        </w:rPr>
        <w:t xml:space="preserve"> حيث تم توسيع النقطة </w:t>
      </w:r>
      <w:r w:rsidR="00063516" w:rsidRPr="0098144C">
        <w:t>ith</w:t>
      </w:r>
      <w:r w:rsidR="0098144C" w:rsidRPr="0098144C">
        <w:rPr>
          <w:rFonts w:hint="cs"/>
          <w:rtl/>
        </w:rPr>
        <w:t xml:space="preserve"> لتوضيح احداثيات متجه خطأ الرمز</w:t>
      </w:r>
    </w:p>
    <w:p w14:paraId="64B5BB73" w14:textId="274B2BF8" w:rsidR="003867ED" w:rsidRPr="00F9163E" w:rsidRDefault="00F9163E" w:rsidP="00F9163E">
      <w:pPr>
        <w:pStyle w:val="Figure"/>
        <w:bidi/>
        <w:spacing w:before="100" w:beforeAutospacing="1" w:after="100" w:afterAutospacing="1"/>
        <w:rPr>
          <w:rtl/>
          <w:lang w:val="en-US"/>
        </w:rPr>
      </w:pPr>
      <w:r>
        <w:rPr>
          <w:noProof/>
          <w:rtl/>
          <w:lang w:val="en-US" w:eastAsia="zh-CN"/>
        </w:rPr>
        <mc:AlternateContent>
          <mc:Choice Requires="wpg">
            <w:drawing>
              <wp:anchor distT="0" distB="0" distL="114300" distR="114300" simplePos="0" relativeHeight="251667968" behindDoc="0" locked="0" layoutInCell="1" allowOverlap="1" wp14:anchorId="6914980F" wp14:editId="2ED61397">
                <wp:simplePos x="0" y="0"/>
                <wp:positionH relativeFrom="column">
                  <wp:posOffset>2232660</wp:posOffset>
                </wp:positionH>
                <wp:positionV relativeFrom="paragraph">
                  <wp:posOffset>134938</wp:posOffset>
                </wp:positionV>
                <wp:extent cx="2068979" cy="2229167"/>
                <wp:effectExtent l="0" t="0" r="7620" b="0"/>
                <wp:wrapNone/>
                <wp:docPr id="1" name="Group 1"/>
                <wp:cNvGraphicFramePr/>
                <a:graphic xmlns:a="http://schemas.openxmlformats.org/drawingml/2006/main">
                  <a:graphicData uri="http://schemas.microsoft.com/office/word/2010/wordprocessingGroup">
                    <wpg:wgp>
                      <wpg:cNvGrpSpPr/>
                      <wpg:grpSpPr>
                        <a:xfrm>
                          <a:off x="0" y="0"/>
                          <a:ext cx="2068979" cy="2229167"/>
                          <a:chOff x="0" y="0"/>
                          <a:chExt cx="2068979" cy="2229167"/>
                        </a:xfrm>
                      </wpg:grpSpPr>
                      <wps:wsp>
                        <wps:cNvPr id="40" name="Text Box 40"/>
                        <wps:cNvSpPr txBox="1"/>
                        <wps:spPr>
                          <a:xfrm>
                            <a:off x="0" y="0"/>
                            <a:ext cx="587400" cy="1959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71927" w14:textId="5709D3BE" w:rsidR="00B31A3D" w:rsidRPr="00F9163E" w:rsidRDefault="00B31A3D" w:rsidP="00F9163E">
                              <w:pPr>
                                <w:spacing w:before="0"/>
                                <w:jc w:val="center"/>
                                <w:rPr>
                                  <w:sz w:val="18"/>
                                  <w:szCs w:val="24"/>
                                  <w:rtl/>
                                  <w:lang w:bidi="ar-EG"/>
                                </w:rPr>
                              </w:pPr>
                              <w:r w:rsidRPr="00F9163E">
                                <w:rPr>
                                  <w:rFonts w:hint="cs"/>
                                  <w:sz w:val="18"/>
                                  <w:szCs w:val="24"/>
                                  <w:rtl/>
                                  <w:lang w:bidi="ar-EG"/>
                                </w:rPr>
                                <w:t>المتجة المثالي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1238250" y="219075"/>
                            <a:ext cx="409295" cy="160317"/>
                          </a:xfrm>
                          <a:prstGeom prst="rect">
                            <a:avLst/>
                          </a:prstGeom>
                          <a:noFill/>
                          <a:ln w="6350">
                            <a:noFill/>
                          </a:ln>
                          <a:effectLst/>
                        </wps:spPr>
                        <wps:txbx>
                          <w:txbxContent>
                            <w:p w14:paraId="228BF97F" w14:textId="7531B8AF" w:rsidR="00B31A3D" w:rsidRPr="00F9163E" w:rsidRDefault="00B31A3D" w:rsidP="00830324">
                              <w:pPr>
                                <w:spacing w:before="0"/>
                                <w:jc w:val="right"/>
                                <w:rPr>
                                  <w:sz w:val="18"/>
                                  <w:szCs w:val="24"/>
                                  <w:rtl/>
                                  <w:lang w:bidi="ar-EG"/>
                                </w:rPr>
                              </w:pPr>
                              <w:r w:rsidRPr="00F9163E">
                                <w:rPr>
                                  <w:rFonts w:hint="cs"/>
                                  <w:sz w:val="18"/>
                                  <w:szCs w:val="24"/>
                                  <w:rtl/>
                                  <w:lang w:bidi="ar-EG"/>
                                </w:rPr>
                                <w:t xml:space="preserve">الرمز </w:t>
                              </w:r>
                              <w:r w:rsidRPr="00F9163E">
                                <w:rPr>
                                  <w:i/>
                                  <w:iCs/>
                                  <w:sz w:val="18"/>
                                  <w:szCs w:val="24"/>
                                  <w:lang w:eastAsia="zh-CN"/>
                                </w:rPr>
                                <w:t>i</w:t>
                              </w:r>
                              <w:r w:rsidRPr="00F9163E">
                                <w:rPr>
                                  <w:i/>
                                  <w:iCs/>
                                  <w:sz w:val="18"/>
                                  <w:szCs w:val="24"/>
                                  <w:vertAlign w:val="superscript"/>
                                  <w:lang w:eastAsia="zh-CN"/>
                                </w:rPr>
                                <w:t>t</w:t>
                              </w:r>
                              <w:r w:rsidRPr="00F9163E">
                                <w:rPr>
                                  <w:sz w:val="18"/>
                                  <w:szCs w:val="24"/>
                                  <w:vertAlign w:val="superscript"/>
                                  <w:lang w:eastAsia="zh-CN"/>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95363" y="2033587"/>
                            <a:ext cx="920338" cy="195580"/>
                          </a:xfrm>
                          <a:prstGeom prst="rect">
                            <a:avLst/>
                          </a:prstGeom>
                          <a:noFill/>
                          <a:ln w="6350">
                            <a:noFill/>
                          </a:ln>
                          <a:effectLst/>
                        </wps:spPr>
                        <wps:txbx>
                          <w:txbxContent>
                            <w:p w14:paraId="08C7B471" w14:textId="5DA5E815" w:rsidR="00B31A3D" w:rsidRPr="00F9163E" w:rsidRDefault="00B31A3D" w:rsidP="0098144C">
                              <w:pPr>
                                <w:spacing w:before="0"/>
                                <w:rPr>
                                  <w:sz w:val="18"/>
                                  <w:szCs w:val="24"/>
                                  <w:rtl/>
                                  <w:lang w:bidi="ar-EG"/>
                                </w:rPr>
                              </w:pPr>
                              <w:r w:rsidRPr="00F9163E">
                                <w:rPr>
                                  <w:rFonts w:hint="cs"/>
                                  <w:sz w:val="18"/>
                                  <w:szCs w:val="24"/>
                                  <w:rtl/>
                                  <w:lang w:bidi="ar-EG"/>
                                </w:rPr>
                                <w:t>المتجه المتحصل عليه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1238243" y="776287"/>
                            <a:ext cx="830736" cy="195580"/>
                          </a:xfrm>
                          <a:prstGeom prst="rect">
                            <a:avLst/>
                          </a:prstGeom>
                          <a:noFill/>
                          <a:ln w="6350">
                            <a:noFill/>
                          </a:ln>
                          <a:effectLst/>
                        </wps:spPr>
                        <wps:txbx>
                          <w:txbxContent>
                            <w:p w14:paraId="4BDEE63E" w14:textId="77F8CE39" w:rsidR="00B31A3D" w:rsidRPr="00F9163E" w:rsidRDefault="00B31A3D" w:rsidP="00570257">
                              <w:pPr>
                                <w:spacing w:before="0"/>
                                <w:jc w:val="left"/>
                                <w:rPr>
                                  <w:sz w:val="18"/>
                                  <w:szCs w:val="24"/>
                                  <w:rtl/>
                                  <w:lang w:bidi="ar-EG"/>
                                </w:rPr>
                              </w:pPr>
                              <w:r w:rsidRPr="00F9163E">
                                <w:rPr>
                                  <w:rFonts w:hint="cs"/>
                                  <w:sz w:val="18"/>
                                  <w:szCs w:val="24"/>
                                  <w:rtl/>
                                  <w:lang w:bidi="ar-EG"/>
                                </w:rPr>
                                <w:t xml:space="preserve">نقطة المتجه المثالية </w:t>
                              </w:r>
                              <w:r w:rsidRPr="00F9163E">
                                <w:rPr>
                                  <w:i/>
                                  <w:iCs/>
                                  <w:sz w:val="18"/>
                                  <w:szCs w:val="24"/>
                                  <w:lang w:eastAsia="zh-CN"/>
                                </w:rPr>
                                <w:t>i</w:t>
                              </w:r>
                              <w:r w:rsidRPr="00F9163E">
                                <w:rPr>
                                  <w:i/>
                                  <w:iCs/>
                                  <w:sz w:val="18"/>
                                  <w:szCs w:val="24"/>
                                  <w:vertAlign w:val="superscript"/>
                                  <w:lang w:eastAsia="zh-CN"/>
                                </w:rPr>
                                <w:t>t</w:t>
                              </w:r>
                              <w:r w:rsidRPr="00F9163E">
                                <w:rPr>
                                  <w:sz w:val="18"/>
                                  <w:szCs w:val="24"/>
                                  <w:vertAlign w:val="superscript"/>
                                  <w:lang w:eastAsia="zh-CN"/>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14980F" id="Group 1" o:spid="_x0000_s1029" style="position:absolute;left:0;text-align:left;margin-left:175.8pt;margin-top:10.65pt;width:162.9pt;height:175.5pt;z-index:251667968;mso-width-relative:margin;mso-height-relative:margin" coordsize="20689,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">
                <v:shape id="Text Box 40" o:spid="_x0000_s1030" type="#_x0000_t202" style="position:absolute;width:5874;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V8MA&#10;AADbAAAADwAAAGRycy9kb3ducmV2LnhtbERPTU/CQBC9m/gfNmPiTbYQ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4V8MAAADbAAAADwAAAAAAAAAAAAAAAACYAgAAZHJzL2Rv&#10;d25yZXYueG1sUEsFBgAAAAAEAAQA9QAAAIgDAAAAAA==&#10;" filled="f" stroked="f" strokeweight=".5pt">
                  <v:textbox inset="0,0,0,0">
                    <w:txbxContent>
                      <w:p w14:paraId="08D71927" w14:textId="5709D3BE" w:rsidR="00B31A3D" w:rsidRPr="00F9163E" w:rsidRDefault="00B31A3D" w:rsidP="00F9163E">
                        <w:pPr>
                          <w:spacing w:before="0"/>
                          <w:jc w:val="center"/>
                          <w:rPr>
                            <w:sz w:val="18"/>
                            <w:szCs w:val="24"/>
                            <w:rtl/>
                            <w:lang w:bidi="ar-EG"/>
                          </w:rPr>
                        </w:pPr>
                        <w:r w:rsidRPr="00F9163E">
                          <w:rPr>
                            <w:rFonts w:hint="cs"/>
                            <w:sz w:val="18"/>
                            <w:szCs w:val="24"/>
                            <w:rtl/>
                            <w:lang w:bidi="ar-EG"/>
                          </w:rPr>
                          <w:t>المتجة المثالي</w:t>
                        </w:r>
                      </w:p>
                    </w:txbxContent>
                  </v:textbox>
                </v:shape>
                <v:shape id="Text Box 41" o:spid="_x0000_s1031" type="#_x0000_t202" style="position:absolute;left:12382;top:2190;width:4093;height:1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zMYA&#10;AADbAAAADwAAAGRycy9kb3ducmV2LnhtbESPX0vDQBDE34V+h2MLfbOXSJE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dzMYAAADbAAAADwAAAAAAAAAAAAAAAACYAgAAZHJz&#10;L2Rvd25yZXYueG1sUEsFBgAAAAAEAAQA9QAAAIsDAAAAAA==&#10;" filled="f" stroked="f" strokeweight=".5pt">
                  <v:textbox inset="0,0,0,0">
                    <w:txbxContent>
                      <w:p w14:paraId="228BF97F" w14:textId="7531B8AF" w:rsidR="00B31A3D" w:rsidRPr="00F9163E" w:rsidRDefault="00B31A3D" w:rsidP="00830324">
                        <w:pPr>
                          <w:spacing w:before="0"/>
                          <w:jc w:val="right"/>
                          <w:rPr>
                            <w:sz w:val="18"/>
                            <w:szCs w:val="24"/>
                            <w:rtl/>
                            <w:lang w:bidi="ar-EG"/>
                          </w:rPr>
                        </w:pPr>
                        <w:r w:rsidRPr="00F9163E">
                          <w:rPr>
                            <w:rFonts w:hint="cs"/>
                            <w:sz w:val="18"/>
                            <w:szCs w:val="24"/>
                            <w:rtl/>
                            <w:lang w:bidi="ar-EG"/>
                          </w:rPr>
                          <w:t xml:space="preserve">الرمز </w:t>
                        </w:r>
                        <w:r w:rsidRPr="00F9163E">
                          <w:rPr>
                            <w:i/>
                            <w:iCs/>
                            <w:sz w:val="18"/>
                            <w:szCs w:val="24"/>
                            <w:lang w:eastAsia="zh-CN"/>
                          </w:rPr>
                          <w:t>i</w:t>
                        </w:r>
                        <w:r w:rsidRPr="00F9163E">
                          <w:rPr>
                            <w:i/>
                            <w:iCs/>
                            <w:sz w:val="18"/>
                            <w:szCs w:val="24"/>
                            <w:vertAlign w:val="superscript"/>
                            <w:lang w:eastAsia="zh-CN"/>
                          </w:rPr>
                          <w:t>t</w:t>
                        </w:r>
                        <w:r w:rsidRPr="00F9163E">
                          <w:rPr>
                            <w:sz w:val="18"/>
                            <w:szCs w:val="24"/>
                            <w:vertAlign w:val="superscript"/>
                            <w:lang w:eastAsia="zh-CN"/>
                          </w:rPr>
                          <w:t>h</w:t>
                        </w:r>
                      </w:p>
                    </w:txbxContent>
                  </v:textbox>
                </v:shape>
                <v:shape id="Text Box 42" o:spid="_x0000_s1032" type="#_x0000_t202" style="position:absolute;left:9953;top:20335;width:9204;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Du8UA&#10;AADbAAAADwAAAGRycy9kb3ducmV2LnhtbESPX2vCQBDE3wt+h2MF3+pFk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UO7xQAAANsAAAAPAAAAAAAAAAAAAAAAAJgCAABkcnMv&#10;ZG93bnJldi54bWxQSwUGAAAAAAQABAD1AAAAigMAAAAA&#10;" filled="f" stroked="f" strokeweight=".5pt">
                  <v:textbox inset="0,0,0,0">
                    <w:txbxContent>
                      <w:p w14:paraId="08C7B471" w14:textId="5DA5E815" w:rsidR="00B31A3D" w:rsidRPr="00F9163E" w:rsidRDefault="00B31A3D" w:rsidP="0098144C">
                        <w:pPr>
                          <w:spacing w:before="0"/>
                          <w:rPr>
                            <w:sz w:val="18"/>
                            <w:szCs w:val="24"/>
                            <w:rtl/>
                            <w:lang w:bidi="ar-EG"/>
                          </w:rPr>
                        </w:pPr>
                        <w:r w:rsidRPr="00F9163E">
                          <w:rPr>
                            <w:rFonts w:hint="cs"/>
                            <w:sz w:val="18"/>
                            <w:szCs w:val="24"/>
                            <w:rtl/>
                            <w:lang w:bidi="ar-EG"/>
                          </w:rPr>
                          <w:t>المتجه المتحصل عليه</w:t>
                        </w:r>
                      </w:p>
                    </w:txbxContent>
                  </v:textbox>
                </v:shape>
                <v:shape id="Text Box 44" o:spid="_x0000_s1033" type="#_x0000_t202" style="position:absolute;left:12382;top:7762;width:8307;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MUA&#10;AADbAAAADwAAAGRycy9kb3ducmV2LnhtbESPX2vCQBDE3wt+h2MF3+rFI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H5UxQAAANsAAAAPAAAAAAAAAAAAAAAAAJgCAABkcnMv&#10;ZG93bnJldi54bWxQSwUGAAAAAAQABAD1AAAAigMAAAAA&#10;" filled="f" stroked="f" strokeweight=".5pt">
                  <v:textbox inset="0,0,0,0">
                    <w:txbxContent>
                      <w:p w14:paraId="4BDEE63E" w14:textId="77F8CE39" w:rsidR="00B31A3D" w:rsidRPr="00F9163E" w:rsidRDefault="00B31A3D" w:rsidP="00570257">
                        <w:pPr>
                          <w:spacing w:before="0"/>
                          <w:jc w:val="left"/>
                          <w:rPr>
                            <w:sz w:val="18"/>
                            <w:szCs w:val="24"/>
                            <w:rtl/>
                            <w:lang w:bidi="ar-EG"/>
                          </w:rPr>
                        </w:pPr>
                        <w:r w:rsidRPr="00F9163E">
                          <w:rPr>
                            <w:rFonts w:hint="cs"/>
                            <w:sz w:val="18"/>
                            <w:szCs w:val="24"/>
                            <w:rtl/>
                            <w:lang w:bidi="ar-EG"/>
                          </w:rPr>
                          <w:t xml:space="preserve">نقطة المتجه المثالية </w:t>
                        </w:r>
                        <w:r w:rsidRPr="00F9163E">
                          <w:rPr>
                            <w:i/>
                            <w:iCs/>
                            <w:sz w:val="18"/>
                            <w:szCs w:val="24"/>
                            <w:lang w:eastAsia="zh-CN"/>
                          </w:rPr>
                          <w:t>i</w:t>
                        </w:r>
                        <w:r w:rsidRPr="00F9163E">
                          <w:rPr>
                            <w:i/>
                            <w:iCs/>
                            <w:sz w:val="18"/>
                            <w:szCs w:val="24"/>
                            <w:vertAlign w:val="superscript"/>
                            <w:lang w:eastAsia="zh-CN"/>
                          </w:rPr>
                          <w:t>t</w:t>
                        </w:r>
                        <w:r w:rsidRPr="00F9163E">
                          <w:rPr>
                            <w:sz w:val="18"/>
                            <w:szCs w:val="24"/>
                            <w:vertAlign w:val="superscript"/>
                            <w:lang w:eastAsia="zh-CN"/>
                          </w:rPr>
                          <w:t>h</w:t>
                        </w:r>
                      </w:p>
                    </w:txbxContent>
                  </v:textbox>
                </v:shape>
              </v:group>
            </w:pict>
          </mc:Fallback>
        </mc:AlternateContent>
      </w:r>
      <w:r w:rsidR="00830324">
        <w:rPr>
          <w:lang w:val="en-US"/>
        </w:rPr>
        <w:object w:dxaOrig="8372" w:dyaOrig="5471" w14:anchorId="75CA64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370.85pt;height:241.8pt" o:ole="">
            <v:imagedata r:id="rId14" o:title=""/>
          </v:shape>
          <o:OLEObject Type="Embed" ProgID="CorelDraw.Graphic.17" ShapeID="_x0000_i1061" DrawAspect="Content" ObjectID="_1600774673" r:id="rId15"/>
        </w:object>
      </w:r>
    </w:p>
    <w:p w14:paraId="6C7193C1" w14:textId="6926F06B" w:rsidR="00C93ECF" w:rsidRPr="001F5640" w:rsidRDefault="00063516" w:rsidP="00426282">
      <w:pPr>
        <w:spacing w:before="240"/>
        <w:rPr>
          <w:rtl/>
        </w:rPr>
      </w:pPr>
      <w:r w:rsidRPr="001F5640">
        <w:rPr>
          <w:rFonts w:hint="cs"/>
          <w:rtl/>
        </w:rPr>
        <w:t xml:space="preserve">وتعريف نسبة خطأ التشكيل </w:t>
      </w:r>
      <w:r w:rsidRPr="001F5640">
        <w:t>(MER)</w:t>
      </w:r>
      <w:r w:rsidRPr="001F5640">
        <w:rPr>
          <w:rFonts w:hint="cs"/>
          <w:rtl/>
        </w:rPr>
        <w:t xml:space="preserve"> لا </w:t>
      </w:r>
      <w:r w:rsidR="00E60522" w:rsidRPr="001F5640">
        <w:rPr>
          <w:rFonts w:hint="cs"/>
          <w:rtl/>
        </w:rPr>
        <w:t>يفترض</w:t>
      </w:r>
      <w:r w:rsidRPr="001F5640">
        <w:rPr>
          <w:rFonts w:hint="cs"/>
          <w:rtl/>
        </w:rPr>
        <w:t xml:space="preserve"> استخدام </w:t>
      </w:r>
      <w:r w:rsidR="0052765D" w:rsidRPr="001F5640">
        <w:rPr>
          <w:rFonts w:hint="cs"/>
          <w:rtl/>
        </w:rPr>
        <w:t xml:space="preserve">مسوٍ، ولكن </w:t>
      </w:r>
      <w:r w:rsidR="00E60522" w:rsidRPr="001F5640">
        <w:rPr>
          <w:rFonts w:hint="cs"/>
          <w:rtl/>
        </w:rPr>
        <w:t xml:space="preserve">الجهاز </w:t>
      </w:r>
      <w:r w:rsidR="00426282">
        <w:rPr>
          <w:rFonts w:hint="cs"/>
          <w:rtl/>
        </w:rPr>
        <w:t>المستقبل</w:t>
      </w:r>
      <w:r w:rsidR="00E60522" w:rsidRPr="001F5640">
        <w:rPr>
          <w:rFonts w:hint="cs"/>
          <w:rtl/>
        </w:rPr>
        <w:t xml:space="preserve"> للقياس قد يشمل مسوٍ ذي جودة </w:t>
      </w:r>
      <w:r w:rsidR="0052765D" w:rsidRPr="001F5640">
        <w:rPr>
          <w:rFonts w:hint="cs"/>
          <w:rtl/>
        </w:rPr>
        <w:t xml:space="preserve">تجارية لإعطاء نتائج تمثيلية أكثر عندما يكون لدى الإشارة عند نقطة القياس </w:t>
      </w:r>
      <w:r w:rsidR="00E60522" w:rsidRPr="001F5640">
        <w:rPr>
          <w:rFonts w:hint="cs"/>
          <w:rtl/>
        </w:rPr>
        <w:t>أوجه قصور</w:t>
      </w:r>
      <w:r w:rsidR="0052765D" w:rsidRPr="001F5640">
        <w:rPr>
          <w:rFonts w:hint="cs"/>
          <w:rtl/>
        </w:rPr>
        <w:t xml:space="preserve"> خطية</w:t>
      </w:r>
      <w:r w:rsidR="002E6815" w:rsidRPr="001F5640">
        <w:rPr>
          <w:rFonts w:hint="cs"/>
          <w:rtl/>
        </w:rPr>
        <w:t>.</w:t>
      </w:r>
    </w:p>
    <w:p w14:paraId="5C3E4B86" w14:textId="77777777" w:rsidR="00C93ECF" w:rsidRPr="002E6815" w:rsidRDefault="002E6815" w:rsidP="00E60522">
      <w:pPr>
        <w:pStyle w:val="Headingb"/>
        <w:rPr>
          <w:rtl/>
          <w:lang w:val="fr-CH" w:bidi="ar-SY"/>
        </w:rPr>
      </w:pPr>
      <w:r w:rsidRPr="001F5640">
        <w:rPr>
          <w:rFonts w:hint="cs"/>
          <w:rtl/>
        </w:rPr>
        <w:t xml:space="preserve">عندما </w:t>
      </w:r>
      <w:r w:rsidR="00E60522" w:rsidRPr="001F5640">
        <w:rPr>
          <w:rFonts w:hint="cs"/>
          <w:rtl/>
        </w:rPr>
        <w:t>ترد</w:t>
      </w:r>
      <w:r w:rsidRPr="001F5640">
        <w:rPr>
          <w:rFonts w:hint="cs"/>
          <w:rtl/>
        </w:rPr>
        <w:t xml:space="preserve"> نسب خطأ التشكيل </w:t>
      </w:r>
      <w:r w:rsidRPr="001F5640">
        <w:t>(MER)</w:t>
      </w:r>
      <w:r w:rsidRPr="001F5640">
        <w:rPr>
          <w:rFonts w:hint="cs"/>
          <w:rtl/>
          <w:lang w:val="fr-CH" w:bidi="ar-SY"/>
        </w:rPr>
        <w:t xml:space="preserve"> ينبغي أن يُذكر ما إذا است</w:t>
      </w:r>
      <w:r w:rsidR="00E60522" w:rsidRPr="001F5640">
        <w:rPr>
          <w:rFonts w:hint="cs"/>
          <w:rtl/>
          <w:lang w:val="fr-CH" w:bidi="ar-SY"/>
        </w:rPr>
        <w:t>ُ</w:t>
      </w:r>
      <w:r w:rsidRPr="001F5640">
        <w:rPr>
          <w:rFonts w:hint="cs"/>
          <w:rtl/>
          <w:lang w:val="fr-CH" w:bidi="ar-SY"/>
        </w:rPr>
        <w:t>خدم مسوٍ</w:t>
      </w:r>
      <w:r w:rsidR="00E60522" w:rsidRPr="001F5640">
        <w:rPr>
          <w:rFonts w:hint="cs"/>
          <w:rtl/>
          <w:lang w:val="fr-CH" w:bidi="ar-SY"/>
        </w:rPr>
        <w:t xml:space="preserve"> أم لا.</w:t>
      </w:r>
    </w:p>
    <w:p w14:paraId="5CE4299F" w14:textId="77777777" w:rsidR="00DA6A07" w:rsidRDefault="00DA6A07" w:rsidP="000E0A77">
      <w:pPr>
        <w:pStyle w:val="Heading1"/>
        <w:rPr>
          <w:rtl/>
        </w:rPr>
      </w:pPr>
      <w:r>
        <w:t>3</w:t>
      </w:r>
      <w:r>
        <w:rPr>
          <w:rFonts w:hint="cs"/>
          <w:rtl/>
          <w:lang w:bidi="ar-EG"/>
        </w:rPr>
        <w:tab/>
        <w:t xml:space="preserve">سلم النوعية الموضوعية المطبق على النظام </w:t>
      </w:r>
      <w:r>
        <w:rPr>
          <w:lang w:bidi="ar-EG"/>
        </w:rPr>
        <w:t>B</w:t>
      </w:r>
      <w:bookmarkEnd w:id="4"/>
    </w:p>
    <w:p w14:paraId="381D9FB7" w14:textId="70450032" w:rsidR="00DA6A07" w:rsidRDefault="00DA6A07" w:rsidP="009B5E2B">
      <w:pPr>
        <w:rPr>
          <w:rtl/>
          <w:lang w:bidi="ar-EG"/>
        </w:rPr>
      </w:pPr>
      <w:r>
        <w:rPr>
          <w:rFonts w:hint="cs"/>
          <w:rtl/>
        </w:rPr>
        <w:t>من ال</w:t>
      </w:r>
      <w:r w:rsidR="003A0254">
        <w:rPr>
          <w:rFonts w:hint="cs"/>
          <w:rtl/>
        </w:rPr>
        <w:t xml:space="preserve">معروف </w:t>
      </w:r>
      <w:r w:rsidR="005F7594">
        <w:rPr>
          <w:rFonts w:hint="cs"/>
          <w:rtl/>
        </w:rPr>
        <w:t>جيد</w:t>
      </w:r>
      <w:r w:rsidR="003A0254">
        <w:rPr>
          <w:rFonts w:hint="cs"/>
          <w:rtl/>
        </w:rPr>
        <w:t>اً أن شدة المجال المقي</w:t>
      </w:r>
      <w:r>
        <w:rPr>
          <w:rFonts w:hint="cs"/>
          <w:rtl/>
        </w:rPr>
        <w:t xml:space="preserve">سة عند مواقع الاستقبال تختلف </w:t>
      </w:r>
      <w:r w:rsidR="005F7594">
        <w:rPr>
          <w:rFonts w:hint="cs"/>
          <w:rtl/>
        </w:rPr>
        <w:t>باختلاف ا</w:t>
      </w:r>
      <w:r>
        <w:rPr>
          <w:rFonts w:hint="cs"/>
          <w:rtl/>
        </w:rPr>
        <w:t xml:space="preserve">لموقع وارتفاع هوائي الاستقبال. ويتوقف هذا الاختلاف، عند كثافة </w:t>
      </w:r>
      <w:r w:rsidR="003A0254">
        <w:rPr>
          <w:rFonts w:hint="cs"/>
          <w:rtl/>
        </w:rPr>
        <w:t>ثابتة ل</w:t>
      </w:r>
      <w:r>
        <w:rPr>
          <w:rFonts w:hint="cs"/>
          <w:rtl/>
        </w:rPr>
        <w:t xml:space="preserve">تدفق القدرة </w:t>
      </w:r>
      <w:r>
        <w:t>(pfd)</w:t>
      </w:r>
      <w:r>
        <w:rPr>
          <w:rFonts w:hint="cs"/>
          <w:rtl/>
          <w:lang w:bidi="ar-EG"/>
        </w:rPr>
        <w:t xml:space="preserve">، على </w:t>
      </w:r>
      <w:r w:rsidR="005F7594">
        <w:rPr>
          <w:rFonts w:hint="cs"/>
          <w:rtl/>
          <w:lang w:bidi="ar-EG"/>
        </w:rPr>
        <w:t>تركيب</w:t>
      </w:r>
      <w:r w:rsidR="003A0254">
        <w:rPr>
          <w:rFonts w:hint="cs"/>
          <w:rtl/>
          <w:lang w:bidi="ar-EG"/>
        </w:rPr>
        <w:t xml:space="preserve">ات </w:t>
      </w:r>
      <w:r>
        <w:rPr>
          <w:rFonts w:hint="cs"/>
          <w:rtl/>
          <w:lang w:bidi="ar-EG"/>
        </w:rPr>
        <w:t xml:space="preserve">اتساع </w:t>
      </w:r>
      <w:r w:rsidR="003A0254">
        <w:rPr>
          <w:rFonts w:hint="cs"/>
          <w:rtl/>
          <w:lang w:bidi="ar-EG"/>
        </w:rPr>
        <w:t>و</w:t>
      </w:r>
      <w:r>
        <w:rPr>
          <w:rFonts w:hint="cs"/>
          <w:rtl/>
          <w:lang w:bidi="ar-EG"/>
        </w:rPr>
        <w:t xml:space="preserve">طور عدة مسيرات تصل إلى هوائي الاستقبال. ويتزايد هذا الاختلاف في إشارات الموجة المستمرة </w:t>
      </w:r>
      <w:r>
        <w:rPr>
          <w:lang w:bidi="ar-EG"/>
        </w:rPr>
        <w:t>(CW)</w:t>
      </w:r>
      <w:r>
        <w:rPr>
          <w:rFonts w:hint="cs"/>
          <w:rtl/>
          <w:lang w:bidi="ar-EG"/>
        </w:rPr>
        <w:t xml:space="preserve"> عنه في إشارات النطاق العريض. وتستطيع المسيرات المعكوسة أن تولد إما</w:t>
      </w:r>
      <w:r w:rsidR="000E0A77">
        <w:rPr>
          <w:rFonts w:hint="eastAsia"/>
          <w:rtl/>
          <w:lang w:bidi="ar-EG"/>
        </w:rPr>
        <w:t> </w:t>
      </w:r>
      <w:r>
        <w:rPr>
          <w:rFonts w:hint="cs"/>
          <w:rtl/>
          <w:lang w:bidi="ar-EG"/>
        </w:rPr>
        <w:t>إسهامات إيجابية أو سلبية ممكنة. وترتبط الإسهامات السلبية بالتداخلات فيما بين الرموز الملاحظة عندما يكون تأخر مسير أو أكثر أكبر من الف</w:t>
      </w:r>
      <w:r w:rsidR="003A0254">
        <w:rPr>
          <w:rFonts w:hint="cs"/>
          <w:rtl/>
          <w:lang w:bidi="ar-EG"/>
        </w:rPr>
        <w:t>ترة</w:t>
      </w:r>
      <w:r>
        <w:rPr>
          <w:rFonts w:hint="cs"/>
          <w:rtl/>
          <w:lang w:bidi="ar-EG"/>
        </w:rPr>
        <w:t xml:space="preserve"> الحارس</w:t>
      </w:r>
      <w:r w:rsidR="003A0254">
        <w:rPr>
          <w:rFonts w:hint="cs"/>
          <w:rtl/>
          <w:lang w:bidi="ar-EG"/>
        </w:rPr>
        <w:t>ة</w:t>
      </w:r>
      <w:r>
        <w:rPr>
          <w:rFonts w:hint="cs"/>
          <w:rtl/>
          <w:lang w:bidi="ar-EG"/>
        </w:rPr>
        <w:t>. وت</w:t>
      </w:r>
      <w:r w:rsidR="003A0254">
        <w:rPr>
          <w:rFonts w:hint="cs"/>
          <w:rtl/>
          <w:lang w:bidi="ar-EG"/>
        </w:rPr>
        <w:t>ت</w:t>
      </w:r>
      <w:r>
        <w:rPr>
          <w:rFonts w:hint="cs"/>
          <w:rtl/>
          <w:lang w:bidi="ar-EG"/>
        </w:rPr>
        <w:t>ولد الإسهامات الإيجابية الممكنة عندما يكون تأخر المسير أقل من الف</w:t>
      </w:r>
      <w:r w:rsidR="003A0254">
        <w:rPr>
          <w:rFonts w:hint="cs"/>
          <w:rtl/>
          <w:lang w:bidi="ar-EG"/>
        </w:rPr>
        <w:t xml:space="preserve">ترة </w:t>
      </w:r>
      <w:r>
        <w:rPr>
          <w:rFonts w:hint="cs"/>
          <w:rtl/>
          <w:lang w:bidi="ar-EG"/>
        </w:rPr>
        <w:t>الحارس</w:t>
      </w:r>
      <w:r w:rsidR="003A0254">
        <w:rPr>
          <w:rFonts w:hint="cs"/>
          <w:rtl/>
          <w:lang w:bidi="ar-EG"/>
        </w:rPr>
        <w:t>ة</w:t>
      </w:r>
      <w:r>
        <w:rPr>
          <w:rFonts w:hint="cs"/>
          <w:rtl/>
          <w:lang w:bidi="ar-EG"/>
        </w:rPr>
        <w:t>. ويمكن أن يؤدي وجود</w:t>
      </w:r>
      <w:r w:rsidR="001F5640">
        <w:rPr>
          <w:rFonts w:hint="eastAsia"/>
          <w:rtl/>
          <w:lang w:bidi="ar-EG"/>
        </w:rPr>
        <w:t> </w:t>
      </w:r>
      <w:r>
        <w:rPr>
          <w:rFonts w:hint="cs"/>
          <w:rtl/>
          <w:lang w:bidi="ar-EG"/>
        </w:rPr>
        <w:t>عدة مسيرات تسقط في رتل الف</w:t>
      </w:r>
      <w:r w:rsidR="003A0254">
        <w:rPr>
          <w:rFonts w:hint="cs"/>
          <w:rtl/>
          <w:lang w:bidi="ar-EG"/>
        </w:rPr>
        <w:t>ترة</w:t>
      </w:r>
      <w:r>
        <w:rPr>
          <w:rFonts w:hint="cs"/>
          <w:rtl/>
          <w:lang w:bidi="ar-EG"/>
        </w:rPr>
        <w:t xml:space="preserve"> الحارس</w:t>
      </w:r>
      <w:r w:rsidR="003A0254">
        <w:rPr>
          <w:rFonts w:hint="cs"/>
          <w:rtl/>
          <w:lang w:bidi="ar-EG"/>
        </w:rPr>
        <w:t>ة</w:t>
      </w:r>
      <w:r>
        <w:rPr>
          <w:rFonts w:hint="cs"/>
          <w:rtl/>
          <w:lang w:bidi="ar-EG"/>
        </w:rPr>
        <w:t xml:space="preserve"> إلى إسهامات </w:t>
      </w:r>
      <w:r w:rsidR="00B17DA8">
        <w:rPr>
          <w:rFonts w:hint="cs"/>
          <w:rtl/>
          <w:lang w:bidi="ar-EG"/>
        </w:rPr>
        <w:t>تُجمع</w:t>
      </w:r>
      <w:r w:rsidR="0082133B">
        <w:rPr>
          <w:rFonts w:hint="cs"/>
          <w:rtl/>
          <w:lang w:bidi="ar-EG"/>
        </w:rPr>
        <w:t xml:space="preserve"> أو </w:t>
      </w:r>
      <w:r w:rsidR="00B17DA8">
        <w:rPr>
          <w:rFonts w:hint="cs"/>
          <w:rtl/>
          <w:lang w:bidi="ar-EG"/>
        </w:rPr>
        <w:t>تُطرح</w:t>
      </w:r>
      <w:r>
        <w:rPr>
          <w:rFonts w:hint="cs"/>
          <w:rtl/>
          <w:lang w:bidi="ar-EG"/>
        </w:rPr>
        <w:t xml:space="preserve"> </w:t>
      </w:r>
      <w:r w:rsidR="009935F7">
        <w:rPr>
          <w:rFonts w:hint="cs"/>
          <w:rtl/>
          <w:lang w:bidi="ar-EG"/>
        </w:rPr>
        <w:t>تبعاً</w:t>
      </w:r>
      <w:r>
        <w:rPr>
          <w:rFonts w:hint="cs"/>
          <w:rtl/>
          <w:lang w:bidi="ar-EG"/>
        </w:rPr>
        <w:t xml:space="preserve"> </w:t>
      </w:r>
      <w:r w:rsidR="0082133B">
        <w:rPr>
          <w:rFonts w:hint="cs"/>
          <w:rtl/>
          <w:lang w:bidi="ar-EG"/>
        </w:rPr>
        <w:t>ل</w:t>
      </w:r>
      <w:r>
        <w:rPr>
          <w:rFonts w:hint="cs"/>
          <w:rtl/>
          <w:lang w:bidi="ar-EG"/>
        </w:rPr>
        <w:t>تطبيق قرار فيتربي السهل</w:t>
      </w:r>
      <w:r w:rsidR="0082133B">
        <w:rPr>
          <w:rFonts w:hint="cs"/>
          <w:rtl/>
          <w:lang w:bidi="ar-EG"/>
        </w:rPr>
        <w:t xml:space="preserve"> ونافذة </w:t>
      </w:r>
      <w:r w:rsidR="00B17DA8">
        <w:rPr>
          <w:rFonts w:hint="cs"/>
          <w:rtl/>
          <w:lang w:bidi="ar-EG"/>
        </w:rPr>
        <w:t>ال</w:t>
      </w:r>
      <w:r w:rsidR="0082133B">
        <w:rPr>
          <w:rFonts w:hint="cs"/>
          <w:rtl/>
          <w:lang w:bidi="ar-EG"/>
        </w:rPr>
        <w:t xml:space="preserve">بحث </w:t>
      </w:r>
      <w:r w:rsidR="00B17DA8">
        <w:rPr>
          <w:rFonts w:hint="cs"/>
          <w:rtl/>
          <w:lang w:bidi="ar-EG"/>
        </w:rPr>
        <w:t>ال</w:t>
      </w:r>
      <w:r w:rsidR="0082133B">
        <w:rPr>
          <w:rFonts w:hint="cs"/>
          <w:rtl/>
          <w:lang w:bidi="ar-EG"/>
        </w:rPr>
        <w:t>ثابتة أو</w:t>
      </w:r>
      <w:r w:rsidR="001F5640">
        <w:rPr>
          <w:rFonts w:hint="eastAsia"/>
          <w:rtl/>
          <w:lang w:bidi="ar-EG"/>
        </w:rPr>
        <w:t> </w:t>
      </w:r>
      <w:r w:rsidR="00B17DA8">
        <w:rPr>
          <w:rFonts w:hint="cs"/>
          <w:rtl/>
          <w:lang w:bidi="ar-EG"/>
        </w:rPr>
        <w:t>ال</w:t>
      </w:r>
      <w:r>
        <w:rPr>
          <w:rFonts w:hint="cs"/>
          <w:rtl/>
          <w:lang w:bidi="ar-EG"/>
        </w:rPr>
        <w:t>من</w:t>
      </w:r>
      <w:r w:rsidR="00F40D7D">
        <w:rPr>
          <w:rFonts w:hint="cs"/>
          <w:rtl/>
          <w:lang w:bidi="ar-EG"/>
        </w:rPr>
        <w:t>‍</w:t>
      </w:r>
      <w:r>
        <w:rPr>
          <w:rFonts w:hint="cs"/>
          <w:rtl/>
          <w:lang w:bidi="ar-EG"/>
        </w:rPr>
        <w:t>زلقة وطور المسيرات. و</w:t>
      </w:r>
      <w:r w:rsidR="00B17DA8">
        <w:rPr>
          <w:rFonts w:hint="cs"/>
          <w:rtl/>
          <w:lang w:bidi="ar-EG"/>
        </w:rPr>
        <w:t xml:space="preserve">كنتيجة لذلك </w:t>
      </w:r>
      <w:r>
        <w:rPr>
          <w:rFonts w:hint="cs"/>
          <w:rtl/>
          <w:lang w:bidi="ar-EG"/>
        </w:rPr>
        <w:t xml:space="preserve">تؤدي </w:t>
      </w:r>
      <w:r w:rsidR="003A0254">
        <w:rPr>
          <w:rFonts w:hint="cs"/>
          <w:rtl/>
          <w:lang w:bidi="ar-EG"/>
        </w:rPr>
        <w:t xml:space="preserve">العلاقة </w:t>
      </w:r>
      <w:r>
        <w:rPr>
          <w:rFonts w:hint="cs"/>
          <w:rtl/>
          <w:lang w:bidi="ar-EG"/>
        </w:rPr>
        <w:t xml:space="preserve">اللاخطية </w:t>
      </w:r>
      <w:r w:rsidR="003A0254">
        <w:rPr>
          <w:rFonts w:hint="cs"/>
          <w:rtl/>
          <w:lang w:bidi="ar-EG"/>
        </w:rPr>
        <w:t>بين</w:t>
      </w:r>
      <w:r>
        <w:rPr>
          <w:rFonts w:hint="cs"/>
          <w:rtl/>
          <w:lang w:bidi="ar-EG"/>
        </w:rPr>
        <w:t xml:space="preserve"> </w:t>
      </w:r>
      <w:r w:rsidR="003A0254">
        <w:rPr>
          <w:rFonts w:hint="cs"/>
          <w:rtl/>
          <w:lang w:bidi="ar-EG"/>
        </w:rPr>
        <w:t>تشفير</w:t>
      </w:r>
      <w:r>
        <w:rPr>
          <w:rFonts w:hint="cs"/>
          <w:rtl/>
          <w:lang w:bidi="ar-EG"/>
        </w:rPr>
        <w:t xml:space="preserve"> فيتربي وسويات الحماية والانتشار الزمني والفضائي إلى ارتباط منخفض بين شدة المجال ونسبة </w:t>
      </w:r>
      <w:r>
        <w:rPr>
          <w:lang w:bidi="ar-EG"/>
        </w:rPr>
        <w:t>BER</w:t>
      </w:r>
      <w:r w:rsidR="0082133B">
        <w:rPr>
          <w:rFonts w:hint="cs"/>
          <w:rtl/>
          <w:lang w:bidi="ar-EG"/>
        </w:rPr>
        <w:t>،</w:t>
      </w:r>
      <w:r w:rsidR="00131A21">
        <w:rPr>
          <w:rFonts w:hint="cs"/>
          <w:rtl/>
          <w:lang w:bidi="ar-EG"/>
        </w:rPr>
        <w:t xml:space="preserve"> كما بيّن تحليل </w:t>
      </w:r>
      <w:r w:rsidR="0082133B">
        <w:rPr>
          <w:rFonts w:hint="cs"/>
          <w:rtl/>
          <w:lang w:bidi="ar-EG"/>
        </w:rPr>
        <w:t>ال</w:t>
      </w:r>
      <w:r w:rsidR="00131A21">
        <w:rPr>
          <w:rFonts w:hint="cs"/>
          <w:rtl/>
          <w:lang w:bidi="ar-EG"/>
        </w:rPr>
        <w:t>آلاف من بيانات الدراسات الاستقصائية الميدانية المشار إليها في</w:t>
      </w:r>
      <w:r w:rsidR="00F12F92">
        <w:rPr>
          <w:rFonts w:hint="eastAsia"/>
          <w:rtl/>
          <w:lang w:bidi="ar-EG"/>
        </w:rPr>
        <w:t> </w:t>
      </w:r>
      <w:r w:rsidR="00131A21">
        <w:rPr>
          <w:rFonts w:hint="cs"/>
          <w:rtl/>
          <w:lang w:bidi="ar-EG"/>
        </w:rPr>
        <w:t>التقرير</w:t>
      </w:r>
      <w:r w:rsidR="009B5E2B">
        <w:rPr>
          <w:rFonts w:hint="eastAsia"/>
          <w:rtl/>
          <w:lang w:bidi="ar-EG"/>
        </w:rPr>
        <w:t> </w:t>
      </w:r>
      <w:r w:rsidR="00131A21">
        <w:rPr>
          <w:lang w:bidi="ar-EG"/>
        </w:rPr>
        <w:t>ITU</w:t>
      </w:r>
      <w:r w:rsidR="000E0A77">
        <w:rPr>
          <w:lang w:bidi="ar-EG"/>
        </w:rPr>
        <w:noBreakHyphen/>
      </w:r>
      <w:r w:rsidR="00131A21">
        <w:rPr>
          <w:lang w:bidi="ar-EG"/>
        </w:rPr>
        <w:t>R</w:t>
      </w:r>
      <w:r w:rsidR="000E0A77">
        <w:rPr>
          <w:lang w:bidi="ar-EG"/>
        </w:rPr>
        <w:t> </w:t>
      </w:r>
      <w:r w:rsidR="00131A21">
        <w:rPr>
          <w:lang w:bidi="ar-EG"/>
        </w:rPr>
        <w:t>BT.2252</w:t>
      </w:r>
      <w:r w:rsidR="000E0A77">
        <w:rPr>
          <w:rFonts w:hint="cs"/>
          <w:rtl/>
          <w:lang w:bidi="ar-EG"/>
        </w:rPr>
        <w:t>.</w:t>
      </w:r>
    </w:p>
    <w:p w14:paraId="6384F8FC" w14:textId="56E49FB6" w:rsidR="00387AF1" w:rsidRPr="00F40D7D" w:rsidRDefault="00DA6A07" w:rsidP="001E450B">
      <w:pPr>
        <w:keepNext/>
        <w:keepLines/>
        <w:rPr>
          <w:spacing w:val="-4"/>
          <w:rtl/>
          <w:lang w:bidi="ar-EG"/>
        </w:rPr>
      </w:pPr>
      <w:r w:rsidRPr="00F40D7D">
        <w:rPr>
          <w:rFonts w:hint="cs"/>
          <w:spacing w:val="-4"/>
          <w:rtl/>
          <w:lang w:bidi="ar-EG"/>
        </w:rPr>
        <w:t>و</w:t>
      </w:r>
      <w:r w:rsidR="00131A21" w:rsidRPr="00F40D7D">
        <w:rPr>
          <w:rFonts w:hint="cs"/>
          <w:spacing w:val="-4"/>
          <w:rtl/>
          <w:lang w:bidi="ar-EG"/>
        </w:rPr>
        <w:t xml:space="preserve">يقوم </w:t>
      </w:r>
      <w:r w:rsidRPr="00F40D7D">
        <w:rPr>
          <w:rFonts w:hint="cs"/>
          <w:spacing w:val="-4"/>
          <w:rtl/>
          <w:lang w:bidi="ar-EG"/>
        </w:rPr>
        <w:t xml:space="preserve">نظام تقييم النوعية في حالة الإشارة التماثلية على </w:t>
      </w:r>
      <w:r w:rsidR="00131A21" w:rsidRPr="00F40D7D">
        <w:rPr>
          <w:rFonts w:hint="cs"/>
          <w:spacing w:val="-4"/>
          <w:rtl/>
          <w:lang w:bidi="ar-EG"/>
        </w:rPr>
        <w:t xml:space="preserve">كلّ من </w:t>
      </w:r>
      <w:r w:rsidRPr="00F40D7D">
        <w:rPr>
          <w:rFonts w:hint="cs"/>
          <w:spacing w:val="-4"/>
          <w:rtl/>
          <w:lang w:bidi="ar-EG"/>
        </w:rPr>
        <w:t xml:space="preserve">شدة المجال </w:t>
      </w:r>
      <w:r w:rsidR="00131A21" w:rsidRPr="00F40D7D">
        <w:rPr>
          <w:rFonts w:hint="cs"/>
          <w:spacing w:val="-4"/>
          <w:rtl/>
          <w:lang w:bidi="ar-EG"/>
        </w:rPr>
        <w:t>و</w:t>
      </w:r>
      <w:r w:rsidRPr="00F40D7D">
        <w:rPr>
          <w:rFonts w:hint="cs"/>
          <w:spacing w:val="-4"/>
          <w:rtl/>
          <w:lang w:bidi="ar-EG"/>
        </w:rPr>
        <w:t>سلم تقييم الجودة الذات</w:t>
      </w:r>
      <w:r w:rsidR="00131A21" w:rsidRPr="00F40D7D">
        <w:rPr>
          <w:rFonts w:hint="cs"/>
          <w:spacing w:val="-4"/>
          <w:rtl/>
          <w:lang w:bidi="ar-EG"/>
        </w:rPr>
        <w:t>ي</w:t>
      </w:r>
      <w:r w:rsidRPr="00F40D7D">
        <w:rPr>
          <w:rFonts w:hint="cs"/>
          <w:spacing w:val="-4"/>
          <w:rtl/>
          <w:lang w:bidi="ar-EG"/>
        </w:rPr>
        <w:t xml:space="preserve"> خماسي الدرجات</w:t>
      </w:r>
      <w:r w:rsidR="000E0A77" w:rsidRPr="00F40D7D">
        <w:rPr>
          <w:rFonts w:hint="eastAsia"/>
          <w:spacing w:val="-4"/>
          <w:rtl/>
          <w:lang w:bidi="ar-EG"/>
        </w:rPr>
        <w:t> </w:t>
      </w:r>
      <w:r w:rsidR="00862986">
        <w:rPr>
          <w:spacing w:val="-4"/>
          <w:lang w:bidi="ar-EG"/>
        </w:rPr>
        <w:t>(</w:t>
      </w:r>
      <w:r w:rsidRPr="00F40D7D">
        <w:rPr>
          <w:spacing w:val="-4"/>
          <w:lang w:bidi="ar-EG"/>
        </w:rPr>
        <w:t>Q</w:t>
      </w:r>
      <w:r w:rsidR="00862986">
        <w:rPr>
          <w:spacing w:val="-4"/>
          <w:lang w:bidi="ar-EG"/>
        </w:rPr>
        <w:t>)</w:t>
      </w:r>
      <w:r w:rsidRPr="00F40D7D">
        <w:rPr>
          <w:rFonts w:hint="cs"/>
          <w:spacing w:val="-4"/>
          <w:rtl/>
          <w:lang w:bidi="ar-EG"/>
        </w:rPr>
        <w:t>. ويطابق</w:t>
      </w:r>
      <w:r w:rsidR="00F12F92">
        <w:rPr>
          <w:rFonts w:hint="eastAsia"/>
          <w:spacing w:val="-4"/>
          <w:rtl/>
          <w:lang w:bidi="ar-EG"/>
        </w:rPr>
        <w:t> </w:t>
      </w:r>
      <w:r w:rsidRPr="00F40D7D">
        <w:rPr>
          <w:spacing w:val="-4"/>
          <w:lang w:bidi="ar-EG"/>
        </w:rPr>
        <w:t>Q5</w:t>
      </w:r>
      <w:r w:rsidRPr="00F40D7D">
        <w:rPr>
          <w:rFonts w:hint="cs"/>
          <w:spacing w:val="-4"/>
          <w:rtl/>
          <w:lang w:bidi="ar-EG"/>
        </w:rPr>
        <w:t xml:space="preserve"> "ممتاز" و</w:t>
      </w:r>
      <w:r w:rsidRPr="00F40D7D">
        <w:rPr>
          <w:spacing w:val="-4"/>
          <w:lang w:bidi="ar-EG"/>
        </w:rPr>
        <w:t>Q1</w:t>
      </w:r>
      <w:r w:rsidRPr="00F40D7D">
        <w:rPr>
          <w:rFonts w:hint="cs"/>
          <w:spacing w:val="-4"/>
          <w:rtl/>
          <w:lang w:bidi="ar-EG"/>
        </w:rPr>
        <w:t xml:space="preserve"> "سيء للغاية". وتحدد عتبة القبول عند الدرجة </w:t>
      </w:r>
      <w:r w:rsidRPr="00F40D7D">
        <w:rPr>
          <w:spacing w:val="-4"/>
          <w:lang w:bidi="ar-EG"/>
        </w:rPr>
        <w:t>Q3</w:t>
      </w:r>
      <w:r w:rsidRPr="00F40D7D">
        <w:rPr>
          <w:rFonts w:hint="cs"/>
          <w:spacing w:val="-4"/>
          <w:rtl/>
          <w:lang w:bidi="ar-EG"/>
        </w:rPr>
        <w:t>. و</w:t>
      </w:r>
      <w:r w:rsidR="00131A21" w:rsidRPr="00F40D7D">
        <w:rPr>
          <w:rFonts w:hint="cs"/>
          <w:spacing w:val="-4"/>
          <w:rtl/>
          <w:lang w:bidi="ar-EG"/>
        </w:rPr>
        <w:t xml:space="preserve">يختلف الوضع تماماً </w:t>
      </w:r>
      <w:r w:rsidRPr="00F40D7D">
        <w:rPr>
          <w:rFonts w:hint="cs"/>
          <w:spacing w:val="-4"/>
          <w:rtl/>
          <w:lang w:bidi="ar-EG"/>
        </w:rPr>
        <w:t>في بيئة رقمية</w:t>
      </w:r>
      <w:r w:rsidR="00131A21" w:rsidRPr="00F40D7D">
        <w:rPr>
          <w:rFonts w:hint="cs"/>
          <w:spacing w:val="-4"/>
          <w:rtl/>
          <w:lang w:bidi="ar-EG"/>
        </w:rPr>
        <w:t>،</w:t>
      </w:r>
      <w:r w:rsidRPr="00F40D7D">
        <w:rPr>
          <w:rFonts w:hint="cs"/>
          <w:spacing w:val="-4"/>
          <w:rtl/>
          <w:lang w:bidi="ar-EG"/>
        </w:rPr>
        <w:t xml:space="preserve"> ومن المهم ملاحظ</w:t>
      </w:r>
      <w:r w:rsidR="00131A21" w:rsidRPr="00F40D7D">
        <w:rPr>
          <w:rFonts w:hint="cs"/>
          <w:spacing w:val="-4"/>
          <w:rtl/>
          <w:lang w:bidi="ar-EG"/>
        </w:rPr>
        <w:t>ة الفرق بين</w:t>
      </w:r>
      <w:r w:rsidR="001E450B">
        <w:rPr>
          <w:rFonts w:hint="eastAsia"/>
          <w:spacing w:val="-4"/>
          <w:rtl/>
          <w:lang w:bidi="ar-EG"/>
        </w:rPr>
        <w:t> </w:t>
      </w:r>
      <w:r w:rsidR="00131A21" w:rsidRPr="00F40D7D">
        <w:rPr>
          <w:rFonts w:hint="cs"/>
          <w:spacing w:val="-4"/>
          <w:rtl/>
          <w:lang w:bidi="ar-EG"/>
        </w:rPr>
        <w:t xml:space="preserve">طرائق تقييم نوعية </w:t>
      </w:r>
      <w:r w:rsidRPr="00F40D7D">
        <w:rPr>
          <w:rFonts w:hint="cs"/>
          <w:spacing w:val="-4"/>
          <w:rtl/>
          <w:lang w:bidi="ar-EG"/>
        </w:rPr>
        <w:t>انضغاط</w:t>
      </w:r>
      <w:r w:rsidR="00131A21" w:rsidRPr="00F40D7D">
        <w:rPr>
          <w:rFonts w:hint="cs"/>
          <w:spacing w:val="-4"/>
          <w:rtl/>
          <w:lang w:bidi="ar-EG"/>
        </w:rPr>
        <w:t xml:space="preserve"> الفيديو</w:t>
      </w:r>
      <w:r w:rsidRPr="00F40D7D">
        <w:rPr>
          <w:rFonts w:hint="cs"/>
          <w:spacing w:val="-4"/>
          <w:rtl/>
          <w:lang w:bidi="ar-EG"/>
        </w:rPr>
        <w:t xml:space="preserve"> وتقييم نوعية التغطية الإذاعية.</w:t>
      </w:r>
      <w:r w:rsidR="00131A21" w:rsidRPr="00F40D7D">
        <w:rPr>
          <w:rFonts w:hint="cs"/>
          <w:spacing w:val="-4"/>
          <w:rtl/>
          <w:lang w:bidi="ar-EG"/>
        </w:rPr>
        <w:t xml:space="preserve"> وعندما يتعلق الأمر بتقييم طرق</w:t>
      </w:r>
      <w:r w:rsidRPr="00F40D7D">
        <w:rPr>
          <w:rFonts w:hint="cs"/>
          <w:spacing w:val="-4"/>
          <w:rtl/>
          <w:lang w:bidi="ar-EG"/>
        </w:rPr>
        <w:t xml:space="preserve"> الانضغاط، مثل</w:t>
      </w:r>
      <w:r w:rsidR="00F40D7D" w:rsidRPr="00F40D7D">
        <w:rPr>
          <w:rFonts w:hint="eastAsia"/>
          <w:spacing w:val="-4"/>
          <w:rtl/>
          <w:lang w:bidi="ar-EG"/>
        </w:rPr>
        <w:t> </w:t>
      </w:r>
      <w:r w:rsidRPr="00F40D7D">
        <w:rPr>
          <w:spacing w:val="-4"/>
          <w:lang w:bidi="ar-EG"/>
        </w:rPr>
        <w:t>MPEG</w:t>
      </w:r>
      <w:r w:rsidRPr="00F40D7D">
        <w:rPr>
          <w:rFonts w:hint="cs"/>
          <w:spacing w:val="-4"/>
          <w:rtl/>
          <w:lang w:bidi="ar-EG"/>
        </w:rPr>
        <w:t>، ي</w:t>
      </w:r>
      <w:r w:rsidR="00131A21" w:rsidRPr="00F40D7D">
        <w:rPr>
          <w:rFonts w:hint="cs"/>
          <w:spacing w:val="-4"/>
          <w:rtl/>
          <w:lang w:bidi="ar-EG"/>
        </w:rPr>
        <w:t>تم الإبقاء</w:t>
      </w:r>
      <w:r w:rsidRPr="00F40D7D">
        <w:rPr>
          <w:rFonts w:hint="cs"/>
          <w:spacing w:val="-4"/>
          <w:rtl/>
          <w:lang w:bidi="ar-EG"/>
        </w:rPr>
        <w:t xml:space="preserve"> على سلم التقييم خماسي الدرجات. وبالنسبة لهدف تقييم نوعية ال</w:t>
      </w:r>
      <w:r w:rsidR="00131A21" w:rsidRPr="00F40D7D">
        <w:rPr>
          <w:rFonts w:hint="cs"/>
          <w:spacing w:val="-4"/>
          <w:rtl/>
          <w:lang w:bidi="ar-EG"/>
        </w:rPr>
        <w:t>استقبال</w:t>
      </w:r>
      <w:r w:rsidRPr="00F40D7D">
        <w:rPr>
          <w:rFonts w:hint="cs"/>
          <w:spacing w:val="-4"/>
          <w:rtl/>
          <w:lang w:bidi="ar-EG"/>
        </w:rPr>
        <w:t xml:space="preserve"> الإذاعية، فإنه يبدو أكثر صعوبة الإبقاء على الطريقة القائمة على السلم خماسي الدرجات بسبب الانتقال السريع من الحالة التي تسمح بضمان تقديم الخدمة إلى الحالة التي لا</w:t>
      </w:r>
      <w:r w:rsidR="000E0A77" w:rsidRPr="00F40D7D">
        <w:rPr>
          <w:rFonts w:hint="eastAsia"/>
          <w:spacing w:val="-4"/>
          <w:rtl/>
          <w:lang w:bidi="ar-EG"/>
        </w:rPr>
        <w:t> </w:t>
      </w:r>
      <w:r w:rsidRPr="00F40D7D">
        <w:rPr>
          <w:rFonts w:hint="cs"/>
          <w:spacing w:val="-4"/>
          <w:rtl/>
          <w:lang w:bidi="ar-EG"/>
        </w:rPr>
        <w:t>تسمح بذلك. وبرغم ذلك يمكن من جديد الإبقاء على السلم خماسي الدرجات إذا وز</w:t>
      </w:r>
      <w:r w:rsidR="00387AF1" w:rsidRPr="00F40D7D">
        <w:rPr>
          <w:rFonts w:hint="cs"/>
          <w:spacing w:val="-4"/>
          <w:rtl/>
          <w:lang w:bidi="ar-EG"/>
        </w:rPr>
        <w:t>ّ</w:t>
      </w:r>
      <w:r w:rsidRPr="00F40D7D">
        <w:rPr>
          <w:rFonts w:hint="cs"/>
          <w:spacing w:val="-4"/>
          <w:rtl/>
          <w:lang w:bidi="ar-EG"/>
        </w:rPr>
        <w:t xml:space="preserve">عت على كل درجة دلالة المسافة من نقطة الانتقال. </w:t>
      </w:r>
      <w:r w:rsidR="00131A21" w:rsidRPr="00F40D7D">
        <w:rPr>
          <w:rFonts w:hint="cs"/>
          <w:spacing w:val="-4"/>
          <w:rtl/>
          <w:lang w:bidi="ar-EG"/>
        </w:rPr>
        <w:t>و</w:t>
      </w:r>
      <w:r w:rsidR="00387AF1" w:rsidRPr="00F40D7D">
        <w:rPr>
          <w:rFonts w:hint="cs"/>
          <w:spacing w:val="-4"/>
          <w:rtl/>
          <w:lang w:bidi="ar-EG"/>
        </w:rPr>
        <w:t>يمكن استعمال سلم ثلاثي الد</w:t>
      </w:r>
      <w:r w:rsidR="009935F7" w:rsidRPr="00F40D7D">
        <w:rPr>
          <w:rFonts w:hint="cs"/>
          <w:spacing w:val="-4"/>
          <w:rtl/>
          <w:lang w:bidi="ar-EG"/>
        </w:rPr>
        <w:t>ر</w:t>
      </w:r>
      <w:r w:rsidR="00387AF1" w:rsidRPr="00F40D7D">
        <w:rPr>
          <w:rFonts w:hint="cs"/>
          <w:spacing w:val="-4"/>
          <w:rtl/>
          <w:lang w:bidi="ar-EG"/>
        </w:rPr>
        <w:t>جات للحصول على تحليل أعمق لمنطقة الانتقال.</w:t>
      </w:r>
      <w:r w:rsidR="00131A21" w:rsidRPr="00F40D7D">
        <w:rPr>
          <w:rFonts w:hint="cs"/>
          <w:spacing w:val="-4"/>
          <w:rtl/>
          <w:lang w:bidi="ar-EG"/>
        </w:rPr>
        <w:t xml:space="preserve"> </w:t>
      </w:r>
      <w:r w:rsidRPr="00F40D7D">
        <w:rPr>
          <w:rFonts w:hint="cs"/>
          <w:spacing w:val="-4"/>
          <w:rtl/>
          <w:lang w:bidi="ar-EG"/>
        </w:rPr>
        <w:t>و</w:t>
      </w:r>
      <w:r w:rsidR="00387AF1" w:rsidRPr="00F40D7D">
        <w:rPr>
          <w:rFonts w:hint="cs"/>
          <w:spacing w:val="-4"/>
          <w:rtl/>
          <w:lang w:bidi="ar-EG"/>
        </w:rPr>
        <w:t xml:space="preserve">يعد </w:t>
      </w:r>
      <w:r w:rsidRPr="00F40D7D">
        <w:rPr>
          <w:rFonts w:hint="cs"/>
          <w:spacing w:val="-4"/>
          <w:rtl/>
          <w:lang w:bidi="ar-EG"/>
        </w:rPr>
        <w:t>تقييم المسافة من نقطة الانتقال مسألة هامة للغاية لأن جهاز القياس يوضع عادة قبل نظام استقبال المستعمل الطرفي، الذي يتألف عادة من هوائي ونظام للتوزيع وصندوق للتشفير. و</w:t>
      </w:r>
      <w:r w:rsidRPr="00F40D7D">
        <w:rPr>
          <w:rFonts w:hint="cs"/>
          <w:i/>
          <w:iCs/>
          <w:spacing w:val="-4"/>
          <w:rtl/>
          <w:lang w:bidi="ar-EG"/>
        </w:rPr>
        <w:t xml:space="preserve">يجب </w:t>
      </w:r>
      <w:r w:rsidR="00387AF1" w:rsidRPr="00F40D7D">
        <w:rPr>
          <w:rFonts w:hint="cs"/>
          <w:i/>
          <w:iCs/>
          <w:spacing w:val="-4"/>
          <w:rtl/>
          <w:lang w:bidi="ar-EG"/>
        </w:rPr>
        <w:t xml:space="preserve">عدم </w:t>
      </w:r>
      <w:r w:rsidRPr="00F40D7D">
        <w:rPr>
          <w:rFonts w:hint="cs"/>
          <w:i/>
          <w:iCs/>
          <w:spacing w:val="-4"/>
          <w:rtl/>
          <w:lang w:bidi="ar-EG"/>
        </w:rPr>
        <w:t>الخلط</w:t>
      </w:r>
      <w:r w:rsidRPr="00F40D7D">
        <w:rPr>
          <w:rFonts w:hint="cs"/>
          <w:spacing w:val="-4"/>
          <w:rtl/>
          <w:lang w:bidi="ar-EG"/>
        </w:rPr>
        <w:t xml:space="preserve"> بين تفسير التقييم الموضوعي لنوعية ال</w:t>
      </w:r>
      <w:r w:rsidR="00387AF1" w:rsidRPr="00F40D7D">
        <w:rPr>
          <w:rFonts w:hint="cs"/>
          <w:spacing w:val="-4"/>
          <w:rtl/>
          <w:lang w:bidi="ar-EG"/>
        </w:rPr>
        <w:t>استقبال الرقمية و</w:t>
      </w:r>
      <w:r w:rsidRPr="00F40D7D">
        <w:rPr>
          <w:rFonts w:hint="cs"/>
          <w:spacing w:val="-4"/>
          <w:rtl/>
          <w:lang w:bidi="ar-EG"/>
        </w:rPr>
        <w:t>تفسير تقييم النوعية التماثلية.</w:t>
      </w:r>
    </w:p>
    <w:p w14:paraId="7F50BCA7" w14:textId="77777777" w:rsidR="002B0388" w:rsidRPr="00F9772B" w:rsidRDefault="00387AF1" w:rsidP="000E0A77">
      <w:pPr>
        <w:rPr>
          <w:rtl/>
          <w:lang w:bidi="ar-EG"/>
        </w:rPr>
      </w:pPr>
      <w:r w:rsidRPr="00F9772B">
        <w:rPr>
          <w:rFonts w:hint="cs"/>
          <w:rtl/>
          <w:lang w:bidi="ar-EG"/>
        </w:rPr>
        <w:t xml:space="preserve">وبالتالي </w:t>
      </w:r>
      <w:r w:rsidR="002B0388" w:rsidRPr="00F9772B">
        <w:rPr>
          <w:rFonts w:hint="cs"/>
          <w:rtl/>
          <w:lang w:bidi="ar-EG"/>
        </w:rPr>
        <w:t>فإ</w:t>
      </w:r>
      <w:r w:rsidRPr="00F9772B">
        <w:rPr>
          <w:rFonts w:hint="cs"/>
          <w:rtl/>
          <w:lang w:bidi="ar-EG"/>
        </w:rPr>
        <w:t>ن هذه التوصية تعر</w:t>
      </w:r>
      <w:r w:rsidR="00B17DA8" w:rsidRPr="00F9772B">
        <w:rPr>
          <w:rFonts w:hint="cs"/>
          <w:rtl/>
          <w:lang w:bidi="ar-EG"/>
        </w:rPr>
        <w:t>ّ</w:t>
      </w:r>
      <w:r w:rsidRPr="00F9772B">
        <w:rPr>
          <w:rFonts w:hint="cs"/>
          <w:rtl/>
          <w:lang w:bidi="ar-EG"/>
        </w:rPr>
        <w:t xml:space="preserve">ف الدرجات التالية لنوعية الاستقبال بدلالة هامش الفشل في </w:t>
      </w:r>
      <w:r w:rsidR="002B0388" w:rsidRPr="00F9772B">
        <w:rPr>
          <w:rFonts w:hint="cs"/>
          <w:rtl/>
          <w:lang w:bidi="ar-EG"/>
        </w:rPr>
        <w:t>الإشارة المستقبلة.</w:t>
      </w:r>
    </w:p>
    <w:p w14:paraId="57623C17" w14:textId="1DEAA94B" w:rsidR="00387AF1" w:rsidRPr="00F9772B" w:rsidRDefault="002B0388" w:rsidP="009B5E2B">
      <w:pPr>
        <w:rPr>
          <w:rtl/>
          <w:lang w:bidi="ar-EG"/>
        </w:rPr>
      </w:pPr>
      <w:r w:rsidRPr="00F9772B">
        <w:rPr>
          <w:rFonts w:hint="cs"/>
          <w:rtl/>
          <w:lang w:bidi="ar-EG"/>
        </w:rPr>
        <w:t>الدرجة</w:t>
      </w:r>
      <w:r w:rsidR="001F5640">
        <w:rPr>
          <w:rFonts w:hint="cs"/>
          <w:rtl/>
          <w:lang w:bidi="ar-EG"/>
        </w:rPr>
        <w:t xml:space="preserve"> </w:t>
      </w:r>
      <w:r w:rsidRPr="00F9772B">
        <w:rPr>
          <w:lang w:val="fr-CH" w:bidi="ar-EG"/>
        </w:rPr>
        <w:t>Q1</w:t>
      </w:r>
      <w:r w:rsidRPr="00F9772B">
        <w:rPr>
          <w:rFonts w:hint="cs"/>
          <w:rtl/>
          <w:lang w:val="ru-RU" w:bidi="ar-EG"/>
        </w:rPr>
        <w:t xml:space="preserve"> </w:t>
      </w:r>
      <w:r w:rsidR="009B5E2B">
        <w:rPr>
          <w:rFonts w:ascii="Traditional Arabic" w:hAnsi="Traditional Arabic" w:hint="cs"/>
          <w:sz w:val="30"/>
          <w:rtl/>
          <w:lang w:bidi="ar-EG"/>
        </w:rPr>
        <w:t>-</w:t>
      </w:r>
      <w:r w:rsidR="00387AF1" w:rsidRPr="00F9772B">
        <w:rPr>
          <w:rFonts w:hint="cs"/>
          <w:rtl/>
          <w:lang w:bidi="ar-EG"/>
        </w:rPr>
        <w:t xml:space="preserve"> </w:t>
      </w:r>
      <w:r w:rsidRPr="00F9772B">
        <w:rPr>
          <w:rFonts w:hint="cs"/>
          <w:rtl/>
          <w:lang w:bidi="ar-EG"/>
        </w:rPr>
        <w:t xml:space="preserve">سوية الإشارة </w:t>
      </w:r>
      <w:r w:rsidR="00B17DA8" w:rsidRPr="00F9772B">
        <w:rPr>
          <w:rFonts w:hint="cs"/>
          <w:rtl/>
          <w:lang w:bidi="ar-EG"/>
        </w:rPr>
        <w:t>أقل</w:t>
      </w:r>
      <w:r w:rsidRPr="00F9772B">
        <w:rPr>
          <w:rFonts w:hint="cs"/>
          <w:rtl/>
          <w:lang w:bidi="ar-EG"/>
        </w:rPr>
        <w:t xml:space="preserve"> </w:t>
      </w:r>
      <w:r w:rsidR="00B17DA8" w:rsidRPr="00F9772B">
        <w:rPr>
          <w:rFonts w:hint="cs"/>
          <w:rtl/>
          <w:lang w:bidi="ar-EG"/>
        </w:rPr>
        <w:t>من الحد الأدنى ل</w:t>
      </w:r>
      <w:r w:rsidRPr="00F9772B">
        <w:rPr>
          <w:rFonts w:hint="cs"/>
          <w:rtl/>
          <w:lang w:bidi="ar-EG"/>
        </w:rPr>
        <w:t>هدف التخطيط.</w:t>
      </w:r>
    </w:p>
    <w:p w14:paraId="6EA82E12" w14:textId="54C33D44" w:rsidR="002B0388" w:rsidRPr="00F9772B" w:rsidRDefault="002B0388" w:rsidP="009B5E2B">
      <w:pPr>
        <w:rPr>
          <w:rtl/>
          <w:lang w:val="ru-RU" w:bidi="ar-EG"/>
        </w:rPr>
      </w:pPr>
      <w:r w:rsidRPr="00F9772B">
        <w:rPr>
          <w:rFonts w:hint="cs"/>
          <w:rtl/>
          <w:lang w:bidi="ar-EG"/>
        </w:rPr>
        <w:t>الدرجة</w:t>
      </w:r>
      <w:r w:rsidR="001F5640">
        <w:rPr>
          <w:rFonts w:hint="cs"/>
          <w:rtl/>
          <w:lang w:bidi="ar-EG"/>
        </w:rPr>
        <w:t xml:space="preserve"> </w:t>
      </w:r>
      <w:r w:rsidRPr="00F9772B">
        <w:rPr>
          <w:lang w:val="fr-CH" w:bidi="ar-EG"/>
        </w:rPr>
        <w:t>Q2</w:t>
      </w:r>
      <w:r w:rsidRPr="00F9772B">
        <w:rPr>
          <w:rFonts w:hint="cs"/>
          <w:rtl/>
          <w:lang w:val="ru-RU" w:bidi="ar-EG"/>
        </w:rPr>
        <w:t xml:space="preserve"> </w:t>
      </w:r>
      <w:r w:rsidR="009B5E2B">
        <w:rPr>
          <w:rFonts w:ascii="Traditional Arabic" w:hAnsi="Traditional Arabic" w:hint="cs"/>
          <w:sz w:val="30"/>
          <w:rtl/>
          <w:lang w:bidi="ar-EG"/>
        </w:rPr>
        <w:t>-</w:t>
      </w:r>
      <w:r w:rsidRPr="00F9772B">
        <w:rPr>
          <w:rFonts w:hint="cs"/>
          <w:rtl/>
          <w:lang w:bidi="ar-EG"/>
        </w:rPr>
        <w:t xml:space="preserve"> سوية الإشارة </w:t>
      </w:r>
      <w:r w:rsidR="00F9772B" w:rsidRPr="00F9772B">
        <w:rPr>
          <w:rFonts w:hint="cs"/>
          <w:rtl/>
          <w:lang w:bidi="ar-EG"/>
        </w:rPr>
        <w:t>أقل</w:t>
      </w:r>
      <w:r w:rsidRPr="00F9772B">
        <w:rPr>
          <w:rFonts w:hint="cs"/>
          <w:rtl/>
          <w:lang w:bidi="ar-EG"/>
        </w:rPr>
        <w:t xml:space="preserve"> </w:t>
      </w:r>
      <w:r w:rsidR="00F9772B" w:rsidRPr="00F9772B">
        <w:rPr>
          <w:rFonts w:hint="cs"/>
          <w:rtl/>
          <w:lang w:bidi="ar-EG"/>
        </w:rPr>
        <w:t xml:space="preserve">من </w:t>
      </w:r>
      <w:r w:rsidR="00B17DA8" w:rsidRPr="00F9772B">
        <w:rPr>
          <w:rFonts w:hint="cs"/>
          <w:rtl/>
          <w:lang w:bidi="ar-EG"/>
        </w:rPr>
        <w:t>الحد الأدنى ل</w:t>
      </w:r>
      <w:r w:rsidRPr="00F9772B">
        <w:rPr>
          <w:rFonts w:hint="cs"/>
          <w:rtl/>
          <w:lang w:bidi="ar-EG"/>
        </w:rPr>
        <w:t xml:space="preserve">هدف التخطيط </w:t>
      </w:r>
      <w:r w:rsidR="00B17DA8" w:rsidRPr="00F9772B">
        <w:rPr>
          <w:rFonts w:hint="cs"/>
          <w:rtl/>
          <w:lang w:val="ru-RU" w:bidi="ar-EG"/>
        </w:rPr>
        <w:t xml:space="preserve">أو هامش </w:t>
      </w:r>
      <w:r w:rsidRPr="00F9772B">
        <w:rPr>
          <w:rFonts w:hint="cs"/>
          <w:rtl/>
          <w:lang w:val="ru-RU" w:bidi="ar-EG"/>
        </w:rPr>
        <w:t>فشل منخفض جداً (قد يكو</w:t>
      </w:r>
      <w:r w:rsidR="00B17DA8" w:rsidRPr="00F9772B">
        <w:rPr>
          <w:rFonts w:hint="cs"/>
          <w:rtl/>
          <w:lang w:val="ru-RU" w:bidi="ar-EG"/>
        </w:rPr>
        <w:t>ن</w:t>
      </w:r>
      <w:r w:rsidRPr="00F9772B">
        <w:rPr>
          <w:rFonts w:hint="cs"/>
          <w:rtl/>
          <w:lang w:val="ru-RU" w:bidi="ar-EG"/>
        </w:rPr>
        <w:t xml:space="preserve"> الاستقبال ممكناً لكن الإشارة معرضة </w:t>
      </w:r>
      <w:r w:rsidR="00B17DA8" w:rsidRPr="00F9772B">
        <w:rPr>
          <w:rFonts w:hint="cs"/>
          <w:rtl/>
          <w:lang w:val="ru-RU" w:bidi="ar-EG"/>
        </w:rPr>
        <w:t>كثيرا</w:t>
      </w:r>
      <w:r w:rsidRPr="00F9772B">
        <w:rPr>
          <w:rFonts w:hint="cs"/>
          <w:rtl/>
          <w:lang w:val="ru-RU" w:bidi="ar-EG"/>
        </w:rPr>
        <w:t>ً للفشل).</w:t>
      </w:r>
    </w:p>
    <w:p w14:paraId="44FC6213" w14:textId="1172D721" w:rsidR="002B0388" w:rsidRPr="00F9772B" w:rsidRDefault="002B0388" w:rsidP="009B5E2B">
      <w:pPr>
        <w:rPr>
          <w:rtl/>
          <w:lang w:bidi="ar-EG"/>
        </w:rPr>
      </w:pPr>
      <w:r w:rsidRPr="00F9772B">
        <w:rPr>
          <w:rFonts w:hint="cs"/>
          <w:rtl/>
          <w:lang w:bidi="ar-EG"/>
        </w:rPr>
        <w:t>الدرجة</w:t>
      </w:r>
      <w:r w:rsidR="001F5640">
        <w:rPr>
          <w:rFonts w:hint="cs"/>
          <w:rtl/>
          <w:lang w:bidi="ar-EG"/>
        </w:rPr>
        <w:t xml:space="preserve"> </w:t>
      </w:r>
      <w:r w:rsidRPr="00F9772B">
        <w:rPr>
          <w:lang w:val="fr-CH" w:bidi="ar-EG"/>
        </w:rPr>
        <w:t>Q3</w:t>
      </w:r>
      <w:r w:rsidRPr="00F9772B">
        <w:rPr>
          <w:rFonts w:hint="cs"/>
          <w:rtl/>
          <w:lang w:val="ru-RU" w:bidi="ar-EG"/>
        </w:rPr>
        <w:t xml:space="preserve"> </w:t>
      </w:r>
      <w:r w:rsidR="009B5E2B">
        <w:rPr>
          <w:rFonts w:ascii="Traditional Arabic" w:hAnsi="Traditional Arabic" w:hint="cs"/>
          <w:sz w:val="30"/>
          <w:rtl/>
          <w:lang w:bidi="ar-EG"/>
        </w:rPr>
        <w:t>-</w:t>
      </w:r>
      <w:r w:rsidRPr="00F9772B">
        <w:rPr>
          <w:rFonts w:hint="cs"/>
          <w:rtl/>
          <w:lang w:bidi="ar-EG"/>
        </w:rPr>
        <w:t xml:space="preserve"> </w:t>
      </w:r>
      <w:r w:rsidR="00F9772B" w:rsidRPr="00F9772B">
        <w:rPr>
          <w:rFonts w:hint="cs"/>
          <w:rtl/>
          <w:lang w:bidi="ar-EG"/>
        </w:rPr>
        <w:t xml:space="preserve">يكون </w:t>
      </w:r>
      <w:r w:rsidRPr="00F9772B">
        <w:rPr>
          <w:rFonts w:hint="cs"/>
          <w:rtl/>
          <w:lang w:bidi="ar-EG"/>
        </w:rPr>
        <w:t xml:space="preserve">لسوية الإشارة وهامش الفشل </w:t>
      </w:r>
      <w:r w:rsidR="00F9772B" w:rsidRPr="00F9772B">
        <w:rPr>
          <w:rFonts w:hint="cs"/>
          <w:rtl/>
          <w:lang w:bidi="ar-EG"/>
        </w:rPr>
        <w:t>هامش أعلى</w:t>
      </w:r>
      <w:r w:rsidR="00B17DA8" w:rsidRPr="00F9772B">
        <w:rPr>
          <w:rFonts w:hint="cs"/>
          <w:rtl/>
          <w:lang w:bidi="ar-EG"/>
        </w:rPr>
        <w:t xml:space="preserve"> </w:t>
      </w:r>
      <w:r w:rsidR="00F9772B" w:rsidRPr="00F9772B">
        <w:rPr>
          <w:rFonts w:hint="cs"/>
          <w:rtl/>
          <w:lang w:bidi="ar-EG"/>
        </w:rPr>
        <w:t xml:space="preserve">من </w:t>
      </w:r>
      <w:r w:rsidR="00B17DA8" w:rsidRPr="00F9772B">
        <w:rPr>
          <w:rFonts w:hint="cs"/>
          <w:rtl/>
          <w:lang w:bidi="ar-EG"/>
        </w:rPr>
        <w:t>الحد الأدنى لأ</w:t>
      </w:r>
      <w:r w:rsidRPr="00F9772B">
        <w:rPr>
          <w:rFonts w:hint="cs"/>
          <w:rtl/>
          <w:lang w:bidi="ar-EG"/>
        </w:rPr>
        <w:t xml:space="preserve">هداف التخطيط. </w:t>
      </w:r>
    </w:p>
    <w:p w14:paraId="214B3E5B" w14:textId="7569B5B3" w:rsidR="002B0388" w:rsidRPr="00F9772B" w:rsidRDefault="002B0388" w:rsidP="009B5E2B">
      <w:pPr>
        <w:rPr>
          <w:rtl/>
          <w:lang w:bidi="ar-EG"/>
        </w:rPr>
      </w:pPr>
      <w:r w:rsidRPr="00F9772B">
        <w:rPr>
          <w:rFonts w:hint="cs"/>
          <w:rtl/>
          <w:lang w:bidi="ar-EG"/>
        </w:rPr>
        <w:t>الدرجة</w:t>
      </w:r>
      <w:r w:rsidR="001F5640">
        <w:rPr>
          <w:rFonts w:hint="cs"/>
          <w:rtl/>
          <w:lang w:bidi="ar-EG"/>
        </w:rPr>
        <w:t xml:space="preserve"> </w:t>
      </w:r>
      <w:r w:rsidRPr="00F9772B">
        <w:rPr>
          <w:lang w:val="fr-CH" w:bidi="ar-EG"/>
        </w:rPr>
        <w:t>Q4</w:t>
      </w:r>
      <w:r w:rsidRPr="00F9772B">
        <w:rPr>
          <w:rFonts w:hint="cs"/>
          <w:rtl/>
          <w:lang w:val="ru-RU" w:bidi="ar-EG"/>
        </w:rPr>
        <w:t xml:space="preserve"> </w:t>
      </w:r>
      <w:r w:rsidR="009B5E2B">
        <w:rPr>
          <w:rFonts w:ascii="Traditional Arabic" w:hAnsi="Traditional Arabic" w:hint="cs"/>
          <w:sz w:val="30"/>
          <w:rtl/>
          <w:lang w:bidi="ar-EG"/>
        </w:rPr>
        <w:t>-</w:t>
      </w:r>
      <w:r w:rsidRPr="00F9772B">
        <w:rPr>
          <w:rFonts w:hint="cs"/>
          <w:rtl/>
          <w:lang w:bidi="ar-EG"/>
        </w:rPr>
        <w:t xml:space="preserve"> سوية الإشارة وهامش الفشل أعلى من أهداف التخطيط</w:t>
      </w:r>
      <w:r w:rsidR="00F9772B" w:rsidRPr="00F9772B">
        <w:rPr>
          <w:rFonts w:hint="cs"/>
          <w:rtl/>
          <w:lang w:bidi="ar-EG"/>
        </w:rPr>
        <w:t>.</w:t>
      </w:r>
    </w:p>
    <w:p w14:paraId="5EA3FF86" w14:textId="25CA80D7" w:rsidR="00387AF1" w:rsidRDefault="002B0388" w:rsidP="009B5E2B">
      <w:pPr>
        <w:rPr>
          <w:rtl/>
          <w:lang w:bidi="ar-EG"/>
        </w:rPr>
      </w:pPr>
      <w:r w:rsidRPr="00F9772B">
        <w:rPr>
          <w:rFonts w:hint="cs"/>
          <w:rtl/>
          <w:lang w:bidi="ar-EG"/>
        </w:rPr>
        <w:t>الدرجة</w:t>
      </w:r>
      <w:r w:rsidR="001F5640">
        <w:rPr>
          <w:rFonts w:hint="cs"/>
          <w:rtl/>
          <w:lang w:bidi="ar-EG"/>
        </w:rPr>
        <w:t xml:space="preserve"> </w:t>
      </w:r>
      <w:r w:rsidRPr="00F9772B">
        <w:rPr>
          <w:lang w:val="fr-CH" w:bidi="ar-EG"/>
        </w:rPr>
        <w:t>Q5</w:t>
      </w:r>
      <w:r w:rsidRPr="00F9772B">
        <w:rPr>
          <w:rFonts w:hint="cs"/>
          <w:rtl/>
          <w:lang w:val="ru-RU" w:bidi="ar-EG"/>
        </w:rPr>
        <w:t xml:space="preserve"> </w:t>
      </w:r>
      <w:r w:rsidR="009B5E2B">
        <w:rPr>
          <w:rFonts w:ascii="Traditional Arabic" w:hAnsi="Traditional Arabic" w:hint="cs"/>
          <w:sz w:val="30"/>
          <w:rtl/>
          <w:lang w:bidi="ar-EG"/>
        </w:rPr>
        <w:t>-</w:t>
      </w:r>
      <w:r w:rsidRPr="00F9772B">
        <w:rPr>
          <w:rFonts w:hint="cs"/>
          <w:rtl/>
          <w:lang w:bidi="ar-EG"/>
        </w:rPr>
        <w:t xml:space="preserve"> لا ي</w:t>
      </w:r>
      <w:r w:rsidR="00F9772B" w:rsidRPr="00F9772B">
        <w:rPr>
          <w:rFonts w:hint="cs"/>
          <w:rtl/>
          <w:lang w:bidi="ar-EG"/>
        </w:rPr>
        <w:t>مكن كشف</w:t>
      </w:r>
      <w:r w:rsidRPr="00F9772B">
        <w:rPr>
          <w:rFonts w:hint="cs"/>
          <w:rtl/>
          <w:lang w:bidi="ar-EG"/>
        </w:rPr>
        <w:t xml:space="preserve"> </w:t>
      </w:r>
      <w:r w:rsidR="00F9772B" w:rsidRPr="00F9772B">
        <w:rPr>
          <w:rFonts w:hint="cs"/>
          <w:rtl/>
          <w:lang w:bidi="ar-EG"/>
        </w:rPr>
        <w:t>ال</w:t>
      </w:r>
      <w:r w:rsidRPr="00F9772B">
        <w:rPr>
          <w:rFonts w:hint="cs"/>
          <w:rtl/>
          <w:lang w:bidi="ar-EG"/>
        </w:rPr>
        <w:t xml:space="preserve">عيوب </w:t>
      </w:r>
      <w:r w:rsidR="00F9772B" w:rsidRPr="00F9772B">
        <w:rPr>
          <w:rFonts w:hint="cs"/>
          <w:rtl/>
          <w:lang w:bidi="ar-EG"/>
        </w:rPr>
        <w:t>ال</w:t>
      </w:r>
      <w:r w:rsidRPr="00F9772B">
        <w:rPr>
          <w:rFonts w:hint="cs"/>
          <w:rtl/>
          <w:lang w:bidi="ar-EG"/>
        </w:rPr>
        <w:t>قابلة بشكل معقول.</w:t>
      </w:r>
    </w:p>
    <w:p w14:paraId="548EA90C" w14:textId="77777777" w:rsidR="00DA6A07" w:rsidRDefault="00387AF1" w:rsidP="000E0A77">
      <w:pPr>
        <w:pStyle w:val="Heading2"/>
        <w:rPr>
          <w:rtl/>
          <w:lang w:bidi="ar-EG"/>
        </w:rPr>
      </w:pPr>
      <w:bookmarkStart w:id="5" w:name="_Toc404073251"/>
      <w:r>
        <w:t>1.3</w:t>
      </w:r>
      <w:r>
        <w:rPr>
          <w:rFonts w:hint="cs"/>
          <w:rtl/>
          <w:lang w:bidi="ar-EG"/>
        </w:rPr>
        <w:tab/>
      </w:r>
      <w:r w:rsidRPr="00387AF1">
        <w:rPr>
          <w:rFonts w:hint="cs"/>
          <w:rtl/>
          <w:lang w:bidi="ar-EG"/>
        </w:rPr>
        <w:t xml:space="preserve">الشبكة متعددة الترددات </w:t>
      </w:r>
      <w:r w:rsidRPr="00387AF1">
        <w:rPr>
          <w:lang w:bidi="ar-EG"/>
        </w:rPr>
        <w:t>(MFN)</w:t>
      </w:r>
      <w:bookmarkEnd w:id="5"/>
    </w:p>
    <w:p w14:paraId="7FF80460" w14:textId="77777777" w:rsidR="00DA6A07" w:rsidRDefault="00DA6A07" w:rsidP="009935F7">
      <w:pPr>
        <w:rPr>
          <w:rtl/>
          <w:lang w:bidi="ar-EG"/>
        </w:rPr>
      </w:pPr>
      <w:r>
        <w:rPr>
          <w:rFonts w:hint="cs"/>
          <w:rtl/>
          <w:lang w:bidi="ar-EG"/>
        </w:rPr>
        <w:t>في حالة الاستقبال الثابت</w:t>
      </w:r>
      <w:r w:rsidR="00387AF1">
        <w:rPr>
          <w:rFonts w:hint="cs"/>
          <w:rtl/>
          <w:lang w:bidi="ar-EG"/>
        </w:rPr>
        <w:t xml:space="preserve"> لشبكة متعددة الترددات </w:t>
      </w:r>
      <w:r w:rsidR="00387AF1">
        <w:rPr>
          <w:lang w:bidi="ar-EG"/>
        </w:rPr>
        <w:t>(M</w:t>
      </w:r>
      <w:r w:rsidR="009935F7">
        <w:rPr>
          <w:lang w:bidi="ar-EG"/>
        </w:rPr>
        <w:t>F</w:t>
      </w:r>
      <w:r w:rsidR="00387AF1">
        <w:rPr>
          <w:lang w:bidi="ar-EG"/>
        </w:rPr>
        <w:t>N)</w:t>
      </w:r>
      <w:r w:rsidR="00387AF1">
        <w:rPr>
          <w:rFonts w:hint="cs"/>
          <w:rtl/>
          <w:lang w:bidi="ar-EG"/>
        </w:rPr>
        <w:t xml:space="preserve">، </w:t>
      </w:r>
      <w:r w:rsidR="00387AF1">
        <w:rPr>
          <w:rFonts w:hint="cs"/>
          <w:rtl/>
          <w:lang w:val="ru-RU" w:bidi="ar-EG"/>
        </w:rPr>
        <w:t>ينبغي</w:t>
      </w:r>
      <w:r>
        <w:rPr>
          <w:rFonts w:hint="cs"/>
          <w:rtl/>
          <w:lang w:bidi="ar-EG"/>
        </w:rPr>
        <w:t xml:space="preserve"> استعمال الجدول</w:t>
      </w:r>
      <w:r w:rsidR="000E0A77">
        <w:rPr>
          <w:rFonts w:hint="eastAsia"/>
          <w:rtl/>
          <w:lang w:bidi="ar-EG"/>
        </w:rPr>
        <w:t> </w:t>
      </w:r>
      <w:r>
        <w:rPr>
          <w:lang w:bidi="ar-EG"/>
        </w:rPr>
        <w:t>1</w:t>
      </w:r>
      <w:r w:rsidR="000E0A77">
        <w:rPr>
          <w:rFonts w:hint="cs"/>
          <w:rtl/>
          <w:lang w:bidi="ar-EG"/>
        </w:rPr>
        <w:t>.</w:t>
      </w:r>
    </w:p>
    <w:p w14:paraId="68CCE0F7" w14:textId="77777777" w:rsidR="00DA6A07" w:rsidRPr="004E4E43" w:rsidRDefault="00DA6A07" w:rsidP="000E0A77">
      <w:pPr>
        <w:pStyle w:val="TableNo"/>
        <w:rPr>
          <w:rtl/>
          <w:lang w:val="ru-RU"/>
        </w:rPr>
      </w:pPr>
      <w:r>
        <w:rPr>
          <w:rFonts w:hint="cs"/>
          <w:rtl/>
        </w:rPr>
        <w:t>الج</w:t>
      </w:r>
      <w:r w:rsidR="00A93146">
        <w:rPr>
          <w:rFonts w:hint="cs"/>
          <w:rtl/>
        </w:rPr>
        <w:t>ـ</w:t>
      </w:r>
      <w:r>
        <w:rPr>
          <w:rFonts w:hint="cs"/>
          <w:rtl/>
        </w:rPr>
        <w:t xml:space="preserve">دول </w:t>
      </w:r>
      <w:r>
        <w:t>1</w:t>
      </w:r>
      <w:r w:rsidR="004E4E43" w:rsidRPr="000E0A77">
        <w:rPr>
          <w:rStyle w:val="FootnoteReference"/>
          <w:position w:val="6"/>
          <w:sz w:val="18"/>
          <w:szCs w:val="18"/>
          <w:vertAlign w:val="baseline"/>
          <w:rtl/>
          <w:lang w:val="ru-RU"/>
        </w:rPr>
        <w:footnoteReference w:id="3"/>
      </w:r>
    </w:p>
    <w:p w14:paraId="16DF5AF2" w14:textId="77777777" w:rsidR="00DA6A07" w:rsidRDefault="00DA6A07" w:rsidP="000E0A77">
      <w:pPr>
        <w:pStyle w:val="Tabletitle"/>
        <w:rPr>
          <w:rtl/>
        </w:rPr>
      </w:pPr>
      <w:r>
        <w:rPr>
          <w:rFonts w:hint="cs"/>
          <w:rtl/>
        </w:rPr>
        <w:t xml:space="preserve">سلم تقييم نوعية </w:t>
      </w:r>
      <w:r w:rsidR="00E14AFB">
        <w:rPr>
          <w:rFonts w:hint="cs"/>
          <w:rtl/>
        </w:rPr>
        <w:t>إشارة الشبكة</w:t>
      </w:r>
      <w:r w:rsidR="00F9772B">
        <w:rPr>
          <w:rFonts w:hint="cs"/>
          <w:rtl/>
        </w:rPr>
        <w:t xml:space="preserve"> متعددة الترددات</w:t>
      </w:r>
      <w:r w:rsidR="00E14AFB">
        <w:rPr>
          <w:rFonts w:hint="cs"/>
          <w:rtl/>
        </w:rPr>
        <w:t xml:space="preserve"> </w:t>
      </w:r>
      <w:r w:rsidR="00F9772B">
        <w:t>(</w:t>
      </w:r>
      <w:r w:rsidR="00E14AFB">
        <w:t>MFN</w:t>
      </w:r>
      <w:r w:rsidR="00F9772B">
        <w:t>)</w:t>
      </w:r>
      <w:r w:rsidR="00E14AFB">
        <w:rPr>
          <w:rFonts w:hint="cs"/>
          <w:rtl/>
          <w:lang w:val="ru-RU"/>
        </w:rPr>
        <w:t xml:space="preserve"> في الإذاعة التلفزيونية الرقمية للأرض</w:t>
      </w:r>
      <w:r>
        <w:rPr>
          <w:rFonts w:hint="cs"/>
          <w:rtl/>
        </w:rPr>
        <w:t xml:space="preserve"> </w:t>
      </w:r>
      <w:r w:rsidR="00E14AFB">
        <w:t>(</w:t>
      </w:r>
      <w:r>
        <w:t>DTTB</w:t>
      </w:r>
      <w:r w:rsidR="00E14AFB">
        <w:t>)</w:t>
      </w:r>
    </w:p>
    <w:tbl>
      <w:tblPr>
        <w:bidiVisual/>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80"/>
        <w:gridCol w:w="1460"/>
        <w:gridCol w:w="1649"/>
        <w:gridCol w:w="1649"/>
        <w:gridCol w:w="1890"/>
        <w:gridCol w:w="1511"/>
      </w:tblGrid>
      <w:tr w:rsidR="000E115A" w:rsidRPr="009B5E2B" w14:paraId="6CF261C6" w14:textId="77777777" w:rsidTr="009B5E2B">
        <w:trPr>
          <w:jc w:val="center"/>
        </w:trPr>
        <w:tc>
          <w:tcPr>
            <w:tcW w:w="1468" w:type="dxa"/>
            <w:tcBorders>
              <w:tl2br w:val="single" w:sz="8" w:space="0" w:color="auto"/>
            </w:tcBorders>
            <w:tcMar>
              <w:left w:w="57" w:type="dxa"/>
              <w:right w:w="57" w:type="dxa"/>
            </w:tcMar>
          </w:tcPr>
          <w:p w14:paraId="11B0A905" w14:textId="085A6FA0" w:rsidR="000E115A" w:rsidRPr="009B5E2B" w:rsidRDefault="002D3019" w:rsidP="009B5E2B">
            <w:pPr>
              <w:pStyle w:val="Tablehead"/>
              <w:spacing w:before="60"/>
              <w:jc w:val="left"/>
              <w:rPr>
                <w:spacing w:val="-4"/>
                <w:lang w:val="fr-FR"/>
              </w:rPr>
            </w:pPr>
            <w:r>
              <w:rPr>
                <w:rFonts w:hint="cs"/>
                <w:spacing w:val="-4"/>
                <w:rtl/>
              </w:rPr>
              <w:t>نسبة الخطأ</w:t>
            </w:r>
            <w:r w:rsidR="000E115A" w:rsidRPr="009B5E2B">
              <w:rPr>
                <w:rFonts w:hint="cs"/>
                <w:spacing w:val="-4"/>
                <w:rtl/>
              </w:rPr>
              <w:br/>
              <w:t>في البتات</w:t>
            </w:r>
          </w:p>
          <w:p w14:paraId="4150D3A6" w14:textId="77777777" w:rsidR="000E115A" w:rsidRPr="009B5E2B" w:rsidRDefault="000E115A" w:rsidP="009B5E2B">
            <w:pPr>
              <w:pStyle w:val="Tablehead"/>
              <w:spacing w:before="60"/>
              <w:jc w:val="right"/>
              <w:rPr>
                <w:lang w:val="fr-FR"/>
              </w:rPr>
            </w:pPr>
            <w:r w:rsidRPr="009B5E2B">
              <w:rPr>
                <w:rFonts w:hint="cs"/>
                <w:rtl/>
              </w:rPr>
              <w:t>شدة المجال</w:t>
            </w:r>
          </w:p>
        </w:tc>
        <w:tc>
          <w:tcPr>
            <w:tcW w:w="1447" w:type="dxa"/>
            <w:vAlign w:val="center"/>
          </w:tcPr>
          <w:p w14:paraId="54D44EEF" w14:textId="77777777" w:rsidR="000E115A" w:rsidRPr="009B5E2B" w:rsidRDefault="000E115A" w:rsidP="009B5E2B">
            <w:pPr>
              <w:pStyle w:val="Tablehead"/>
              <w:spacing w:before="60"/>
              <w:rPr>
                <w:lang w:val="fr-FR"/>
              </w:rPr>
            </w:pPr>
            <w:r w:rsidRPr="009B5E2B">
              <w:rPr>
                <w:lang w:val="fr-FR"/>
              </w:rPr>
              <w:t>vBER &gt; SFP</w:t>
            </w:r>
          </w:p>
        </w:tc>
        <w:tc>
          <w:tcPr>
            <w:tcW w:w="1634" w:type="dxa"/>
            <w:vAlign w:val="center"/>
          </w:tcPr>
          <w:p w14:paraId="6FE51989" w14:textId="7516A0AA" w:rsidR="000E115A" w:rsidRPr="009B5E2B" w:rsidRDefault="000E115A" w:rsidP="009B5E2B">
            <w:pPr>
              <w:pStyle w:val="Tablehead"/>
              <w:spacing w:before="60"/>
              <w:rPr>
                <w:lang w:val="fr-FR"/>
              </w:rPr>
            </w:pPr>
            <w:r w:rsidRPr="009B5E2B">
              <w:rPr>
                <w:lang w:val="fr-FR"/>
              </w:rPr>
              <w:t>QEF &lt; vBER ≤ SFP</w:t>
            </w:r>
          </w:p>
        </w:tc>
        <w:tc>
          <w:tcPr>
            <w:tcW w:w="1634" w:type="dxa"/>
            <w:vAlign w:val="center"/>
          </w:tcPr>
          <w:p w14:paraId="4311A07E" w14:textId="77777777" w:rsidR="000E115A" w:rsidRPr="009B5E2B" w:rsidRDefault="000E115A" w:rsidP="009B5E2B">
            <w:pPr>
              <w:pStyle w:val="Tablehead"/>
              <w:spacing w:before="60"/>
            </w:pPr>
            <w:r w:rsidRPr="009B5E2B">
              <w:t xml:space="preserve">vBER </w:t>
            </w:r>
            <w:r w:rsidRPr="009B5E2B">
              <w:sym w:font="Symbol" w:char="F0A3"/>
            </w:r>
            <w:r w:rsidRPr="009B5E2B">
              <w:t xml:space="preserve"> QEF</w:t>
            </w:r>
            <w:r w:rsidRPr="009B5E2B">
              <w:rPr>
                <w:vertAlign w:val="superscript"/>
              </w:rPr>
              <w:br/>
            </w:r>
            <w:r w:rsidRPr="009B5E2B">
              <w:rPr>
                <w:rFonts w:hint="cs"/>
                <w:rtl/>
              </w:rPr>
              <w:t>ونسبة</w:t>
            </w:r>
            <w:r w:rsidRPr="009B5E2B">
              <w:rPr>
                <w:rtl/>
              </w:rPr>
              <w:br/>
            </w:r>
            <w:r w:rsidRPr="009B5E2B">
              <w:t>CBER</w:t>
            </w:r>
            <w:r w:rsidRPr="009B5E2B">
              <w:rPr>
                <w:rFonts w:hint="cs"/>
                <w:rtl/>
                <w:lang w:bidi="ar-EG"/>
              </w:rPr>
              <w:t xml:space="preserve"> </w:t>
            </w:r>
            <w:r w:rsidRPr="009B5E2B">
              <w:rPr>
                <w:lang w:bidi="ar-EG"/>
              </w:rPr>
              <w:sym w:font="Symbol" w:char="F0B3"/>
            </w:r>
            <w:r w:rsidRPr="009B5E2B">
              <w:rPr>
                <w:rFonts w:hint="cs"/>
                <w:rtl/>
                <w:lang w:bidi="ar-EG"/>
              </w:rPr>
              <w:t xml:space="preserve"> </w:t>
            </w:r>
            <w:r w:rsidRPr="009B5E2B">
              <w:t>10 </w:t>
            </w:r>
          </w:p>
        </w:tc>
        <w:tc>
          <w:tcPr>
            <w:tcW w:w="1873" w:type="dxa"/>
            <w:vAlign w:val="center"/>
          </w:tcPr>
          <w:p w14:paraId="1646E834" w14:textId="77777777" w:rsidR="000E115A" w:rsidRPr="009B5E2B" w:rsidRDefault="000E115A" w:rsidP="009B5E2B">
            <w:pPr>
              <w:pStyle w:val="Tablehead"/>
              <w:spacing w:before="60"/>
            </w:pPr>
            <w:r w:rsidRPr="009B5E2B">
              <w:t xml:space="preserve">vBER </w:t>
            </w:r>
            <w:r w:rsidRPr="009B5E2B">
              <w:sym w:font="Symbol" w:char="F0A3"/>
            </w:r>
            <w:r w:rsidRPr="009B5E2B">
              <w:t xml:space="preserve"> QEF</w:t>
            </w:r>
            <w:r w:rsidRPr="009B5E2B">
              <w:rPr>
                <w:vertAlign w:val="superscript"/>
              </w:rPr>
              <w:br/>
            </w:r>
            <w:r w:rsidRPr="009B5E2B">
              <w:rPr>
                <w:rFonts w:hint="cs"/>
                <w:rtl/>
                <w:lang w:val="ru-RU" w:bidi="ar-EG"/>
              </w:rPr>
              <w:t>و</w:t>
            </w:r>
            <w:r w:rsidRPr="009B5E2B">
              <w:rPr>
                <w:rFonts w:hint="cs"/>
                <w:rtl/>
              </w:rPr>
              <w:t xml:space="preserve">نسبة </w:t>
            </w:r>
            <w:r w:rsidRPr="009B5E2B">
              <w:t>CBER</w:t>
            </w:r>
            <w:r w:rsidRPr="009B5E2B">
              <w:rPr>
                <w:rtl/>
                <w:lang w:bidi="ar-EG"/>
              </w:rPr>
              <w:br/>
            </w:r>
            <w:r w:rsidRPr="009B5E2B">
              <w:rPr>
                <w:rFonts w:hint="cs"/>
                <w:rtl/>
                <w:lang w:bidi="ar-EG"/>
              </w:rPr>
              <w:t xml:space="preserve">بين </w:t>
            </w:r>
            <w:r w:rsidRPr="009B5E2B">
              <w:t>10</w:t>
            </w:r>
            <w:r w:rsidRPr="009B5E2B">
              <w:rPr>
                <w:rFonts w:hint="cs"/>
                <w:rtl/>
              </w:rPr>
              <w:t xml:space="preserve"> و</w:t>
            </w:r>
            <w:r w:rsidRPr="009B5E2B">
              <w:t>100</w:t>
            </w:r>
          </w:p>
        </w:tc>
        <w:tc>
          <w:tcPr>
            <w:tcW w:w="1498" w:type="dxa"/>
            <w:vAlign w:val="center"/>
          </w:tcPr>
          <w:p w14:paraId="3946D1FB" w14:textId="77777777" w:rsidR="000E115A" w:rsidRPr="009B5E2B" w:rsidRDefault="000E115A" w:rsidP="009B5E2B">
            <w:pPr>
              <w:pStyle w:val="Tablehead"/>
              <w:spacing w:before="60"/>
            </w:pPr>
            <w:r w:rsidRPr="009B5E2B">
              <w:t xml:space="preserve">vBER </w:t>
            </w:r>
            <w:r w:rsidRPr="009B5E2B">
              <w:sym w:font="Symbol" w:char="F0A3"/>
            </w:r>
            <w:r w:rsidRPr="009B5E2B">
              <w:t xml:space="preserve"> QEF</w:t>
            </w:r>
            <w:r w:rsidRPr="009B5E2B">
              <w:rPr>
                <w:vertAlign w:val="superscript"/>
              </w:rPr>
              <w:br/>
            </w:r>
            <w:r w:rsidRPr="009B5E2B">
              <w:rPr>
                <w:rFonts w:hint="cs"/>
                <w:rtl/>
              </w:rPr>
              <w:t>ونسبة</w:t>
            </w:r>
            <w:r w:rsidRPr="009B5E2B">
              <w:rPr>
                <w:rtl/>
              </w:rPr>
              <w:br/>
            </w:r>
            <w:r w:rsidRPr="009B5E2B">
              <w:t>cBER</w:t>
            </w:r>
            <w:r w:rsidRPr="009B5E2B">
              <w:rPr>
                <w:rFonts w:hint="cs"/>
                <w:rtl/>
                <w:lang w:bidi="ar-EG"/>
              </w:rPr>
              <w:t xml:space="preserve"> </w:t>
            </w:r>
            <w:r w:rsidRPr="009B5E2B">
              <w:rPr>
                <w:lang w:bidi="ar-EG"/>
              </w:rPr>
              <w:sym w:font="Symbol" w:char="F03C"/>
            </w:r>
            <w:r w:rsidRPr="009B5E2B">
              <w:rPr>
                <w:rFonts w:hint="cs"/>
                <w:rtl/>
                <w:lang w:bidi="ar-EG"/>
              </w:rPr>
              <w:t xml:space="preserve"> </w:t>
            </w:r>
            <w:r w:rsidRPr="009B5E2B">
              <w:t>100</w:t>
            </w:r>
          </w:p>
        </w:tc>
      </w:tr>
      <w:tr w:rsidR="000E115A" w:rsidRPr="009B5E2B" w:rsidDel="00676754" w14:paraId="43D9F834" w14:textId="77777777" w:rsidTr="009B5E2B">
        <w:trPr>
          <w:jc w:val="center"/>
        </w:trPr>
        <w:tc>
          <w:tcPr>
            <w:tcW w:w="1468" w:type="dxa"/>
          </w:tcPr>
          <w:p w14:paraId="299DCFBC" w14:textId="77777777" w:rsidR="000E115A" w:rsidRPr="009B5E2B" w:rsidRDefault="000E115A" w:rsidP="009B5E2B">
            <w:pPr>
              <w:pStyle w:val="Tabletext"/>
              <w:spacing w:before="60" w:after="80" w:line="260" w:lineRule="exact"/>
              <w:jc w:val="center"/>
              <w:rPr>
                <w:lang w:eastAsia="en-US"/>
              </w:rPr>
            </w:pPr>
            <w:r w:rsidRPr="009B5E2B">
              <w:rPr>
                <w:rStyle w:val="FootnoteReference"/>
                <w:sz w:val="20"/>
                <w:szCs w:val="26"/>
              </w:rPr>
              <w:footnoteReference w:id="4"/>
            </w:r>
            <w:r w:rsidRPr="009B5E2B">
              <w:rPr>
                <w:lang w:eastAsia="en-US"/>
              </w:rPr>
              <w:t>E &lt; E</w:t>
            </w:r>
            <w:r w:rsidRPr="009B5E2B">
              <w:rPr>
                <w:vertAlign w:val="subscript"/>
                <w:lang w:eastAsia="en-US"/>
              </w:rPr>
              <w:t>xx</w:t>
            </w:r>
          </w:p>
        </w:tc>
        <w:tc>
          <w:tcPr>
            <w:tcW w:w="1447" w:type="dxa"/>
            <w:shd w:val="clear" w:color="auto" w:fill="EEAEDD"/>
          </w:tcPr>
          <w:p w14:paraId="26371ADE" w14:textId="77777777" w:rsidR="000E115A" w:rsidRPr="009B5E2B" w:rsidRDefault="000E115A" w:rsidP="009B5E2B">
            <w:pPr>
              <w:pStyle w:val="Tabletext"/>
              <w:spacing w:before="60" w:after="80" w:line="260" w:lineRule="exact"/>
              <w:jc w:val="center"/>
              <w:rPr>
                <w:b/>
                <w:highlight w:val="cyan"/>
                <w:lang w:eastAsia="en-US"/>
              </w:rPr>
            </w:pPr>
            <w:r w:rsidRPr="009B5E2B">
              <w:rPr>
                <w:lang w:eastAsia="en-US"/>
              </w:rPr>
              <w:t>Q1</w:t>
            </w:r>
          </w:p>
        </w:tc>
        <w:tc>
          <w:tcPr>
            <w:tcW w:w="1634" w:type="dxa"/>
            <w:shd w:val="clear" w:color="auto" w:fill="FABF8F"/>
          </w:tcPr>
          <w:p w14:paraId="2B0E79A3" w14:textId="77777777" w:rsidR="000E115A" w:rsidRPr="009B5E2B" w:rsidRDefault="000E115A" w:rsidP="009B5E2B">
            <w:pPr>
              <w:pStyle w:val="Tabletext"/>
              <w:spacing w:before="60" w:after="80" w:line="260" w:lineRule="exact"/>
              <w:jc w:val="center"/>
              <w:rPr>
                <w:b/>
                <w:highlight w:val="cyan"/>
                <w:lang w:eastAsia="en-US"/>
              </w:rPr>
            </w:pPr>
            <w:r w:rsidRPr="009B5E2B">
              <w:rPr>
                <w:lang w:eastAsia="en-US"/>
              </w:rPr>
              <w:t>Q2</w:t>
            </w:r>
          </w:p>
        </w:tc>
        <w:tc>
          <w:tcPr>
            <w:tcW w:w="1634" w:type="dxa"/>
            <w:shd w:val="clear" w:color="auto" w:fill="FABF8F"/>
          </w:tcPr>
          <w:p w14:paraId="655D2486" w14:textId="77777777" w:rsidR="000E115A" w:rsidRPr="009B5E2B" w:rsidRDefault="000E115A" w:rsidP="009B5E2B">
            <w:pPr>
              <w:pStyle w:val="Tabletext"/>
              <w:spacing w:before="60" w:after="80" w:line="260" w:lineRule="exact"/>
              <w:jc w:val="center"/>
              <w:rPr>
                <w:b/>
                <w:lang w:eastAsia="en-US"/>
              </w:rPr>
            </w:pPr>
            <w:r w:rsidRPr="009B5E2B">
              <w:rPr>
                <w:lang w:eastAsia="en-US"/>
              </w:rPr>
              <w:t>Q2</w:t>
            </w:r>
          </w:p>
        </w:tc>
        <w:tc>
          <w:tcPr>
            <w:tcW w:w="1873" w:type="dxa"/>
            <w:shd w:val="clear" w:color="auto" w:fill="FABF8F"/>
          </w:tcPr>
          <w:p w14:paraId="414F1F5E" w14:textId="77777777" w:rsidR="000E115A" w:rsidRPr="009B5E2B" w:rsidRDefault="000E115A" w:rsidP="009B5E2B">
            <w:pPr>
              <w:pStyle w:val="Tabletext"/>
              <w:spacing w:before="60" w:after="80" w:line="260" w:lineRule="exact"/>
              <w:jc w:val="center"/>
              <w:rPr>
                <w:b/>
                <w:lang w:eastAsia="en-US"/>
              </w:rPr>
            </w:pPr>
            <w:r w:rsidRPr="009B5E2B">
              <w:rPr>
                <w:lang w:eastAsia="en-US"/>
              </w:rPr>
              <w:t>Q2</w:t>
            </w:r>
          </w:p>
        </w:tc>
        <w:tc>
          <w:tcPr>
            <w:tcW w:w="1498" w:type="dxa"/>
            <w:shd w:val="clear" w:color="auto" w:fill="FABF8F"/>
          </w:tcPr>
          <w:p w14:paraId="13732833" w14:textId="77777777" w:rsidR="000E115A" w:rsidRPr="009B5E2B" w:rsidRDefault="000E115A" w:rsidP="009B5E2B">
            <w:pPr>
              <w:pStyle w:val="Tabletext"/>
              <w:spacing w:before="60" w:after="80" w:line="260" w:lineRule="exact"/>
              <w:jc w:val="center"/>
              <w:rPr>
                <w:b/>
                <w:lang w:eastAsia="en-US"/>
              </w:rPr>
            </w:pPr>
            <w:r w:rsidRPr="009B5E2B">
              <w:rPr>
                <w:lang w:eastAsia="en-US"/>
              </w:rPr>
              <w:t>Q2</w:t>
            </w:r>
          </w:p>
        </w:tc>
      </w:tr>
      <w:tr w:rsidR="000E115A" w:rsidRPr="009B5E2B" w:rsidDel="00676754" w14:paraId="05370AA7" w14:textId="77777777" w:rsidTr="009B5E2B">
        <w:trPr>
          <w:trHeight w:val="104"/>
          <w:jc w:val="center"/>
        </w:trPr>
        <w:tc>
          <w:tcPr>
            <w:tcW w:w="1468" w:type="dxa"/>
          </w:tcPr>
          <w:p w14:paraId="1C13CE44" w14:textId="77777777" w:rsidR="000E115A" w:rsidRPr="009B5E2B" w:rsidRDefault="000E115A" w:rsidP="009B5E2B">
            <w:pPr>
              <w:pStyle w:val="Tabletext"/>
              <w:spacing w:before="60" w:after="80" w:line="260" w:lineRule="exact"/>
              <w:jc w:val="center"/>
              <w:rPr>
                <w:b/>
                <w:lang w:eastAsia="en-US"/>
              </w:rPr>
            </w:pPr>
            <w:r w:rsidRPr="009B5E2B">
              <w:rPr>
                <w:lang w:eastAsia="en-US"/>
              </w:rPr>
              <w:t xml:space="preserve">E </w:t>
            </w:r>
            <w:r w:rsidRPr="009B5E2B">
              <w:rPr>
                <w:lang w:eastAsia="en-US"/>
              </w:rPr>
              <w:sym w:font="Symbol" w:char="F0B3"/>
            </w:r>
            <w:r w:rsidRPr="009B5E2B">
              <w:rPr>
                <w:lang w:eastAsia="en-US"/>
              </w:rPr>
              <w:t xml:space="preserve"> E</w:t>
            </w:r>
            <w:r w:rsidRPr="009B5E2B">
              <w:rPr>
                <w:vertAlign w:val="subscript"/>
                <w:lang w:eastAsia="en-US"/>
              </w:rPr>
              <w:t>xx</w:t>
            </w:r>
          </w:p>
        </w:tc>
        <w:tc>
          <w:tcPr>
            <w:tcW w:w="1447" w:type="dxa"/>
            <w:shd w:val="clear" w:color="auto" w:fill="EEAEDD"/>
          </w:tcPr>
          <w:p w14:paraId="3EDCC558" w14:textId="77777777" w:rsidR="000E115A" w:rsidRPr="009B5E2B" w:rsidRDefault="000E115A" w:rsidP="009B5E2B">
            <w:pPr>
              <w:pStyle w:val="Tabletext"/>
              <w:spacing w:before="60" w:after="80" w:line="260" w:lineRule="exact"/>
              <w:jc w:val="center"/>
              <w:rPr>
                <w:b/>
                <w:rtl/>
                <w:lang w:eastAsia="en-US" w:bidi="ar-EG"/>
              </w:rPr>
            </w:pPr>
            <w:r w:rsidRPr="009B5E2B">
              <w:rPr>
                <w:lang w:eastAsia="en-US"/>
              </w:rPr>
              <w:t>Q1</w:t>
            </w:r>
          </w:p>
        </w:tc>
        <w:tc>
          <w:tcPr>
            <w:tcW w:w="1634" w:type="dxa"/>
            <w:shd w:val="clear" w:color="auto" w:fill="FABF8F"/>
          </w:tcPr>
          <w:p w14:paraId="368B951D" w14:textId="77777777" w:rsidR="000E115A" w:rsidRPr="009B5E2B" w:rsidRDefault="000E115A" w:rsidP="009B5E2B">
            <w:pPr>
              <w:pStyle w:val="Tabletext"/>
              <w:spacing w:before="60" w:after="80" w:line="260" w:lineRule="exact"/>
              <w:jc w:val="center"/>
              <w:rPr>
                <w:b/>
                <w:lang w:eastAsia="en-US"/>
              </w:rPr>
            </w:pPr>
            <w:r w:rsidRPr="009B5E2B">
              <w:rPr>
                <w:lang w:eastAsia="en-US"/>
              </w:rPr>
              <w:t>Q2</w:t>
            </w:r>
          </w:p>
        </w:tc>
        <w:tc>
          <w:tcPr>
            <w:tcW w:w="1634" w:type="dxa"/>
            <w:shd w:val="clear" w:color="auto" w:fill="C2D69B"/>
          </w:tcPr>
          <w:p w14:paraId="23E452B4" w14:textId="77777777" w:rsidR="000E115A" w:rsidRPr="009B5E2B" w:rsidRDefault="000E115A" w:rsidP="009B5E2B">
            <w:pPr>
              <w:pStyle w:val="Tabletext"/>
              <w:spacing w:before="60" w:after="80" w:line="260" w:lineRule="exact"/>
              <w:jc w:val="center"/>
              <w:rPr>
                <w:b/>
                <w:lang w:eastAsia="en-US"/>
              </w:rPr>
            </w:pPr>
            <w:r w:rsidRPr="009B5E2B">
              <w:rPr>
                <w:lang w:eastAsia="en-US"/>
              </w:rPr>
              <w:t>Q3</w:t>
            </w:r>
          </w:p>
        </w:tc>
        <w:tc>
          <w:tcPr>
            <w:tcW w:w="1873" w:type="dxa"/>
            <w:shd w:val="clear" w:color="auto" w:fill="92D050"/>
          </w:tcPr>
          <w:p w14:paraId="09457CB7" w14:textId="77777777" w:rsidR="000E115A" w:rsidRPr="009B5E2B" w:rsidRDefault="000E115A" w:rsidP="009B5E2B">
            <w:pPr>
              <w:pStyle w:val="Tabletext"/>
              <w:spacing w:before="60" w:after="80" w:line="260" w:lineRule="exact"/>
              <w:jc w:val="center"/>
              <w:rPr>
                <w:b/>
                <w:lang w:eastAsia="en-US"/>
              </w:rPr>
            </w:pPr>
            <w:r w:rsidRPr="009B5E2B">
              <w:rPr>
                <w:lang w:eastAsia="en-US"/>
              </w:rPr>
              <w:t>Q4</w:t>
            </w:r>
          </w:p>
        </w:tc>
        <w:tc>
          <w:tcPr>
            <w:tcW w:w="1498" w:type="dxa"/>
            <w:shd w:val="clear" w:color="auto" w:fill="00B050"/>
          </w:tcPr>
          <w:p w14:paraId="49CE2A3C" w14:textId="77777777" w:rsidR="000E115A" w:rsidRPr="009B5E2B" w:rsidRDefault="000E115A" w:rsidP="009B5E2B">
            <w:pPr>
              <w:pStyle w:val="Tabletext"/>
              <w:spacing w:before="60" w:after="80" w:line="260" w:lineRule="exact"/>
              <w:jc w:val="center"/>
              <w:rPr>
                <w:b/>
                <w:lang w:eastAsia="en-US"/>
              </w:rPr>
            </w:pPr>
            <w:r w:rsidRPr="009B5E2B">
              <w:rPr>
                <w:lang w:eastAsia="en-US"/>
              </w:rPr>
              <w:t>Q5</w:t>
            </w:r>
          </w:p>
        </w:tc>
      </w:tr>
    </w:tbl>
    <w:p w14:paraId="449F4AB9" w14:textId="77777777" w:rsidR="00E14AFB" w:rsidRDefault="006E3953" w:rsidP="000E115A">
      <w:pPr>
        <w:spacing w:before="240"/>
        <w:rPr>
          <w:rtl/>
          <w:lang w:bidi="ar-EG"/>
        </w:rPr>
      </w:pPr>
      <w:r>
        <w:rPr>
          <w:rFonts w:hint="cs"/>
          <w:b/>
          <w:i/>
          <w:rtl/>
          <w:lang w:val="ru-RU" w:bidi="ar-EG"/>
        </w:rPr>
        <w:t>بالنسبة ل</w:t>
      </w:r>
      <w:r w:rsidR="000F0219" w:rsidRPr="00E14AFB">
        <w:rPr>
          <w:rFonts w:hint="cs"/>
          <w:b/>
          <w:i/>
          <w:rtl/>
          <w:lang w:val="ru-RU" w:bidi="ar-EG"/>
        </w:rPr>
        <w:t>لإدارات</w:t>
      </w:r>
      <w:r w:rsidR="000F0219">
        <w:rPr>
          <w:rFonts w:hint="cs"/>
          <w:b/>
          <w:i/>
          <w:rtl/>
          <w:lang w:val="ru-RU" w:bidi="ar-EG"/>
        </w:rPr>
        <w:t xml:space="preserve"> أو أعضاء ال</w:t>
      </w:r>
      <w:r w:rsidR="00FA74D0">
        <w:rPr>
          <w:rFonts w:hint="cs"/>
          <w:b/>
          <w:i/>
          <w:rtl/>
          <w:lang w:val="ru-RU" w:bidi="ar-EG"/>
        </w:rPr>
        <w:t>قطاع الذين يفضلون استعمال نظام مبس</w:t>
      </w:r>
      <w:r w:rsidR="000F0219">
        <w:rPr>
          <w:rFonts w:hint="cs"/>
          <w:b/>
          <w:i/>
          <w:rtl/>
          <w:lang w:val="ru-RU" w:bidi="ar-EG"/>
        </w:rPr>
        <w:t>ط لسلم درجات نوعية الإشارة، يمكن دمج الدرجات</w:t>
      </w:r>
      <w:r w:rsidR="000E115A">
        <w:rPr>
          <w:rFonts w:hint="eastAsia"/>
          <w:b/>
          <w:i/>
          <w:rtl/>
          <w:lang w:val="ru-RU" w:bidi="ar-EG"/>
        </w:rPr>
        <w:t> </w:t>
      </w:r>
      <w:r w:rsidR="000F0219" w:rsidRPr="00E14AFB">
        <w:rPr>
          <w:bCs/>
          <w:iCs/>
          <w:lang w:bidi="ar-EG"/>
        </w:rPr>
        <w:t>Q5</w:t>
      </w:r>
      <w:r w:rsidR="000F0219" w:rsidRPr="00E14AFB">
        <w:rPr>
          <w:rFonts w:hint="cs"/>
          <w:bCs/>
          <w:iCs/>
          <w:rtl/>
          <w:lang w:val="ru-RU" w:bidi="ar-EG"/>
        </w:rPr>
        <w:t xml:space="preserve"> </w:t>
      </w:r>
      <w:r w:rsidR="000F0219" w:rsidRPr="006E3953">
        <w:rPr>
          <w:rFonts w:hint="cs"/>
          <w:b/>
          <w:i/>
          <w:rtl/>
          <w:lang w:val="ru-RU" w:bidi="ar-EG"/>
        </w:rPr>
        <w:t>و</w:t>
      </w:r>
      <w:r w:rsidR="000F0219" w:rsidRPr="006E3953">
        <w:rPr>
          <w:bCs/>
          <w:iCs/>
          <w:lang w:bidi="ar-EG"/>
        </w:rPr>
        <w:t>Q4</w:t>
      </w:r>
      <w:r w:rsidR="000F0219" w:rsidRPr="000E115A">
        <w:rPr>
          <w:rFonts w:hint="cs"/>
          <w:rtl/>
        </w:rPr>
        <w:t xml:space="preserve"> </w:t>
      </w:r>
      <w:r w:rsidR="000F0219" w:rsidRPr="006E3953">
        <w:rPr>
          <w:rFonts w:hint="cs"/>
          <w:b/>
          <w:i/>
          <w:rtl/>
          <w:lang w:val="ru-RU" w:bidi="ar-EG"/>
        </w:rPr>
        <w:t>و</w:t>
      </w:r>
      <w:r w:rsidR="000F0219" w:rsidRPr="00E14AFB">
        <w:rPr>
          <w:bCs/>
          <w:iCs/>
          <w:lang w:bidi="ar-EG"/>
        </w:rPr>
        <w:t>Q3</w:t>
      </w:r>
      <w:r w:rsidR="000F0219">
        <w:rPr>
          <w:rFonts w:hint="cs"/>
          <w:b/>
          <w:i/>
          <w:rtl/>
          <w:lang w:val="ru-RU" w:bidi="ar-EG"/>
        </w:rPr>
        <w:t xml:space="preserve"> في رقم واحد كما يشير إليه الجدول</w:t>
      </w:r>
      <w:r w:rsidR="000E115A">
        <w:rPr>
          <w:rFonts w:hint="eastAsia"/>
          <w:b/>
          <w:i/>
          <w:rtl/>
          <w:lang w:val="ru-RU" w:bidi="ar-EG"/>
        </w:rPr>
        <w:t> </w:t>
      </w:r>
      <w:r w:rsidR="000F0219" w:rsidRPr="00E14AFB">
        <w:rPr>
          <w:bCs/>
          <w:iCs/>
          <w:lang w:bidi="ar-EG"/>
        </w:rPr>
        <w:t>2</w:t>
      </w:r>
      <w:r w:rsidR="000F0219">
        <w:rPr>
          <w:rFonts w:hint="cs"/>
          <w:b/>
          <w:i/>
          <w:rtl/>
          <w:lang w:val="es-ES_tradnl" w:bidi="ar-EG"/>
        </w:rPr>
        <w:t>.</w:t>
      </w:r>
    </w:p>
    <w:p w14:paraId="2E026B3B" w14:textId="77777777" w:rsidR="00DA6A07" w:rsidRPr="000E115A" w:rsidRDefault="00DA6A07" w:rsidP="000E115A">
      <w:pPr>
        <w:pStyle w:val="TableNo"/>
        <w:rPr>
          <w:rtl/>
        </w:rPr>
      </w:pPr>
      <w:r w:rsidRPr="000E115A">
        <w:rPr>
          <w:rFonts w:hint="cs"/>
          <w:rtl/>
        </w:rPr>
        <w:t>الج</w:t>
      </w:r>
      <w:r w:rsidR="00A93146">
        <w:rPr>
          <w:rFonts w:hint="cs"/>
          <w:rtl/>
        </w:rPr>
        <w:t>ـ</w:t>
      </w:r>
      <w:r w:rsidRPr="000E115A">
        <w:rPr>
          <w:rFonts w:hint="cs"/>
          <w:rtl/>
        </w:rPr>
        <w:t xml:space="preserve">دول </w:t>
      </w:r>
      <w:r w:rsidRPr="000E115A">
        <w:t>2</w:t>
      </w:r>
    </w:p>
    <w:p w14:paraId="2DD88FF9" w14:textId="77777777" w:rsidR="00FA74D0" w:rsidRDefault="00E14AFB" w:rsidP="00A93146">
      <w:pPr>
        <w:pStyle w:val="Tabletitle"/>
        <w:rPr>
          <w:rtl/>
        </w:rPr>
      </w:pPr>
      <w:r>
        <w:rPr>
          <w:rFonts w:hint="cs"/>
          <w:rtl/>
        </w:rPr>
        <w:t>سلم مبسط لتقييم نوعية الإشارة ل</w:t>
      </w:r>
      <w:r w:rsidR="00FA74D0">
        <w:rPr>
          <w:rFonts w:hint="cs"/>
          <w:rtl/>
        </w:rPr>
        <w:t>ل</w:t>
      </w:r>
      <w:r>
        <w:rPr>
          <w:rFonts w:hint="cs"/>
          <w:rtl/>
        </w:rPr>
        <w:t>شبكة</w:t>
      </w:r>
      <w:r w:rsidR="00FA74D0">
        <w:rPr>
          <w:rFonts w:hint="cs"/>
          <w:rtl/>
        </w:rPr>
        <w:t xml:space="preserve"> متعددة الترددات</w:t>
      </w:r>
      <w:r>
        <w:rPr>
          <w:rFonts w:hint="cs"/>
          <w:rtl/>
        </w:rPr>
        <w:t xml:space="preserve"> </w:t>
      </w:r>
      <w:r w:rsidR="00FA74D0">
        <w:t>(</w:t>
      </w:r>
      <w:r>
        <w:t>MFN</w:t>
      </w:r>
      <w:r w:rsidR="00FA74D0">
        <w:t>)</w:t>
      </w:r>
      <w:r w:rsidR="00A93146">
        <w:rPr>
          <w:rtl/>
          <w:lang w:val="ru-RU"/>
        </w:rPr>
        <w:br/>
      </w:r>
      <w:r>
        <w:rPr>
          <w:rFonts w:hint="cs"/>
          <w:rtl/>
          <w:lang w:val="ru-RU"/>
        </w:rPr>
        <w:t>في الإذاعة التلفزيونية الرقمية للأرض</w:t>
      </w:r>
      <w:r>
        <w:rPr>
          <w:rFonts w:hint="cs"/>
          <w:rtl/>
        </w:rPr>
        <w:t xml:space="preserve"> </w:t>
      </w:r>
      <w:r>
        <w:t>(DTTB)</w:t>
      </w:r>
    </w:p>
    <w:tbl>
      <w:tblPr>
        <w:bidiVisual/>
        <w:tblW w:w="765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82"/>
        <w:gridCol w:w="1842"/>
        <w:gridCol w:w="1845"/>
        <w:gridCol w:w="1983"/>
      </w:tblGrid>
      <w:tr w:rsidR="000E115A" w:rsidRPr="000E115A" w14:paraId="6CF63A93" w14:textId="77777777" w:rsidTr="000E115A">
        <w:trPr>
          <w:jc w:val="center"/>
        </w:trPr>
        <w:tc>
          <w:tcPr>
            <w:tcW w:w="1982" w:type="dxa"/>
            <w:tcBorders>
              <w:tl2br w:val="single" w:sz="8" w:space="0" w:color="auto"/>
            </w:tcBorders>
            <w:shd w:val="clear" w:color="auto" w:fill="auto"/>
          </w:tcPr>
          <w:p w14:paraId="68181F9E" w14:textId="79628130" w:rsidR="000E115A" w:rsidRPr="009A1514" w:rsidRDefault="00DC15E2" w:rsidP="003F39A7">
            <w:pPr>
              <w:pStyle w:val="Tablehead"/>
              <w:jc w:val="left"/>
              <w:rPr>
                <w:lang w:val="fr-FR"/>
              </w:rPr>
            </w:pPr>
            <w:r>
              <w:rPr>
                <w:rFonts w:hint="cs"/>
                <w:rtl/>
              </w:rPr>
              <w:t>نسبة الخطأ</w:t>
            </w:r>
            <w:r w:rsidR="000E115A" w:rsidRPr="009A1514">
              <w:rPr>
                <w:rFonts w:hint="cs"/>
                <w:rtl/>
              </w:rPr>
              <w:br/>
              <w:t>في البتات</w:t>
            </w:r>
          </w:p>
          <w:p w14:paraId="0081DA47" w14:textId="77777777" w:rsidR="000E115A" w:rsidRPr="000E115A" w:rsidRDefault="000E115A" w:rsidP="003F39A7">
            <w:pPr>
              <w:pStyle w:val="Tablehead"/>
              <w:jc w:val="right"/>
              <w:rPr>
                <w:lang w:val="fr-FR"/>
              </w:rPr>
            </w:pPr>
            <w:r w:rsidRPr="009A1514">
              <w:rPr>
                <w:rFonts w:hint="cs"/>
                <w:rtl/>
              </w:rPr>
              <w:t>شدة المجال</w:t>
            </w:r>
          </w:p>
        </w:tc>
        <w:tc>
          <w:tcPr>
            <w:tcW w:w="1842" w:type="dxa"/>
            <w:shd w:val="clear" w:color="auto" w:fill="auto"/>
            <w:vAlign w:val="center"/>
          </w:tcPr>
          <w:p w14:paraId="109F7C29" w14:textId="77777777" w:rsidR="000E115A" w:rsidRPr="000E115A" w:rsidRDefault="000E115A" w:rsidP="002E6BB8">
            <w:pPr>
              <w:pStyle w:val="Tablehead"/>
              <w:rPr>
                <w:lang w:val="fr-FR"/>
              </w:rPr>
            </w:pPr>
            <w:r w:rsidRPr="000E115A">
              <w:rPr>
                <w:lang w:val="fr-FR"/>
              </w:rPr>
              <w:t>vBER &gt; SFP</w:t>
            </w:r>
          </w:p>
        </w:tc>
        <w:tc>
          <w:tcPr>
            <w:tcW w:w="1845" w:type="dxa"/>
            <w:shd w:val="clear" w:color="auto" w:fill="auto"/>
            <w:vAlign w:val="center"/>
          </w:tcPr>
          <w:p w14:paraId="516AE45F" w14:textId="77777777" w:rsidR="000E115A" w:rsidRPr="000E115A" w:rsidRDefault="000E115A" w:rsidP="002E6BB8">
            <w:pPr>
              <w:pStyle w:val="Tablehead"/>
              <w:rPr>
                <w:lang w:val="fr-FR"/>
              </w:rPr>
            </w:pPr>
            <w:r w:rsidRPr="000E115A">
              <w:rPr>
                <w:lang w:val="fr-FR"/>
              </w:rPr>
              <w:t>QEF &lt; vBER</w:t>
            </w:r>
            <w:r>
              <w:rPr>
                <w:rFonts w:hint="cs"/>
                <w:rtl/>
                <w:lang w:val="fr-FR"/>
              </w:rPr>
              <w:br/>
            </w:r>
            <w:r w:rsidRPr="000E115A">
              <w:rPr>
                <w:lang w:val="fr-FR"/>
              </w:rPr>
              <w:t>≤ SFP</w:t>
            </w:r>
          </w:p>
        </w:tc>
        <w:tc>
          <w:tcPr>
            <w:tcW w:w="1983" w:type="dxa"/>
            <w:shd w:val="clear" w:color="auto" w:fill="auto"/>
            <w:vAlign w:val="center"/>
          </w:tcPr>
          <w:p w14:paraId="0CC7EDB0" w14:textId="77777777" w:rsidR="000E115A" w:rsidRPr="000E115A" w:rsidRDefault="000E115A" w:rsidP="002E6BB8">
            <w:pPr>
              <w:pStyle w:val="Tablehead"/>
              <w:rPr>
                <w:lang w:val="fr-FR"/>
              </w:rPr>
            </w:pPr>
            <w:r w:rsidRPr="000E115A">
              <w:rPr>
                <w:lang w:val="fr-FR"/>
              </w:rPr>
              <w:t xml:space="preserve">VBER </w:t>
            </w:r>
            <w:r w:rsidRPr="000E115A">
              <w:rPr>
                <w:lang w:val="fr-FR"/>
              </w:rPr>
              <w:sym w:font="Symbol" w:char="F0A3"/>
            </w:r>
            <w:r w:rsidRPr="000E115A">
              <w:rPr>
                <w:lang w:val="fr-FR"/>
              </w:rPr>
              <w:t xml:space="preserve"> QEF</w:t>
            </w:r>
          </w:p>
        </w:tc>
      </w:tr>
      <w:tr w:rsidR="000E115A" w:rsidRPr="000E115A" w14:paraId="16B8A0A9" w14:textId="77777777" w:rsidTr="002E6B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82" w:type="dxa"/>
            <w:shd w:val="clear" w:color="auto" w:fill="auto"/>
            <w:vAlign w:val="center"/>
          </w:tcPr>
          <w:p w14:paraId="3D31F7BD" w14:textId="77777777" w:rsidR="000E115A" w:rsidRPr="000E115A" w:rsidRDefault="000E115A" w:rsidP="005472B1">
            <w:pPr>
              <w:pStyle w:val="Tabletext"/>
              <w:jc w:val="center"/>
              <w:rPr>
                <w:lang w:eastAsia="en-US"/>
              </w:rPr>
            </w:pPr>
            <w:r w:rsidRPr="000E115A">
              <w:rPr>
                <w:lang w:eastAsia="en-US"/>
              </w:rPr>
              <w:t>E &lt; E</w:t>
            </w:r>
            <w:r w:rsidRPr="000E115A">
              <w:rPr>
                <w:vertAlign w:val="subscript"/>
                <w:lang w:eastAsia="en-US"/>
              </w:rPr>
              <w:t>xx</w:t>
            </w:r>
          </w:p>
        </w:tc>
        <w:tc>
          <w:tcPr>
            <w:tcW w:w="1842" w:type="dxa"/>
            <w:shd w:val="clear" w:color="auto" w:fill="EEAEDD"/>
            <w:vAlign w:val="center"/>
          </w:tcPr>
          <w:p w14:paraId="40F9DB83" w14:textId="77777777" w:rsidR="000E115A" w:rsidRPr="000E115A" w:rsidRDefault="000E115A" w:rsidP="005472B1">
            <w:pPr>
              <w:pStyle w:val="Tabletext"/>
              <w:jc w:val="center"/>
              <w:rPr>
                <w:lang w:eastAsia="en-US"/>
              </w:rPr>
            </w:pPr>
            <w:r w:rsidRPr="000E115A">
              <w:rPr>
                <w:lang w:eastAsia="en-US"/>
              </w:rPr>
              <w:t>Q1</w:t>
            </w:r>
          </w:p>
        </w:tc>
        <w:tc>
          <w:tcPr>
            <w:tcW w:w="1845" w:type="dxa"/>
            <w:shd w:val="clear" w:color="auto" w:fill="FABF8F"/>
            <w:vAlign w:val="center"/>
          </w:tcPr>
          <w:p w14:paraId="4C66FFDD" w14:textId="77777777" w:rsidR="000E115A" w:rsidRPr="000E115A" w:rsidRDefault="000E115A" w:rsidP="005472B1">
            <w:pPr>
              <w:pStyle w:val="Tabletext"/>
              <w:jc w:val="center"/>
              <w:rPr>
                <w:lang w:eastAsia="en-US"/>
              </w:rPr>
            </w:pPr>
            <w:r w:rsidRPr="000E115A">
              <w:rPr>
                <w:lang w:eastAsia="en-US"/>
              </w:rPr>
              <w:t>Q2</w:t>
            </w:r>
          </w:p>
        </w:tc>
        <w:tc>
          <w:tcPr>
            <w:tcW w:w="1983" w:type="dxa"/>
            <w:shd w:val="clear" w:color="auto" w:fill="FABF8F"/>
            <w:vAlign w:val="center"/>
          </w:tcPr>
          <w:p w14:paraId="2672A1DF" w14:textId="77777777" w:rsidR="000E115A" w:rsidRPr="000E115A" w:rsidRDefault="000E115A" w:rsidP="005472B1">
            <w:pPr>
              <w:pStyle w:val="Tabletext"/>
              <w:jc w:val="center"/>
              <w:rPr>
                <w:lang w:eastAsia="en-US"/>
              </w:rPr>
            </w:pPr>
            <w:r w:rsidRPr="000E115A">
              <w:rPr>
                <w:lang w:eastAsia="en-US"/>
              </w:rPr>
              <w:t>Q2</w:t>
            </w:r>
          </w:p>
        </w:tc>
      </w:tr>
      <w:tr w:rsidR="000E115A" w:rsidRPr="000E115A" w14:paraId="67F9BC45" w14:textId="77777777" w:rsidTr="002E6B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82" w:type="dxa"/>
            <w:shd w:val="clear" w:color="auto" w:fill="auto"/>
            <w:vAlign w:val="center"/>
          </w:tcPr>
          <w:p w14:paraId="43F83329" w14:textId="77777777" w:rsidR="000E115A" w:rsidRPr="000E115A" w:rsidRDefault="000E115A" w:rsidP="005472B1">
            <w:pPr>
              <w:pStyle w:val="Tabletext"/>
              <w:jc w:val="center"/>
              <w:rPr>
                <w:lang w:eastAsia="en-US"/>
              </w:rPr>
            </w:pPr>
            <w:r w:rsidRPr="000E115A">
              <w:rPr>
                <w:lang w:eastAsia="en-US"/>
              </w:rPr>
              <w:t xml:space="preserve">E </w:t>
            </w:r>
            <w:r w:rsidRPr="000E115A">
              <w:rPr>
                <w:lang w:eastAsia="en-US"/>
              </w:rPr>
              <w:sym w:font="Symbol" w:char="F0B3"/>
            </w:r>
            <w:r w:rsidRPr="000E115A">
              <w:rPr>
                <w:lang w:eastAsia="en-US"/>
              </w:rPr>
              <w:t xml:space="preserve"> E</w:t>
            </w:r>
            <w:r w:rsidRPr="000E115A">
              <w:rPr>
                <w:vertAlign w:val="subscript"/>
                <w:lang w:eastAsia="en-US"/>
              </w:rPr>
              <w:t>xx</w:t>
            </w:r>
          </w:p>
        </w:tc>
        <w:tc>
          <w:tcPr>
            <w:tcW w:w="1842" w:type="dxa"/>
            <w:shd w:val="clear" w:color="auto" w:fill="EEAEDD"/>
            <w:vAlign w:val="center"/>
          </w:tcPr>
          <w:p w14:paraId="23CF757A" w14:textId="77777777" w:rsidR="000E115A" w:rsidRPr="000E115A" w:rsidRDefault="000E115A" w:rsidP="005472B1">
            <w:pPr>
              <w:pStyle w:val="Tabletext"/>
              <w:jc w:val="center"/>
              <w:rPr>
                <w:lang w:eastAsia="en-US"/>
              </w:rPr>
            </w:pPr>
            <w:r w:rsidRPr="000E115A">
              <w:rPr>
                <w:lang w:eastAsia="en-US"/>
              </w:rPr>
              <w:t>Q1</w:t>
            </w:r>
          </w:p>
        </w:tc>
        <w:tc>
          <w:tcPr>
            <w:tcW w:w="1845" w:type="dxa"/>
            <w:shd w:val="clear" w:color="auto" w:fill="FABF8F"/>
            <w:vAlign w:val="center"/>
          </w:tcPr>
          <w:p w14:paraId="68DA8B08" w14:textId="77777777" w:rsidR="000E115A" w:rsidRPr="000E115A" w:rsidRDefault="000E115A" w:rsidP="005472B1">
            <w:pPr>
              <w:pStyle w:val="Tabletext"/>
              <w:jc w:val="center"/>
              <w:rPr>
                <w:lang w:eastAsia="en-US"/>
              </w:rPr>
            </w:pPr>
            <w:r w:rsidRPr="000E115A">
              <w:rPr>
                <w:lang w:eastAsia="en-US"/>
              </w:rPr>
              <w:t>Q2</w:t>
            </w:r>
          </w:p>
        </w:tc>
        <w:tc>
          <w:tcPr>
            <w:tcW w:w="1983" w:type="dxa"/>
            <w:shd w:val="clear" w:color="auto" w:fill="C2D69B"/>
            <w:vAlign w:val="center"/>
          </w:tcPr>
          <w:p w14:paraId="23149736" w14:textId="77777777" w:rsidR="000E115A" w:rsidRPr="000E115A" w:rsidRDefault="000E115A" w:rsidP="005472B1">
            <w:pPr>
              <w:pStyle w:val="Tabletext"/>
              <w:jc w:val="center"/>
              <w:rPr>
                <w:lang w:eastAsia="en-US"/>
              </w:rPr>
            </w:pPr>
            <w:r w:rsidRPr="000E115A">
              <w:rPr>
                <w:lang w:eastAsia="en-US"/>
              </w:rPr>
              <w:t>Q3</w:t>
            </w:r>
          </w:p>
        </w:tc>
      </w:tr>
    </w:tbl>
    <w:p w14:paraId="72B8921B" w14:textId="77777777" w:rsidR="00652F39" w:rsidRDefault="000F0219" w:rsidP="00027553">
      <w:pPr>
        <w:pStyle w:val="Heading2"/>
        <w:keepLines w:val="0"/>
        <w:spacing w:before="480"/>
        <w:rPr>
          <w:lang w:bidi="ar-EG"/>
        </w:rPr>
      </w:pPr>
      <w:bookmarkStart w:id="6" w:name="_Toc404073252"/>
      <w:r>
        <w:rPr>
          <w:lang w:val="ru-RU"/>
        </w:rPr>
        <w:t>2</w:t>
      </w:r>
      <w:r>
        <w:t>.3</w:t>
      </w:r>
      <w:r>
        <w:rPr>
          <w:rFonts w:hint="cs"/>
          <w:rtl/>
          <w:lang w:bidi="ar-EG"/>
        </w:rPr>
        <w:tab/>
      </w:r>
      <w:r w:rsidR="00652F39">
        <w:rPr>
          <w:rFonts w:hint="cs"/>
          <w:rtl/>
          <w:lang w:bidi="ar-EG"/>
        </w:rPr>
        <w:t xml:space="preserve">اعتبارات تتعلق بالاستجابة النبضية للقناة </w:t>
      </w:r>
      <w:r w:rsidR="00652F39">
        <w:rPr>
          <w:lang w:bidi="ar-EG"/>
        </w:rPr>
        <w:t>(CIR)</w:t>
      </w:r>
      <w:r w:rsidR="00652F39">
        <w:rPr>
          <w:rFonts w:hint="cs"/>
          <w:rtl/>
          <w:lang w:bidi="ar-EG"/>
        </w:rPr>
        <w:t xml:space="preserve"> في الش</w:t>
      </w:r>
      <w:r w:rsidR="00FA74D0">
        <w:rPr>
          <w:rFonts w:hint="cs"/>
          <w:rtl/>
          <w:lang w:bidi="ar-EG"/>
        </w:rPr>
        <w:t>ب</w:t>
      </w:r>
      <w:r w:rsidR="00652F39">
        <w:rPr>
          <w:rFonts w:hint="cs"/>
          <w:rtl/>
          <w:lang w:bidi="ar-EG"/>
        </w:rPr>
        <w:t>كة وحيدة التردد</w:t>
      </w:r>
      <w:r w:rsidRPr="00387AF1">
        <w:rPr>
          <w:rFonts w:hint="cs"/>
          <w:rtl/>
          <w:lang w:bidi="ar-EG"/>
        </w:rPr>
        <w:t xml:space="preserve"> </w:t>
      </w:r>
      <w:r w:rsidRPr="00387AF1">
        <w:rPr>
          <w:lang w:bidi="ar-EG"/>
        </w:rPr>
        <w:t>(</w:t>
      </w:r>
      <w:r w:rsidR="00652F39">
        <w:rPr>
          <w:lang w:bidi="ar-EG"/>
        </w:rPr>
        <w:t>S</w:t>
      </w:r>
      <w:r w:rsidRPr="00387AF1">
        <w:rPr>
          <w:lang w:bidi="ar-EG"/>
        </w:rPr>
        <w:t>FN)</w:t>
      </w:r>
      <w:bookmarkEnd w:id="6"/>
    </w:p>
    <w:p w14:paraId="2DCA1D5B" w14:textId="406CB844" w:rsidR="00771424" w:rsidRDefault="00652F39" w:rsidP="001F5640">
      <w:pPr>
        <w:rPr>
          <w:rtl/>
          <w:lang w:bidi="ar-EG"/>
        </w:rPr>
      </w:pPr>
      <w:r w:rsidRPr="007249DD">
        <w:rPr>
          <w:rFonts w:hint="cs"/>
          <w:rtl/>
          <w:lang w:bidi="ar-EG"/>
        </w:rPr>
        <w:t xml:space="preserve">يعود </w:t>
      </w:r>
      <w:r w:rsidR="00771424" w:rsidRPr="007249DD">
        <w:rPr>
          <w:rFonts w:hint="cs"/>
          <w:rtl/>
          <w:lang w:bidi="ar-EG"/>
        </w:rPr>
        <w:t xml:space="preserve">للخبرة المكتسبة من التطبيق الدائم للتوصية </w:t>
      </w:r>
      <w:r w:rsidR="00771424" w:rsidRPr="007249DD">
        <w:rPr>
          <w:lang w:bidi="ar-EG"/>
        </w:rPr>
        <w:t>ITU</w:t>
      </w:r>
      <w:r w:rsidR="00190031" w:rsidRPr="007249DD">
        <w:rPr>
          <w:lang w:bidi="ar-EG"/>
        </w:rPr>
        <w:noBreakHyphen/>
      </w:r>
      <w:r w:rsidR="00771424" w:rsidRPr="007249DD">
        <w:rPr>
          <w:lang w:bidi="ar-EG"/>
        </w:rPr>
        <w:t>R</w:t>
      </w:r>
      <w:r w:rsidR="00190031" w:rsidRPr="007249DD">
        <w:rPr>
          <w:lang w:bidi="ar-EG"/>
        </w:rPr>
        <w:t> </w:t>
      </w:r>
      <w:r w:rsidR="00771424" w:rsidRPr="007249DD">
        <w:rPr>
          <w:lang w:bidi="ar-EG"/>
        </w:rPr>
        <w:t>BT.1735</w:t>
      </w:r>
      <w:r w:rsidR="00771424" w:rsidRPr="007249DD">
        <w:rPr>
          <w:rFonts w:hint="cs"/>
          <w:rtl/>
          <w:lang w:bidi="ar-EG"/>
        </w:rPr>
        <w:t xml:space="preserve"> </w:t>
      </w:r>
      <w:r w:rsidRPr="007249DD">
        <w:rPr>
          <w:rFonts w:hint="cs"/>
          <w:rtl/>
          <w:lang w:bidi="ar-EG"/>
        </w:rPr>
        <w:t>فضل الاكتشاف بأن معلمات سوية شدة المجال ونسبة الخطأ في</w:t>
      </w:r>
      <w:r w:rsidR="001F5640">
        <w:rPr>
          <w:rFonts w:hint="eastAsia"/>
          <w:rtl/>
          <w:lang w:bidi="ar-EG"/>
        </w:rPr>
        <w:t> </w:t>
      </w:r>
      <w:r w:rsidRPr="007249DD">
        <w:rPr>
          <w:rFonts w:hint="cs"/>
          <w:rtl/>
          <w:lang w:bidi="ar-EG"/>
        </w:rPr>
        <w:t xml:space="preserve">البتات، كما تستعمل في </w:t>
      </w:r>
      <w:r w:rsidR="00DC54B6" w:rsidRPr="007249DD">
        <w:rPr>
          <w:rFonts w:hint="cs"/>
          <w:rtl/>
          <w:lang w:val="ru-RU" w:bidi="ar-EG"/>
        </w:rPr>
        <w:t xml:space="preserve">حالة </w:t>
      </w:r>
      <w:r w:rsidRPr="007249DD">
        <w:rPr>
          <w:rFonts w:hint="cs"/>
          <w:rtl/>
          <w:lang w:bidi="ar-EG"/>
        </w:rPr>
        <w:t>الشبكة</w:t>
      </w:r>
      <w:r w:rsidR="00DC54B6" w:rsidRPr="007249DD">
        <w:rPr>
          <w:rFonts w:hint="cs"/>
          <w:rtl/>
          <w:lang w:bidi="ar-EG"/>
        </w:rPr>
        <w:t xml:space="preserve"> </w:t>
      </w:r>
      <w:r w:rsidR="00771424" w:rsidRPr="007249DD">
        <w:rPr>
          <w:rFonts w:hint="cs"/>
          <w:rtl/>
          <w:lang w:bidi="ar-EG"/>
        </w:rPr>
        <w:t>متعددة</w:t>
      </w:r>
      <w:r w:rsidR="00DC54B6" w:rsidRPr="007249DD">
        <w:rPr>
          <w:rFonts w:hint="cs"/>
          <w:rtl/>
          <w:lang w:bidi="ar-EG"/>
        </w:rPr>
        <w:t xml:space="preserve"> التردد</w:t>
      </w:r>
      <w:r w:rsidR="00771424" w:rsidRPr="007249DD">
        <w:rPr>
          <w:rFonts w:hint="cs"/>
          <w:rtl/>
          <w:lang w:bidi="ar-EG"/>
        </w:rPr>
        <w:t>ات</w:t>
      </w:r>
      <w:r w:rsidR="00DC54B6" w:rsidRPr="007249DD">
        <w:rPr>
          <w:rFonts w:hint="cs"/>
          <w:rtl/>
          <w:lang w:bidi="ar-EG"/>
        </w:rPr>
        <w:t>،</w:t>
      </w:r>
      <w:r w:rsidR="00227BDF" w:rsidRPr="007249DD">
        <w:rPr>
          <w:rFonts w:hint="cs"/>
          <w:rtl/>
          <w:lang w:bidi="ar-EG"/>
        </w:rPr>
        <w:t xml:space="preserve"> وبوجود تركيبات خاصة من إشارات الشبكة وحيدة التردد</w:t>
      </w:r>
      <w:r w:rsidR="007249DD">
        <w:rPr>
          <w:rFonts w:hint="eastAsia"/>
          <w:rtl/>
          <w:lang w:bidi="ar-EG"/>
        </w:rPr>
        <w:t> </w:t>
      </w:r>
      <w:r w:rsidR="00227BDF" w:rsidRPr="007249DD">
        <w:rPr>
          <w:lang w:bidi="ar-EG"/>
        </w:rPr>
        <w:t>(SFN)</w:t>
      </w:r>
      <w:r w:rsidR="00227BDF" w:rsidRPr="007249DD">
        <w:rPr>
          <w:rFonts w:hint="cs"/>
          <w:rtl/>
          <w:lang w:bidi="ar-EG"/>
        </w:rPr>
        <w:t>،</w:t>
      </w:r>
      <w:r w:rsidR="00DC54B6" w:rsidRPr="007249DD">
        <w:rPr>
          <w:rFonts w:hint="cs"/>
          <w:rtl/>
          <w:lang w:bidi="ar-EG"/>
        </w:rPr>
        <w:t xml:space="preserve"> لا تستطيع </w:t>
      </w:r>
      <w:r w:rsidR="00227BDF" w:rsidRPr="007249DD">
        <w:rPr>
          <w:rFonts w:hint="cs"/>
          <w:rtl/>
          <w:lang w:bidi="ar-EG"/>
        </w:rPr>
        <w:t>أن تعين</w:t>
      </w:r>
      <w:r w:rsidRPr="007249DD">
        <w:rPr>
          <w:rFonts w:hint="cs"/>
          <w:rtl/>
          <w:lang w:bidi="ar-EG"/>
        </w:rPr>
        <w:t xml:space="preserve"> </w:t>
      </w:r>
      <w:r w:rsidR="00DC54B6" w:rsidRPr="007249DD">
        <w:rPr>
          <w:rFonts w:hint="cs"/>
          <w:rtl/>
          <w:lang w:bidi="ar-EG"/>
        </w:rPr>
        <w:t>شروط</w:t>
      </w:r>
      <w:r w:rsidR="00227BDF" w:rsidRPr="007249DD">
        <w:rPr>
          <w:rFonts w:hint="cs"/>
          <w:rtl/>
          <w:lang w:bidi="ar-EG"/>
        </w:rPr>
        <w:t>اً</w:t>
      </w:r>
      <w:r w:rsidR="00DC54B6" w:rsidRPr="007249DD">
        <w:rPr>
          <w:rFonts w:hint="cs"/>
          <w:rtl/>
          <w:lang w:bidi="ar-EG"/>
        </w:rPr>
        <w:t xml:space="preserve"> حدودية </w:t>
      </w:r>
      <w:r w:rsidR="00FA74D0" w:rsidRPr="007249DD">
        <w:rPr>
          <w:rFonts w:hint="cs"/>
          <w:rtl/>
          <w:lang w:bidi="ar-EG"/>
        </w:rPr>
        <w:t xml:space="preserve">ذات </w:t>
      </w:r>
      <w:r w:rsidR="00771424" w:rsidRPr="007249DD">
        <w:rPr>
          <w:rFonts w:hint="cs"/>
          <w:rtl/>
          <w:lang w:bidi="ar-EG"/>
        </w:rPr>
        <w:t>هامش</w:t>
      </w:r>
      <w:r w:rsidR="00FA74D0" w:rsidRPr="007249DD">
        <w:rPr>
          <w:rFonts w:hint="cs"/>
          <w:rtl/>
          <w:lang w:bidi="ar-EG"/>
        </w:rPr>
        <w:t xml:space="preserve"> أدنى</w:t>
      </w:r>
      <w:r w:rsidR="00771424" w:rsidRPr="007249DD">
        <w:rPr>
          <w:rFonts w:hint="cs"/>
          <w:rtl/>
          <w:lang w:bidi="ar-EG"/>
        </w:rPr>
        <w:t xml:space="preserve"> </w:t>
      </w:r>
      <w:r w:rsidR="00FA74D0" w:rsidRPr="007249DD">
        <w:rPr>
          <w:rFonts w:hint="cs"/>
          <w:rtl/>
          <w:lang w:bidi="ar-EG"/>
        </w:rPr>
        <w:t>فيما يتعلق ب</w:t>
      </w:r>
      <w:r w:rsidR="00771424" w:rsidRPr="007249DD">
        <w:rPr>
          <w:rFonts w:hint="cs"/>
          <w:rtl/>
          <w:lang w:bidi="ar-EG"/>
        </w:rPr>
        <w:t>إمكانية فقدان الخدمة</w:t>
      </w:r>
      <w:r w:rsidR="00227BDF" w:rsidRPr="007249DD">
        <w:rPr>
          <w:rFonts w:hint="cs"/>
          <w:rtl/>
          <w:lang w:val="ru-RU" w:bidi="ar-EG"/>
        </w:rPr>
        <w:t>. و</w:t>
      </w:r>
      <w:r w:rsidR="00771424" w:rsidRPr="007249DD">
        <w:rPr>
          <w:rFonts w:hint="cs"/>
          <w:rtl/>
          <w:lang w:val="ru-RU" w:bidi="ar-EG"/>
        </w:rPr>
        <w:t>تعتبر هذه الأوضاع</w:t>
      </w:r>
      <w:r w:rsidR="00771424" w:rsidRPr="007249DD">
        <w:rPr>
          <w:rFonts w:hint="cs"/>
          <w:rtl/>
          <w:lang w:bidi="ar-EG"/>
        </w:rPr>
        <w:t xml:space="preserve"> حرجة ليس فقط فيما يتعلق بتقلبات </w:t>
      </w:r>
      <w:r w:rsidR="00227BDF" w:rsidRPr="007249DD">
        <w:rPr>
          <w:rFonts w:hint="cs"/>
          <w:rtl/>
          <w:lang w:bidi="ar-EG"/>
        </w:rPr>
        <w:t>ال</w:t>
      </w:r>
      <w:r w:rsidR="00771424" w:rsidRPr="007249DD">
        <w:rPr>
          <w:rFonts w:hint="cs"/>
          <w:rtl/>
          <w:lang w:bidi="ar-EG"/>
        </w:rPr>
        <w:t>إشارة</w:t>
      </w:r>
      <w:r w:rsidR="00227BDF" w:rsidRPr="007249DD">
        <w:rPr>
          <w:rFonts w:hint="cs"/>
          <w:rtl/>
          <w:lang w:bidi="ar-EG"/>
        </w:rPr>
        <w:t xml:space="preserve"> المستقبلة للشبكة</w:t>
      </w:r>
      <w:r w:rsidR="00771424" w:rsidRPr="007249DD">
        <w:rPr>
          <w:rFonts w:hint="cs"/>
          <w:rtl/>
          <w:lang w:bidi="ar-EG"/>
        </w:rPr>
        <w:t xml:space="preserve"> </w:t>
      </w:r>
      <w:r w:rsidR="00227BDF" w:rsidRPr="007249DD">
        <w:rPr>
          <w:rFonts w:hint="cs"/>
          <w:rtl/>
          <w:lang w:bidi="ar-EG"/>
        </w:rPr>
        <w:t>وحيدة التردد</w:t>
      </w:r>
      <w:r w:rsidR="00771424" w:rsidRPr="007249DD">
        <w:rPr>
          <w:rFonts w:hint="cs"/>
          <w:rtl/>
          <w:lang w:val="ru-RU" w:bidi="ar-EG"/>
        </w:rPr>
        <w:t xml:space="preserve"> </w:t>
      </w:r>
      <w:r w:rsidR="00771424" w:rsidRPr="007249DD">
        <w:rPr>
          <w:rFonts w:hint="cs"/>
          <w:rtl/>
          <w:lang w:bidi="ar-EG"/>
        </w:rPr>
        <w:t>داخل الفترة الحارسة ولكن أيضاً بالنسبة إلى الإشارات المحتملة التي قد</w:t>
      </w:r>
      <w:r w:rsidR="00EE07C3">
        <w:rPr>
          <w:rFonts w:hint="eastAsia"/>
          <w:rtl/>
          <w:lang w:bidi="ar-EG"/>
        </w:rPr>
        <w:t> </w:t>
      </w:r>
      <w:r w:rsidR="00771424" w:rsidRPr="007249DD">
        <w:rPr>
          <w:rFonts w:hint="cs"/>
          <w:rtl/>
          <w:lang w:bidi="ar-EG"/>
        </w:rPr>
        <w:t>تكون خارج الفترة الحارسة.</w:t>
      </w:r>
    </w:p>
    <w:p w14:paraId="3DD4F62A" w14:textId="0B2489AF" w:rsidR="00D5794B" w:rsidRDefault="00771424" w:rsidP="001F5640">
      <w:pPr>
        <w:rPr>
          <w:rtl/>
          <w:lang w:val="ru-RU" w:bidi="ar-EG"/>
        </w:rPr>
      </w:pPr>
      <w:r>
        <w:rPr>
          <w:rFonts w:hint="cs"/>
          <w:rtl/>
          <w:lang w:bidi="ar-EG"/>
        </w:rPr>
        <w:t>وبالنسبة للحالة الأخيرة هذه</w:t>
      </w:r>
      <w:r w:rsidR="003C3B1E">
        <w:rPr>
          <w:rFonts w:hint="cs"/>
          <w:rtl/>
          <w:lang w:bidi="ar-EG"/>
        </w:rPr>
        <w:t>، يمكن</w:t>
      </w:r>
      <w:r>
        <w:rPr>
          <w:rFonts w:hint="cs"/>
          <w:rtl/>
          <w:lang w:bidi="ar-EG"/>
        </w:rPr>
        <w:t xml:space="preserve"> </w:t>
      </w:r>
      <w:r w:rsidR="003C3B1E">
        <w:rPr>
          <w:rFonts w:hint="cs"/>
          <w:rtl/>
          <w:lang w:bidi="ar-EG"/>
        </w:rPr>
        <w:t>أن تتغير ا</w:t>
      </w:r>
      <w:r>
        <w:rPr>
          <w:rFonts w:hint="cs"/>
          <w:rtl/>
          <w:lang w:bidi="ar-EG"/>
        </w:rPr>
        <w:t>ستراتيجية مو</w:t>
      </w:r>
      <w:r w:rsidR="003C3B1E">
        <w:rPr>
          <w:rFonts w:hint="cs"/>
          <w:rtl/>
          <w:lang w:bidi="ar-EG"/>
        </w:rPr>
        <w:t>قع</w:t>
      </w:r>
      <w:r>
        <w:rPr>
          <w:rFonts w:hint="cs"/>
          <w:rtl/>
          <w:lang w:bidi="ar-EG"/>
        </w:rPr>
        <w:t xml:space="preserve"> النافذة</w:t>
      </w:r>
      <w:r w:rsidR="003C3B1E">
        <w:rPr>
          <w:rFonts w:hint="cs"/>
          <w:rtl/>
          <w:lang w:bidi="ar-EG"/>
        </w:rPr>
        <w:t xml:space="preserve"> بالنسبة لاختلاف شدة المجال، ونتيجة لذلك يمكن أن تسقط بعض إسهامات الشبكة وحيدة التردد، لنسب مئوية معينة من الوقت، داخل أو خارج نافذة الاستقبال أو الفترة الحارسة. وقد</w:t>
      </w:r>
      <w:r w:rsidR="001F5640">
        <w:rPr>
          <w:rFonts w:hint="eastAsia"/>
          <w:rtl/>
          <w:lang w:bidi="ar-EG"/>
        </w:rPr>
        <w:t> </w:t>
      </w:r>
      <w:r w:rsidR="003C3B1E">
        <w:rPr>
          <w:rFonts w:hint="cs"/>
          <w:rtl/>
          <w:lang w:bidi="ar-EG"/>
        </w:rPr>
        <w:t xml:space="preserve">يحدث أيضاً أن تزداد سوية شدة المجال لإسهامات الشبكة </w:t>
      </w:r>
      <w:r w:rsidR="003C3B1E">
        <w:rPr>
          <w:lang w:bidi="ar-EG"/>
        </w:rPr>
        <w:t>SFN</w:t>
      </w:r>
      <w:r w:rsidR="003C3B1E">
        <w:rPr>
          <w:rFonts w:hint="cs"/>
          <w:rtl/>
          <w:lang w:val="ru-RU" w:bidi="ar-EG"/>
        </w:rPr>
        <w:t xml:space="preserve"> التي تسقط خارج الفترة الحارسة لنسب زمنية معينة وتقترب من س</w:t>
      </w:r>
      <w:r w:rsidR="00227BDF">
        <w:rPr>
          <w:rFonts w:hint="cs"/>
          <w:rtl/>
          <w:lang w:val="ru-RU" w:bidi="ar-EG"/>
        </w:rPr>
        <w:t>و</w:t>
      </w:r>
      <w:r w:rsidR="003C3B1E">
        <w:rPr>
          <w:rFonts w:hint="cs"/>
          <w:rtl/>
          <w:lang w:val="ru-RU" w:bidi="ar-EG"/>
        </w:rPr>
        <w:t>ية الحماية مقل</w:t>
      </w:r>
      <w:r w:rsidR="00227BDF">
        <w:rPr>
          <w:rFonts w:hint="cs"/>
          <w:rtl/>
          <w:lang w:val="ru-RU" w:bidi="ar-EG"/>
        </w:rPr>
        <w:t>ّ</w:t>
      </w:r>
      <w:r w:rsidR="003C3B1E">
        <w:rPr>
          <w:rFonts w:hint="cs"/>
          <w:rtl/>
          <w:lang w:val="ru-RU" w:bidi="ar-EG"/>
        </w:rPr>
        <w:t>لة بذلك من إمكانية الحصول على استقبال مستقر. وقد تحدث حالة أخرى عندما يسقط إسهام أو</w:t>
      </w:r>
      <w:r w:rsidR="00227BDF">
        <w:rPr>
          <w:rFonts w:hint="cs"/>
          <w:rtl/>
          <w:lang w:val="ru-RU" w:bidi="ar-EG"/>
        </w:rPr>
        <w:t xml:space="preserve"> أ</w:t>
      </w:r>
      <w:r w:rsidR="003C3B1E">
        <w:rPr>
          <w:rFonts w:hint="cs"/>
          <w:rtl/>
          <w:lang w:val="ru-RU" w:bidi="ar-EG"/>
        </w:rPr>
        <w:t xml:space="preserve">كثر من إسهامات الشبكة </w:t>
      </w:r>
      <w:r w:rsidR="00227BDF">
        <w:rPr>
          <w:rFonts w:hint="cs"/>
          <w:rtl/>
          <w:lang w:bidi="ar-EG"/>
        </w:rPr>
        <w:t>وحيدة التردد</w:t>
      </w:r>
      <w:r w:rsidR="003C3B1E">
        <w:rPr>
          <w:rFonts w:hint="cs"/>
          <w:rtl/>
          <w:lang w:val="ru-RU" w:bidi="ar-EG"/>
        </w:rPr>
        <w:t xml:space="preserve"> قريباً جداً من حافة الفترة الحارسة</w:t>
      </w:r>
      <w:r w:rsidR="00D5794B">
        <w:rPr>
          <w:rFonts w:hint="cs"/>
          <w:rtl/>
          <w:lang w:val="ru-RU" w:bidi="ar-EG"/>
        </w:rPr>
        <w:t xml:space="preserve">، </w:t>
      </w:r>
      <w:r w:rsidR="00227BDF">
        <w:rPr>
          <w:rFonts w:hint="cs"/>
          <w:rtl/>
          <w:lang w:val="ru-RU" w:bidi="ar-EG"/>
        </w:rPr>
        <w:t>و</w:t>
      </w:r>
      <w:r w:rsidR="00D5794B">
        <w:rPr>
          <w:rFonts w:hint="cs"/>
          <w:rtl/>
          <w:lang w:val="ru-RU" w:bidi="ar-EG"/>
        </w:rPr>
        <w:t>داخل أو خارج الفترة الحارسة نفسها تبعاً لنقطة القياس</w:t>
      </w:r>
      <w:r w:rsidR="00227BDF">
        <w:rPr>
          <w:rFonts w:hint="cs"/>
          <w:rtl/>
          <w:lang w:val="ru-RU" w:bidi="ar-EG"/>
        </w:rPr>
        <w:t>،</w:t>
      </w:r>
      <w:r w:rsidR="00D5794B">
        <w:rPr>
          <w:rFonts w:hint="cs"/>
          <w:rtl/>
          <w:lang w:val="ru-RU" w:bidi="ar-EG"/>
        </w:rPr>
        <w:t xml:space="preserve"> مسببة </w:t>
      </w:r>
      <w:r w:rsidR="00227BDF">
        <w:rPr>
          <w:rFonts w:hint="cs"/>
          <w:rtl/>
          <w:lang w:val="ru-RU" w:bidi="ar-EG"/>
        </w:rPr>
        <w:t xml:space="preserve">اختلافاً </w:t>
      </w:r>
      <w:r w:rsidR="00D5794B">
        <w:rPr>
          <w:rFonts w:hint="cs"/>
          <w:rtl/>
          <w:lang w:val="ru-RU" w:bidi="ar-EG"/>
        </w:rPr>
        <w:t>في</w:t>
      </w:r>
      <w:r w:rsidR="001F5640">
        <w:rPr>
          <w:rFonts w:hint="eastAsia"/>
          <w:rtl/>
          <w:lang w:val="ru-RU" w:bidi="ar-EG"/>
        </w:rPr>
        <w:t> </w:t>
      </w:r>
      <w:r w:rsidR="00D5794B">
        <w:rPr>
          <w:rFonts w:hint="cs"/>
          <w:rtl/>
          <w:lang w:val="ru-RU" w:bidi="ar-EG"/>
        </w:rPr>
        <w:t>مواقع الاستقبال. ومن المهم الإشارة إلى أن المسافة بين هذه النقاط قد تكون أحياناً صغيرة جداً.</w:t>
      </w:r>
    </w:p>
    <w:p w14:paraId="2DF47563" w14:textId="77777777" w:rsidR="000F0219" w:rsidRPr="003C3B1E" w:rsidRDefault="00D5794B" w:rsidP="00190031">
      <w:pPr>
        <w:rPr>
          <w:rtl/>
          <w:lang w:val="ru-RU" w:bidi="ar-EG"/>
        </w:rPr>
      </w:pPr>
      <w:r w:rsidRPr="00227BDF">
        <w:rPr>
          <w:rFonts w:hint="cs"/>
          <w:rtl/>
          <w:lang w:val="ru-RU" w:bidi="ar-EG"/>
        </w:rPr>
        <w:t xml:space="preserve">ومن الضروري أيضاً </w:t>
      </w:r>
      <w:r w:rsidR="00227BDF" w:rsidRPr="00227BDF">
        <w:rPr>
          <w:rFonts w:hint="cs"/>
          <w:rtl/>
          <w:lang w:val="ru-RU" w:bidi="ar-EG"/>
        </w:rPr>
        <w:t>النظر</w:t>
      </w:r>
      <w:r w:rsidRPr="00227BDF">
        <w:rPr>
          <w:rFonts w:hint="cs"/>
          <w:rtl/>
          <w:lang w:val="ru-RU" w:bidi="ar-EG"/>
        </w:rPr>
        <w:t xml:space="preserve"> ف</w:t>
      </w:r>
      <w:r w:rsidR="00227BDF" w:rsidRPr="00227BDF">
        <w:rPr>
          <w:rFonts w:hint="cs"/>
          <w:rtl/>
          <w:lang w:val="ru-RU" w:bidi="ar-EG"/>
        </w:rPr>
        <w:t>ي خفض سوية هامش الضوضاء ل</w:t>
      </w:r>
      <w:r w:rsidRPr="00227BDF">
        <w:rPr>
          <w:rFonts w:hint="cs"/>
          <w:rtl/>
          <w:lang w:val="ru-RU" w:bidi="ar-EG"/>
        </w:rPr>
        <w:t xml:space="preserve">لإشارة المستقبلة نتيجة ارتفاع الضوضاء المتولدة من إشارات الشبكة </w:t>
      </w:r>
      <w:r w:rsidR="00227BDF" w:rsidRPr="00227BDF">
        <w:rPr>
          <w:rFonts w:hint="cs"/>
          <w:rtl/>
          <w:lang w:bidi="ar-EG"/>
        </w:rPr>
        <w:t>وحيدة التردد</w:t>
      </w:r>
      <w:r w:rsidRPr="00227BDF">
        <w:rPr>
          <w:rFonts w:hint="cs"/>
          <w:rtl/>
          <w:lang w:val="ru-RU" w:bidi="ar-EG"/>
        </w:rPr>
        <w:t xml:space="preserve"> عند</w:t>
      </w:r>
      <w:r w:rsidR="009B3DC7" w:rsidRPr="00227BDF">
        <w:rPr>
          <w:rFonts w:hint="cs"/>
          <w:rtl/>
          <w:lang w:val="ru-RU" w:bidi="ar-EG"/>
        </w:rPr>
        <w:t xml:space="preserve"> </w:t>
      </w:r>
      <w:r w:rsidR="00227BDF" w:rsidRPr="00227BDF">
        <w:rPr>
          <w:rFonts w:hint="cs"/>
          <w:rtl/>
          <w:lang w:val="ru-RU" w:bidi="ar-EG"/>
        </w:rPr>
        <w:t>استقبال هذه الإشارات</w:t>
      </w:r>
      <w:r w:rsidRPr="00227BDF">
        <w:rPr>
          <w:rFonts w:hint="cs"/>
          <w:rtl/>
          <w:lang w:val="ru-RU" w:bidi="ar-EG"/>
        </w:rPr>
        <w:t xml:space="preserve"> بنسبة</w:t>
      </w:r>
      <w:r w:rsidR="009B3DC7" w:rsidRPr="00227BDF">
        <w:rPr>
          <w:rFonts w:hint="cs"/>
          <w:rtl/>
          <w:lang w:val="ru-RU" w:bidi="ar-EG"/>
        </w:rPr>
        <w:t xml:space="preserve"> </w:t>
      </w:r>
      <w:r w:rsidR="00227BDF" w:rsidRPr="00227BDF">
        <w:rPr>
          <w:rFonts w:hint="cs"/>
          <w:rtl/>
          <w:lang w:val="ru-RU" w:bidi="ar-EG"/>
        </w:rPr>
        <w:t>سويات</w:t>
      </w:r>
      <w:r w:rsidRPr="00227BDF">
        <w:rPr>
          <w:rFonts w:hint="cs"/>
          <w:rtl/>
          <w:lang w:val="ru-RU" w:bidi="ar-EG"/>
        </w:rPr>
        <w:t xml:space="preserve"> منخفضة جداً </w:t>
      </w:r>
      <w:r w:rsidR="00190031">
        <w:rPr>
          <w:lang w:bidi="ar-EG"/>
        </w:rPr>
        <w:t>(dB 7 &gt;)</w:t>
      </w:r>
      <w:r w:rsidRPr="00227BDF">
        <w:rPr>
          <w:rFonts w:hint="cs"/>
          <w:rtl/>
          <w:lang w:val="ru-RU" w:bidi="ar-EG"/>
        </w:rPr>
        <w:t xml:space="preserve"> </w:t>
      </w:r>
      <w:r w:rsidR="009B3DC7" w:rsidRPr="00227BDF">
        <w:rPr>
          <w:rFonts w:hint="cs"/>
          <w:rtl/>
          <w:lang w:val="ru-RU" w:bidi="ar-EG"/>
        </w:rPr>
        <w:t>ويكون تأخيرها قريباً من القيمة القصوى المقبولة أو قريباً جداً من الإشارة الرئيسية أو متزامناً مع مواقع التكرار التجريبية.</w:t>
      </w:r>
    </w:p>
    <w:p w14:paraId="16481F6C" w14:textId="77777777" w:rsidR="000F0219" w:rsidRPr="00EE07C3" w:rsidRDefault="00227BDF" w:rsidP="00EE07C3">
      <w:pPr>
        <w:rPr>
          <w:spacing w:val="-2"/>
          <w:rtl/>
          <w:lang w:bidi="ar-EG"/>
        </w:rPr>
      </w:pPr>
      <w:r w:rsidRPr="00EE07C3">
        <w:rPr>
          <w:rFonts w:hint="cs"/>
          <w:spacing w:val="-2"/>
          <w:rtl/>
          <w:lang w:bidi="ar-EG"/>
        </w:rPr>
        <w:t>وبناء على</w:t>
      </w:r>
      <w:r w:rsidR="009B3DC7" w:rsidRPr="00EE07C3">
        <w:rPr>
          <w:rFonts w:hint="cs"/>
          <w:spacing w:val="-2"/>
          <w:rtl/>
          <w:lang w:bidi="ar-EG"/>
        </w:rPr>
        <w:t xml:space="preserve"> الاعتبارات الواردة أعلاه، يقترح نموذج تقييم جديد لنوعية الاستقبال بالنسبة للشبكات وحيدة التردد الواسعة النطاق. و</w:t>
      </w:r>
      <w:r w:rsidRPr="00EE07C3">
        <w:rPr>
          <w:rFonts w:hint="cs"/>
          <w:spacing w:val="-2"/>
          <w:rtl/>
          <w:lang w:bidi="ar-EG"/>
        </w:rPr>
        <w:t xml:space="preserve">يراعي </w:t>
      </w:r>
      <w:r w:rsidR="009B3DC7" w:rsidRPr="00EE07C3">
        <w:rPr>
          <w:rFonts w:hint="cs"/>
          <w:spacing w:val="-2"/>
          <w:rtl/>
          <w:lang w:bidi="ar-EG"/>
        </w:rPr>
        <w:t>ه</w:t>
      </w:r>
      <w:r w:rsidRPr="00EE07C3">
        <w:rPr>
          <w:rFonts w:hint="cs"/>
          <w:spacing w:val="-2"/>
          <w:rtl/>
          <w:lang w:bidi="ar-EG"/>
        </w:rPr>
        <w:t>ذا النموذج</w:t>
      </w:r>
      <w:r w:rsidR="009B3DC7" w:rsidRPr="00EE07C3">
        <w:rPr>
          <w:rFonts w:hint="cs"/>
          <w:spacing w:val="-2"/>
          <w:rtl/>
          <w:lang w:bidi="ar-EG"/>
        </w:rPr>
        <w:t xml:space="preserve"> البنود التالية: </w:t>
      </w:r>
      <w:r w:rsidR="009B3DC7" w:rsidRPr="00EE07C3">
        <w:rPr>
          <w:spacing w:val="-2"/>
          <w:lang w:bidi="ar-EG"/>
        </w:rPr>
        <w:t>QEF</w:t>
      </w:r>
      <w:r w:rsidRPr="00EE07C3">
        <w:rPr>
          <w:rFonts w:hint="cs"/>
          <w:spacing w:val="-2"/>
          <w:rtl/>
          <w:lang w:bidi="ar-EG"/>
        </w:rPr>
        <w:t>،</w:t>
      </w:r>
      <w:r w:rsidR="009B3DC7" w:rsidRPr="00EE07C3">
        <w:rPr>
          <w:rFonts w:hint="cs"/>
          <w:spacing w:val="-2"/>
          <w:rtl/>
          <w:lang w:bidi="ar-EG"/>
        </w:rPr>
        <w:t xml:space="preserve"> و</w:t>
      </w:r>
      <w:r w:rsidR="009B3DC7" w:rsidRPr="00EE07C3">
        <w:rPr>
          <w:spacing w:val="-2"/>
          <w:lang w:bidi="ar-EG"/>
        </w:rPr>
        <w:t>SEP</w:t>
      </w:r>
      <w:r w:rsidRPr="00EE07C3">
        <w:rPr>
          <w:rFonts w:hint="cs"/>
          <w:spacing w:val="-2"/>
          <w:rtl/>
          <w:lang w:bidi="ar-EG"/>
        </w:rPr>
        <w:t>،</w:t>
      </w:r>
      <w:r w:rsidR="009B3DC7" w:rsidRPr="00EE07C3">
        <w:rPr>
          <w:rFonts w:hint="cs"/>
          <w:spacing w:val="-2"/>
          <w:rtl/>
          <w:lang w:val="ru-RU" w:bidi="ar-EG"/>
        </w:rPr>
        <w:t xml:space="preserve"> والعلاقة بين </w:t>
      </w:r>
      <w:r w:rsidR="009B3DC7" w:rsidRPr="00EE07C3">
        <w:rPr>
          <w:spacing w:val="-2"/>
          <w:lang w:bidi="ar-EG"/>
        </w:rPr>
        <w:t>cBER</w:t>
      </w:r>
      <w:r w:rsidR="009B3DC7" w:rsidRPr="00EE07C3">
        <w:rPr>
          <w:rFonts w:hint="cs"/>
          <w:spacing w:val="-2"/>
          <w:rtl/>
          <w:lang w:val="ru-RU" w:bidi="ar-EG"/>
        </w:rPr>
        <w:t xml:space="preserve"> و</w:t>
      </w:r>
      <w:r w:rsidR="009B3DC7" w:rsidRPr="00EE07C3">
        <w:rPr>
          <w:spacing w:val="-2"/>
          <w:lang w:bidi="ar-EG"/>
        </w:rPr>
        <w:t>vBER</w:t>
      </w:r>
      <w:r w:rsidR="00093EBA" w:rsidRPr="00EE07C3">
        <w:rPr>
          <w:rFonts w:hint="cs"/>
          <w:spacing w:val="-2"/>
          <w:rtl/>
          <w:lang w:bidi="ar-EG"/>
        </w:rPr>
        <w:t xml:space="preserve"> في القناة ال</w:t>
      </w:r>
      <w:r w:rsidR="00BC3BC5" w:rsidRPr="00EE07C3">
        <w:rPr>
          <w:rFonts w:hint="cs"/>
          <w:spacing w:val="-2"/>
          <w:rtl/>
          <w:lang w:bidi="ar-EG"/>
        </w:rPr>
        <w:t>غوسية</w:t>
      </w:r>
      <w:r w:rsidR="00093EBA" w:rsidRPr="00EE07C3">
        <w:rPr>
          <w:rFonts w:hint="cs"/>
          <w:spacing w:val="-2"/>
          <w:rtl/>
          <w:lang w:bidi="ar-EG"/>
        </w:rPr>
        <w:t>، وفقدان ال</w:t>
      </w:r>
      <w:r w:rsidR="00775172" w:rsidRPr="00EE07C3">
        <w:rPr>
          <w:rFonts w:hint="cs"/>
          <w:spacing w:val="-2"/>
          <w:rtl/>
          <w:lang w:bidi="ar-EG"/>
        </w:rPr>
        <w:t>قدرة على تصحيح</w:t>
      </w:r>
      <w:r w:rsidR="00EE07C3">
        <w:rPr>
          <w:rFonts w:hint="eastAsia"/>
          <w:spacing w:val="-2"/>
          <w:rtl/>
          <w:lang w:bidi="ar-EG"/>
        </w:rPr>
        <w:t> </w:t>
      </w:r>
      <w:r w:rsidR="00775172" w:rsidRPr="00EE07C3">
        <w:rPr>
          <w:rFonts w:hint="cs"/>
          <w:spacing w:val="-2"/>
          <w:rtl/>
          <w:lang w:bidi="ar-EG"/>
        </w:rPr>
        <w:t>فيتربي.</w:t>
      </w:r>
    </w:p>
    <w:p w14:paraId="67EA3E82" w14:textId="2D4CC462" w:rsidR="006E3953" w:rsidRDefault="00775172" w:rsidP="001F5640">
      <w:pPr>
        <w:rPr>
          <w:rtl/>
          <w:lang w:val="ru-RU" w:bidi="ar-EG"/>
        </w:rPr>
      </w:pPr>
      <w:r>
        <w:rPr>
          <w:rFonts w:hint="cs"/>
          <w:rtl/>
          <w:lang w:bidi="ar-EG"/>
        </w:rPr>
        <w:t xml:space="preserve">في حالة الاستقبال الثابت لشبكة </w:t>
      </w:r>
      <w:r w:rsidR="00093EBA">
        <w:rPr>
          <w:rFonts w:hint="cs"/>
          <w:rtl/>
          <w:lang w:bidi="ar-EG"/>
        </w:rPr>
        <w:t>وحيد</w:t>
      </w:r>
      <w:r>
        <w:rPr>
          <w:rFonts w:hint="cs"/>
          <w:rtl/>
          <w:lang w:bidi="ar-EG"/>
        </w:rPr>
        <w:t xml:space="preserve">ة التردد </w:t>
      </w:r>
      <w:r>
        <w:rPr>
          <w:lang w:bidi="ar-EG"/>
        </w:rPr>
        <w:t>(</w:t>
      </w:r>
      <w:r w:rsidR="00093EBA">
        <w:rPr>
          <w:lang w:bidi="ar-EG"/>
        </w:rPr>
        <w:t>SFN</w:t>
      </w:r>
      <w:r>
        <w:rPr>
          <w:lang w:bidi="ar-EG"/>
        </w:rPr>
        <w:t>)</w:t>
      </w:r>
      <w:r>
        <w:rPr>
          <w:rFonts w:hint="cs"/>
          <w:rtl/>
          <w:lang w:bidi="ar-EG"/>
        </w:rPr>
        <w:t xml:space="preserve">، وإذا كان </w:t>
      </w:r>
      <w:r w:rsidR="009935F7">
        <w:rPr>
          <w:vertAlign w:val="superscript"/>
          <w:lang w:bidi="ar-EG"/>
        </w:rPr>
        <w:t>11</w:t>
      </w:r>
      <w:r w:rsidR="00190031" w:rsidRPr="00190031">
        <w:rPr>
          <w:vertAlign w:val="superscript"/>
          <w:lang w:bidi="ar-EG"/>
        </w:rPr>
        <w:t>–</w:t>
      </w:r>
      <w:r w:rsidR="00190031">
        <w:rPr>
          <w:lang w:bidi="ar-EG"/>
        </w:rPr>
        <w:t>10 </w:t>
      </w:r>
      <w:r w:rsidR="00190031">
        <w:rPr>
          <w:rFonts w:cs="Times New Roman"/>
          <w:lang w:bidi="ar-EG"/>
        </w:rPr>
        <w:t>×</w:t>
      </w:r>
      <w:r w:rsidR="00190031">
        <w:rPr>
          <w:lang w:bidi="ar-EG"/>
        </w:rPr>
        <w:t> 5 &gt; vBER</w:t>
      </w:r>
      <w:r>
        <w:rPr>
          <w:rFonts w:hint="cs"/>
          <w:rtl/>
          <w:lang w:bidi="ar-EG"/>
        </w:rPr>
        <w:t xml:space="preserve">، </w:t>
      </w:r>
      <w:r>
        <w:rPr>
          <w:rFonts w:hint="cs"/>
          <w:rtl/>
          <w:lang w:val="ru-RU" w:bidi="ar-EG"/>
        </w:rPr>
        <w:t>ينبغي</w:t>
      </w:r>
      <w:r>
        <w:rPr>
          <w:rFonts w:hint="cs"/>
          <w:rtl/>
          <w:lang w:bidi="ar-EG"/>
        </w:rPr>
        <w:t xml:space="preserve"> استعمال الجدول</w:t>
      </w:r>
      <w:r w:rsidR="00190031">
        <w:rPr>
          <w:rFonts w:hint="eastAsia"/>
          <w:rtl/>
          <w:lang w:bidi="ar-EG"/>
        </w:rPr>
        <w:t> </w:t>
      </w:r>
      <w:r>
        <w:rPr>
          <w:lang w:bidi="ar-EG"/>
        </w:rPr>
        <w:t>1</w:t>
      </w:r>
      <w:r w:rsidR="00093EBA">
        <w:rPr>
          <w:rFonts w:hint="cs"/>
          <w:rtl/>
          <w:lang w:bidi="ar-EG"/>
        </w:rPr>
        <w:t>، وإلا</w:t>
      </w:r>
      <w:r w:rsidR="00190031">
        <w:rPr>
          <w:rFonts w:hint="eastAsia"/>
          <w:rtl/>
          <w:lang w:bidi="ar-EG"/>
        </w:rPr>
        <w:t> </w:t>
      </w:r>
      <w:r w:rsidR="00093EBA">
        <w:rPr>
          <w:rFonts w:hint="cs"/>
          <w:rtl/>
          <w:lang w:bidi="ar-EG"/>
        </w:rPr>
        <w:t>فالجدول</w:t>
      </w:r>
      <w:r w:rsidR="001F5640">
        <w:rPr>
          <w:rFonts w:hint="eastAsia"/>
          <w:rtl/>
          <w:lang w:bidi="ar-EG"/>
        </w:rPr>
        <w:t> </w:t>
      </w:r>
      <w:r w:rsidR="00093EBA">
        <w:rPr>
          <w:lang w:bidi="ar-EG"/>
        </w:rPr>
        <w:t>3</w:t>
      </w:r>
      <w:r w:rsidR="00093EBA">
        <w:rPr>
          <w:rFonts w:hint="cs"/>
          <w:rtl/>
          <w:lang w:bidi="ar-EG"/>
        </w:rPr>
        <w:t xml:space="preserve"> هو الذي ينبغي استعماله</w:t>
      </w:r>
      <w:r w:rsidR="00093EBA">
        <w:rPr>
          <w:rFonts w:hint="cs"/>
          <w:rtl/>
          <w:lang w:val="ru-RU" w:bidi="ar-EG"/>
        </w:rPr>
        <w:t>.</w:t>
      </w:r>
    </w:p>
    <w:p w14:paraId="206CFDFC" w14:textId="77777777" w:rsidR="006E3953" w:rsidRPr="004E4E43" w:rsidRDefault="006E3953" w:rsidP="001E450B">
      <w:pPr>
        <w:pStyle w:val="TableNo"/>
        <w:keepLines/>
        <w:rPr>
          <w:rtl/>
          <w:lang w:val="ru-RU"/>
        </w:rPr>
      </w:pPr>
      <w:r>
        <w:rPr>
          <w:rFonts w:hint="cs"/>
          <w:rtl/>
        </w:rPr>
        <w:t>الج</w:t>
      </w:r>
      <w:r w:rsidR="00027553">
        <w:rPr>
          <w:rFonts w:hint="cs"/>
          <w:rtl/>
        </w:rPr>
        <w:t>ـ</w:t>
      </w:r>
      <w:r>
        <w:rPr>
          <w:rFonts w:hint="cs"/>
          <w:rtl/>
        </w:rPr>
        <w:t xml:space="preserve">دول </w:t>
      </w:r>
      <w:r>
        <w:t>3</w:t>
      </w:r>
    </w:p>
    <w:p w14:paraId="10587096" w14:textId="77777777" w:rsidR="006E3953" w:rsidRDefault="006E3953" w:rsidP="001E450B">
      <w:pPr>
        <w:pStyle w:val="Tabletitle"/>
        <w:rPr>
          <w:rtl/>
        </w:rPr>
      </w:pPr>
      <w:r>
        <w:rPr>
          <w:rFonts w:hint="cs"/>
          <w:rtl/>
        </w:rPr>
        <w:t>سلم تقييم نوعية إشارة الشبكة</w:t>
      </w:r>
      <w:r w:rsidR="00093EBA">
        <w:rPr>
          <w:rFonts w:hint="cs"/>
          <w:rtl/>
        </w:rPr>
        <w:t xml:space="preserve"> وحيدة التردد</w:t>
      </w:r>
      <w:r>
        <w:rPr>
          <w:rFonts w:hint="cs"/>
          <w:rtl/>
        </w:rPr>
        <w:t xml:space="preserve"> </w:t>
      </w:r>
      <w:r w:rsidR="00093EBA">
        <w:t>(</w:t>
      </w:r>
      <w:r>
        <w:t>SFN</w:t>
      </w:r>
      <w:r w:rsidR="00093EBA">
        <w:t>)</w:t>
      </w:r>
      <w:r>
        <w:rPr>
          <w:rFonts w:hint="cs"/>
          <w:rtl/>
          <w:lang w:val="ru-RU"/>
        </w:rPr>
        <w:t xml:space="preserve"> في الإذاعة التلفزيونية الرقمية للأرض</w:t>
      </w:r>
      <w:r>
        <w:rPr>
          <w:rFonts w:hint="cs"/>
          <w:rtl/>
        </w:rPr>
        <w:t xml:space="preserve"> </w:t>
      </w:r>
      <w:r>
        <w:t>(DTTB)</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6"/>
        <w:gridCol w:w="1307"/>
        <w:gridCol w:w="1614"/>
        <w:gridCol w:w="1764"/>
        <w:gridCol w:w="1797"/>
        <w:gridCol w:w="1741"/>
      </w:tblGrid>
      <w:tr w:rsidR="00190031" w:rsidRPr="00190031" w14:paraId="6AEC9997" w14:textId="77777777" w:rsidTr="00FE153B">
        <w:trPr>
          <w:jc w:val="center"/>
        </w:trPr>
        <w:tc>
          <w:tcPr>
            <w:tcW w:w="735" w:type="pct"/>
            <w:shd w:val="clear" w:color="auto" w:fill="auto"/>
          </w:tcPr>
          <w:p w14:paraId="2BE3DB46" w14:textId="33D78379" w:rsidR="00190031" w:rsidRPr="00FE153B" w:rsidRDefault="003F39A7" w:rsidP="001E450B">
            <w:pPr>
              <w:pStyle w:val="Tablehead"/>
              <w:keepLines/>
              <w:spacing w:before="0"/>
              <w:ind w:left="-57"/>
              <w:jc w:val="left"/>
              <w:rPr>
                <w:szCs w:val="25"/>
                <w:lang w:val="fr-FR"/>
              </w:rPr>
            </w:pPr>
            <w:r w:rsidRPr="00FE153B">
              <w:rPr>
                <w:rFonts w:ascii="Times New Roman" w:hAnsi="Times New Roman"/>
                <w:noProof/>
                <w:sz w:val="18"/>
                <w:szCs w:val="25"/>
                <w:lang w:eastAsia="zh-CN"/>
              </w:rPr>
              <mc:AlternateContent>
                <mc:Choice Requires="wps">
                  <w:drawing>
                    <wp:anchor distT="0" distB="0" distL="114300" distR="114300" simplePos="0" relativeHeight="251655680" behindDoc="0" locked="0" layoutInCell="1" allowOverlap="1" wp14:anchorId="4921D3F2" wp14:editId="01590F36">
                      <wp:simplePos x="0" y="0"/>
                      <wp:positionH relativeFrom="margin">
                        <wp:posOffset>-66675</wp:posOffset>
                      </wp:positionH>
                      <wp:positionV relativeFrom="paragraph">
                        <wp:posOffset>22584</wp:posOffset>
                      </wp:positionV>
                      <wp:extent cx="905774" cy="552091"/>
                      <wp:effectExtent l="0" t="0" r="27940" b="19685"/>
                      <wp:wrapNone/>
                      <wp:docPr id="3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5774" cy="552091"/>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28A47FF" id="Straight Connector 5"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5pt,1.8pt" to="66.05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" strokecolor="windowText">
                      <o:lock v:ext="edit" shapetype="f"/>
                      <w10:wrap anchorx="margin"/>
                    </v:line>
                  </w:pict>
                </mc:Fallback>
              </mc:AlternateContent>
            </w:r>
            <w:r w:rsidR="00DC15E2">
              <w:rPr>
                <w:rFonts w:hint="cs"/>
                <w:szCs w:val="25"/>
                <w:rtl/>
              </w:rPr>
              <w:t>نسبة الخطأ</w:t>
            </w:r>
            <w:r w:rsidRPr="00FE153B">
              <w:rPr>
                <w:szCs w:val="25"/>
              </w:rPr>
              <w:br/>
            </w:r>
            <w:r w:rsidR="00190031" w:rsidRPr="00FE153B">
              <w:rPr>
                <w:rFonts w:hint="cs"/>
                <w:szCs w:val="25"/>
                <w:rtl/>
              </w:rPr>
              <w:t>في البتات</w:t>
            </w:r>
          </w:p>
          <w:p w14:paraId="5F5FC96B" w14:textId="77777777" w:rsidR="00190031" w:rsidRPr="00190031" w:rsidRDefault="00190031" w:rsidP="001E450B">
            <w:pPr>
              <w:pStyle w:val="Tablehead"/>
              <w:keepLines/>
              <w:spacing w:before="80" w:after="0"/>
              <w:jc w:val="right"/>
              <w:rPr>
                <w:lang w:val="fr-FR"/>
              </w:rPr>
            </w:pPr>
            <w:r w:rsidRPr="009935F7">
              <w:rPr>
                <w:rFonts w:hint="cs"/>
                <w:rtl/>
              </w:rPr>
              <w:t>شدة المجال</w:t>
            </w:r>
          </w:p>
        </w:tc>
        <w:tc>
          <w:tcPr>
            <w:tcW w:w="678" w:type="pct"/>
            <w:shd w:val="clear" w:color="auto" w:fill="auto"/>
            <w:vAlign w:val="center"/>
          </w:tcPr>
          <w:p w14:paraId="78BF0887" w14:textId="77777777" w:rsidR="00190031" w:rsidRPr="00190031" w:rsidRDefault="00190031" w:rsidP="001E450B">
            <w:pPr>
              <w:pStyle w:val="Tablehead"/>
              <w:keepLines/>
              <w:rPr>
                <w:lang w:val="fr-FR"/>
              </w:rPr>
            </w:pPr>
            <w:r w:rsidRPr="00190031">
              <w:rPr>
                <w:lang w:val="fr-FR"/>
              </w:rPr>
              <w:t>vBER &gt; SFP</w:t>
            </w:r>
          </w:p>
        </w:tc>
        <w:tc>
          <w:tcPr>
            <w:tcW w:w="837" w:type="pct"/>
            <w:shd w:val="clear" w:color="auto" w:fill="auto"/>
            <w:vAlign w:val="center"/>
          </w:tcPr>
          <w:p w14:paraId="53B70A25" w14:textId="77777777" w:rsidR="00190031" w:rsidRPr="00190031" w:rsidRDefault="00190031" w:rsidP="001E450B">
            <w:pPr>
              <w:pStyle w:val="Tablehead"/>
              <w:keepLines/>
              <w:rPr>
                <w:lang w:val="fr-FR"/>
              </w:rPr>
            </w:pPr>
            <w:r w:rsidRPr="00190031">
              <w:rPr>
                <w:lang w:val="fr-FR"/>
              </w:rPr>
              <w:t>QEF &lt; vBER ≤ SFP</w:t>
            </w:r>
          </w:p>
        </w:tc>
        <w:tc>
          <w:tcPr>
            <w:tcW w:w="915" w:type="pct"/>
            <w:shd w:val="clear" w:color="auto" w:fill="auto"/>
            <w:vAlign w:val="center"/>
          </w:tcPr>
          <w:p w14:paraId="300D04E2" w14:textId="77777777" w:rsidR="00190031" w:rsidRPr="00190031" w:rsidRDefault="00190031" w:rsidP="001E450B">
            <w:pPr>
              <w:pStyle w:val="Tablehead"/>
              <w:keepLines/>
              <w:rPr>
                <w:lang w:val="fr-FR"/>
              </w:rPr>
            </w:pPr>
            <w:r w:rsidRPr="00190031">
              <w:rPr>
                <w:lang w:val="fr-FR"/>
              </w:rPr>
              <w:t xml:space="preserve">vBER </w:t>
            </w:r>
            <w:r w:rsidRPr="00190031">
              <w:sym w:font="Symbol" w:char="F0A3"/>
            </w:r>
            <w:r w:rsidRPr="00190031">
              <w:rPr>
                <w:lang w:val="fr-FR"/>
              </w:rPr>
              <w:t xml:space="preserve"> QEF</w:t>
            </w:r>
            <w:r w:rsidRPr="00190031">
              <w:rPr>
                <w:vertAlign w:val="superscript"/>
                <w:lang w:val="fr-FR"/>
              </w:rPr>
              <w:br/>
            </w:r>
            <w:r w:rsidRPr="00190031">
              <w:rPr>
                <w:rFonts w:hint="cs"/>
                <w:rtl/>
              </w:rPr>
              <w:t>ومنحنى</w:t>
            </w:r>
            <w:r w:rsidRPr="00190031">
              <w:rPr>
                <w:rtl/>
              </w:rPr>
              <w:br/>
            </w:r>
            <w:r w:rsidRPr="00190031">
              <w:rPr>
                <w:lang w:val="fr-FR"/>
              </w:rPr>
              <w:t>Q4</w:t>
            </w:r>
            <w:r w:rsidRPr="00190031">
              <w:rPr>
                <w:rFonts w:hint="cs"/>
                <w:rtl/>
                <w:lang w:bidi="ar-EG"/>
              </w:rPr>
              <w:t xml:space="preserve"> </w:t>
            </w:r>
            <w:r w:rsidR="00530668">
              <w:rPr>
                <w:lang w:bidi="ar-EG"/>
              </w:rPr>
              <w:t>&gt;</w:t>
            </w:r>
            <w:r w:rsidRPr="00190031">
              <w:rPr>
                <w:rFonts w:hint="cs"/>
                <w:rtl/>
                <w:lang w:bidi="ar-EG"/>
              </w:rPr>
              <w:t xml:space="preserve"> </w:t>
            </w:r>
            <w:r w:rsidRPr="00190031">
              <w:rPr>
                <w:lang w:val="fr-FR"/>
              </w:rPr>
              <w:t>vBER</w:t>
            </w:r>
          </w:p>
        </w:tc>
        <w:tc>
          <w:tcPr>
            <w:tcW w:w="932" w:type="pct"/>
            <w:shd w:val="clear" w:color="auto" w:fill="auto"/>
            <w:vAlign w:val="center"/>
          </w:tcPr>
          <w:p w14:paraId="7E812AF7" w14:textId="77777777" w:rsidR="00190031" w:rsidRPr="00190031" w:rsidRDefault="00190031" w:rsidP="001E450B">
            <w:pPr>
              <w:pStyle w:val="Tablehead"/>
              <w:keepLines/>
              <w:rPr>
                <w:lang w:val="fr-FR"/>
              </w:rPr>
            </w:pPr>
            <w:r w:rsidRPr="00190031">
              <w:rPr>
                <w:lang w:val="fr-FR"/>
              </w:rPr>
              <w:t xml:space="preserve">vBER </w:t>
            </w:r>
            <w:r w:rsidRPr="00190031">
              <w:sym w:font="Symbol" w:char="F0A3"/>
            </w:r>
            <w:r w:rsidRPr="00190031">
              <w:rPr>
                <w:lang w:val="fr-FR"/>
              </w:rPr>
              <w:t xml:space="preserve"> Q4</w:t>
            </w:r>
            <w:r w:rsidRPr="00190031">
              <w:rPr>
                <w:vertAlign w:val="superscript"/>
                <w:lang w:val="fr-FR"/>
              </w:rPr>
              <w:br/>
            </w:r>
            <w:r w:rsidRPr="00190031">
              <w:rPr>
                <w:rFonts w:hint="cs"/>
                <w:rtl/>
              </w:rPr>
              <w:t>ومنحنى</w:t>
            </w:r>
            <w:r>
              <w:rPr>
                <w:rtl/>
              </w:rPr>
              <w:br/>
            </w:r>
            <w:r w:rsidRPr="00190031">
              <w:rPr>
                <w:lang w:val="fr-FR"/>
              </w:rPr>
              <w:t>Q5</w:t>
            </w:r>
            <w:r w:rsidRPr="00190031">
              <w:rPr>
                <w:rFonts w:hint="cs"/>
                <w:rtl/>
                <w:lang w:bidi="ar-EG"/>
              </w:rPr>
              <w:t xml:space="preserve"> </w:t>
            </w:r>
            <w:r w:rsidR="00530668">
              <w:rPr>
                <w:lang w:bidi="ar-EG"/>
              </w:rPr>
              <w:t>&gt;</w:t>
            </w:r>
            <w:r w:rsidRPr="00190031">
              <w:rPr>
                <w:rFonts w:hint="cs"/>
                <w:rtl/>
                <w:lang w:bidi="ar-EG"/>
              </w:rPr>
              <w:t xml:space="preserve"> </w:t>
            </w:r>
            <w:r w:rsidRPr="00190031">
              <w:rPr>
                <w:lang w:val="fr-FR"/>
              </w:rPr>
              <w:t>vBER</w:t>
            </w:r>
          </w:p>
        </w:tc>
        <w:tc>
          <w:tcPr>
            <w:tcW w:w="903" w:type="pct"/>
            <w:shd w:val="clear" w:color="auto" w:fill="auto"/>
            <w:vAlign w:val="center"/>
          </w:tcPr>
          <w:p w14:paraId="3C5A2FE8" w14:textId="77777777" w:rsidR="00190031" w:rsidRPr="00190031" w:rsidRDefault="00190031" w:rsidP="001E450B">
            <w:pPr>
              <w:pStyle w:val="Tablehead"/>
              <w:keepLines/>
              <w:rPr>
                <w:lang w:val="fr-FR"/>
              </w:rPr>
            </w:pPr>
            <w:r w:rsidRPr="00190031">
              <w:rPr>
                <w:rFonts w:hint="cs"/>
                <w:rtl/>
              </w:rPr>
              <w:t>منحنى</w:t>
            </w:r>
            <w:r>
              <w:rPr>
                <w:rtl/>
              </w:rPr>
              <w:br/>
            </w:r>
            <w:r w:rsidRPr="00190031">
              <w:rPr>
                <w:lang w:val="fr-FR"/>
              </w:rPr>
              <w:t>Q5</w:t>
            </w:r>
            <w:r w:rsidRPr="00190031">
              <w:rPr>
                <w:rFonts w:hint="cs"/>
                <w:rtl/>
                <w:lang w:bidi="ar-EG"/>
              </w:rPr>
              <w:t xml:space="preserve"> </w:t>
            </w:r>
            <w:r w:rsidR="00530668" w:rsidRPr="00190031">
              <w:rPr>
                <w:lang w:val="fr-FR"/>
              </w:rPr>
              <w:t>≤</w:t>
            </w:r>
            <w:r w:rsidRPr="00190031">
              <w:rPr>
                <w:rFonts w:hint="cs"/>
                <w:rtl/>
                <w:lang w:bidi="ar-EG"/>
              </w:rPr>
              <w:t xml:space="preserve"> </w:t>
            </w:r>
            <w:r w:rsidRPr="00190031">
              <w:rPr>
                <w:lang w:val="fr-FR"/>
              </w:rPr>
              <w:t>vBER</w:t>
            </w:r>
          </w:p>
        </w:tc>
      </w:tr>
      <w:tr w:rsidR="00190031" w:rsidRPr="00190031" w14:paraId="1F492C19" w14:textId="77777777" w:rsidTr="00FE153B">
        <w:trPr>
          <w:jc w:val="center"/>
        </w:trPr>
        <w:tc>
          <w:tcPr>
            <w:tcW w:w="735" w:type="pct"/>
            <w:shd w:val="clear" w:color="auto" w:fill="auto"/>
            <w:vAlign w:val="center"/>
          </w:tcPr>
          <w:p w14:paraId="11CD2C8C" w14:textId="77777777" w:rsidR="00190031" w:rsidRPr="00190031" w:rsidRDefault="00190031" w:rsidP="001E450B">
            <w:pPr>
              <w:pStyle w:val="Tabletext"/>
              <w:keepNext/>
              <w:keepLines/>
              <w:jc w:val="center"/>
              <w:rPr>
                <w:lang w:eastAsia="en-US"/>
              </w:rPr>
            </w:pPr>
            <w:r w:rsidRPr="00190031">
              <w:rPr>
                <w:lang w:eastAsia="en-US"/>
              </w:rPr>
              <w:t>E &lt; E</w:t>
            </w:r>
            <w:r w:rsidRPr="00190031">
              <w:rPr>
                <w:vertAlign w:val="subscript"/>
                <w:lang w:eastAsia="en-US"/>
              </w:rPr>
              <w:t>xx</w:t>
            </w:r>
          </w:p>
        </w:tc>
        <w:tc>
          <w:tcPr>
            <w:tcW w:w="678" w:type="pct"/>
            <w:shd w:val="clear" w:color="auto" w:fill="EEAEDD"/>
            <w:vAlign w:val="center"/>
          </w:tcPr>
          <w:p w14:paraId="07329F8D" w14:textId="77777777" w:rsidR="00190031" w:rsidRPr="00190031" w:rsidRDefault="00190031" w:rsidP="001E450B">
            <w:pPr>
              <w:pStyle w:val="Tabletext"/>
              <w:keepNext/>
              <w:keepLines/>
              <w:jc w:val="center"/>
              <w:rPr>
                <w:lang w:eastAsia="en-US"/>
              </w:rPr>
            </w:pPr>
            <w:r w:rsidRPr="00190031">
              <w:rPr>
                <w:lang w:eastAsia="en-US"/>
              </w:rPr>
              <w:t>Q1</w:t>
            </w:r>
          </w:p>
        </w:tc>
        <w:tc>
          <w:tcPr>
            <w:tcW w:w="837" w:type="pct"/>
            <w:shd w:val="clear" w:color="auto" w:fill="FABF8F"/>
            <w:vAlign w:val="center"/>
          </w:tcPr>
          <w:p w14:paraId="3C1F898A" w14:textId="77777777" w:rsidR="00190031" w:rsidRPr="00190031" w:rsidRDefault="00190031" w:rsidP="001E450B">
            <w:pPr>
              <w:pStyle w:val="Tabletext"/>
              <w:keepNext/>
              <w:keepLines/>
              <w:jc w:val="center"/>
              <w:rPr>
                <w:lang w:eastAsia="en-US"/>
              </w:rPr>
            </w:pPr>
            <w:r w:rsidRPr="00190031">
              <w:rPr>
                <w:lang w:eastAsia="en-US"/>
              </w:rPr>
              <w:t>Q2</w:t>
            </w:r>
          </w:p>
        </w:tc>
        <w:tc>
          <w:tcPr>
            <w:tcW w:w="915" w:type="pct"/>
            <w:shd w:val="clear" w:color="auto" w:fill="FABF8F"/>
            <w:vAlign w:val="center"/>
          </w:tcPr>
          <w:p w14:paraId="20EC3825" w14:textId="77777777" w:rsidR="00190031" w:rsidRPr="00190031" w:rsidRDefault="00190031" w:rsidP="001E450B">
            <w:pPr>
              <w:pStyle w:val="Tabletext"/>
              <w:keepNext/>
              <w:keepLines/>
              <w:jc w:val="center"/>
              <w:rPr>
                <w:lang w:eastAsia="en-US"/>
              </w:rPr>
            </w:pPr>
            <w:r w:rsidRPr="00190031">
              <w:rPr>
                <w:lang w:eastAsia="en-US"/>
              </w:rPr>
              <w:t>Q2</w:t>
            </w:r>
          </w:p>
        </w:tc>
        <w:tc>
          <w:tcPr>
            <w:tcW w:w="932" w:type="pct"/>
            <w:shd w:val="clear" w:color="auto" w:fill="FABF8F"/>
            <w:vAlign w:val="center"/>
          </w:tcPr>
          <w:p w14:paraId="2132A215" w14:textId="77777777" w:rsidR="00190031" w:rsidRPr="00190031" w:rsidRDefault="00190031" w:rsidP="001E450B">
            <w:pPr>
              <w:pStyle w:val="Tabletext"/>
              <w:keepNext/>
              <w:keepLines/>
              <w:jc w:val="center"/>
              <w:rPr>
                <w:lang w:eastAsia="en-US"/>
              </w:rPr>
            </w:pPr>
            <w:r w:rsidRPr="00190031">
              <w:rPr>
                <w:lang w:eastAsia="en-US"/>
              </w:rPr>
              <w:t>Q2</w:t>
            </w:r>
          </w:p>
        </w:tc>
        <w:tc>
          <w:tcPr>
            <w:tcW w:w="903" w:type="pct"/>
            <w:shd w:val="clear" w:color="auto" w:fill="FABF8F"/>
            <w:vAlign w:val="center"/>
          </w:tcPr>
          <w:p w14:paraId="2E80D3C6" w14:textId="77777777" w:rsidR="00190031" w:rsidRPr="00190031" w:rsidRDefault="00190031" w:rsidP="001E450B">
            <w:pPr>
              <w:pStyle w:val="Tabletext"/>
              <w:keepNext/>
              <w:keepLines/>
              <w:jc w:val="center"/>
              <w:rPr>
                <w:lang w:eastAsia="en-US"/>
              </w:rPr>
            </w:pPr>
            <w:r w:rsidRPr="00190031">
              <w:rPr>
                <w:lang w:eastAsia="en-US"/>
              </w:rPr>
              <w:t>Q2</w:t>
            </w:r>
          </w:p>
        </w:tc>
      </w:tr>
      <w:tr w:rsidR="00190031" w:rsidRPr="00190031" w14:paraId="4BB49042" w14:textId="77777777" w:rsidTr="00FE153B">
        <w:trPr>
          <w:jc w:val="center"/>
        </w:trPr>
        <w:tc>
          <w:tcPr>
            <w:tcW w:w="735" w:type="pct"/>
            <w:shd w:val="clear" w:color="auto" w:fill="auto"/>
            <w:vAlign w:val="center"/>
          </w:tcPr>
          <w:p w14:paraId="552D7467" w14:textId="77777777" w:rsidR="00190031" w:rsidRPr="00190031" w:rsidRDefault="00190031" w:rsidP="001E450B">
            <w:pPr>
              <w:pStyle w:val="Tabletext"/>
              <w:keepNext/>
              <w:keepLines/>
              <w:jc w:val="center"/>
              <w:rPr>
                <w:lang w:eastAsia="en-US"/>
              </w:rPr>
            </w:pPr>
            <w:r w:rsidRPr="00190031">
              <w:rPr>
                <w:lang w:eastAsia="en-US"/>
              </w:rPr>
              <w:t xml:space="preserve">E </w:t>
            </w:r>
            <w:r w:rsidRPr="00190031">
              <w:rPr>
                <w:lang w:eastAsia="en-US"/>
              </w:rPr>
              <w:sym w:font="Symbol" w:char="F0B3"/>
            </w:r>
            <w:r w:rsidRPr="00190031">
              <w:rPr>
                <w:lang w:eastAsia="en-US"/>
              </w:rPr>
              <w:t xml:space="preserve"> E</w:t>
            </w:r>
            <w:r w:rsidRPr="00190031">
              <w:rPr>
                <w:vertAlign w:val="subscript"/>
                <w:lang w:eastAsia="en-US"/>
              </w:rPr>
              <w:t>xx</w:t>
            </w:r>
          </w:p>
        </w:tc>
        <w:tc>
          <w:tcPr>
            <w:tcW w:w="678" w:type="pct"/>
            <w:shd w:val="clear" w:color="auto" w:fill="EEAEDD"/>
            <w:vAlign w:val="center"/>
          </w:tcPr>
          <w:p w14:paraId="4BD76B89" w14:textId="77777777" w:rsidR="00190031" w:rsidRPr="00190031" w:rsidRDefault="00190031" w:rsidP="001E450B">
            <w:pPr>
              <w:pStyle w:val="Tabletext"/>
              <w:keepNext/>
              <w:keepLines/>
              <w:jc w:val="center"/>
              <w:rPr>
                <w:lang w:eastAsia="en-US"/>
              </w:rPr>
            </w:pPr>
            <w:r w:rsidRPr="00190031">
              <w:rPr>
                <w:lang w:eastAsia="en-US"/>
              </w:rPr>
              <w:t>Q1</w:t>
            </w:r>
          </w:p>
        </w:tc>
        <w:tc>
          <w:tcPr>
            <w:tcW w:w="837" w:type="pct"/>
            <w:shd w:val="clear" w:color="auto" w:fill="FABF8F"/>
            <w:vAlign w:val="center"/>
          </w:tcPr>
          <w:p w14:paraId="224531A0" w14:textId="77777777" w:rsidR="00190031" w:rsidRPr="00190031" w:rsidRDefault="00190031" w:rsidP="001E450B">
            <w:pPr>
              <w:pStyle w:val="Tabletext"/>
              <w:keepNext/>
              <w:keepLines/>
              <w:jc w:val="center"/>
              <w:rPr>
                <w:lang w:eastAsia="en-US"/>
              </w:rPr>
            </w:pPr>
            <w:r w:rsidRPr="00190031">
              <w:rPr>
                <w:lang w:eastAsia="en-US"/>
              </w:rPr>
              <w:t>Q2</w:t>
            </w:r>
          </w:p>
        </w:tc>
        <w:tc>
          <w:tcPr>
            <w:tcW w:w="915" w:type="pct"/>
            <w:shd w:val="clear" w:color="auto" w:fill="C2D69B"/>
            <w:vAlign w:val="center"/>
          </w:tcPr>
          <w:p w14:paraId="538D8C35" w14:textId="77777777" w:rsidR="00190031" w:rsidRPr="00190031" w:rsidRDefault="00190031" w:rsidP="001E450B">
            <w:pPr>
              <w:pStyle w:val="Tabletext"/>
              <w:keepNext/>
              <w:keepLines/>
              <w:jc w:val="center"/>
              <w:rPr>
                <w:lang w:eastAsia="en-US"/>
              </w:rPr>
            </w:pPr>
            <w:r w:rsidRPr="00190031">
              <w:rPr>
                <w:lang w:eastAsia="en-US"/>
              </w:rPr>
              <w:t>Q3</w:t>
            </w:r>
          </w:p>
        </w:tc>
        <w:tc>
          <w:tcPr>
            <w:tcW w:w="932" w:type="pct"/>
            <w:shd w:val="clear" w:color="auto" w:fill="92D050"/>
            <w:vAlign w:val="center"/>
          </w:tcPr>
          <w:p w14:paraId="7848B939" w14:textId="77777777" w:rsidR="00190031" w:rsidRPr="00190031" w:rsidRDefault="00190031" w:rsidP="001E450B">
            <w:pPr>
              <w:pStyle w:val="Tabletext"/>
              <w:keepNext/>
              <w:keepLines/>
              <w:jc w:val="center"/>
              <w:rPr>
                <w:lang w:eastAsia="en-US"/>
              </w:rPr>
            </w:pPr>
            <w:r w:rsidRPr="00190031">
              <w:rPr>
                <w:lang w:eastAsia="en-US"/>
              </w:rPr>
              <w:t>Q4</w:t>
            </w:r>
          </w:p>
        </w:tc>
        <w:tc>
          <w:tcPr>
            <w:tcW w:w="903" w:type="pct"/>
            <w:shd w:val="clear" w:color="auto" w:fill="00B050"/>
            <w:vAlign w:val="center"/>
          </w:tcPr>
          <w:p w14:paraId="18F6B619" w14:textId="77777777" w:rsidR="00190031" w:rsidRPr="00190031" w:rsidRDefault="00190031" w:rsidP="001E450B">
            <w:pPr>
              <w:pStyle w:val="Tabletext"/>
              <w:keepNext/>
              <w:keepLines/>
              <w:jc w:val="center"/>
              <w:rPr>
                <w:lang w:eastAsia="en-US"/>
              </w:rPr>
            </w:pPr>
            <w:r w:rsidRPr="00190031">
              <w:rPr>
                <w:lang w:eastAsia="en-US"/>
              </w:rPr>
              <w:t>Q5</w:t>
            </w:r>
          </w:p>
        </w:tc>
      </w:tr>
    </w:tbl>
    <w:p w14:paraId="01EAF898" w14:textId="77777777" w:rsidR="006E3953" w:rsidRDefault="006E3953" w:rsidP="00D72054">
      <w:pPr>
        <w:spacing w:before="240"/>
        <w:rPr>
          <w:rtl/>
          <w:lang w:bidi="ar-EG"/>
        </w:rPr>
      </w:pPr>
      <w:r>
        <w:rPr>
          <w:rFonts w:hint="cs"/>
          <w:b/>
          <w:i/>
          <w:rtl/>
          <w:lang w:val="ru-RU" w:bidi="ar-EG"/>
        </w:rPr>
        <w:t>بالنسبة ل</w:t>
      </w:r>
      <w:r w:rsidRPr="00E14AFB">
        <w:rPr>
          <w:rFonts w:hint="cs"/>
          <w:b/>
          <w:i/>
          <w:rtl/>
          <w:lang w:val="ru-RU" w:bidi="ar-EG"/>
        </w:rPr>
        <w:t>لإدارات</w:t>
      </w:r>
      <w:r>
        <w:rPr>
          <w:rFonts w:hint="cs"/>
          <w:b/>
          <w:i/>
          <w:rtl/>
          <w:lang w:val="ru-RU" w:bidi="ar-EG"/>
        </w:rPr>
        <w:t xml:space="preserve"> أو أعضاء القط</w:t>
      </w:r>
      <w:r w:rsidR="00093EBA">
        <w:rPr>
          <w:rFonts w:hint="cs"/>
          <w:b/>
          <w:i/>
          <w:rtl/>
          <w:lang w:val="ru-RU" w:bidi="ar-EG"/>
        </w:rPr>
        <w:t>اع الذين يفضلون استعمال نظام مبس</w:t>
      </w:r>
      <w:r>
        <w:rPr>
          <w:rFonts w:hint="cs"/>
          <w:b/>
          <w:i/>
          <w:rtl/>
          <w:lang w:val="ru-RU" w:bidi="ar-EG"/>
        </w:rPr>
        <w:t>ط لسلم درجات نوعية الإشارة، يمكن دمج الدرجات</w:t>
      </w:r>
      <w:r w:rsidR="00190031">
        <w:rPr>
          <w:rFonts w:hint="eastAsia"/>
          <w:b/>
          <w:i/>
          <w:rtl/>
          <w:lang w:val="ru-RU" w:bidi="ar-EG"/>
        </w:rPr>
        <w:t> </w:t>
      </w:r>
      <w:r w:rsidRPr="00E14AFB">
        <w:rPr>
          <w:bCs/>
          <w:iCs/>
          <w:lang w:bidi="ar-EG"/>
        </w:rPr>
        <w:t>Q5</w:t>
      </w:r>
      <w:r w:rsidRPr="00E14AFB">
        <w:rPr>
          <w:rFonts w:hint="cs"/>
          <w:bCs/>
          <w:iCs/>
          <w:rtl/>
          <w:lang w:val="ru-RU" w:bidi="ar-EG"/>
        </w:rPr>
        <w:t xml:space="preserve"> </w:t>
      </w:r>
      <w:r w:rsidRPr="006E3953">
        <w:rPr>
          <w:rFonts w:hint="cs"/>
          <w:b/>
          <w:i/>
          <w:rtl/>
          <w:lang w:val="ru-RU" w:bidi="ar-EG"/>
        </w:rPr>
        <w:t>و</w:t>
      </w:r>
      <w:r w:rsidRPr="006E3953">
        <w:rPr>
          <w:bCs/>
          <w:iCs/>
          <w:lang w:bidi="ar-EG"/>
        </w:rPr>
        <w:t>Q4</w:t>
      </w:r>
      <w:r w:rsidRPr="00190031">
        <w:rPr>
          <w:rFonts w:hint="cs"/>
          <w:rtl/>
        </w:rPr>
        <w:t xml:space="preserve"> </w:t>
      </w:r>
      <w:r w:rsidRPr="006E3953">
        <w:rPr>
          <w:rFonts w:hint="cs"/>
          <w:b/>
          <w:i/>
          <w:rtl/>
          <w:lang w:val="ru-RU" w:bidi="ar-EG"/>
        </w:rPr>
        <w:t>و</w:t>
      </w:r>
      <w:r w:rsidRPr="00E14AFB">
        <w:rPr>
          <w:bCs/>
          <w:iCs/>
          <w:lang w:bidi="ar-EG"/>
        </w:rPr>
        <w:t>Q3</w:t>
      </w:r>
      <w:r>
        <w:rPr>
          <w:rFonts w:hint="cs"/>
          <w:b/>
          <w:i/>
          <w:rtl/>
          <w:lang w:val="ru-RU" w:bidi="ar-EG"/>
        </w:rPr>
        <w:t xml:space="preserve"> في رقم واحد كما يشير إليه الجدول</w:t>
      </w:r>
      <w:r w:rsidR="00190031">
        <w:rPr>
          <w:rFonts w:hint="eastAsia"/>
          <w:b/>
          <w:i/>
          <w:rtl/>
          <w:lang w:val="ru-RU" w:bidi="ar-EG"/>
        </w:rPr>
        <w:t> </w:t>
      </w:r>
      <w:r w:rsidRPr="00E14AFB">
        <w:rPr>
          <w:bCs/>
          <w:iCs/>
          <w:lang w:bidi="ar-EG"/>
        </w:rPr>
        <w:t>2</w:t>
      </w:r>
      <w:r>
        <w:rPr>
          <w:rFonts w:hint="cs"/>
          <w:b/>
          <w:i/>
          <w:rtl/>
          <w:lang w:val="es-ES_tradnl" w:bidi="ar-EG"/>
        </w:rPr>
        <w:t>.</w:t>
      </w:r>
    </w:p>
    <w:p w14:paraId="2E4F8595" w14:textId="77777777" w:rsidR="00EE3B4B" w:rsidRDefault="00EE3B4B" w:rsidP="00190031">
      <w:pPr>
        <w:pStyle w:val="Heading1"/>
        <w:rPr>
          <w:rtl/>
          <w:lang w:val="ru-RU" w:bidi="ar-EG"/>
        </w:rPr>
      </w:pPr>
      <w:bookmarkStart w:id="7" w:name="_Toc404073253"/>
      <w:r>
        <w:t>4</w:t>
      </w:r>
      <w:r w:rsidR="006E3953">
        <w:rPr>
          <w:rFonts w:hint="cs"/>
          <w:rtl/>
          <w:lang w:bidi="ar-EG"/>
        </w:rPr>
        <w:tab/>
      </w:r>
      <w:r>
        <w:rPr>
          <w:rFonts w:hint="cs"/>
          <w:rtl/>
          <w:lang w:val="ru-RU" w:bidi="ar-EG"/>
        </w:rPr>
        <w:t>الأسماء المختصرة والقيم الثابتة وتفسير سلم التقييم في الجداول</w:t>
      </w:r>
      <w:bookmarkEnd w:id="7"/>
    </w:p>
    <w:p w14:paraId="3BC47EF9" w14:textId="77777777" w:rsidR="00EE3B4B" w:rsidRDefault="00190031" w:rsidP="00190031">
      <w:pPr>
        <w:pStyle w:val="Headingb"/>
        <w:rPr>
          <w:rtl/>
          <w:lang w:val="ru-RU" w:bidi="ar-EG"/>
        </w:rPr>
      </w:pPr>
      <w:r>
        <w:rPr>
          <w:rFonts w:hint="cs"/>
          <w:rtl/>
          <w:lang w:val="ru-RU" w:bidi="ar-EG"/>
        </w:rPr>
        <w:t>الأسماء المختصرة</w:t>
      </w:r>
    </w:p>
    <w:p w14:paraId="7C47D8C4" w14:textId="77777777" w:rsidR="00775172" w:rsidRPr="00D72054" w:rsidRDefault="00EE3B4B" w:rsidP="009B5E2B">
      <w:pPr>
        <w:tabs>
          <w:tab w:val="left" w:pos="1417"/>
        </w:tabs>
        <w:rPr>
          <w:rtl/>
          <w:lang w:val="ru-RU" w:bidi="ar-EG"/>
        </w:rPr>
      </w:pPr>
      <w:r w:rsidRPr="00D72054">
        <w:rPr>
          <w:lang w:val="fr-CH" w:bidi="ar-EG"/>
        </w:rPr>
        <w:t>c</w:t>
      </w:r>
      <w:r w:rsidR="00093EBA" w:rsidRPr="00D72054">
        <w:rPr>
          <w:lang w:val="fr-CH" w:bidi="ar-EG"/>
        </w:rPr>
        <w:t>BE</w:t>
      </w:r>
      <w:r w:rsidRPr="00D72054">
        <w:rPr>
          <w:lang w:val="fr-CH" w:bidi="ar-EG"/>
        </w:rPr>
        <w:t>R</w:t>
      </w:r>
      <w:r w:rsidRPr="00D72054">
        <w:rPr>
          <w:rFonts w:hint="cs"/>
          <w:rtl/>
          <w:lang w:val="ru-RU" w:bidi="ar-EG"/>
        </w:rPr>
        <w:t>:</w:t>
      </w:r>
      <w:r w:rsidRPr="00D72054">
        <w:rPr>
          <w:rFonts w:hint="cs"/>
          <w:rtl/>
          <w:lang w:val="ru-RU" w:bidi="ar-EG"/>
        </w:rPr>
        <w:tab/>
        <w:t>نسبة الخطأ في بتات</w:t>
      </w:r>
      <w:r w:rsidR="00775172" w:rsidRPr="00D72054">
        <w:rPr>
          <w:rFonts w:hint="cs"/>
          <w:rtl/>
          <w:lang w:val="ru-RU" w:bidi="ar-EG"/>
        </w:rPr>
        <w:t xml:space="preserve"> </w:t>
      </w:r>
      <w:r w:rsidRPr="00D72054">
        <w:rPr>
          <w:rFonts w:hint="cs"/>
          <w:rtl/>
          <w:lang w:val="ru-RU" w:bidi="ar-EG"/>
        </w:rPr>
        <w:t>القناة أو نسبة الخطأ في البتات قبل فيتربي</w:t>
      </w:r>
    </w:p>
    <w:p w14:paraId="6B53CDE3" w14:textId="77777777" w:rsidR="00EE3B4B" w:rsidRPr="00D72054" w:rsidRDefault="00EE3B4B" w:rsidP="009B5E2B">
      <w:pPr>
        <w:tabs>
          <w:tab w:val="left" w:pos="1417"/>
        </w:tabs>
        <w:rPr>
          <w:rtl/>
          <w:lang w:val="ru-RU" w:bidi="ar-EG"/>
        </w:rPr>
      </w:pPr>
      <w:r w:rsidRPr="00D72054">
        <w:rPr>
          <w:lang w:val="fr-CH" w:bidi="ar-EG"/>
        </w:rPr>
        <w:t>v</w:t>
      </w:r>
      <w:r w:rsidR="00093EBA" w:rsidRPr="00D72054">
        <w:rPr>
          <w:lang w:val="fr-CH" w:bidi="ar-EG"/>
        </w:rPr>
        <w:t>BE</w:t>
      </w:r>
      <w:r w:rsidRPr="00D72054">
        <w:rPr>
          <w:lang w:val="fr-CH" w:bidi="ar-EG"/>
        </w:rPr>
        <w:t>R</w:t>
      </w:r>
      <w:r w:rsidRPr="00D72054">
        <w:rPr>
          <w:rFonts w:hint="cs"/>
          <w:rtl/>
          <w:lang w:val="ru-RU" w:bidi="ar-EG"/>
        </w:rPr>
        <w:t>:</w:t>
      </w:r>
      <w:r w:rsidRPr="00D72054">
        <w:rPr>
          <w:rFonts w:hint="cs"/>
          <w:rtl/>
          <w:lang w:val="ru-RU" w:bidi="ar-EG"/>
        </w:rPr>
        <w:tab/>
        <w:t>نسبة الخطأ في البتات بعد فيتربي</w:t>
      </w:r>
    </w:p>
    <w:p w14:paraId="090E72E2" w14:textId="77777777" w:rsidR="00EE3B4B" w:rsidRPr="00D72054" w:rsidRDefault="00EE3B4B" w:rsidP="009B5E2B">
      <w:pPr>
        <w:tabs>
          <w:tab w:val="left" w:pos="1417"/>
        </w:tabs>
        <w:rPr>
          <w:lang w:bidi="ar-EG"/>
        </w:rPr>
      </w:pPr>
      <w:r w:rsidRPr="00D72054">
        <w:rPr>
          <w:rFonts w:hint="cs"/>
          <w:rtl/>
          <w:lang w:val="ru-RU" w:bidi="ar-EG"/>
        </w:rPr>
        <w:t xml:space="preserve">نسبة </w:t>
      </w:r>
      <w:r w:rsidRPr="00D72054">
        <w:rPr>
          <w:lang w:val="fr-CH" w:bidi="ar-EG"/>
        </w:rPr>
        <w:t>c</w:t>
      </w:r>
      <w:r w:rsidR="00725AD7">
        <w:rPr>
          <w:lang w:val="fr-CH" w:bidi="ar-EG"/>
        </w:rPr>
        <w:t>B</w:t>
      </w:r>
      <w:r w:rsidRPr="00D72054">
        <w:rPr>
          <w:lang w:val="fr-CH" w:bidi="ar-EG"/>
        </w:rPr>
        <w:t>E</w:t>
      </w:r>
      <w:r w:rsidRPr="00D72054">
        <w:rPr>
          <w:lang w:bidi="ar-EG"/>
        </w:rPr>
        <w:t>R</w:t>
      </w:r>
      <w:r w:rsidR="00D72054">
        <w:rPr>
          <w:rFonts w:hint="cs"/>
          <w:rtl/>
          <w:lang w:val="ru-RU" w:bidi="ar-EG"/>
        </w:rPr>
        <w:t>=</w:t>
      </w:r>
      <w:r w:rsidR="004D1B78">
        <w:rPr>
          <w:rtl/>
          <w:lang w:val="ru-RU" w:bidi="ar-EG"/>
        </w:rPr>
        <w:tab/>
      </w:r>
      <w:r w:rsidRPr="00D72054">
        <w:rPr>
          <w:i/>
          <w:iCs/>
          <w:lang w:bidi="ar-EG"/>
        </w:rPr>
        <w:t>cBER</w:t>
      </w:r>
      <w:r w:rsidRPr="00D72054">
        <w:rPr>
          <w:i/>
          <w:iCs/>
          <w:vertAlign w:val="subscript"/>
          <w:lang w:bidi="ar-EG"/>
        </w:rPr>
        <w:t>min</w:t>
      </w:r>
      <w:r w:rsidRPr="00D72054">
        <w:rPr>
          <w:i/>
          <w:iCs/>
          <w:lang w:bidi="ar-EG"/>
        </w:rPr>
        <w:t>/cBER</w:t>
      </w:r>
    </w:p>
    <w:p w14:paraId="0A59ED7F" w14:textId="77777777" w:rsidR="00EE3B4B" w:rsidRPr="00D72054" w:rsidRDefault="00EE3B4B" w:rsidP="009B5E2B">
      <w:pPr>
        <w:tabs>
          <w:tab w:val="left" w:pos="1417"/>
        </w:tabs>
        <w:rPr>
          <w:rtl/>
          <w:lang w:val="ru-RU" w:bidi="ar-EG"/>
        </w:rPr>
      </w:pPr>
      <w:r w:rsidRPr="00D72054">
        <w:rPr>
          <w:lang w:val="fr-CH" w:bidi="ar-EG"/>
        </w:rPr>
        <w:t>QEF</w:t>
      </w:r>
      <w:r w:rsidRPr="00D72054">
        <w:rPr>
          <w:rFonts w:hint="cs"/>
          <w:rtl/>
          <w:lang w:val="ru-RU" w:bidi="ar-EG"/>
        </w:rPr>
        <w:t>:</w:t>
      </w:r>
      <w:r w:rsidRPr="00D72054">
        <w:rPr>
          <w:rFonts w:hint="cs"/>
          <w:rtl/>
          <w:lang w:val="ru-RU" w:bidi="ar-EG"/>
        </w:rPr>
        <w:tab/>
        <w:t>شبه خالي من الخطأ</w:t>
      </w:r>
    </w:p>
    <w:p w14:paraId="36F8C6C0" w14:textId="77777777" w:rsidR="00EE3B4B" w:rsidRPr="00D72054" w:rsidRDefault="00EE3B4B" w:rsidP="009B5E2B">
      <w:pPr>
        <w:tabs>
          <w:tab w:val="left" w:pos="1417"/>
        </w:tabs>
        <w:rPr>
          <w:rtl/>
          <w:lang w:val="ru-RU" w:bidi="ar-EG"/>
        </w:rPr>
      </w:pPr>
      <w:r w:rsidRPr="00D72054">
        <w:rPr>
          <w:lang w:val="fr-CH" w:bidi="ar-EG"/>
        </w:rPr>
        <w:t>SEP</w:t>
      </w:r>
      <w:r w:rsidRPr="00D72054">
        <w:rPr>
          <w:rFonts w:hint="cs"/>
          <w:rtl/>
          <w:lang w:val="ru-RU" w:bidi="ar-EG"/>
        </w:rPr>
        <w:t>:</w:t>
      </w:r>
      <w:r w:rsidRPr="00D72054">
        <w:rPr>
          <w:rFonts w:hint="cs"/>
          <w:rtl/>
          <w:lang w:val="ru-RU" w:bidi="ar-EG"/>
        </w:rPr>
        <w:tab/>
      </w:r>
      <w:r w:rsidR="00017253" w:rsidRPr="00D72054">
        <w:rPr>
          <w:rFonts w:hint="cs"/>
          <w:rtl/>
          <w:lang w:val="ru-RU" w:bidi="ar-EG"/>
        </w:rPr>
        <w:t>نقطة فشل غير موضوعية</w:t>
      </w:r>
    </w:p>
    <w:p w14:paraId="00ED94A3" w14:textId="5F7A23AF" w:rsidR="00EE3B4B" w:rsidRPr="00D72054" w:rsidRDefault="00EE3B4B" w:rsidP="009B5E2B">
      <w:pPr>
        <w:tabs>
          <w:tab w:val="left" w:pos="1417"/>
        </w:tabs>
        <w:ind w:left="1417" w:hanging="1417"/>
        <w:rPr>
          <w:rtl/>
          <w:lang w:bidi="ar-EG"/>
        </w:rPr>
      </w:pPr>
      <w:r w:rsidRPr="00D72054">
        <w:rPr>
          <w:rStyle w:val="FootnoteReference"/>
          <w:position w:val="6"/>
          <w:sz w:val="18"/>
          <w:szCs w:val="18"/>
          <w:vertAlign w:val="baseline"/>
          <w:lang w:val="fr-CH" w:bidi="ar-EG"/>
        </w:rPr>
        <w:footnoteReference w:id="5"/>
      </w:r>
      <w:r w:rsidRPr="00D72054">
        <w:rPr>
          <w:lang w:val="fr-CH" w:bidi="ar-EG"/>
        </w:rPr>
        <w:t>E</w:t>
      </w:r>
      <w:r w:rsidRPr="00D72054">
        <w:rPr>
          <w:vertAlign w:val="subscript"/>
          <w:lang w:val="fr-CH" w:bidi="ar-EG"/>
        </w:rPr>
        <w:t>xx</w:t>
      </w:r>
      <w:r w:rsidRPr="00D72054">
        <w:rPr>
          <w:rFonts w:hint="cs"/>
          <w:rtl/>
          <w:lang w:val="ru-RU" w:bidi="ar-EG"/>
        </w:rPr>
        <w:t>:</w:t>
      </w:r>
      <w:r w:rsidRPr="00D72054">
        <w:rPr>
          <w:rFonts w:hint="cs"/>
          <w:rtl/>
          <w:lang w:val="ru-RU" w:bidi="ar-EG"/>
        </w:rPr>
        <w:tab/>
      </w:r>
      <w:r w:rsidR="00017253" w:rsidRPr="00D72054">
        <w:rPr>
          <w:rFonts w:hint="cs"/>
          <w:rtl/>
          <w:lang w:val="ru-RU" w:bidi="ar-EG"/>
        </w:rPr>
        <w:t xml:space="preserve">متوسط شدة المجال الدنيا </w:t>
      </w:r>
      <w:r w:rsidR="00BC6A7B">
        <w:rPr>
          <w:rFonts w:hint="cs"/>
          <w:rtl/>
          <w:lang w:val="ru-RU" w:bidi="ar-EG"/>
        </w:rPr>
        <w:t>اللازمة</w:t>
      </w:r>
      <w:r w:rsidR="00017253" w:rsidRPr="00D72054">
        <w:rPr>
          <w:rFonts w:hint="cs"/>
          <w:rtl/>
          <w:lang w:val="ru-RU" w:bidi="ar-EG"/>
        </w:rPr>
        <w:t xml:space="preserve"> لاحتمالية موقع قدرها</w:t>
      </w:r>
      <w:r w:rsidR="00DC3AAA" w:rsidRPr="00D72054">
        <w:rPr>
          <w:rFonts w:hint="cs"/>
          <w:rtl/>
          <w:lang w:val="ru-RU" w:bidi="ar-EG"/>
        </w:rPr>
        <w:t xml:space="preserve"> </w:t>
      </w:r>
      <w:r w:rsidR="00DC3AAA" w:rsidRPr="00D72054">
        <w:rPr>
          <w:lang w:bidi="ar-EG"/>
        </w:rPr>
        <w:t>%xx</w:t>
      </w:r>
      <w:r w:rsidR="00017253" w:rsidRPr="00D72054">
        <w:rPr>
          <w:rFonts w:hint="cs"/>
          <w:rtl/>
          <w:lang w:val="ru-RU" w:bidi="ar-EG"/>
        </w:rPr>
        <w:t>.</w:t>
      </w:r>
      <w:r w:rsidR="00093EBA" w:rsidRPr="00D72054">
        <w:rPr>
          <w:rFonts w:hint="cs"/>
          <w:rtl/>
          <w:lang w:val="ru-RU" w:bidi="ar-EG"/>
        </w:rPr>
        <w:t xml:space="preserve"> ويجب عدم الخلط بين</w:t>
      </w:r>
      <w:r w:rsidR="00581E7A" w:rsidRPr="00D72054">
        <w:rPr>
          <w:rFonts w:hint="cs"/>
          <w:rtl/>
          <w:lang w:val="ru-RU" w:bidi="ar-EG"/>
        </w:rPr>
        <w:t>ها وبين</w:t>
      </w:r>
      <w:r w:rsidR="00093EBA" w:rsidRPr="00D72054">
        <w:rPr>
          <w:rFonts w:hint="cs"/>
          <w:rtl/>
          <w:lang w:val="ru-RU" w:bidi="ar-EG"/>
        </w:rPr>
        <w:t xml:space="preserve"> شدة المجال الدنيا المكافئة في مكان الاستقبال</w:t>
      </w:r>
      <w:r w:rsidR="00581E7A" w:rsidRPr="00D72054">
        <w:rPr>
          <w:rFonts w:hint="cs"/>
          <w:rtl/>
          <w:lang w:val="ru-RU" w:bidi="ar-EG"/>
        </w:rPr>
        <w:t xml:space="preserve"> والتي يجب فوقها تأمين الحماية من التداخل (انظر التوصية </w:t>
      </w:r>
      <w:r w:rsidR="00581E7A" w:rsidRPr="00D72054">
        <w:rPr>
          <w:lang w:bidi="ar-EG"/>
        </w:rPr>
        <w:t>ITU</w:t>
      </w:r>
      <w:r w:rsidR="00D72054">
        <w:rPr>
          <w:lang w:bidi="ar-EG"/>
        </w:rPr>
        <w:noBreakHyphen/>
      </w:r>
      <w:r w:rsidR="00581E7A" w:rsidRPr="00D72054">
        <w:rPr>
          <w:lang w:bidi="ar-EG"/>
        </w:rPr>
        <w:t>R</w:t>
      </w:r>
      <w:r w:rsidR="00D72054">
        <w:rPr>
          <w:lang w:bidi="ar-EG"/>
        </w:rPr>
        <w:t> </w:t>
      </w:r>
      <w:r w:rsidR="00581E7A" w:rsidRPr="00D72054">
        <w:rPr>
          <w:lang w:bidi="ar-EG"/>
        </w:rPr>
        <w:t>BT.1368</w:t>
      </w:r>
      <w:r w:rsidR="00D72054">
        <w:rPr>
          <w:rFonts w:hint="cs"/>
          <w:rtl/>
          <w:lang w:val="ru-RU" w:bidi="ar-EG"/>
        </w:rPr>
        <w:t xml:space="preserve"> من</w:t>
      </w:r>
      <w:r w:rsidR="001E450B">
        <w:rPr>
          <w:rFonts w:hint="eastAsia"/>
          <w:rtl/>
          <w:lang w:val="ru-RU" w:bidi="ar-EG"/>
        </w:rPr>
        <w:t> </w:t>
      </w:r>
      <w:r w:rsidR="00D72054">
        <w:rPr>
          <w:rFonts w:hint="cs"/>
          <w:rtl/>
          <w:lang w:val="ru-RU" w:bidi="ar-EG"/>
        </w:rPr>
        <w:t>أجل حساب شدة المجال الدنيا)</w:t>
      </w:r>
      <w:r w:rsidR="002E38BD">
        <w:rPr>
          <w:rFonts w:hint="cs"/>
          <w:rtl/>
          <w:lang w:val="ru-RU" w:bidi="ar-EG"/>
        </w:rPr>
        <w:t>.</w:t>
      </w:r>
    </w:p>
    <w:p w14:paraId="356BDF5F" w14:textId="61388E04" w:rsidR="00581E7A" w:rsidRPr="001E450B" w:rsidRDefault="00DC3AAA" w:rsidP="001E450B">
      <w:pPr>
        <w:rPr>
          <w:spacing w:val="-4"/>
          <w:rtl/>
          <w:lang w:val="es-ES_tradnl" w:bidi="ar-EG"/>
        </w:rPr>
      </w:pPr>
      <w:r w:rsidRPr="001E450B">
        <w:rPr>
          <w:rFonts w:hint="cs"/>
          <w:spacing w:val="-4"/>
          <w:rtl/>
          <w:lang w:val="ru-RU" w:bidi="ar-EG"/>
        </w:rPr>
        <w:t xml:space="preserve">وقد اعتمد </w:t>
      </w:r>
      <w:r w:rsidR="007F2264" w:rsidRPr="001E450B">
        <w:rPr>
          <w:rFonts w:hint="cs"/>
          <w:spacing w:val="-4"/>
          <w:rtl/>
          <w:lang w:val="ru-RU" w:bidi="ar-EG"/>
        </w:rPr>
        <w:t xml:space="preserve">كل من </w:t>
      </w:r>
      <w:r w:rsidRPr="001E450B">
        <w:rPr>
          <w:rFonts w:hint="cs"/>
          <w:spacing w:val="-4"/>
          <w:rtl/>
          <w:lang w:val="ru-RU" w:bidi="ar-EG"/>
        </w:rPr>
        <w:t xml:space="preserve">مؤتمر الاتصالات الراديوية الإقليمي لعام </w:t>
      </w:r>
      <w:r w:rsidRPr="001E450B">
        <w:rPr>
          <w:spacing w:val="-4"/>
          <w:lang w:bidi="ar-EG"/>
        </w:rPr>
        <w:t>2006</w:t>
      </w:r>
      <w:r w:rsidRPr="001E450B">
        <w:rPr>
          <w:rFonts w:hint="cs"/>
          <w:spacing w:val="-4"/>
          <w:rtl/>
          <w:lang w:val="ru-RU" w:bidi="ar-EG"/>
        </w:rPr>
        <w:t xml:space="preserve"> </w:t>
      </w:r>
      <w:r w:rsidRPr="001E450B">
        <w:rPr>
          <w:spacing w:val="-4"/>
          <w:lang w:bidi="ar-EG"/>
        </w:rPr>
        <w:t>(RRC</w:t>
      </w:r>
      <w:r w:rsidR="00D72054" w:rsidRPr="001E450B">
        <w:rPr>
          <w:spacing w:val="-4"/>
          <w:lang w:bidi="ar-EG"/>
        </w:rPr>
        <w:noBreakHyphen/>
      </w:r>
      <w:r w:rsidRPr="001E450B">
        <w:rPr>
          <w:spacing w:val="-4"/>
          <w:lang w:bidi="ar-EG"/>
        </w:rPr>
        <w:t>06)</w:t>
      </w:r>
      <w:r w:rsidRPr="001E450B">
        <w:rPr>
          <w:rFonts w:hint="cs"/>
          <w:spacing w:val="-4"/>
          <w:rtl/>
          <w:lang w:bidi="ar-EG"/>
        </w:rPr>
        <w:t xml:space="preserve"> واتفاق </w:t>
      </w:r>
      <w:r w:rsidR="007F2264" w:rsidRPr="001E450B">
        <w:rPr>
          <w:spacing w:val="-4"/>
          <w:lang w:bidi="ar-EG"/>
        </w:rPr>
        <w:t>GE06</w:t>
      </w:r>
      <w:r w:rsidR="007F2264" w:rsidRPr="001E450B">
        <w:rPr>
          <w:rFonts w:hint="cs"/>
          <w:spacing w:val="-4"/>
          <w:rtl/>
          <w:lang w:bidi="ar-EG"/>
        </w:rPr>
        <w:t xml:space="preserve"> والتوصية</w:t>
      </w:r>
      <w:r w:rsidR="001E450B" w:rsidRPr="001E450B">
        <w:rPr>
          <w:rFonts w:hint="eastAsia"/>
          <w:spacing w:val="-4"/>
          <w:rtl/>
          <w:lang w:bidi="ar-EG"/>
        </w:rPr>
        <w:t> </w:t>
      </w:r>
      <w:r w:rsidR="007F2264" w:rsidRPr="001E450B">
        <w:rPr>
          <w:spacing w:val="-4"/>
          <w:lang w:bidi="ar-EG"/>
        </w:rPr>
        <w:t>ITU</w:t>
      </w:r>
      <w:r w:rsidR="00D72054" w:rsidRPr="001E450B">
        <w:rPr>
          <w:spacing w:val="-4"/>
          <w:lang w:bidi="ar-EG"/>
        </w:rPr>
        <w:noBreakHyphen/>
      </w:r>
      <w:r w:rsidR="007F2264" w:rsidRPr="001E450B">
        <w:rPr>
          <w:spacing w:val="-4"/>
          <w:lang w:bidi="ar-EG"/>
        </w:rPr>
        <w:t>R</w:t>
      </w:r>
      <w:r w:rsidR="00D72054" w:rsidRPr="001E450B">
        <w:rPr>
          <w:spacing w:val="-4"/>
          <w:lang w:bidi="ar-EG"/>
        </w:rPr>
        <w:t> </w:t>
      </w:r>
      <w:r w:rsidR="002E38BD" w:rsidRPr="001E450B">
        <w:rPr>
          <w:spacing w:val="-4"/>
          <w:lang w:bidi="ar-EG"/>
        </w:rPr>
        <w:t>BT</w:t>
      </w:r>
      <w:r w:rsidR="007F2264" w:rsidRPr="001E450B">
        <w:rPr>
          <w:spacing w:val="-4"/>
          <w:lang w:bidi="ar-EG"/>
        </w:rPr>
        <w:t>.1368</w:t>
      </w:r>
      <w:r w:rsidR="007F2264" w:rsidRPr="001E450B">
        <w:rPr>
          <w:rFonts w:hint="cs"/>
          <w:spacing w:val="-4"/>
          <w:rtl/>
          <w:lang w:val="ru-RU" w:bidi="ar-EG"/>
        </w:rPr>
        <w:t xml:space="preserve"> القيمة</w:t>
      </w:r>
      <w:r w:rsidR="001E450B" w:rsidRPr="001E450B">
        <w:rPr>
          <w:rFonts w:hint="eastAsia"/>
          <w:spacing w:val="-4"/>
          <w:rtl/>
          <w:lang w:val="ru-RU" w:bidi="ar-EG"/>
        </w:rPr>
        <w:t> </w:t>
      </w:r>
      <w:r w:rsidR="007F2264" w:rsidRPr="001E450B">
        <w:rPr>
          <w:spacing w:val="-4"/>
          <w:lang w:val="fr-CH" w:bidi="ar-EG"/>
        </w:rPr>
        <w:t>%95</w:t>
      </w:r>
      <w:r w:rsidR="007F2264" w:rsidRPr="001E450B">
        <w:rPr>
          <w:rFonts w:hint="cs"/>
          <w:spacing w:val="-4"/>
          <w:rtl/>
          <w:lang w:val="ru-RU" w:bidi="ar-EG"/>
        </w:rPr>
        <w:t xml:space="preserve"> للكمية</w:t>
      </w:r>
      <w:r w:rsidR="001E450B">
        <w:rPr>
          <w:rFonts w:hint="eastAsia"/>
          <w:spacing w:val="-4"/>
          <w:rtl/>
          <w:lang w:val="ru-RU" w:bidi="ar-EG"/>
        </w:rPr>
        <w:t> </w:t>
      </w:r>
      <w:r w:rsidR="007F2264" w:rsidRPr="001E450B">
        <w:rPr>
          <w:spacing w:val="-4"/>
          <w:lang w:val="fr-CH" w:bidi="ar-EG"/>
        </w:rPr>
        <w:t>(xx)</w:t>
      </w:r>
      <w:r w:rsidR="007F2264" w:rsidRPr="001E450B">
        <w:rPr>
          <w:rFonts w:hint="cs"/>
          <w:spacing w:val="-4"/>
          <w:rtl/>
          <w:lang w:val="ru-RU" w:bidi="ar-EG"/>
        </w:rPr>
        <w:t xml:space="preserve">. وتتوقف قيمة </w:t>
      </w:r>
      <w:r w:rsidR="007F2264" w:rsidRPr="001E450B">
        <w:rPr>
          <w:spacing w:val="-4"/>
          <w:lang w:bidi="ar-EG"/>
        </w:rPr>
        <w:t>E</w:t>
      </w:r>
      <w:r w:rsidR="007F2264" w:rsidRPr="001E450B">
        <w:rPr>
          <w:spacing w:val="-4"/>
          <w:vertAlign w:val="subscript"/>
          <w:lang w:bidi="ar-EG"/>
        </w:rPr>
        <w:t>xx</w:t>
      </w:r>
      <w:r w:rsidR="007F2264" w:rsidRPr="001E450B">
        <w:rPr>
          <w:rFonts w:hint="cs"/>
          <w:spacing w:val="-4"/>
          <w:rtl/>
          <w:lang w:val="es-ES_tradnl" w:bidi="ar-EG"/>
        </w:rPr>
        <w:t xml:space="preserve"> على نوع التشكيلة المعتمدة.</w:t>
      </w:r>
    </w:p>
    <w:p w14:paraId="06651529" w14:textId="77777777" w:rsidR="001441A4" w:rsidRPr="00581E7A" w:rsidRDefault="00581E7A" w:rsidP="00581E7A">
      <w:pPr>
        <w:rPr>
          <w:rtl/>
          <w:lang w:val="es-ES_tradnl" w:bidi="ar-EG"/>
        </w:rPr>
      </w:pPr>
      <w:r>
        <w:rPr>
          <w:rFonts w:hint="cs"/>
          <w:rtl/>
          <w:lang w:val="es-ES_tradnl" w:bidi="ar-EG"/>
        </w:rPr>
        <w:t>و</w:t>
      </w:r>
      <w:r w:rsidR="007F2264">
        <w:rPr>
          <w:rFonts w:hint="cs"/>
          <w:rtl/>
          <w:lang w:bidi="ar-EG"/>
        </w:rPr>
        <w:t xml:space="preserve">النسبة </w:t>
      </w:r>
      <w:r w:rsidR="007F2264">
        <w:rPr>
          <w:lang w:bidi="ar-EG"/>
        </w:rPr>
        <w:t>cBER</w:t>
      </w:r>
      <w:r>
        <w:rPr>
          <w:rFonts w:hint="cs"/>
          <w:rtl/>
          <w:lang w:val="ru-RU" w:bidi="ar-EG"/>
        </w:rPr>
        <w:t xml:space="preserve"> </w:t>
      </w:r>
      <w:r w:rsidR="007F2264">
        <w:rPr>
          <w:rFonts w:hint="cs"/>
          <w:rtl/>
          <w:lang w:val="ru-RU" w:bidi="ar-EG"/>
        </w:rPr>
        <w:t xml:space="preserve">هي </w:t>
      </w:r>
      <w:r>
        <w:rPr>
          <w:rFonts w:hint="cs"/>
          <w:rtl/>
          <w:lang w:val="ru-RU" w:bidi="ar-EG"/>
        </w:rPr>
        <w:t xml:space="preserve">عبارة عن </w:t>
      </w:r>
      <w:r w:rsidR="007F2264">
        <w:rPr>
          <w:rFonts w:hint="cs"/>
          <w:rtl/>
          <w:lang w:val="ru-RU" w:bidi="ar-EG"/>
        </w:rPr>
        <w:t xml:space="preserve">معلمة </w:t>
      </w:r>
      <w:r>
        <w:rPr>
          <w:rFonts w:hint="cs"/>
          <w:rtl/>
          <w:lang w:val="ru-RU" w:bidi="ar-EG"/>
        </w:rPr>
        <w:t>توضع</w:t>
      </w:r>
      <w:r w:rsidR="007F2264">
        <w:rPr>
          <w:rFonts w:hint="cs"/>
          <w:rtl/>
          <w:lang w:val="ru-RU" w:bidi="ar-EG"/>
        </w:rPr>
        <w:t xml:space="preserve"> </w:t>
      </w:r>
      <w:r>
        <w:rPr>
          <w:rFonts w:hint="cs"/>
          <w:rtl/>
          <w:lang w:val="ru-RU" w:bidi="ar-EG"/>
        </w:rPr>
        <w:t>للدلالة</w:t>
      </w:r>
      <w:r w:rsidR="007F2264">
        <w:rPr>
          <w:rFonts w:hint="cs"/>
          <w:rtl/>
          <w:lang w:val="ru-RU" w:bidi="ar-EG"/>
        </w:rPr>
        <w:t xml:space="preserve"> ع</w:t>
      </w:r>
      <w:r>
        <w:rPr>
          <w:rFonts w:hint="cs"/>
          <w:rtl/>
          <w:lang w:val="ru-RU" w:bidi="ar-EG"/>
        </w:rPr>
        <w:t>لى</w:t>
      </w:r>
      <w:r w:rsidR="007F2264">
        <w:rPr>
          <w:rFonts w:hint="cs"/>
          <w:rtl/>
          <w:lang w:val="ru-RU" w:bidi="ar-EG"/>
        </w:rPr>
        <w:t xml:space="preserve"> أداء القناة بدلالة القيمة المقيسة </w:t>
      </w:r>
      <w:r w:rsidR="007F2264" w:rsidRPr="002E38BD">
        <w:rPr>
          <w:i/>
          <w:iCs/>
          <w:lang w:bidi="ar-EG"/>
        </w:rPr>
        <w:t>cBER</w:t>
      </w:r>
      <w:r w:rsidR="007F2264">
        <w:rPr>
          <w:rFonts w:hint="cs"/>
          <w:rtl/>
          <w:lang w:val="ru-RU" w:bidi="ar-EG"/>
        </w:rPr>
        <w:t xml:space="preserve"> بالنسبة إلى </w:t>
      </w:r>
      <w:r w:rsidR="007F2264" w:rsidRPr="002E38BD">
        <w:rPr>
          <w:i/>
          <w:iCs/>
          <w:lang w:bidi="ar-EG"/>
        </w:rPr>
        <w:t>cBER</w:t>
      </w:r>
      <w:r w:rsidR="007F2264" w:rsidRPr="002E38BD">
        <w:rPr>
          <w:i/>
          <w:iCs/>
          <w:vertAlign w:val="subscript"/>
          <w:lang w:bidi="ar-EG"/>
        </w:rPr>
        <w:t>min</w:t>
      </w:r>
      <w:r w:rsidR="007F2264">
        <w:rPr>
          <w:rFonts w:hint="cs"/>
          <w:rtl/>
          <w:lang w:val="es-ES_tradnl" w:bidi="ar-EG"/>
        </w:rPr>
        <w:t>. و</w:t>
      </w:r>
      <w:r w:rsidR="007F2264" w:rsidRPr="002E38BD">
        <w:rPr>
          <w:i/>
          <w:iCs/>
          <w:lang w:bidi="ar-EG"/>
        </w:rPr>
        <w:t>cBER</w:t>
      </w:r>
      <w:r w:rsidR="007F2264" w:rsidRPr="002E38BD">
        <w:rPr>
          <w:i/>
          <w:iCs/>
          <w:vertAlign w:val="subscript"/>
          <w:lang w:bidi="ar-EG"/>
        </w:rPr>
        <w:t>min</w:t>
      </w:r>
      <w:r w:rsidR="007F2264">
        <w:rPr>
          <w:rFonts w:hint="cs"/>
          <w:rtl/>
          <w:lang w:bidi="ar-EG"/>
        </w:rPr>
        <w:t xml:space="preserve"> هي الكمية ال</w:t>
      </w:r>
      <w:r w:rsidR="001441A4">
        <w:rPr>
          <w:rFonts w:hint="cs"/>
          <w:rtl/>
          <w:lang w:bidi="ar-EG"/>
        </w:rPr>
        <w:t>تي ت</w:t>
      </w:r>
      <w:r>
        <w:rPr>
          <w:rFonts w:hint="cs"/>
          <w:rtl/>
          <w:lang w:bidi="ar-EG"/>
        </w:rPr>
        <w:t>قدم</w:t>
      </w:r>
      <w:r w:rsidR="007F2264">
        <w:rPr>
          <w:rFonts w:hint="cs"/>
          <w:rtl/>
          <w:lang w:bidi="ar-EG"/>
        </w:rPr>
        <w:t xml:space="preserve"> عندما تكون </w:t>
      </w:r>
      <w:r w:rsidR="007F2264">
        <w:rPr>
          <w:lang w:bidi="ar-EG"/>
        </w:rPr>
        <w:t>vBER</w:t>
      </w:r>
      <w:r w:rsidR="007F2264">
        <w:rPr>
          <w:rFonts w:hint="cs"/>
          <w:rtl/>
          <w:lang w:val="ru-RU" w:bidi="ar-EG"/>
        </w:rPr>
        <w:t xml:space="preserve"> مساوية للعتبة </w:t>
      </w:r>
      <w:r w:rsidR="007F2264">
        <w:rPr>
          <w:lang w:bidi="ar-EG"/>
        </w:rPr>
        <w:t>QEF</w:t>
      </w:r>
      <w:r w:rsidR="007F2264">
        <w:rPr>
          <w:rFonts w:hint="cs"/>
          <w:rtl/>
          <w:lang w:val="ru-RU" w:bidi="ar-EG"/>
        </w:rPr>
        <w:t xml:space="preserve"> وت</w:t>
      </w:r>
      <w:r w:rsidR="001441A4">
        <w:rPr>
          <w:rFonts w:hint="cs"/>
          <w:rtl/>
          <w:lang w:val="ru-RU" w:bidi="ar-EG"/>
        </w:rPr>
        <w:t>توقف</w:t>
      </w:r>
      <w:r w:rsidR="007F2264">
        <w:rPr>
          <w:rFonts w:hint="cs"/>
          <w:rtl/>
          <w:lang w:val="ru-RU" w:bidi="ar-EG"/>
        </w:rPr>
        <w:t xml:space="preserve"> على معدل الشفرة المعتمد.</w:t>
      </w:r>
    </w:p>
    <w:p w14:paraId="6EE97612" w14:textId="1C837365" w:rsidR="001441A4" w:rsidRPr="00D72054" w:rsidRDefault="00581E7A" w:rsidP="00581E7A">
      <w:pPr>
        <w:rPr>
          <w:spacing w:val="6"/>
          <w:rtl/>
          <w:lang w:val="ru-RU" w:bidi="ar-EG"/>
        </w:rPr>
      </w:pPr>
      <w:r w:rsidRPr="00D72054">
        <w:rPr>
          <w:rFonts w:hint="cs"/>
          <w:spacing w:val="6"/>
          <w:rtl/>
          <w:lang w:val="ru-RU" w:bidi="ar-EG"/>
        </w:rPr>
        <w:t>وي</w:t>
      </w:r>
      <w:r w:rsidR="001441A4" w:rsidRPr="00D72054">
        <w:rPr>
          <w:rFonts w:hint="cs"/>
          <w:spacing w:val="6"/>
          <w:rtl/>
          <w:lang w:val="ru-RU" w:bidi="ar-EG"/>
        </w:rPr>
        <w:t xml:space="preserve">رد في الجدول </w:t>
      </w:r>
      <w:r w:rsidR="001441A4" w:rsidRPr="00D72054">
        <w:rPr>
          <w:spacing w:val="6"/>
          <w:lang w:bidi="ar-EG"/>
        </w:rPr>
        <w:t>4</w:t>
      </w:r>
      <w:r w:rsidR="001441A4" w:rsidRPr="00D72054">
        <w:rPr>
          <w:rFonts w:hint="cs"/>
          <w:spacing w:val="6"/>
          <w:rtl/>
          <w:lang w:val="ru-RU" w:bidi="ar-EG"/>
        </w:rPr>
        <w:t xml:space="preserve"> أدناه قيم </w:t>
      </w:r>
      <w:r w:rsidR="001441A4" w:rsidRPr="002E38BD">
        <w:rPr>
          <w:i/>
          <w:iCs/>
          <w:spacing w:val="6"/>
          <w:lang w:bidi="ar-EG"/>
        </w:rPr>
        <w:t>cBER</w:t>
      </w:r>
      <w:r w:rsidR="00001F06" w:rsidRPr="002E38BD">
        <w:rPr>
          <w:i/>
          <w:iCs/>
          <w:spacing w:val="6"/>
          <w:vertAlign w:val="subscript"/>
          <w:lang w:bidi="ar-EG"/>
        </w:rPr>
        <w:t>min</w:t>
      </w:r>
      <w:r w:rsidR="001441A4" w:rsidRPr="00D72054">
        <w:rPr>
          <w:rFonts w:hint="cs"/>
          <w:spacing w:val="6"/>
          <w:rtl/>
          <w:lang w:val="ru-RU" w:bidi="ar-EG"/>
        </w:rPr>
        <w:t xml:space="preserve"> </w:t>
      </w:r>
      <w:r w:rsidRPr="00D72054">
        <w:rPr>
          <w:rFonts w:hint="cs"/>
          <w:spacing w:val="6"/>
          <w:rtl/>
          <w:lang w:val="ru-RU" w:bidi="ar-EG"/>
        </w:rPr>
        <w:t>ل</w:t>
      </w:r>
      <w:r w:rsidR="001441A4" w:rsidRPr="00D72054">
        <w:rPr>
          <w:rFonts w:hint="cs"/>
          <w:spacing w:val="6"/>
          <w:rtl/>
          <w:lang w:val="ru-RU" w:bidi="ar-EG"/>
        </w:rPr>
        <w:t>لتشكيلات الأكثر استعمالاً. وتجدر الإشارة إلى أن هذه القيم لا</w:t>
      </w:r>
      <w:r w:rsidR="00D738AF">
        <w:rPr>
          <w:rFonts w:hint="cs"/>
          <w:spacing w:val="6"/>
          <w:rtl/>
          <w:lang w:val="ru-RU" w:bidi="ar-EG"/>
        </w:rPr>
        <w:t xml:space="preserve"> تتغير مع التردد ومخطط التشكيل.</w:t>
      </w:r>
    </w:p>
    <w:p w14:paraId="0D6388E1" w14:textId="77777777" w:rsidR="000F0219" w:rsidRPr="00001F06" w:rsidRDefault="00001F06" w:rsidP="00D72054">
      <w:pPr>
        <w:pStyle w:val="TableNo"/>
        <w:rPr>
          <w:rtl/>
          <w:lang w:val="ru-RU"/>
        </w:rPr>
      </w:pPr>
      <w:r>
        <w:rPr>
          <w:rFonts w:hint="cs"/>
          <w:rtl/>
        </w:rPr>
        <w:t>الج</w:t>
      </w:r>
      <w:r w:rsidR="00027553">
        <w:rPr>
          <w:rFonts w:hint="cs"/>
          <w:rtl/>
        </w:rPr>
        <w:t>ـ</w:t>
      </w:r>
      <w:r>
        <w:rPr>
          <w:rFonts w:hint="cs"/>
          <w:rtl/>
        </w:rPr>
        <w:t xml:space="preserve">دول </w:t>
      </w:r>
      <w:r>
        <w:t>4</w:t>
      </w:r>
    </w:p>
    <w:p w14:paraId="3E86C86D" w14:textId="77777777" w:rsidR="000F0219" w:rsidRPr="00001F06" w:rsidRDefault="00001F06" w:rsidP="00D72054">
      <w:pPr>
        <w:pStyle w:val="Tabletitle"/>
        <w:rPr>
          <w:rtl/>
          <w:lang w:val="ru-RU"/>
        </w:rPr>
      </w:pPr>
      <w:r w:rsidRPr="00001F06">
        <w:rPr>
          <w:rFonts w:hint="cs"/>
          <w:rtl/>
        </w:rPr>
        <w:t xml:space="preserve">قيم </w:t>
      </w:r>
      <w:r w:rsidRPr="00203AEB">
        <w:rPr>
          <w:i/>
          <w:iCs/>
        </w:rPr>
        <w:t>cBER</w:t>
      </w:r>
      <w:r w:rsidRPr="00203AEB">
        <w:rPr>
          <w:i/>
          <w:iCs/>
          <w:vertAlign w:val="subscript"/>
        </w:rPr>
        <w:t>min</w:t>
      </w:r>
      <w:r w:rsidRPr="00001F06">
        <w:rPr>
          <w:rFonts w:hint="cs"/>
          <w:rtl/>
          <w:lang w:val="ru-RU"/>
        </w:rPr>
        <w:t xml:space="preserve"> بالنسبة لمعدلات مختلفة للشفرة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6"/>
        <w:gridCol w:w="2340"/>
      </w:tblGrid>
      <w:tr w:rsidR="00001F06" w:rsidRPr="00DF61DA" w14:paraId="333A367A" w14:textId="77777777" w:rsidTr="00001F06">
        <w:trPr>
          <w:trHeight w:val="20"/>
          <w:jc w:val="center"/>
        </w:trPr>
        <w:tc>
          <w:tcPr>
            <w:tcW w:w="2346" w:type="dxa"/>
            <w:vAlign w:val="center"/>
          </w:tcPr>
          <w:p w14:paraId="53C3C946" w14:textId="77777777" w:rsidR="00001F06" w:rsidRPr="00DF61DA" w:rsidRDefault="00001F06" w:rsidP="00D72054">
            <w:pPr>
              <w:pStyle w:val="Tablehead"/>
              <w:spacing w:before="60" w:after="60"/>
            </w:pPr>
            <w:r>
              <w:rPr>
                <w:rFonts w:hint="cs"/>
                <w:rtl/>
              </w:rPr>
              <w:t>معدل الشفرة</w:t>
            </w:r>
          </w:p>
        </w:tc>
        <w:tc>
          <w:tcPr>
            <w:tcW w:w="2340" w:type="dxa"/>
            <w:vAlign w:val="center"/>
          </w:tcPr>
          <w:p w14:paraId="190D6DCE" w14:textId="77777777" w:rsidR="00001F06" w:rsidRPr="00DF61DA" w:rsidRDefault="00001F06" w:rsidP="00D72054">
            <w:pPr>
              <w:pStyle w:val="Tablehead"/>
              <w:spacing w:before="60" w:after="60"/>
              <w:rPr>
                <w:i/>
                <w:iCs/>
              </w:rPr>
            </w:pPr>
            <w:r>
              <w:rPr>
                <w:i/>
                <w:iCs/>
              </w:rPr>
              <w:t>c</w:t>
            </w:r>
            <w:r w:rsidRPr="00DF61DA">
              <w:rPr>
                <w:i/>
                <w:iCs/>
              </w:rPr>
              <w:t>BER</w:t>
            </w:r>
            <w:r w:rsidRPr="00DF61DA">
              <w:rPr>
                <w:i/>
                <w:iCs/>
                <w:vertAlign w:val="subscript"/>
              </w:rPr>
              <w:t>min</w:t>
            </w:r>
          </w:p>
        </w:tc>
      </w:tr>
      <w:tr w:rsidR="00001F06" w:rsidRPr="00DF61DA" w14:paraId="26814260" w14:textId="77777777" w:rsidTr="00001F06">
        <w:trPr>
          <w:trHeight w:val="20"/>
          <w:jc w:val="center"/>
        </w:trPr>
        <w:tc>
          <w:tcPr>
            <w:tcW w:w="2346" w:type="dxa"/>
            <w:vAlign w:val="center"/>
          </w:tcPr>
          <w:p w14:paraId="5B48BA77" w14:textId="77777777" w:rsidR="00001F06" w:rsidRPr="00DF61DA" w:rsidRDefault="00001F06" w:rsidP="00D72054">
            <w:pPr>
              <w:pStyle w:val="Tabletext"/>
              <w:spacing w:before="60"/>
              <w:jc w:val="center"/>
            </w:pPr>
            <w:r w:rsidRPr="00DF61DA">
              <w:t>2/3</w:t>
            </w:r>
          </w:p>
        </w:tc>
        <w:tc>
          <w:tcPr>
            <w:tcW w:w="2340" w:type="dxa"/>
            <w:vAlign w:val="center"/>
          </w:tcPr>
          <w:p w14:paraId="10264066" w14:textId="77777777" w:rsidR="00001F06" w:rsidRPr="00DF61DA" w:rsidRDefault="00D72054" w:rsidP="00D72054">
            <w:pPr>
              <w:pStyle w:val="Tabletext"/>
              <w:spacing w:before="60"/>
              <w:jc w:val="center"/>
              <w:rPr>
                <w:vertAlign w:val="superscript"/>
                <w:rtl/>
                <w:lang w:bidi="ar-SY"/>
              </w:rPr>
            </w:pPr>
            <w:r>
              <w:rPr>
                <w:vertAlign w:val="superscript"/>
              </w:rPr>
              <w:t>2–</w:t>
            </w:r>
            <w:r w:rsidRPr="00D72054">
              <w:t xml:space="preserve">10 </w:t>
            </w:r>
            <w:r w:rsidRPr="00D72054">
              <w:rPr>
                <w:rFonts w:cs="Times New Roman"/>
              </w:rPr>
              <w:t>×</w:t>
            </w:r>
            <w:r w:rsidRPr="00D72054">
              <w:t xml:space="preserve"> 4</w:t>
            </w:r>
          </w:p>
        </w:tc>
      </w:tr>
      <w:tr w:rsidR="00001F06" w:rsidRPr="00DF61DA" w14:paraId="53561A12" w14:textId="77777777" w:rsidTr="00001F06">
        <w:trPr>
          <w:trHeight w:val="20"/>
          <w:jc w:val="center"/>
        </w:trPr>
        <w:tc>
          <w:tcPr>
            <w:tcW w:w="2346" w:type="dxa"/>
            <w:vAlign w:val="center"/>
          </w:tcPr>
          <w:p w14:paraId="47DC34FE" w14:textId="77777777" w:rsidR="00001F06" w:rsidRPr="00DF61DA" w:rsidRDefault="00001F06" w:rsidP="00D72054">
            <w:pPr>
              <w:pStyle w:val="Tabletext"/>
              <w:spacing w:before="60"/>
              <w:jc w:val="center"/>
            </w:pPr>
            <w:r w:rsidRPr="00DF61DA">
              <w:t>3/4</w:t>
            </w:r>
          </w:p>
        </w:tc>
        <w:tc>
          <w:tcPr>
            <w:tcW w:w="2340" w:type="dxa"/>
            <w:vAlign w:val="center"/>
          </w:tcPr>
          <w:p w14:paraId="65E9BF20" w14:textId="77777777" w:rsidR="00001F06" w:rsidRPr="00DF61DA" w:rsidRDefault="00D72054" w:rsidP="00D72054">
            <w:pPr>
              <w:pStyle w:val="Tabletext"/>
              <w:spacing w:before="60"/>
              <w:jc w:val="center"/>
              <w:rPr>
                <w:rtl/>
                <w:lang w:bidi="ar-SY"/>
              </w:rPr>
            </w:pPr>
            <w:r>
              <w:rPr>
                <w:vertAlign w:val="superscript"/>
              </w:rPr>
              <w:t>2–</w:t>
            </w:r>
            <w:r w:rsidRPr="00D72054">
              <w:t xml:space="preserve">10 </w:t>
            </w:r>
            <w:r w:rsidRPr="00D72054">
              <w:rPr>
                <w:rFonts w:cs="Times New Roman"/>
              </w:rPr>
              <w:t>×</w:t>
            </w:r>
            <w:r w:rsidRPr="00D72054">
              <w:t xml:space="preserve"> 2</w:t>
            </w:r>
          </w:p>
        </w:tc>
      </w:tr>
    </w:tbl>
    <w:p w14:paraId="29331083" w14:textId="77777777" w:rsidR="00001F06" w:rsidRPr="00001F06" w:rsidRDefault="00001F06" w:rsidP="00D72054">
      <w:pPr>
        <w:pStyle w:val="Headingb"/>
        <w:rPr>
          <w:rtl/>
          <w:lang w:val="es-ES_tradnl" w:bidi="ar-EG"/>
        </w:rPr>
      </w:pPr>
      <w:r w:rsidRPr="00001F06">
        <w:rPr>
          <w:rFonts w:hint="cs"/>
          <w:rtl/>
          <w:lang w:val="es-ES_tradnl" w:bidi="ar-EG"/>
        </w:rPr>
        <w:t>القيم الثابتة</w:t>
      </w:r>
    </w:p>
    <w:p w14:paraId="270D419D" w14:textId="77777777" w:rsidR="00D72054" w:rsidRPr="00D72054" w:rsidRDefault="00D72054" w:rsidP="009B5E2B">
      <w:pPr>
        <w:pStyle w:val="Equation"/>
        <w:spacing w:before="100" w:beforeAutospacing="1" w:after="100" w:afterAutospacing="1" w:line="240" w:lineRule="auto"/>
        <w:rPr>
          <w:lang w:val="fr-CH" w:eastAsia="en-US"/>
        </w:rPr>
      </w:pPr>
      <w:r w:rsidRPr="00D72054">
        <w:rPr>
          <w:lang w:val="fr-FR" w:eastAsia="en-US"/>
        </w:rPr>
        <w:tab/>
      </w:r>
      <w:r w:rsidRPr="00D72054">
        <w:rPr>
          <w:lang w:val="fr-CH" w:eastAsia="en-US"/>
        </w:rPr>
        <w:t>SFP = 6</w:t>
      </w:r>
      <w:r w:rsidR="009019CA">
        <w:rPr>
          <w:lang w:val="fr-CH" w:eastAsia="en-US"/>
        </w:rPr>
        <w:t>,</w:t>
      </w:r>
      <w:r w:rsidRPr="00D72054">
        <w:rPr>
          <w:lang w:val="fr-CH" w:eastAsia="en-US"/>
        </w:rPr>
        <w:t>4 × 10</w:t>
      </w:r>
      <w:r w:rsidRPr="00D72054">
        <w:rPr>
          <w:vertAlign w:val="superscript"/>
          <w:lang w:val="fr-CH" w:eastAsia="en-US"/>
        </w:rPr>
        <w:t>–3</w:t>
      </w:r>
    </w:p>
    <w:p w14:paraId="429AFD93" w14:textId="77777777" w:rsidR="00D72054" w:rsidRPr="00D72054" w:rsidRDefault="00D72054" w:rsidP="009B5E2B">
      <w:pPr>
        <w:pStyle w:val="Equation"/>
        <w:spacing w:before="100" w:beforeAutospacing="1" w:after="100" w:afterAutospacing="1" w:line="240" w:lineRule="auto"/>
        <w:rPr>
          <w:lang w:val="fr-CH" w:eastAsia="en-US"/>
        </w:rPr>
      </w:pPr>
      <w:r w:rsidRPr="00D72054">
        <w:rPr>
          <w:lang w:val="fr-CH" w:eastAsia="en-US"/>
        </w:rPr>
        <w:tab/>
        <w:t>QEF = 2 × 10</w:t>
      </w:r>
      <w:r w:rsidRPr="00D72054">
        <w:rPr>
          <w:vertAlign w:val="superscript"/>
          <w:lang w:val="fr-CH" w:eastAsia="en-US"/>
        </w:rPr>
        <w:t>–4</w:t>
      </w:r>
    </w:p>
    <w:p w14:paraId="4EFECC90" w14:textId="77777777" w:rsidR="00D72054" w:rsidRPr="00D72054" w:rsidRDefault="00D72054" w:rsidP="009B5E2B">
      <w:pPr>
        <w:pStyle w:val="Equation"/>
        <w:spacing w:before="100" w:beforeAutospacing="1" w:after="100" w:afterAutospacing="1" w:line="240" w:lineRule="auto"/>
        <w:rPr>
          <w:lang w:val="fr-CH" w:eastAsia="en-US"/>
        </w:rPr>
      </w:pPr>
      <w:r w:rsidRPr="00D72054">
        <w:rPr>
          <w:lang w:val="fr-CH" w:eastAsia="en-US"/>
        </w:rPr>
        <w:tab/>
        <w:t xml:space="preserve">Q4 curve = </w:t>
      </w:r>
      <w:r w:rsidR="00062AC7">
        <w:rPr>
          <w:noProof/>
          <w:lang w:eastAsia="zh-CN"/>
        </w:rPr>
        <w:drawing>
          <wp:inline distT="0" distB="0" distL="0" distR="0" wp14:anchorId="1776F3DB" wp14:editId="50A9297D">
            <wp:extent cx="642620" cy="226060"/>
            <wp:effectExtent l="0" t="0" r="5080" b="254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2620" cy="226060"/>
                    </a:xfrm>
                    <a:prstGeom prst="rect">
                      <a:avLst/>
                    </a:prstGeom>
                    <a:noFill/>
                    <a:ln>
                      <a:noFill/>
                    </a:ln>
                  </pic:spPr>
                </pic:pic>
              </a:graphicData>
            </a:graphic>
          </wp:inline>
        </w:drawing>
      </w:r>
    </w:p>
    <w:p w14:paraId="1FFA9A30" w14:textId="77777777" w:rsidR="00D72054" w:rsidRPr="00D72054" w:rsidRDefault="00D72054" w:rsidP="009B5E2B">
      <w:pPr>
        <w:pStyle w:val="Equation"/>
        <w:spacing w:before="100" w:beforeAutospacing="1" w:after="100" w:afterAutospacing="1" w:line="240" w:lineRule="auto"/>
        <w:rPr>
          <w:lang w:val="fr-CH" w:eastAsia="en-US"/>
        </w:rPr>
      </w:pPr>
      <w:r w:rsidRPr="00D72054">
        <w:rPr>
          <w:lang w:val="fr-CH" w:eastAsia="en-US"/>
        </w:rPr>
        <w:tab/>
        <w:t xml:space="preserve">Q5 curve = </w:t>
      </w:r>
      <w:r w:rsidR="00062AC7">
        <w:rPr>
          <w:noProof/>
          <w:lang w:eastAsia="zh-CN"/>
        </w:rPr>
        <w:drawing>
          <wp:inline distT="0" distB="0" distL="0" distR="0" wp14:anchorId="4B31D820" wp14:editId="04A973F6">
            <wp:extent cx="642620" cy="226060"/>
            <wp:effectExtent l="0" t="0" r="5080" b="254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2620" cy="226060"/>
                    </a:xfrm>
                    <a:prstGeom prst="rect">
                      <a:avLst/>
                    </a:prstGeom>
                    <a:noFill/>
                    <a:ln>
                      <a:noFill/>
                    </a:ln>
                  </pic:spPr>
                </pic:pic>
              </a:graphicData>
            </a:graphic>
          </wp:inline>
        </w:drawing>
      </w:r>
    </w:p>
    <w:p w14:paraId="6BF9F029" w14:textId="77777777" w:rsidR="000F0219" w:rsidRDefault="00581E7A" w:rsidP="00D72054">
      <w:pPr>
        <w:rPr>
          <w:rtl/>
          <w:lang w:bidi="ar-EG"/>
        </w:rPr>
      </w:pPr>
      <w:r>
        <w:rPr>
          <w:rFonts w:hint="cs"/>
          <w:rtl/>
          <w:lang w:val="fr-CH" w:bidi="ar-EG"/>
        </w:rPr>
        <w:t>أما</w:t>
      </w:r>
      <w:r w:rsidR="00001F06">
        <w:rPr>
          <w:rFonts w:hint="cs"/>
          <w:rtl/>
          <w:lang w:val="fr-CH" w:bidi="ar-EG"/>
        </w:rPr>
        <w:t xml:space="preserve"> القيم الثابتة </w:t>
      </w:r>
      <w:r w:rsidR="00001F06" w:rsidRPr="00203AEB">
        <w:rPr>
          <w:i/>
          <w:iCs/>
          <w:lang w:bidi="ar-EG"/>
        </w:rPr>
        <w:t>a</w:t>
      </w:r>
      <w:r w:rsidR="00001F06">
        <w:rPr>
          <w:rFonts w:hint="cs"/>
          <w:rtl/>
          <w:lang w:val="ru-RU" w:bidi="ar-EG"/>
        </w:rPr>
        <w:t xml:space="preserve"> و</w:t>
      </w:r>
      <w:r w:rsidR="00001F06" w:rsidRPr="00203AEB">
        <w:rPr>
          <w:i/>
          <w:iCs/>
          <w:lang w:bidi="ar-EG"/>
        </w:rPr>
        <w:t>b</w:t>
      </w:r>
      <w:r w:rsidR="00001F06">
        <w:rPr>
          <w:rFonts w:hint="cs"/>
          <w:rtl/>
          <w:lang w:val="ru-RU" w:bidi="ar-EG"/>
        </w:rPr>
        <w:t xml:space="preserve"> و</w:t>
      </w:r>
      <w:r w:rsidR="00001F06" w:rsidRPr="00203AEB">
        <w:rPr>
          <w:i/>
          <w:iCs/>
          <w:lang w:bidi="ar-EG"/>
        </w:rPr>
        <w:t>c</w:t>
      </w:r>
      <w:r w:rsidR="00001F06">
        <w:rPr>
          <w:rFonts w:hint="cs"/>
          <w:rtl/>
          <w:lang w:val="ru-RU" w:bidi="ar-EG"/>
        </w:rPr>
        <w:t xml:space="preserve"> و</w:t>
      </w:r>
      <w:r w:rsidR="00001F06" w:rsidRPr="00203AEB">
        <w:rPr>
          <w:i/>
          <w:iCs/>
          <w:lang w:bidi="ar-EG"/>
        </w:rPr>
        <w:t>d</w:t>
      </w:r>
      <w:r w:rsidR="00001F06">
        <w:rPr>
          <w:rFonts w:hint="cs"/>
          <w:rtl/>
          <w:lang w:bidi="ar-EG"/>
        </w:rPr>
        <w:t xml:space="preserve"> </w:t>
      </w:r>
      <w:r w:rsidR="00E05BDF">
        <w:rPr>
          <w:rFonts w:hint="cs"/>
          <w:rtl/>
          <w:lang w:bidi="ar-EG"/>
        </w:rPr>
        <w:t>كما</w:t>
      </w:r>
      <w:r>
        <w:rPr>
          <w:rFonts w:hint="cs"/>
          <w:rtl/>
          <w:lang w:bidi="ar-EG"/>
        </w:rPr>
        <w:t xml:space="preserve"> أعطيت</w:t>
      </w:r>
      <w:r w:rsidR="00001F06">
        <w:rPr>
          <w:rFonts w:hint="cs"/>
          <w:rtl/>
          <w:lang w:bidi="ar-EG"/>
        </w:rPr>
        <w:t xml:space="preserve"> في المختبر وفي الاختبار الميداني فهي</w:t>
      </w:r>
      <w:r w:rsidR="00E05BDF">
        <w:rPr>
          <w:rFonts w:hint="cs"/>
          <w:rtl/>
          <w:lang w:bidi="ar-EG"/>
        </w:rPr>
        <w:t xml:space="preserve"> كما يلي</w:t>
      </w:r>
      <w:r w:rsidR="00001F06">
        <w:rPr>
          <w:rFonts w:hint="cs"/>
          <w:rtl/>
          <w:lang w:bidi="ar-EG"/>
        </w:rPr>
        <w:t>:</w:t>
      </w:r>
    </w:p>
    <w:p w14:paraId="6E7F5518" w14:textId="77777777" w:rsidR="00D72054" w:rsidRPr="00D72054" w:rsidRDefault="00D72054" w:rsidP="009B5E2B">
      <w:pPr>
        <w:pStyle w:val="Equation"/>
        <w:spacing w:before="100" w:beforeAutospacing="1" w:after="100" w:afterAutospacing="1" w:line="240" w:lineRule="auto"/>
        <w:rPr>
          <w:rFonts w:cs="Times New Roman"/>
          <w:sz w:val="24"/>
          <w:szCs w:val="20"/>
          <w:lang w:eastAsia="en-US"/>
        </w:rPr>
      </w:pPr>
      <w:r w:rsidRPr="00D72054">
        <w:rPr>
          <w:rFonts w:cs="Times New Roman"/>
          <w:sz w:val="24"/>
          <w:szCs w:val="20"/>
          <w:lang w:eastAsia="en-US"/>
        </w:rPr>
        <w:tab/>
      </w:r>
      <w:r w:rsidRPr="00D72054">
        <w:rPr>
          <w:rFonts w:cs="Times New Roman"/>
          <w:i/>
          <w:iCs/>
          <w:sz w:val="24"/>
          <w:szCs w:val="20"/>
          <w:lang w:eastAsia="en-US"/>
        </w:rPr>
        <w:t>a</w:t>
      </w:r>
      <w:r w:rsidRPr="00D72054">
        <w:rPr>
          <w:rFonts w:cs="Times New Roman"/>
          <w:sz w:val="24"/>
          <w:szCs w:val="20"/>
          <w:lang w:eastAsia="en-US"/>
        </w:rPr>
        <w:t xml:space="preserve"> = 10</w:t>
      </w:r>
      <w:r w:rsidRPr="00D72054">
        <w:rPr>
          <w:rFonts w:cs="Times New Roman"/>
          <w:sz w:val="24"/>
          <w:szCs w:val="20"/>
          <w:vertAlign w:val="superscript"/>
          <w:lang w:eastAsia="en-US"/>
        </w:rPr>
        <w:t>–5</w:t>
      </w:r>
    </w:p>
    <w:p w14:paraId="25F071D5" w14:textId="77777777" w:rsidR="00D72054" w:rsidRPr="00D72054" w:rsidRDefault="00D72054" w:rsidP="009B5E2B">
      <w:pPr>
        <w:pStyle w:val="Equation"/>
        <w:spacing w:before="100" w:beforeAutospacing="1" w:after="100" w:afterAutospacing="1" w:line="240" w:lineRule="auto"/>
        <w:rPr>
          <w:rFonts w:cs="Times New Roman"/>
          <w:sz w:val="24"/>
          <w:szCs w:val="20"/>
          <w:lang w:eastAsia="en-US"/>
        </w:rPr>
      </w:pPr>
      <w:r w:rsidRPr="00D72054">
        <w:rPr>
          <w:rFonts w:cs="Times New Roman"/>
          <w:sz w:val="24"/>
          <w:szCs w:val="20"/>
          <w:lang w:eastAsia="en-US"/>
        </w:rPr>
        <w:tab/>
      </w:r>
      <w:r w:rsidRPr="00D72054">
        <w:rPr>
          <w:rFonts w:cs="Times New Roman"/>
          <w:i/>
          <w:iCs/>
          <w:sz w:val="24"/>
          <w:szCs w:val="20"/>
          <w:lang w:eastAsia="en-US"/>
        </w:rPr>
        <w:t>b</w:t>
      </w:r>
      <w:r w:rsidRPr="00D72054">
        <w:rPr>
          <w:rFonts w:cs="Times New Roman"/>
          <w:sz w:val="24"/>
          <w:szCs w:val="20"/>
          <w:lang w:eastAsia="en-US"/>
        </w:rPr>
        <w:t xml:space="preserve"> = 6 × 10</w:t>
      </w:r>
      <w:r w:rsidRPr="00D72054">
        <w:rPr>
          <w:rFonts w:cs="Times New Roman"/>
          <w:sz w:val="24"/>
          <w:szCs w:val="20"/>
          <w:vertAlign w:val="superscript"/>
          <w:lang w:eastAsia="en-US"/>
        </w:rPr>
        <w:t>3</w:t>
      </w:r>
    </w:p>
    <w:p w14:paraId="144BB274" w14:textId="77777777" w:rsidR="00D72054" w:rsidRPr="00D72054" w:rsidRDefault="00D72054" w:rsidP="009B5E2B">
      <w:pPr>
        <w:pStyle w:val="Equation"/>
        <w:spacing w:before="100" w:beforeAutospacing="1" w:after="100" w:afterAutospacing="1" w:line="240" w:lineRule="auto"/>
        <w:rPr>
          <w:rFonts w:cs="Times New Roman"/>
          <w:sz w:val="24"/>
          <w:szCs w:val="20"/>
          <w:lang w:eastAsia="en-US"/>
        </w:rPr>
      </w:pPr>
      <w:r w:rsidRPr="00D72054">
        <w:rPr>
          <w:rFonts w:cs="Times New Roman"/>
          <w:sz w:val="24"/>
          <w:szCs w:val="20"/>
          <w:lang w:eastAsia="en-US"/>
        </w:rPr>
        <w:tab/>
      </w:r>
      <w:r w:rsidRPr="00D72054">
        <w:rPr>
          <w:rFonts w:cs="Times New Roman"/>
          <w:i/>
          <w:iCs/>
          <w:sz w:val="24"/>
          <w:szCs w:val="20"/>
          <w:lang w:eastAsia="en-US"/>
        </w:rPr>
        <w:t>c</w:t>
      </w:r>
      <w:r w:rsidRPr="00D72054">
        <w:rPr>
          <w:rFonts w:cs="Times New Roman"/>
          <w:sz w:val="24"/>
          <w:szCs w:val="20"/>
          <w:lang w:eastAsia="en-US"/>
        </w:rPr>
        <w:t xml:space="preserve"> = 5 × 10</w:t>
      </w:r>
      <w:r w:rsidRPr="00D72054">
        <w:rPr>
          <w:rFonts w:cs="Times New Roman"/>
          <w:sz w:val="24"/>
          <w:szCs w:val="20"/>
          <w:vertAlign w:val="superscript"/>
          <w:lang w:eastAsia="en-US"/>
        </w:rPr>
        <w:t>–7</w:t>
      </w:r>
    </w:p>
    <w:p w14:paraId="3709B6DA" w14:textId="77777777" w:rsidR="00D72054" w:rsidRPr="00D72054" w:rsidRDefault="00D72054" w:rsidP="009B5E2B">
      <w:pPr>
        <w:pStyle w:val="Equation"/>
        <w:spacing w:before="100" w:beforeAutospacing="1" w:after="100" w:afterAutospacing="1" w:line="240" w:lineRule="auto"/>
        <w:rPr>
          <w:rFonts w:cs="Times New Roman"/>
          <w:sz w:val="24"/>
          <w:szCs w:val="20"/>
          <w:lang w:eastAsia="en-US"/>
        </w:rPr>
      </w:pPr>
      <w:r w:rsidRPr="00D72054">
        <w:rPr>
          <w:rFonts w:cs="Times New Roman"/>
          <w:sz w:val="24"/>
          <w:szCs w:val="20"/>
          <w:lang w:eastAsia="en-US"/>
        </w:rPr>
        <w:tab/>
      </w:r>
      <w:r w:rsidRPr="00D72054">
        <w:rPr>
          <w:rFonts w:cs="Times New Roman"/>
          <w:i/>
          <w:iCs/>
          <w:sz w:val="24"/>
          <w:szCs w:val="20"/>
          <w:lang w:eastAsia="en-US"/>
        </w:rPr>
        <w:t>d</w:t>
      </w:r>
      <w:r w:rsidRPr="00D72054">
        <w:rPr>
          <w:rFonts w:cs="Times New Roman"/>
          <w:sz w:val="24"/>
          <w:szCs w:val="20"/>
          <w:lang w:eastAsia="en-US"/>
        </w:rPr>
        <w:t xml:space="preserve"> = 4 × 10</w:t>
      </w:r>
      <w:r w:rsidRPr="00D72054">
        <w:rPr>
          <w:rFonts w:cs="Times New Roman"/>
          <w:sz w:val="24"/>
          <w:szCs w:val="20"/>
          <w:vertAlign w:val="superscript"/>
          <w:lang w:eastAsia="en-US"/>
        </w:rPr>
        <w:t>4</w:t>
      </w:r>
    </w:p>
    <w:p w14:paraId="0AB89134" w14:textId="77777777" w:rsidR="00DA6A07" w:rsidRPr="008C2993" w:rsidRDefault="000D7F76" w:rsidP="00D72054">
      <w:pPr>
        <w:pStyle w:val="Heading2"/>
      </w:pPr>
      <w:bookmarkStart w:id="8" w:name="_Toc404073254"/>
      <w:r>
        <w:rPr>
          <w:lang w:bidi="ar-EG"/>
        </w:rPr>
        <w:t>1.4</w:t>
      </w:r>
      <w:r w:rsidR="00DA6A07">
        <w:rPr>
          <w:rFonts w:hint="cs"/>
          <w:rtl/>
          <w:lang w:bidi="ar-EG"/>
        </w:rPr>
        <w:tab/>
        <w:t xml:space="preserve">تفسير السلم الوارد في الجدول </w:t>
      </w:r>
      <w:r w:rsidR="00DA6A07">
        <w:rPr>
          <w:lang w:bidi="ar-EG"/>
        </w:rPr>
        <w:t>1</w:t>
      </w:r>
      <w:bookmarkEnd w:id="8"/>
    </w:p>
    <w:p w14:paraId="65A740B8" w14:textId="79F649A0" w:rsidR="008C2993" w:rsidRDefault="00DA6A07" w:rsidP="001E450B">
      <w:pPr>
        <w:rPr>
          <w:rtl/>
          <w:lang w:bidi="ar-EG"/>
        </w:rPr>
      </w:pPr>
      <w:r>
        <w:rPr>
          <w:rFonts w:hint="cs"/>
          <w:rtl/>
          <w:lang w:bidi="ar-EG"/>
        </w:rPr>
        <w:t>يمثل سلم النوعية المسافة من نقطة الانتقال</w:t>
      </w:r>
      <w:r w:rsidR="008C2993">
        <w:rPr>
          <w:rFonts w:hint="cs"/>
          <w:rtl/>
          <w:lang w:bidi="ar-EG"/>
        </w:rPr>
        <w:t xml:space="preserve"> التي تبدأ عند العتبة</w:t>
      </w:r>
      <w:r w:rsidR="00BC3BC5">
        <w:rPr>
          <w:rFonts w:hint="eastAsia"/>
          <w:rtl/>
          <w:lang w:bidi="ar-EG"/>
        </w:rPr>
        <w:t> </w:t>
      </w:r>
      <w:r w:rsidR="008C2993">
        <w:rPr>
          <w:lang w:bidi="ar-EG"/>
        </w:rPr>
        <w:t>QEF</w:t>
      </w:r>
      <w:r w:rsidR="008C2993">
        <w:rPr>
          <w:rFonts w:hint="cs"/>
          <w:rtl/>
          <w:lang w:val="ru-RU" w:bidi="ar-EG"/>
        </w:rPr>
        <w:t xml:space="preserve"> وتنتهي عند ما </w:t>
      </w:r>
      <w:r>
        <w:rPr>
          <w:rFonts w:hint="cs"/>
          <w:rtl/>
          <w:lang w:bidi="ar-EG"/>
        </w:rPr>
        <w:t>يطلق عليه</w:t>
      </w:r>
      <w:r w:rsidR="008C2993">
        <w:rPr>
          <w:rFonts w:hint="cs"/>
          <w:rtl/>
          <w:lang w:bidi="ar-EG"/>
        </w:rPr>
        <w:t xml:space="preserve"> اسم نقطة</w:t>
      </w:r>
      <w:r>
        <w:rPr>
          <w:rFonts w:hint="cs"/>
          <w:rtl/>
          <w:lang w:bidi="ar-EG"/>
        </w:rPr>
        <w:t xml:space="preserve"> "تأثير الجرف". وكل</w:t>
      </w:r>
      <w:r w:rsidR="001E450B">
        <w:rPr>
          <w:rFonts w:hint="eastAsia"/>
          <w:rtl/>
          <w:lang w:bidi="ar-EG"/>
        </w:rPr>
        <w:t> </w:t>
      </w:r>
      <w:r>
        <w:rPr>
          <w:rFonts w:hint="cs"/>
          <w:rtl/>
          <w:lang w:bidi="ar-EG"/>
        </w:rPr>
        <w:t>قيمة</w:t>
      </w:r>
      <w:r w:rsidR="00E05BDF">
        <w:rPr>
          <w:rFonts w:hint="cs"/>
          <w:rtl/>
          <w:lang w:bidi="ar-EG"/>
        </w:rPr>
        <w:t xml:space="preserve"> من قيم</w:t>
      </w:r>
      <w:r w:rsidR="00BC3BC5">
        <w:rPr>
          <w:rFonts w:hint="eastAsia"/>
          <w:rtl/>
          <w:lang w:bidi="ar-EG"/>
        </w:rPr>
        <w:t> </w:t>
      </w:r>
      <w:r>
        <w:rPr>
          <w:lang w:bidi="ar-EG"/>
        </w:rPr>
        <w:t>Q</w:t>
      </w:r>
      <w:r>
        <w:rPr>
          <w:rFonts w:hint="cs"/>
          <w:rtl/>
          <w:lang w:bidi="ar-EG"/>
        </w:rPr>
        <w:t xml:space="preserve"> هي دالة</w:t>
      </w:r>
      <w:r w:rsidR="008C2993">
        <w:rPr>
          <w:rFonts w:hint="cs"/>
          <w:rtl/>
          <w:lang w:bidi="ar-EG"/>
        </w:rPr>
        <w:t xml:space="preserve"> في</w:t>
      </w:r>
      <w:r w:rsidR="00BC3BC5">
        <w:rPr>
          <w:rFonts w:hint="eastAsia"/>
          <w:rtl/>
          <w:lang w:bidi="ar-EG"/>
        </w:rPr>
        <w:t> </w:t>
      </w:r>
      <w:r>
        <w:rPr>
          <w:lang w:bidi="ar-EG"/>
        </w:rPr>
        <w:t>E</w:t>
      </w:r>
      <w:r>
        <w:rPr>
          <w:rFonts w:hint="cs"/>
          <w:rtl/>
          <w:lang w:bidi="ar-EG"/>
        </w:rPr>
        <w:t xml:space="preserve"> و</w:t>
      </w:r>
      <w:r w:rsidR="008C2993">
        <w:rPr>
          <w:rFonts w:hint="cs"/>
          <w:rtl/>
          <w:lang w:bidi="ar-EG"/>
        </w:rPr>
        <w:t xml:space="preserve">في </w:t>
      </w:r>
      <w:r>
        <w:rPr>
          <w:rFonts w:hint="cs"/>
          <w:rtl/>
          <w:lang w:bidi="ar-EG"/>
        </w:rPr>
        <w:t xml:space="preserve">النسبة </w:t>
      </w:r>
      <w:r>
        <w:rPr>
          <w:lang w:bidi="ar-EG"/>
        </w:rPr>
        <w:t>BER</w:t>
      </w:r>
      <w:r>
        <w:rPr>
          <w:rFonts w:hint="cs"/>
          <w:rtl/>
          <w:lang w:bidi="ar-EG"/>
        </w:rPr>
        <w:t>.</w:t>
      </w:r>
    </w:p>
    <w:p w14:paraId="5C6AC1F6" w14:textId="77777777" w:rsidR="00930C9B" w:rsidRDefault="00DA6A07" w:rsidP="008D5A04">
      <w:pPr>
        <w:rPr>
          <w:rtl/>
          <w:lang w:val="ru-RU" w:bidi="ar-EG"/>
        </w:rPr>
      </w:pPr>
      <w:r>
        <w:rPr>
          <w:rFonts w:hint="cs"/>
          <w:rtl/>
          <w:lang w:bidi="ar-EG"/>
        </w:rPr>
        <w:t>و</w:t>
      </w:r>
      <w:r w:rsidR="008C2993">
        <w:rPr>
          <w:rFonts w:hint="cs"/>
          <w:rtl/>
          <w:lang w:bidi="ar-EG"/>
        </w:rPr>
        <w:t xml:space="preserve">تعني </w:t>
      </w:r>
      <w:r>
        <w:rPr>
          <w:rFonts w:hint="cs"/>
          <w:rtl/>
          <w:lang w:bidi="ar-EG"/>
        </w:rPr>
        <w:t xml:space="preserve">قراءة </w:t>
      </w:r>
      <w:r>
        <w:rPr>
          <w:lang w:bidi="ar-EG"/>
        </w:rPr>
        <w:t>Q2</w:t>
      </w:r>
      <w:r>
        <w:rPr>
          <w:rFonts w:hint="cs"/>
          <w:rtl/>
          <w:lang w:bidi="ar-EG"/>
        </w:rPr>
        <w:t xml:space="preserve"> على الخط الأفقي </w:t>
      </w:r>
      <w:r w:rsidR="008C2993">
        <w:rPr>
          <w:rFonts w:hint="cs"/>
          <w:rtl/>
          <w:lang w:bidi="ar-EG"/>
        </w:rPr>
        <w:t xml:space="preserve">الأول </w:t>
      </w:r>
      <w:r>
        <w:rPr>
          <w:rFonts w:hint="cs"/>
          <w:rtl/>
          <w:lang w:bidi="ar-EG"/>
        </w:rPr>
        <w:t>للجدول</w:t>
      </w:r>
      <w:r w:rsidR="008C2993">
        <w:rPr>
          <w:rFonts w:hint="cs"/>
          <w:rtl/>
          <w:lang w:bidi="ar-EG"/>
        </w:rPr>
        <w:t xml:space="preserve"> </w:t>
      </w:r>
      <w:r w:rsidR="008C2993">
        <w:rPr>
          <w:lang w:bidi="ar-EG"/>
        </w:rPr>
        <w:t>1</w:t>
      </w:r>
      <w:r>
        <w:rPr>
          <w:rFonts w:hint="cs"/>
          <w:rtl/>
          <w:lang w:bidi="ar-EG"/>
        </w:rPr>
        <w:t xml:space="preserve"> أن شدة المجال أقل من القيمة الدنيا الموزعة في إجراء التخطيط. وفي مثل هذه الحالات لا يمكن ضمان الحماية من التداخلات.</w:t>
      </w:r>
      <w:r w:rsidR="008C2993">
        <w:rPr>
          <w:rFonts w:hint="cs"/>
          <w:rtl/>
          <w:lang w:bidi="ar-EG"/>
        </w:rPr>
        <w:t xml:space="preserve"> ونجد تفسير</w:t>
      </w:r>
      <w:r w:rsidR="00930C9B">
        <w:rPr>
          <w:rFonts w:hint="cs"/>
          <w:rtl/>
          <w:lang w:bidi="ar-EG"/>
        </w:rPr>
        <w:t xml:space="preserve"> ذلك</w:t>
      </w:r>
      <w:r w:rsidR="008C2993">
        <w:rPr>
          <w:rFonts w:hint="cs"/>
          <w:rtl/>
          <w:lang w:bidi="ar-EG"/>
        </w:rPr>
        <w:t xml:space="preserve"> في الشكل</w:t>
      </w:r>
      <w:r w:rsidR="00BC3BC5">
        <w:rPr>
          <w:rFonts w:hint="eastAsia"/>
          <w:rtl/>
          <w:lang w:bidi="ar-EG"/>
        </w:rPr>
        <w:t> </w:t>
      </w:r>
      <w:r w:rsidR="008D5A04">
        <w:rPr>
          <w:lang w:bidi="ar-EG"/>
        </w:rPr>
        <w:t>2</w:t>
      </w:r>
      <w:r w:rsidR="00930C9B">
        <w:rPr>
          <w:lang w:bidi="ar-EG"/>
        </w:rPr>
        <w:t>A</w:t>
      </w:r>
      <w:r w:rsidR="00930C9B">
        <w:rPr>
          <w:rFonts w:hint="cs"/>
          <w:rtl/>
          <w:lang w:val="ru-RU" w:bidi="ar-EG"/>
        </w:rPr>
        <w:t>.</w:t>
      </w:r>
    </w:p>
    <w:p w14:paraId="069FE285" w14:textId="77777777" w:rsidR="00930C9B" w:rsidRDefault="00DA6A07" w:rsidP="008D5A04">
      <w:pPr>
        <w:rPr>
          <w:lang w:bidi="ar-EG"/>
        </w:rPr>
      </w:pPr>
      <w:r>
        <w:rPr>
          <w:rFonts w:hint="cs"/>
          <w:rtl/>
          <w:lang w:bidi="ar-EG"/>
        </w:rPr>
        <w:t>و</w:t>
      </w:r>
      <w:r w:rsidR="00930C9B">
        <w:rPr>
          <w:rFonts w:hint="cs"/>
          <w:rtl/>
          <w:lang w:bidi="ar-EG"/>
        </w:rPr>
        <w:t xml:space="preserve">تعني </w:t>
      </w:r>
      <w:r>
        <w:rPr>
          <w:rFonts w:hint="cs"/>
          <w:rtl/>
          <w:lang w:bidi="ar-EG"/>
        </w:rPr>
        <w:t xml:space="preserve">قراءة </w:t>
      </w:r>
      <w:r>
        <w:rPr>
          <w:lang w:bidi="ar-EG"/>
        </w:rPr>
        <w:t>Q2</w:t>
      </w:r>
      <w:r>
        <w:rPr>
          <w:rFonts w:hint="cs"/>
          <w:rtl/>
          <w:lang w:bidi="ar-EG"/>
        </w:rPr>
        <w:t xml:space="preserve"> على الخط ال</w:t>
      </w:r>
      <w:r w:rsidR="00930C9B">
        <w:rPr>
          <w:rFonts w:hint="cs"/>
          <w:rtl/>
          <w:lang w:bidi="ar-EG"/>
        </w:rPr>
        <w:t>أفقي الثاني</w:t>
      </w:r>
      <w:r>
        <w:rPr>
          <w:rFonts w:hint="cs"/>
          <w:rtl/>
          <w:lang w:bidi="ar-EG"/>
        </w:rPr>
        <w:t xml:space="preserve"> </w:t>
      </w:r>
      <w:r w:rsidR="00930C9B">
        <w:rPr>
          <w:rFonts w:hint="cs"/>
          <w:rtl/>
          <w:lang w:bidi="ar-EG"/>
        </w:rPr>
        <w:t xml:space="preserve">للجدول </w:t>
      </w:r>
      <w:r w:rsidR="00930C9B">
        <w:rPr>
          <w:lang w:bidi="ar-EG"/>
        </w:rPr>
        <w:t>1</w:t>
      </w:r>
      <w:r w:rsidR="00930C9B">
        <w:rPr>
          <w:rFonts w:hint="cs"/>
          <w:rtl/>
          <w:lang w:val="ru-RU" w:bidi="ar-EG"/>
        </w:rPr>
        <w:t xml:space="preserve"> أنه قد تم بلوغ العتبة </w:t>
      </w:r>
      <w:r w:rsidR="00930C9B">
        <w:rPr>
          <w:lang w:bidi="ar-EG"/>
        </w:rPr>
        <w:t>QEF</w:t>
      </w:r>
      <w:r w:rsidR="00930C9B">
        <w:rPr>
          <w:rFonts w:hint="cs"/>
          <w:rtl/>
          <w:lang w:val="ru-RU" w:bidi="ar-EG"/>
        </w:rPr>
        <w:t xml:space="preserve"> وأن </w:t>
      </w:r>
      <w:r>
        <w:rPr>
          <w:rFonts w:hint="cs"/>
          <w:rtl/>
          <w:lang w:bidi="ar-EG"/>
        </w:rPr>
        <w:t>ظهور "تأثير الجرف"</w:t>
      </w:r>
      <w:r w:rsidR="00930C9B">
        <w:rPr>
          <w:rFonts w:hint="cs"/>
          <w:rtl/>
          <w:lang w:bidi="ar-EG"/>
        </w:rPr>
        <w:t xml:space="preserve"> ممكن</w:t>
      </w:r>
      <w:r>
        <w:rPr>
          <w:rFonts w:hint="cs"/>
          <w:rtl/>
          <w:lang w:bidi="ar-EG"/>
        </w:rPr>
        <w:t>.</w:t>
      </w:r>
      <w:r w:rsidR="00930C9B" w:rsidRPr="00930C9B">
        <w:rPr>
          <w:rFonts w:hint="cs"/>
          <w:rtl/>
          <w:lang w:bidi="ar-EG"/>
        </w:rPr>
        <w:t xml:space="preserve"> </w:t>
      </w:r>
      <w:r w:rsidR="00930C9B">
        <w:rPr>
          <w:rFonts w:hint="cs"/>
          <w:rtl/>
          <w:lang w:bidi="ar-EG"/>
        </w:rPr>
        <w:t>ونجد تفسير ذلك في الشكل</w:t>
      </w:r>
      <w:r w:rsidR="00BC3BC5">
        <w:rPr>
          <w:rFonts w:hint="eastAsia"/>
          <w:rtl/>
          <w:lang w:bidi="ar-EG"/>
        </w:rPr>
        <w:t> </w:t>
      </w:r>
      <w:r w:rsidR="008D5A04">
        <w:rPr>
          <w:lang w:bidi="ar-EG"/>
        </w:rPr>
        <w:t>2</w:t>
      </w:r>
      <w:r w:rsidR="00930C9B">
        <w:rPr>
          <w:lang w:bidi="ar-EG"/>
        </w:rPr>
        <w:t>B</w:t>
      </w:r>
      <w:r w:rsidR="00930C9B">
        <w:rPr>
          <w:rFonts w:hint="cs"/>
          <w:rtl/>
          <w:lang w:val="ru-RU" w:bidi="ar-EG"/>
        </w:rPr>
        <w:t>.</w:t>
      </w:r>
    </w:p>
    <w:p w14:paraId="3EC1CE3A" w14:textId="77777777" w:rsidR="00930C9B" w:rsidRDefault="00930C9B" w:rsidP="008D5A04">
      <w:pPr>
        <w:rPr>
          <w:lang w:bidi="ar-EG"/>
        </w:rPr>
      </w:pPr>
      <w:r>
        <w:rPr>
          <w:rFonts w:hint="cs"/>
          <w:rtl/>
          <w:lang w:bidi="ar-EG"/>
        </w:rPr>
        <w:t xml:space="preserve">في </w:t>
      </w:r>
      <w:r w:rsidR="00DA6A07">
        <w:rPr>
          <w:rFonts w:hint="cs"/>
          <w:rtl/>
          <w:lang w:bidi="ar-EG"/>
        </w:rPr>
        <w:t xml:space="preserve">حالة </w:t>
      </w:r>
      <w:r>
        <w:rPr>
          <w:rFonts w:hint="cs"/>
          <w:rtl/>
          <w:lang w:bidi="ar-EG"/>
        </w:rPr>
        <w:t>الشكل</w:t>
      </w:r>
      <w:r w:rsidR="00BC3BC5">
        <w:rPr>
          <w:rFonts w:hint="eastAsia"/>
          <w:rtl/>
          <w:lang w:bidi="ar-EG"/>
        </w:rPr>
        <w:t> </w:t>
      </w:r>
      <w:r w:rsidR="008D5A04">
        <w:rPr>
          <w:lang w:bidi="ar-EG"/>
        </w:rPr>
        <w:t>2</w:t>
      </w:r>
      <w:r>
        <w:rPr>
          <w:lang w:bidi="ar-EG"/>
        </w:rPr>
        <w:t>A</w:t>
      </w:r>
      <w:r>
        <w:rPr>
          <w:rFonts w:hint="cs"/>
          <w:rtl/>
          <w:lang w:bidi="ar-EG"/>
        </w:rPr>
        <w:t xml:space="preserve"> </w:t>
      </w:r>
      <w:r w:rsidR="00DA6A07">
        <w:rPr>
          <w:rFonts w:hint="cs"/>
          <w:rtl/>
          <w:lang w:bidi="ar-EG"/>
        </w:rPr>
        <w:t xml:space="preserve">يمكن التحرك صوب </w:t>
      </w:r>
      <w:r w:rsidR="00DA6A07">
        <w:rPr>
          <w:lang w:bidi="ar-EG"/>
        </w:rPr>
        <w:t>Q3</w:t>
      </w:r>
      <w:r w:rsidR="00DA6A07">
        <w:rPr>
          <w:rFonts w:hint="cs"/>
          <w:rtl/>
          <w:lang w:bidi="ar-EG"/>
        </w:rPr>
        <w:t xml:space="preserve"> بزيادة قدرة الإرسا</w:t>
      </w:r>
      <w:r>
        <w:rPr>
          <w:rFonts w:hint="cs"/>
          <w:rtl/>
          <w:lang w:bidi="ar-EG"/>
        </w:rPr>
        <w:t xml:space="preserve">ل أو بتعديل مخطط الهوائي. وفي </w:t>
      </w:r>
      <w:r w:rsidR="00DA6A07">
        <w:rPr>
          <w:rFonts w:hint="cs"/>
          <w:rtl/>
          <w:lang w:bidi="ar-EG"/>
        </w:rPr>
        <w:t xml:space="preserve">حالة </w:t>
      </w:r>
      <w:r>
        <w:rPr>
          <w:rFonts w:hint="cs"/>
          <w:rtl/>
          <w:lang w:bidi="ar-EG"/>
        </w:rPr>
        <w:t>الشكل</w:t>
      </w:r>
      <w:r w:rsidR="00BC3BC5">
        <w:rPr>
          <w:rFonts w:hint="eastAsia"/>
          <w:rtl/>
          <w:lang w:bidi="ar-EG"/>
        </w:rPr>
        <w:t> </w:t>
      </w:r>
      <w:r w:rsidR="008D5A04">
        <w:rPr>
          <w:lang w:bidi="ar-EG"/>
        </w:rPr>
        <w:t>2</w:t>
      </w:r>
      <w:r>
        <w:rPr>
          <w:lang w:bidi="ar-EG"/>
        </w:rPr>
        <w:t>B</w:t>
      </w:r>
      <w:r w:rsidR="00DA6A07">
        <w:rPr>
          <w:rFonts w:hint="cs"/>
          <w:rtl/>
          <w:lang w:bidi="ar-EG"/>
        </w:rPr>
        <w:t xml:space="preserve"> يمكن التحرك صوب</w:t>
      </w:r>
      <w:r w:rsidR="00BC3BC5">
        <w:rPr>
          <w:rFonts w:hint="eastAsia"/>
          <w:rtl/>
          <w:lang w:bidi="ar-EG"/>
        </w:rPr>
        <w:t> </w:t>
      </w:r>
      <w:r w:rsidR="00DA6A07">
        <w:rPr>
          <w:lang w:bidi="ar-EG"/>
        </w:rPr>
        <w:t>Q3</w:t>
      </w:r>
      <w:r w:rsidR="00DA6A07">
        <w:rPr>
          <w:rFonts w:hint="cs"/>
          <w:rtl/>
          <w:lang w:bidi="ar-EG"/>
        </w:rPr>
        <w:t xml:space="preserve"> بتخفيض التداخلات أو سوية التداخلات متعددة المسيرات.</w:t>
      </w:r>
    </w:p>
    <w:p w14:paraId="2C114C9B" w14:textId="018A13D5" w:rsidR="008D6132" w:rsidRDefault="00930C9B" w:rsidP="001E450B">
      <w:pPr>
        <w:rPr>
          <w:rtl/>
          <w:lang w:bidi="ar-EG"/>
        </w:rPr>
      </w:pPr>
      <w:r>
        <w:rPr>
          <w:rFonts w:hint="cs"/>
          <w:rtl/>
          <w:lang w:val="es-ES_tradnl" w:bidi="ar-EG"/>
        </w:rPr>
        <w:t xml:space="preserve">والمشكلة في هذا الصدد تتمثل في أن </w:t>
      </w:r>
      <w:r w:rsidR="009D54A4">
        <w:rPr>
          <w:rFonts w:hint="cs"/>
          <w:rtl/>
          <w:lang w:val="es-ES_tradnl" w:bidi="ar-EG"/>
        </w:rPr>
        <w:t>رصد</w:t>
      </w:r>
      <w:r>
        <w:rPr>
          <w:rFonts w:hint="cs"/>
          <w:rtl/>
          <w:lang w:val="es-ES_tradnl" w:bidi="ar-EG"/>
        </w:rPr>
        <w:t xml:space="preserve"> استقبال</w:t>
      </w:r>
      <w:r w:rsidR="009D54A4">
        <w:rPr>
          <w:rFonts w:hint="cs"/>
          <w:rtl/>
          <w:lang w:val="es-ES_tradnl" w:bidi="ar-EG"/>
        </w:rPr>
        <w:t xml:space="preserve"> الإذاعة التلفزيونية الرقمية للأرض يدل على أن الخبو الزمني للإشارات المطلوبة (أو تحسين الإشارات المسببة للتداخل)</w:t>
      </w:r>
      <w:r w:rsidR="00E05BDF">
        <w:rPr>
          <w:rFonts w:hint="cs"/>
          <w:rtl/>
          <w:lang w:val="es-ES_tradnl" w:bidi="ar-EG"/>
        </w:rPr>
        <w:t>،</w:t>
      </w:r>
      <w:r w:rsidR="009D54A4">
        <w:rPr>
          <w:rFonts w:hint="cs"/>
          <w:rtl/>
          <w:lang w:bidi="ar-EG"/>
        </w:rPr>
        <w:t xml:space="preserve"> </w:t>
      </w:r>
      <w:r w:rsidR="00E05BDF">
        <w:rPr>
          <w:rFonts w:hint="cs"/>
          <w:rtl/>
          <w:lang w:val="es-ES_tradnl" w:bidi="ar-EG"/>
        </w:rPr>
        <w:t>في أي نقطة محددة ل</w:t>
      </w:r>
      <w:r w:rsidR="009D54A4">
        <w:rPr>
          <w:rFonts w:hint="cs"/>
          <w:rtl/>
          <w:lang w:val="es-ES_tradnl" w:bidi="ar-EG"/>
        </w:rPr>
        <w:t>لاستقبال</w:t>
      </w:r>
      <w:r w:rsidR="00E05BDF">
        <w:rPr>
          <w:rFonts w:hint="cs"/>
          <w:rtl/>
          <w:lang w:val="es-ES_tradnl" w:bidi="ar-EG"/>
        </w:rPr>
        <w:t>،</w:t>
      </w:r>
      <w:r w:rsidR="009D54A4">
        <w:rPr>
          <w:rFonts w:hint="cs"/>
          <w:rtl/>
          <w:lang w:val="es-ES_tradnl" w:bidi="ar-EG"/>
        </w:rPr>
        <w:t xml:space="preserve"> يسبب انتقالات بين الإشارات الآنية المستقبلة "الملائمة" و"غير الملائمة". وهكذا يعتبر أن الدرجة </w:t>
      </w:r>
      <w:r w:rsidR="009D54A4">
        <w:rPr>
          <w:lang w:bidi="ar-EG"/>
        </w:rPr>
        <w:t>2</w:t>
      </w:r>
      <w:r w:rsidR="009D54A4">
        <w:rPr>
          <w:rFonts w:hint="cs"/>
          <w:rtl/>
          <w:lang w:bidi="ar-EG"/>
        </w:rPr>
        <w:t xml:space="preserve"> ت</w:t>
      </w:r>
      <w:r w:rsidR="00E05BDF">
        <w:rPr>
          <w:rFonts w:hint="cs"/>
          <w:rtl/>
          <w:lang w:bidi="ar-EG"/>
        </w:rPr>
        <w:t>قدم</w:t>
      </w:r>
      <w:r w:rsidR="009D54A4">
        <w:rPr>
          <w:rFonts w:hint="cs"/>
          <w:rtl/>
          <w:lang w:bidi="ar-EG"/>
        </w:rPr>
        <w:t xml:space="preserve"> منطقة انتقال تكون خلالها نوعية الاستقبال "غير موثوقة"، ولكنها يمكن أو</w:t>
      </w:r>
      <w:r w:rsidR="001E450B">
        <w:rPr>
          <w:rFonts w:hint="eastAsia"/>
          <w:rtl/>
          <w:lang w:bidi="ar-EG"/>
        </w:rPr>
        <w:t> </w:t>
      </w:r>
      <w:r w:rsidR="009D54A4">
        <w:rPr>
          <w:rFonts w:hint="cs"/>
          <w:rtl/>
          <w:lang w:bidi="ar-EG"/>
        </w:rPr>
        <w:t>لا</w:t>
      </w:r>
      <w:r w:rsidR="00085349">
        <w:rPr>
          <w:rFonts w:hint="eastAsia"/>
          <w:rtl/>
          <w:lang w:bidi="ar-EG"/>
        </w:rPr>
        <w:t> </w:t>
      </w:r>
      <w:r w:rsidR="009D54A4">
        <w:rPr>
          <w:rFonts w:hint="cs"/>
          <w:rtl/>
          <w:lang w:bidi="ar-EG"/>
        </w:rPr>
        <w:t>يمكن أن ت</w:t>
      </w:r>
      <w:r w:rsidR="00E05BDF">
        <w:rPr>
          <w:rFonts w:hint="cs"/>
          <w:rtl/>
          <w:lang w:bidi="ar-EG"/>
        </w:rPr>
        <w:t>قدم صورة قابلة للمشاهدة في أي لحظة من اللحظات.</w:t>
      </w:r>
    </w:p>
    <w:p w14:paraId="62529072" w14:textId="76B0666C" w:rsidR="0066418D" w:rsidRPr="00324F45" w:rsidRDefault="0066418D" w:rsidP="000656BF">
      <w:pPr>
        <w:pStyle w:val="FigureNo"/>
        <w:rPr>
          <w:noProof/>
          <w:lang w:val="en-US" w:eastAsia="zh-CN"/>
        </w:rPr>
      </w:pPr>
      <w:r w:rsidRPr="00324F45">
        <w:rPr>
          <w:rFonts w:hint="cs"/>
          <w:noProof/>
          <w:rtl/>
          <w:lang w:val="en-US" w:eastAsia="zh-CN"/>
        </w:rPr>
        <w:t>الش</w:t>
      </w:r>
      <w:r w:rsidR="00027553">
        <w:rPr>
          <w:rFonts w:hint="cs"/>
          <w:noProof/>
          <w:rtl/>
          <w:lang w:val="en-US" w:eastAsia="zh-CN"/>
        </w:rPr>
        <w:t>ـ</w:t>
      </w:r>
      <w:r w:rsidRPr="00324F45">
        <w:rPr>
          <w:rFonts w:hint="cs"/>
          <w:noProof/>
          <w:rtl/>
          <w:lang w:val="en-US" w:eastAsia="zh-CN"/>
        </w:rPr>
        <w:t xml:space="preserve">كل </w:t>
      </w:r>
      <w:r w:rsidR="000656BF">
        <w:rPr>
          <w:noProof/>
          <w:lang w:val="en-US" w:eastAsia="zh-CN"/>
        </w:rPr>
        <w:t>2</w:t>
      </w:r>
      <w:r w:rsidRPr="00324F45">
        <w:rPr>
          <w:noProof/>
          <w:lang w:val="en-US" w:eastAsia="zh-CN"/>
        </w:rPr>
        <w:t>A</w:t>
      </w:r>
    </w:p>
    <w:p w14:paraId="147C4134" w14:textId="685636D7" w:rsidR="00E05BDF" w:rsidRDefault="001E450B" w:rsidP="009B5E2B">
      <w:pPr>
        <w:pStyle w:val="Figure"/>
        <w:bidi/>
        <w:spacing w:before="100" w:beforeAutospacing="1" w:after="100" w:afterAutospacing="1"/>
        <w:rPr>
          <w:noProof/>
        </w:rPr>
      </w:pPr>
      <w:r>
        <w:rPr>
          <w:noProof/>
          <w:lang w:val="en-US" w:eastAsia="zh-CN"/>
        </w:rPr>
        <mc:AlternateContent>
          <mc:Choice Requires="wpg">
            <w:drawing>
              <wp:anchor distT="0" distB="0" distL="114300" distR="114300" simplePos="0" relativeHeight="251656704" behindDoc="0" locked="0" layoutInCell="1" allowOverlap="1" wp14:anchorId="0E35A92E" wp14:editId="2E2CA83B">
                <wp:simplePos x="0" y="0"/>
                <wp:positionH relativeFrom="column">
                  <wp:posOffset>942455</wp:posOffset>
                </wp:positionH>
                <wp:positionV relativeFrom="paragraph">
                  <wp:posOffset>97402</wp:posOffset>
                </wp:positionV>
                <wp:extent cx="3834765" cy="2730500"/>
                <wp:effectExtent l="0" t="0" r="13335" b="12700"/>
                <wp:wrapNone/>
                <wp:docPr id="2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4765" cy="2730500"/>
                          <a:chOff x="395" y="2211"/>
                          <a:chExt cx="6039" cy="4300"/>
                        </a:xfrm>
                      </wpg:grpSpPr>
                      <wps:wsp>
                        <wps:cNvPr id="26" name="Text Box 51"/>
                        <wps:cNvSpPr txBox="1">
                          <a:spLocks noChangeArrowheads="1"/>
                        </wps:cNvSpPr>
                        <wps:spPr bwMode="auto">
                          <a:xfrm>
                            <a:off x="515" y="4003"/>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44B2D" w14:textId="77777777" w:rsidR="00B31A3D" w:rsidRPr="00324F45" w:rsidRDefault="00B31A3D" w:rsidP="00324F45">
                              <w:pPr>
                                <w:spacing w:before="60" w:line="144" w:lineRule="auto"/>
                                <w:jc w:val="center"/>
                                <w:rPr>
                                  <w:sz w:val="20"/>
                                  <w:szCs w:val="26"/>
                                  <w:lang w:bidi="ar-SY"/>
                                </w:rPr>
                              </w:pPr>
                              <w:r>
                                <w:rPr>
                                  <w:rFonts w:hint="cs"/>
                                  <w:sz w:val="20"/>
                                  <w:szCs w:val="26"/>
                                  <w:rtl/>
                                  <w:lang w:bidi="ar-SY"/>
                                </w:rPr>
                                <w:t>استقبال جيد</w:t>
                              </w:r>
                            </w:p>
                          </w:txbxContent>
                        </wps:txbx>
                        <wps:bodyPr rot="0" vert="horz" wrap="square" lIns="0" tIns="0" rIns="0" bIns="0" anchor="t" anchorCtr="0" upright="1">
                          <a:noAutofit/>
                        </wps:bodyPr>
                      </wps:wsp>
                      <wps:wsp>
                        <wps:cNvPr id="27" name="Text Box 52"/>
                        <wps:cNvSpPr txBox="1">
                          <a:spLocks noChangeArrowheads="1"/>
                        </wps:cNvSpPr>
                        <wps:spPr bwMode="auto">
                          <a:xfrm>
                            <a:off x="515" y="2211"/>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CE91E" w14:textId="77777777" w:rsidR="00B31A3D" w:rsidRPr="00324F45" w:rsidRDefault="00B31A3D" w:rsidP="00324F45">
                              <w:pPr>
                                <w:spacing w:before="60" w:line="144" w:lineRule="auto"/>
                                <w:jc w:val="center"/>
                                <w:rPr>
                                  <w:sz w:val="20"/>
                                  <w:szCs w:val="26"/>
                                  <w:lang w:bidi="ar-SY"/>
                                </w:rPr>
                              </w:pPr>
                              <w:r>
                                <w:rPr>
                                  <w:rFonts w:hint="cs"/>
                                  <w:sz w:val="20"/>
                                  <w:szCs w:val="26"/>
                                  <w:rtl/>
                                  <w:lang w:bidi="ar-SY"/>
                                </w:rPr>
                                <w:t>سوية الخدمة</w:t>
                              </w:r>
                            </w:p>
                          </w:txbxContent>
                        </wps:txbx>
                        <wps:bodyPr rot="0" vert="horz" wrap="square" lIns="0" tIns="0" rIns="0" bIns="0" anchor="t" anchorCtr="0" upright="1">
                          <a:noAutofit/>
                        </wps:bodyPr>
                      </wps:wsp>
                      <wps:wsp>
                        <wps:cNvPr id="28" name="Text Box 53"/>
                        <wps:cNvSpPr txBox="1">
                          <a:spLocks noChangeArrowheads="1"/>
                        </wps:cNvSpPr>
                        <wps:spPr bwMode="auto">
                          <a:xfrm>
                            <a:off x="454" y="4561"/>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D3A02" w14:textId="77777777" w:rsidR="00B31A3D" w:rsidRPr="00324F45" w:rsidRDefault="00B31A3D" w:rsidP="00027553">
                              <w:pPr>
                                <w:spacing w:before="60" w:line="144" w:lineRule="auto"/>
                                <w:jc w:val="center"/>
                                <w:rPr>
                                  <w:sz w:val="20"/>
                                  <w:szCs w:val="26"/>
                                  <w:lang w:bidi="ar-SY"/>
                                </w:rPr>
                              </w:pPr>
                              <w:r>
                                <w:rPr>
                                  <w:rFonts w:hint="cs"/>
                                  <w:sz w:val="20"/>
                                  <w:szCs w:val="26"/>
                                  <w:rtl/>
                                  <w:lang w:bidi="ar-SY"/>
                                </w:rPr>
                                <w:t>استقبال سيئ</w:t>
                              </w:r>
                            </w:p>
                          </w:txbxContent>
                        </wps:txbx>
                        <wps:bodyPr rot="0" vert="horz" wrap="square" lIns="0" tIns="0" rIns="0" bIns="0" anchor="t" anchorCtr="0" upright="1">
                          <a:noAutofit/>
                        </wps:bodyPr>
                      </wps:wsp>
                      <wps:wsp>
                        <wps:cNvPr id="29" name="Text Box 54"/>
                        <wps:cNvSpPr txBox="1">
                          <a:spLocks noChangeArrowheads="1"/>
                        </wps:cNvSpPr>
                        <wps:spPr bwMode="auto">
                          <a:xfrm>
                            <a:off x="395" y="5098"/>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54099" w14:textId="77777777" w:rsidR="00B31A3D" w:rsidRPr="00324F45" w:rsidRDefault="00B31A3D" w:rsidP="00324F45">
                              <w:pPr>
                                <w:spacing w:before="60" w:line="144" w:lineRule="auto"/>
                                <w:jc w:val="center"/>
                                <w:rPr>
                                  <w:sz w:val="20"/>
                                  <w:szCs w:val="26"/>
                                  <w:lang w:bidi="ar-SY"/>
                                </w:rPr>
                              </w:pPr>
                              <w:r>
                                <w:rPr>
                                  <w:rFonts w:hint="cs"/>
                                  <w:sz w:val="20"/>
                                  <w:szCs w:val="26"/>
                                  <w:rtl/>
                                  <w:lang w:bidi="ar-SY"/>
                                </w:rPr>
                                <w:t>استقبال معدوم</w:t>
                              </w:r>
                            </w:p>
                          </w:txbxContent>
                        </wps:txbx>
                        <wps:bodyPr rot="0" vert="horz" wrap="square" lIns="0" tIns="0" rIns="0" bIns="0" anchor="t" anchorCtr="0" upright="1">
                          <a:noAutofit/>
                        </wps:bodyPr>
                      </wps:wsp>
                      <wps:wsp>
                        <wps:cNvPr id="30" name="Text Box 55"/>
                        <wps:cNvSpPr txBox="1">
                          <a:spLocks noChangeArrowheads="1"/>
                        </wps:cNvSpPr>
                        <wps:spPr bwMode="auto">
                          <a:xfrm>
                            <a:off x="515" y="5953"/>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AB450" w14:textId="77777777" w:rsidR="00B31A3D" w:rsidRPr="00324F45" w:rsidRDefault="00B31A3D" w:rsidP="00324F45">
                              <w:pPr>
                                <w:spacing w:before="60" w:line="144" w:lineRule="auto"/>
                                <w:jc w:val="center"/>
                                <w:rPr>
                                  <w:sz w:val="20"/>
                                  <w:szCs w:val="26"/>
                                  <w:lang w:bidi="ar-SY"/>
                                </w:rPr>
                              </w:pPr>
                              <w:r>
                                <w:rPr>
                                  <w:rFonts w:hint="cs"/>
                                  <w:sz w:val="20"/>
                                  <w:szCs w:val="26"/>
                                  <w:rtl/>
                                  <w:lang w:bidi="ar-SY"/>
                                </w:rPr>
                                <w:t>التقاط معدوم</w:t>
                              </w:r>
                            </w:p>
                          </w:txbxContent>
                        </wps:txbx>
                        <wps:bodyPr rot="0" vert="horz" wrap="square" lIns="0" tIns="0" rIns="0" bIns="0" anchor="t" anchorCtr="0" upright="1">
                          <a:noAutofit/>
                        </wps:bodyPr>
                      </wps:wsp>
                      <wps:wsp>
                        <wps:cNvPr id="31" name="Text Box 56"/>
                        <wps:cNvSpPr txBox="1">
                          <a:spLocks noChangeArrowheads="1"/>
                        </wps:cNvSpPr>
                        <wps:spPr bwMode="auto">
                          <a:xfrm>
                            <a:off x="2835" y="2211"/>
                            <a:ext cx="146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96387" w14:textId="77777777" w:rsidR="00B31A3D" w:rsidRPr="00324F45" w:rsidRDefault="00B31A3D" w:rsidP="00324F45">
                              <w:pPr>
                                <w:spacing w:before="60" w:line="144" w:lineRule="auto"/>
                                <w:jc w:val="center"/>
                                <w:rPr>
                                  <w:sz w:val="20"/>
                                  <w:szCs w:val="26"/>
                                  <w:lang w:bidi="ar-SY"/>
                                </w:rPr>
                              </w:pPr>
                              <w:r>
                                <w:rPr>
                                  <w:rFonts w:hint="cs"/>
                                  <w:sz w:val="20"/>
                                  <w:szCs w:val="26"/>
                                  <w:rtl/>
                                  <w:lang w:bidi="ar-SY"/>
                                </w:rPr>
                                <w:t xml:space="preserve">حالة </w:t>
                              </w:r>
                              <w:r>
                                <w:rPr>
                                  <w:sz w:val="20"/>
                                  <w:szCs w:val="26"/>
                                  <w:lang w:bidi="ar-SY"/>
                                </w:rPr>
                                <w:t>E &lt; E</w:t>
                              </w:r>
                              <w:r w:rsidRPr="00324F45">
                                <w:rPr>
                                  <w:sz w:val="20"/>
                                  <w:szCs w:val="26"/>
                                  <w:vertAlign w:val="subscript"/>
                                  <w:lang w:bidi="ar-SY"/>
                                </w:rPr>
                                <w:t>xx</w:t>
                              </w:r>
                            </w:p>
                          </w:txbxContent>
                        </wps:txbx>
                        <wps:bodyPr rot="0" vert="horz" wrap="square" lIns="0" tIns="0" rIns="0" bIns="0" anchor="t" anchorCtr="0" upright="1">
                          <a:noAutofit/>
                        </wps:bodyPr>
                      </wps:wsp>
                      <wps:wsp>
                        <wps:cNvPr id="32" name="Text Box 57"/>
                        <wps:cNvSpPr txBox="1">
                          <a:spLocks noChangeArrowheads="1"/>
                        </wps:cNvSpPr>
                        <wps:spPr bwMode="auto">
                          <a:xfrm>
                            <a:off x="2835" y="2972"/>
                            <a:ext cx="1465"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606F1" w14:textId="77777777" w:rsidR="00B31A3D" w:rsidRPr="00324F45" w:rsidRDefault="00B31A3D" w:rsidP="00324F45">
                              <w:pPr>
                                <w:spacing w:before="60" w:line="144" w:lineRule="auto"/>
                                <w:jc w:val="center"/>
                                <w:rPr>
                                  <w:sz w:val="20"/>
                                  <w:szCs w:val="26"/>
                                  <w:lang w:bidi="ar-SY"/>
                                </w:rPr>
                              </w:pPr>
                              <w:r>
                                <w:rPr>
                                  <w:rFonts w:hint="cs"/>
                                  <w:sz w:val="20"/>
                                  <w:szCs w:val="26"/>
                                  <w:rtl/>
                                  <w:lang w:bidi="ar-SY"/>
                                </w:rPr>
                                <w:t>غير ملائم</w:t>
                              </w:r>
                            </w:p>
                          </w:txbxContent>
                        </wps:txbx>
                        <wps:bodyPr rot="0" vert="horz" wrap="square" lIns="0" tIns="0" rIns="0" bIns="0" anchor="t" anchorCtr="0" upright="1">
                          <a:noAutofit/>
                        </wps:bodyPr>
                      </wps:wsp>
                      <wps:wsp>
                        <wps:cNvPr id="33" name="Text Box 58"/>
                        <wps:cNvSpPr txBox="1">
                          <a:spLocks noChangeArrowheads="1"/>
                        </wps:cNvSpPr>
                        <wps:spPr bwMode="auto">
                          <a:xfrm>
                            <a:off x="4969" y="4079"/>
                            <a:ext cx="146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8578" w14:textId="77777777" w:rsidR="00B31A3D" w:rsidRPr="00324F45" w:rsidRDefault="00B31A3D" w:rsidP="00324F45">
                              <w:pPr>
                                <w:spacing w:before="60" w:line="144" w:lineRule="auto"/>
                                <w:jc w:val="center"/>
                                <w:rPr>
                                  <w:sz w:val="20"/>
                                  <w:szCs w:val="26"/>
                                  <w:lang w:bidi="ar-SY"/>
                                </w:rPr>
                              </w:pPr>
                              <w:r>
                                <w:rPr>
                                  <w:rFonts w:hint="cs"/>
                                  <w:sz w:val="20"/>
                                  <w:szCs w:val="26"/>
                                  <w:rtl/>
                                  <w:lang w:bidi="ar-SY"/>
                                </w:rPr>
                                <w:t>نقطة تأثير الجرف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5A92E" id="Group 59" o:spid="_x0000_s1034" style="position:absolute;left:0;text-align:left;margin-left:74.2pt;margin-top:7.65pt;width:301.95pt;height:215pt;z-index:251656704" coordorigin="395,2211" coordsize="6039,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">
                <v:shape id="Text Box 51" o:spid="_x0000_s1035" type="#_x0000_t202" style="position:absolute;left:515;top:4003;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EB44B2D" w14:textId="77777777" w:rsidR="00B31A3D" w:rsidRPr="00324F45" w:rsidRDefault="00B31A3D" w:rsidP="00324F45">
                        <w:pPr>
                          <w:spacing w:before="60" w:line="144" w:lineRule="auto"/>
                          <w:jc w:val="center"/>
                          <w:rPr>
                            <w:sz w:val="20"/>
                            <w:szCs w:val="26"/>
                            <w:lang w:bidi="ar-SY"/>
                          </w:rPr>
                        </w:pPr>
                        <w:r>
                          <w:rPr>
                            <w:rFonts w:hint="cs"/>
                            <w:sz w:val="20"/>
                            <w:szCs w:val="26"/>
                            <w:rtl/>
                            <w:lang w:bidi="ar-SY"/>
                          </w:rPr>
                          <w:t>استقبال جيد</w:t>
                        </w:r>
                      </w:p>
                    </w:txbxContent>
                  </v:textbox>
                </v:shape>
                <v:shape id="Text Box 52" o:spid="_x0000_s1036" type="#_x0000_t202" style="position:absolute;left:515;top:2211;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6F2CE91E" w14:textId="77777777" w:rsidR="00B31A3D" w:rsidRPr="00324F45" w:rsidRDefault="00B31A3D" w:rsidP="00324F45">
                        <w:pPr>
                          <w:spacing w:before="60" w:line="144" w:lineRule="auto"/>
                          <w:jc w:val="center"/>
                          <w:rPr>
                            <w:sz w:val="20"/>
                            <w:szCs w:val="26"/>
                            <w:lang w:bidi="ar-SY"/>
                          </w:rPr>
                        </w:pPr>
                        <w:r>
                          <w:rPr>
                            <w:rFonts w:hint="cs"/>
                            <w:sz w:val="20"/>
                            <w:szCs w:val="26"/>
                            <w:rtl/>
                            <w:lang w:bidi="ar-SY"/>
                          </w:rPr>
                          <w:t>سوية الخدمة</w:t>
                        </w:r>
                      </w:p>
                    </w:txbxContent>
                  </v:textbox>
                </v:shape>
                <v:shape id="Text Box 53" o:spid="_x0000_s1037" type="#_x0000_t202" style="position:absolute;left:454;top:4561;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4E7D3A02" w14:textId="77777777" w:rsidR="00B31A3D" w:rsidRPr="00324F45" w:rsidRDefault="00B31A3D" w:rsidP="00027553">
                        <w:pPr>
                          <w:spacing w:before="60" w:line="144" w:lineRule="auto"/>
                          <w:jc w:val="center"/>
                          <w:rPr>
                            <w:sz w:val="20"/>
                            <w:szCs w:val="26"/>
                            <w:lang w:bidi="ar-SY"/>
                          </w:rPr>
                        </w:pPr>
                        <w:r>
                          <w:rPr>
                            <w:rFonts w:hint="cs"/>
                            <w:sz w:val="20"/>
                            <w:szCs w:val="26"/>
                            <w:rtl/>
                            <w:lang w:bidi="ar-SY"/>
                          </w:rPr>
                          <w:t>استقبال سيئ</w:t>
                        </w:r>
                      </w:p>
                    </w:txbxContent>
                  </v:textbox>
                </v:shape>
                <v:shape id="Text Box 54" o:spid="_x0000_s1038" type="#_x0000_t202" style="position:absolute;left:395;top:5098;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3D054099" w14:textId="77777777" w:rsidR="00B31A3D" w:rsidRPr="00324F45" w:rsidRDefault="00B31A3D" w:rsidP="00324F45">
                        <w:pPr>
                          <w:spacing w:before="60" w:line="144" w:lineRule="auto"/>
                          <w:jc w:val="center"/>
                          <w:rPr>
                            <w:sz w:val="20"/>
                            <w:szCs w:val="26"/>
                            <w:lang w:bidi="ar-SY"/>
                          </w:rPr>
                        </w:pPr>
                        <w:r>
                          <w:rPr>
                            <w:rFonts w:hint="cs"/>
                            <w:sz w:val="20"/>
                            <w:szCs w:val="26"/>
                            <w:rtl/>
                            <w:lang w:bidi="ar-SY"/>
                          </w:rPr>
                          <w:t>استقبال معدوم</w:t>
                        </w:r>
                      </w:p>
                    </w:txbxContent>
                  </v:textbox>
                </v:shape>
                <v:shape id="Text Box 55" o:spid="_x0000_s1039" type="#_x0000_t202" style="position:absolute;left:515;top:5953;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4F4AB450" w14:textId="77777777" w:rsidR="00B31A3D" w:rsidRPr="00324F45" w:rsidRDefault="00B31A3D" w:rsidP="00324F45">
                        <w:pPr>
                          <w:spacing w:before="60" w:line="144" w:lineRule="auto"/>
                          <w:jc w:val="center"/>
                          <w:rPr>
                            <w:sz w:val="20"/>
                            <w:szCs w:val="26"/>
                            <w:lang w:bidi="ar-SY"/>
                          </w:rPr>
                        </w:pPr>
                        <w:r>
                          <w:rPr>
                            <w:rFonts w:hint="cs"/>
                            <w:sz w:val="20"/>
                            <w:szCs w:val="26"/>
                            <w:rtl/>
                            <w:lang w:bidi="ar-SY"/>
                          </w:rPr>
                          <w:t>التقاط معدوم</w:t>
                        </w:r>
                      </w:p>
                    </w:txbxContent>
                  </v:textbox>
                </v:shape>
                <v:shape id="Text Box 56" o:spid="_x0000_s1040" type="#_x0000_t202" style="position:absolute;left:2835;top:2211;width:146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57596387" w14:textId="77777777" w:rsidR="00B31A3D" w:rsidRPr="00324F45" w:rsidRDefault="00B31A3D" w:rsidP="00324F45">
                        <w:pPr>
                          <w:spacing w:before="60" w:line="144" w:lineRule="auto"/>
                          <w:jc w:val="center"/>
                          <w:rPr>
                            <w:sz w:val="20"/>
                            <w:szCs w:val="26"/>
                            <w:lang w:bidi="ar-SY"/>
                          </w:rPr>
                        </w:pPr>
                        <w:r>
                          <w:rPr>
                            <w:rFonts w:hint="cs"/>
                            <w:sz w:val="20"/>
                            <w:szCs w:val="26"/>
                            <w:rtl/>
                            <w:lang w:bidi="ar-SY"/>
                          </w:rPr>
                          <w:t xml:space="preserve">حالة </w:t>
                        </w:r>
                        <w:r>
                          <w:rPr>
                            <w:sz w:val="20"/>
                            <w:szCs w:val="26"/>
                            <w:lang w:bidi="ar-SY"/>
                          </w:rPr>
                          <w:t>E &lt; E</w:t>
                        </w:r>
                        <w:r w:rsidRPr="00324F45">
                          <w:rPr>
                            <w:sz w:val="20"/>
                            <w:szCs w:val="26"/>
                            <w:vertAlign w:val="subscript"/>
                            <w:lang w:bidi="ar-SY"/>
                          </w:rPr>
                          <w:t>xx</w:t>
                        </w:r>
                      </w:p>
                    </w:txbxContent>
                  </v:textbox>
                </v:shape>
                <v:shape id="Text Box 57" o:spid="_x0000_s1041" type="#_x0000_t202" style="position:absolute;left:2835;top:2972;width:1465;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52E606F1" w14:textId="77777777" w:rsidR="00B31A3D" w:rsidRPr="00324F45" w:rsidRDefault="00B31A3D" w:rsidP="00324F45">
                        <w:pPr>
                          <w:spacing w:before="60" w:line="144" w:lineRule="auto"/>
                          <w:jc w:val="center"/>
                          <w:rPr>
                            <w:sz w:val="20"/>
                            <w:szCs w:val="26"/>
                            <w:lang w:bidi="ar-SY"/>
                          </w:rPr>
                        </w:pPr>
                        <w:r>
                          <w:rPr>
                            <w:rFonts w:hint="cs"/>
                            <w:sz w:val="20"/>
                            <w:szCs w:val="26"/>
                            <w:rtl/>
                            <w:lang w:bidi="ar-SY"/>
                          </w:rPr>
                          <w:t>غير ملائم</w:t>
                        </w:r>
                      </w:p>
                    </w:txbxContent>
                  </v:textbox>
                </v:shape>
                <v:shape id="Text Box 58" o:spid="_x0000_s1042" type="#_x0000_t202" style="position:absolute;left:4969;top:4079;width:146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23088578" w14:textId="77777777" w:rsidR="00B31A3D" w:rsidRPr="00324F45" w:rsidRDefault="00B31A3D" w:rsidP="00324F45">
                        <w:pPr>
                          <w:spacing w:before="60" w:line="144" w:lineRule="auto"/>
                          <w:jc w:val="center"/>
                          <w:rPr>
                            <w:sz w:val="20"/>
                            <w:szCs w:val="26"/>
                            <w:lang w:bidi="ar-SY"/>
                          </w:rPr>
                        </w:pPr>
                        <w:r>
                          <w:rPr>
                            <w:rFonts w:hint="cs"/>
                            <w:sz w:val="20"/>
                            <w:szCs w:val="26"/>
                            <w:rtl/>
                            <w:lang w:bidi="ar-SY"/>
                          </w:rPr>
                          <w:t>نقطة تأثير الجرف</w:t>
                        </w:r>
                      </w:p>
                    </w:txbxContent>
                  </v:textbox>
                </v:shape>
              </v:group>
            </w:pict>
          </mc:Fallback>
        </mc:AlternateContent>
      </w:r>
      <w:r w:rsidR="000656BF">
        <w:object w:dxaOrig="5181" w:dyaOrig="3939" w14:anchorId="38F91178">
          <v:shape id="_x0000_i1062" type="#_x0000_t75" style="width:315.15pt;height:240.45pt" o:ole="">
            <v:imagedata r:id="rId18" o:title=""/>
          </v:shape>
          <o:OLEObject Type="Embed" ProgID="CorelDraw.Graphic.16" ShapeID="_x0000_i1062" DrawAspect="Content" ObjectID="_1600774674" r:id="rId19"/>
        </w:object>
      </w:r>
    </w:p>
    <w:p w14:paraId="7DDE2EEB" w14:textId="605AC63C" w:rsidR="008D6132" w:rsidRDefault="0066418D" w:rsidP="009B5E2B">
      <w:pPr>
        <w:pStyle w:val="FigureNo"/>
        <w:spacing w:before="480"/>
        <w:rPr>
          <w:noProof/>
          <w:lang w:val="en-US" w:eastAsia="zh-CN"/>
        </w:rPr>
      </w:pPr>
      <w:r>
        <w:rPr>
          <w:rFonts w:hint="cs"/>
          <w:noProof/>
          <w:rtl/>
          <w:lang w:val="en-US" w:eastAsia="zh-CN"/>
        </w:rPr>
        <w:t>الش</w:t>
      </w:r>
      <w:r w:rsidR="00027553">
        <w:rPr>
          <w:rFonts w:hint="cs"/>
          <w:noProof/>
          <w:rtl/>
          <w:lang w:val="en-US" w:eastAsia="zh-CN"/>
        </w:rPr>
        <w:t>ـ</w:t>
      </w:r>
      <w:r>
        <w:rPr>
          <w:rFonts w:hint="cs"/>
          <w:noProof/>
          <w:rtl/>
          <w:lang w:val="en-US" w:eastAsia="zh-CN"/>
        </w:rPr>
        <w:t xml:space="preserve">كل </w:t>
      </w:r>
      <w:r w:rsidR="002D1D2A">
        <w:rPr>
          <w:noProof/>
          <w:lang w:val="en-US" w:eastAsia="zh-CN"/>
        </w:rPr>
        <w:t>2</w:t>
      </w:r>
      <w:r>
        <w:rPr>
          <w:noProof/>
          <w:lang w:val="en-US" w:eastAsia="zh-CN"/>
        </w:rPr>
        <w:t>B</w:t>
      </w:r>
    </w:p>
    <w:p w14:paraId="4FBAF511" w14:textId="1573E3E9" w:rsidR="0066418D" w:rsidRDefault="009B5E2B" w:rsidP="009B5E2B">
      <w:pPr>
        <w:pStyle w:val="Figure"/>
        <w:bidi/>
        <w:spacing w:before="100" w:beforeAutospacing="1" w:after="100" w:afterAutospacing="1"/>
        <w:rPr>
          <w:noProof/>
          <w:rtl/>
        </w:rPr>
      </w:pPr>
      <w:r>
        <w:rPr>
          <w:noProof/>
          <w:lang w:val="en-US" w:eastAsia="zh-CN"/>
        </w:rPr>
        <mc:AlternateContent>
          <mc:Choice Requires="wpg">
            <w:drawing>
              <wp:anchor distT="0" distB="0" distL="114300" distR="114300" simplePos="0" relativeHeight="251657728" behindDoc="0" locked="0" layoutInCell="1" allowOverlap="1" wp14:anchorId="461FFD0A" wp14:editId="37534B67">
                <wp:simplePos x="0" y="0"/>
                <wp:positionH relativeFrom="column">
                  <wp:posOffset>788670</wp:posOffset>
                </wp:positionH>
                <wp:positionV relativeFrom="paragraph">
                  <wp:posOffset>89853</wp:posOffset>
                </wp:positionV>
                <wp:extent cx="4291330" cy="2341880"/>
                <wp:effectExtent l="0" t="0" r="13970" b="1270"/>
                <wp:wrapNone/>
                <wp:docPr id="1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1330" cy="2341880"/>
                          <a:chOff x="1379" y="8860"/>
                          <a:chExt cx="6758" cy="3688"/>
                        </a:xfrm>
                      </wpg:grpSpPr>
                      <wps:wsp>
                        <wps:cNvPr id="15" name="Text Box 60"/>
                        <wps:cNvSpPr txBox="1">
                          <a:spLocks noChangeArrowheads="1"/>
                        </wps:cNvSpPr>
                        <wps:spPr bwMode="auto">
                          <a:xfrm>
                            <a:off x="1473" y="8860"/>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16C6B" w14:textId="77777777" w:rsidR="00B31A3D" w:rsidRPr="00CE7659" w:rsidRDefault="00B31A3D" w:rsidP="00CE7659">
                              <w:pPr>
                                <w:spacing w:before="60" w:line="144" w:lineRule="auto"/>
                                <w:jc w:val="center"/>
                                <w:rPr>
                                  <w:sz w:val="20"/>
                                  <w:szCs w:val="26"/>
                                  <w:lang w:bidi="ar-SY"/>
                                </w:rPr>
                              </w:pPr>
                              <w:r>
                                <w:rPr>
                                  <w:rFonts w:hint="cs"/>
                                  <w:sz w:val="20"/>
                                  <w:szCs w:val="26"/>
                                  <w:rtl/>
                                  <w:lang w:bidi="ar-SY"/>
                                </w:rPr>
                                <w:t>سوية الخدمة</w:t>
                              </w:r>
                            </w:p>
                          </w:txbxContent>
                        </wps:txbx>
                        <wps:bodyPr rot="0" vert="horz" wrap="square" lIns="0" tIns="0" rIns="0" bIns="0" anchor="t" anchorCtr="0" upright="1">
                          <a:noAutofit/>
                        </wps:bodyPr>
                      </wps:wsp>
                      <wps:wsp>
                        <wps:cNvPr id="16" name="Text Box 61"/>
                        <wps:cNvSpPr txBox="1">
                          <a:spLocks noChangeArrowheads="1"/>
                        </wps:cNvSpPr>
                        <wps:spPr bwMode="auto">
                          <a:xfrm>
                            <a:off x="1379" y="10676"/>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3F144" w14:textId="77777777" w:rsidR="00B31A3D" w:rsidRPr="00CE7659" w:rsidRDefault="00B31A3D" w:rsidP="00CE7659">
                              <w:pPr>
                                <w:spacing w:before="60" w:line="144" w:lineRule="auto"/>
                                <w:jc w:val="center"/>
                                <w:rPr>
                                  <w:sz w:val="20"/>
                                  <w:szCs w:val="26"/>
                                  <w:lang w:bidi="ar-SY"/>
                                </w:rPr>
                              </w:pPr>
                              <w:r>
                                <w:rPr>
                                  <w:rFonts w:hint="cs"/>
                                  <w:sz w:val="20"/>
                                  <w:szCs w:val="26"/>
                                  <w:rtl/>
                                  <w:lang w:bidi="ar-SY"/>
                                </w:rPr>
                                <w:t>استقبال جيد</w:t>
                              </w:r>
                            </w:p>
                          </w:txbxContent>
                        </wps:txbx>
                        <wps:bodyPr rot="0" vert="horz" wrap="square" lIns="0" tIns="0" rIns="0" bIns="0" anchor="t" anchorCtr="0" upright="1">
                          <a:noAutofit/>
                        </wps:bodyPr>
                      </wps:wsp>
                      <wps:wsp>
                        <wps:cNvPr id="17" name="Text Box 62"/>
                        <wps:cNvSpPr txBox="1">
                          <a:spLocks noChangeArrowheads="1"/>
                        </wps:cNvSpPr>
                        <wps:spPr bwMode="auto">
                          <a:xfrm>
                            <a:off x="1379" y="11054"/>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65475" w14:textId="77777777" w:rsidR="00B31A3D" w:rsidRPr="00CE7659" w:rsidRDefault="00B31A3D" w:rsidP="00027553">
                              <w:pPr>
                                <w:spacing w:before="60" w:line="144" w:lineRule="auto"/>
                                <w:jc w:val="center"/>
                                <w:rPr>
                                  <w:sz w:val="20"/>
                                  <w:szCs w:val="26"/>
                                  <w:lang w:bidi="ar-SY"/>
                                </w:rPr>
                              </w:pPr>
                              <w:r>
                                <w:rPr>
                                  <w:rFonts w:hint="cs"/>
                                  <w:sz w:val="20"/>
                                  <w:szCs w:val="26"/>
                                  <w:rtl/>
                                  <w:lang w:bidi="ar-SY"/>
                                </w:rPr>
                                <w:t>استقبال سيئ</w:t>
                              </w:r>
                            </w:p>
                          </w:txbxContent>
                        </wps:txbx>
                        <wps:bodyPr rot="0" vert="horz" wrap="square" lIns="0" tIns="0" rIns="0" bIns="0" anchor="t" anchorCtr="0" upright="1">
                          <a:noAutofit/>
                        </wps:bodyPr>
                      </wps:wsp>
                      <wps:wsp>
                        <wps:cNvPr id="18" name="Text Box 63"/>
                        <wps:cNvSpPr txBox="1">
                          <a:spLocks noChangeArrowheads="1"/>
                        </wps:cNvSpPr>
                        <wps:spPr bwMode="auto">
                          <a:xfrm>
                            <a:off x="1379" y="11570"/>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C42E1" w14:textId="77777777" w:rsidR="00B31A3D" w:rsidRPr="00CE7659" w:rsidRDefault="00B31A3D" w:rsidP="00CE7659">
                              <w:pPr>
                                <w:spacing w:before="60" w:line="144" w:lineRule="auto"/>
                                <w:jc w:val="center"/>
                                <w:rPr>
                                  <w:sz w:val="20"/>
                                  <w:szCs w:val="26"/>
                                  <w:lang w:bidi="ar-SY"/>
                                </w:rPr>
                              </w:pPr>
                              <w:r>
                                <w:rPr>
                                  <w:rFonts w:hint="cs"/>
                                  <w:sz w:val="20"/>
                                  <w:szCs w:val="26"/>
                                  <w:rtl/>
                                  <w:lang w:bidi="ar-SY"/>
                                </w:rPr>
                                <w:t>استقبال معدوم</w:t>
                              </w:r>
                            </w:p>
                          </w:txbxContent>
                        </wps:txbx>
                        <wps:bodyPr rot="0" vert="horz" wrap="square" lIns="0" tIns="0" rIns="0" bIns="0" anchor="t" anchorCtr="0" upright="1">
                          <a:noAutofit/>
                        </wps:bodyPr>
                      </wps:wsp>
                      <wps:wsp>
                        <wps:cNvPr id="19" name="Text Box 64"/>
                        <wps:cNvSpPr txBox="1">
                          <a:spLocks noChangeArrowheads="1"/>
                        </wps:cNvSpPr>
                        <wps:spPr bwMode="auto">
                          <a:xfrm>
                            <a:off x="1379" y="12049"/>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D1C1A" w14:textId="77777777" w:rsidR="00B31A3D" w:rsidRPr="00CE7659" w:rsidRDefault="00B31A3D" w:rsidP="00CE7659">
                              <w:pPr>
                                <w:spacing w:before="60" w:line="144" w:lineRule="auto"/>
                                <w:jc w:val="center"/>
                                <w:rPr>
                                  <w:sz w:val="20"/>
                                  <w:szCs w:val="26"/>
                                  <w:lang w:bidi="ar-SY"/>
                                </w:rPr>
                              </w:pPr>
                              <w:r>
                                <w:rPr>
                                  <w:rFonts w:hint="cs"/>
                                  <w:sz w:val="20"/>
                                  <w:szCs w:val="26"/>
                                  <w:rtl/>
                                  <w:lang w:bidi="ar-SY"/>
                                </w:rPr>
                                <w:t>التقاط معدوم</w:t>
                              </w:r>
                            </w:p>
                          </w:txbxContent>
                        </wps:txbx>
                        <wps:bodyPr rot="0" vert="horz" wrap="square" lIns="0" tIns="0" rIns="0" bIns="0" anchor="t" anchorCtr="0" upright="1">
                          <a:noAutofit/>
                        </wps:bodyPr>
                      </wps:wsp>
                      <wps:wsp>
                        <wps:cNvPr id="20" name="Text Box 65"/>
                        <wps:cNvSpPr txBox="1">
                          <a:spLocks noChangeArrowheads="1"/>
                        </wps:cNvSpPr>
                        <wps:spPr bwMode="auto">
                          <a:xfrm>
                            <a:off x="3067" y="10281"/>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CD16B" w14:textId="77777777" w:rsidR="00B31A3D" w:rsidRPr="00CE7659" w:rsidRDefault="00B31A3D" w:rsidP="00CE7659">
                              <w:pPr>
                                <w:spacing w:before="60" w:line="144" w:lineRule="auto"/>
                                <w:jc w:val="center"/>
                                <w:rPr>
                                  <w:sz w:val="20"/>
                                  <w:szCs w:val="26"/>
                                  <w:lang w:bidi="ar-SY"/>
                                </w:rPr>
                              </w:pPr>
                              <w:r>
                                <w:rPr>
                                  <w:rFonts w:hint="cs"/>
                                  <w:sz w:val="20"/>
                                  <w:szCs w:val="26"/>
                                  <w:rtl/>
                                  <w:lang w:bidi="ar-SY"/>
                                </w:rPr>
                                <w:t>أفضل من ملائم</w:t>
                              </w:r>
                            </w:p>
                          </w:txbxContent>
                        </wps:txbx>
                        <wps:bodyPr rot="0" vert="horz" wrap="square" lIns="0" tIns="0" rIns="0" bIns="0" anchor="t" anchorCtr="0" upright="1">
                          <a:noAutofit/>
                        </wps:bodyPr>
                      </wps:wsp>
                      <wps:wsp>
                        <wps:cNvPr id="21" name="Text Box 66"/>
                        <wps:cNvSpPr txBox="1">
                          <a:spLocks noChangeArrowheads="1"/>
                        </wps:cNvSpPr>
                        <wps:spPr bwMode="auto">
                          <a:xfrm>
                            <a:off x="4239" y="10281"/>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314C4" w14:textId="77777777" w:rsidR="00B31A3D" w:rsidRPr="00CE7659" w:rsidRDefault="00B31A3D" w:rsidP="00CE7659">
                              <w:pPr>
                                <w:spacing w:before="60" w:line="144" w:lineRule="auto"/>
                                <w:jc w:val="center"/>
                                <w:rPr>
                                  <w:sz w:val="20"/>
                                  <w:szCs w:val="26"/>
                                  <w:lang w:bidi="ar-SY"/>
                                </w:rPr>
                              </w:pPr>
                              <w:r>
                                <w:rPr>
                                  <w:rFonts w:hint="cs"/>
                                  <w:sz w:val="20"/>
                                  <w:szCs w:val="26"/>
                                  <w:rtl/>
                                  <w:lang w:bidi="ar-SY"/>
                                </w:rPr>
                                <w:t>ملائم</w:t>
                              </w:r>
                            </w:p>
                          </w:txbxContent>
                        </wps:txbx>
                        <wps:bodyPr rot="0" vert="horz" wrap="square" lIns="0" tIns="0" rIns="0" bIns="0" anchor="t" anchorCtr="0" upright="1">
                          <a:noAutofit/>
                        </wps:bodyPr>
                      </wps:wsp>
                      <wps:wsp>
                        <wps:cNvPr id="22" name="Text Box 67"/>
                        <wps:cNvSpPr txBox="1">
                          <a:spLocks noChangeArrowheads="1"/>
                        </wps:cNvSpPr>
                        <wps:spPr bwMode="auto">
                          <a:xfrm>
                            <a:off x="4669" y="9288"/>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E05E9" w14:textId="77777777" w:rsidR="00B31A3D" w:rsidRPr="00CE7659" w:rsidRDefault="00B31A3D" w:rsidP="00CE7659">
                              <w:pPr>
                                <w:spacing w:before="60" w:line="144" w:lineRule="auto"/>
                                <w:jc w:val="center"/>
                                <w:rPr>
                                  <w:sz w:val="20"/>
                                  <w:szCs w:val="26"/>
                                  <w:lang w:bidi="ar-SY"/>
                                </w:rPr>
                              </w:pPr>
                              <w:r>
                                <w:rPr>
                                  <w:rFonts w:hint="cs"/>
                                  <w:sz w:val="20"/>
                                  <w:szCs w:val="26"/>
                                  <w:rtl/>
                                  <w:lang w:bidi="ar-SY"/>
                                </w:rPr>
                                <w:t xml:space="preserve">حالة </w:t>
                              </w:r>
                              <w:r>
                                <w:rPr>
                                  <w:sz w:val="20"/>
                                  <w:szCs w:val="26"/>
                                  <w:lang w:bidi="ar-SY"/>
                                </w:rPr>
                                <w:t xml:space="preserve">E </w:t>
                              </w:r>
                              <w:r>
                                <w:rPr>
                                  <w:rFonts w:cs="Times New Roman"/>
                                  <w:sz w:val="20"/>
                                  <w:szCs w:val="26"/>
                                  <w:lang w:bidi="ar-SY"/>
                                </w:rPr>
                                <w:t>≥</w:t>
                              </w:r>
                              <w:r>
                                <w:rPr>
                                  <w:sz w:val="20"/>
                                  <w:szCs w:val="26"/>
                                  <w:lang w:bidi="ar-SY"/>
                                </w:rPr>
                                <w:t xml:space="preserve"> E</w:t>
                              </w:r>
                              <w:r w:rsidRPr="00CE7659">
                                <w:rPr>
                                  <w:sz w:val="20"/>
                                  <w:szCs w:val="26"/>
                                  <w:vertAlign w:val="subscript"/>
                                  <w:lang w:bidi="ar-SY"/>
                                </w:rPr>
                                <w:t>xx</w:t>
                              </w:r>
                            </w:p>
                          </w:txbxContent>
                        </wps:txbx>
                        <wps:bodyPr rot="0" vert="horz" wrap="square" lIns="0" tIns="0" rIns="0" bIns="0" anchor="t" anchorCtr="0" upright="1">
                          <a:noAutofit/>
                        </wps:bodyPr>
                      </wps:wsp>
                      <wps:wsp>
                        <wps:cNvPr id="23" name="Text Box 68"/>
                        <wps:cNvSpPr txBox="1">
                          <a:spLocks noChangeArrowheads="1"/>
                        </wps:cNvSpPr>
                        <wps:spPr bwMode="auto">
                          <a:xfrm>
                            <a:off x="5307" y="10281"/>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70A7F" w14:textId="77777777" w:rsidR="00B31A3D" w:rsidRPr="00CE7659" w:rsidRDefault="00B31A3D" w:rsidP="00CE7659">
                              <w:pPr>
                                <w:spacing w:before="60" w:line="144" w:lineRule="auto"/>
                                <w:jc w:val="center"/>
                                <w:rPr>
                                  <w:sz w:val="20"/>
                                  <w:szCs w:val="26"/>
                                  <w:lang w:bidi="ar-SY"/>
                                </w:rPr>
                              </w:pPr>
                              <w:r>
                                <w:rPr>
                                  <w:rFonts w:hint="cs"/>
                                  <w:sz w:val="20"/>
                                  <w:szCs w:val="26"/>
                                  <w:rtl/>
                                  <w:lang w:bidi="ar-SY"/>
                                </w:rPr>
                                <w:t>غير ملائم</w:t>
                              </w:r>
                            </w:p>
                          </w:txbxContent>
                        </wps:txbx>
                        <wps:bodyPr rot="0" vert="horz" wrap="square" lIns="0" tIns="0" rIns="0" bIns="0" anchor="t" anchorCtr="0" upright="1">
                          <a:noAutofit/>
                        </wps:bodyPr>
                      </wps:wsp>
                      <wps:wsp>
                        <wps:cNvPr id="24" name="Text Box 69"/>
                        <wps:cNvSpPr txBox="1">
                          <a:spLocks noChangeArrowheads="1"/>
                        </wps:cNvSpPr>
                        <wps:spPr bwMode="auto">
                          <a:xfrm>
                            <a:off x="6722" y="11143"/>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8F107" w14:textId="77777777" w:rsidR="00B31A3D" w:rsidRPr="00CE7659" w:rsidRDefault="00B31A3D" w:rsidP="00CE7659">
                              <w:pPr>
                                <w:spacing w:before="60" w:line="144" w:lineRule="auto"/>
                                <w:jc w:val="center"/>
                                <w:rPr>
                                  <w:sz w:val="20"/>
                                  <w:szCs w:val="26"/>
                                  <w:lang w:bidi="ar-SY"/>
                                </w:rPr>
                              </w:pPr>
                              <w:r>
                                <w:rPr>
                                  <w:rFonts w:hint="cs"/>
                                  <w:sz w:val="20"/>
                                  <w:szCs w:val="26"/>
                                  <w:rtl/>
                                  <w:lang w:bidi="ar-SY"/>
                                </w:rPr>
                                <w:t>نقطة تأثير الجرف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FFD0A" id="Group 70" o:spid="_x0000_s1043" style="position:absolute;left:0;text-align:left;margin-left:62.1pt;margin-top:7.1pt;width:337.9pt;height:184.4pt;z-index:251657728" coordorigin="1379,8860" coordsize="6758,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">
                <v:shape id="Text Box 60" o:spid="_x0000_s1044" type="#_x0000_t202" style="position:absolute;left:1473;top:8860;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14:paraId="0C216C6B" w14:textId="77777777" w:rsidR="00B31A3D" w:rsidRPr="00CE7659" w:rsidRDefault="00B31A3D" w:rsidP="00CE7659">
                        <w:pPr>
                          <w:spacing w:before="60" w:line="144" w:lineRule="auto"/>
                          <w:jc w:val="center"/>
                          <w:rPr>
                            <w:sz w:val="20"/>
                            <w:szCs w:val="26"/>
                            <w:lang w:bidi="ar-SY"/>
                          </w:rPr>
                        </w:pPr>
                        <w:r>
                          <w:rPr>
                            <w:rFonts w:hint="cs"/>
                            <w:sz w:val="20"/>
                            <w:szCs w:val="26"/>
                            <w:rtl/>
                            <w:lang w:bidi="ar-SY"/>
                          </w:rPr>
                          <w:t>سوية الخدمة</w:t>
                        </w:r>
                      </w:p>
                    </w:txbxContent>
                  </v:textbox>
                </v:shape>
                <v:shape id="Text Box 61" o:spid="_x0000_s1045" type="#_x0000_t202" style="position:absolute;left:1379;top:10676;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00B3F144" w14:textId="77777777" w:rsidR="00B31A3D" w:rsidRPr="00CE7659" w:rsidRDefault="00B31A3D" w:rsidP="00CE7659">
                        <w:pPr>
                          <w:spacing w:before="60" w:line="144" w:lineRule="auto"/>
                          <w:jc w:val="center"/>
                          <w:rPr>
                            <w:sz w:val="20"/>
                            <w:szCs w:val="26"/>
                            <w:lang w:bidi="ar-SY"/>
                          </w:rPr>
                        </w:pPr>
                        <w:r>
                          <w:rPr>
                            <w:rFonts w:hint="cs"/>
                            <w:sz w:val="20"/>
                            <w:szCs w:val="26"/>
                            <w:rtl/>
                            <w:lang w:bidi="ar-SY"/>
                          </w:rPr>
                          <w:t>استقبال جيد</w:t>
                        </w:r>
                      </w:p>
                    </w:txbxContent>
                  </v:textbox>
                </v:shape>
                <v:shape id="Text Box 62" o:spid="_x0000_s1046" type="#_x0000_t202" style="position:absolute;left:1379;top:11054;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0BF65475" w14:textId="77777777" w:rsidR="00B31A3D" w:rsidRPr="00CE7659" w:rsidRDefault="00B31A3D" w:rsidP="00027553">
                        <w:pPr>
                          <w:spacing w:before="60" w:line="144" w:lineRule="auto"/>
                          <w:jc w:val="center"/>
                          <w:rPr>
                            <w:sz w:val="20"/>
                            <w:szCs w:val="26"/>
                            <w:lang w:bidi="ar-SY"/>
                          </w:rPr>
                        </w:pPr>
                        <w:r>
                          <w:rPr>
                            <w:rFonts w:hint="cs"/>
                            <w:sz w:val="20"/>
                            <w:szCs w:val="26"/>
                            <w:rtl/>
                            <w:lang w:bidi="ar-SY"/>
                          </w:rPr>
                          <w:t>استقبال سيئ</w:t>
                        </w:r>
                      </w:p>
                    </w:txbxContent>
                  </v:textbox>
                </v:shape>
                <v:shape id="Text Box 63" o:spid="_x0000_s1047" type="#_x0000_t202" style="position:absolute;left:1379;top:11570;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610C42E1" w14:textId="77777777" w:rsidR="00B31A3D" w:rsidRPr="00CE7659" w:rsidRDefault="00B31A3D" w:rsidP="00CE7659">
                        <w:pPr>
                          <w:spacing w:before="60" w:line="144" w:lineRule="auto"/>
                          <w:jc w:val="center"/>
                          <w:rPr>
                            <w:sz w:val="20"/>
                            <w:szCs w:val="26"/>
                            <w:lang w:bidi="ar-SY"/>
                          </w:rPr>
                        </w:pPr>
                        <w:r>
                          <w:rPr>
                            <w:rFonts w:hint="cs"/>
                            <w:sz w:val="20"/>
                            <w:szCs w:val="26"/>
                            <w:rtl/>
                            <w:lang w:bidi="ar-SY"/>
                          </w:rPr>
                          <w:t>استقبال معدوم</w:t>
                        </w:r>
                      </w:p>
                    </w:txbxContent>
                  </v:textbox>
                </v:shape>
                <v:shape id="Text Box 64" o:spid="_x0000_s1048" type="#_x0000_t202" style="position:absolute;left:1379;top:12049;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664D1C1A" w14:textId="77777777" w:rsidR="00B31A3D" w:rsidRPr="00CE7659" w:rsidRDefault="00B31A3D" w:rsidP="00CE7659">
                        <w:pPr>
                          <w:spacing w:before="60" w:line="144" w:lineRule="auto"/>
                          <w:jc w:val="center"/>
                          <w:rPr>
                            <w:sz w:val="20"/>
                            <w:szCs w:val="26"/>
                            <w:lang w:bidi="ar-SY"/>
                          </w:rPr>
                        </w:pPr>
                        <w:r>
                          <w:rPr>
                            <w:rFonts w:hint="cs"/>
                            <w:sz w:val="20"/>
                            <w:szCs w:val="26"/>
                            <w:rtl/>
                            <w:lang w:bidi="ar-SY"/>
                          </w:rPr>
                          <w:t>التقاط معدوم</w:t>
                        </w:r>
                      </w:p>
                    </w:txbxContent>
                  </v:textbox>
                </v:shape>
                <v:shape id="Text Box 65" o:spid="_x0000_s1049" type="#_x0000_t202" style="position:absolute;left:3067;top:10281;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121CD16B" w14:textId="77777777" w:rsidR="00B31A3D" w:rsidRPr="00CE7659" w:rsidRDefault="00B31A3D" w:rsidP="00CE7659">
                        <w:pPr>
                          <w:spacing w:before="60" w:line="144" w:lineRule="auto"/>
                          <w:jc w:val="center"/>
                          <w:rPr>
                            <w:sz w:val="20"/>
                            <w:szCs w:val="26"/>
                            <w:lang w:bidi="ar-SY"/>
                          </w:rPr>
                        </w:pPr>
                        <w:r>
                          <w:rPr>
                            <w:rFonts w:hint="cs"/>
                            <w:sz w:val="20"/>
                            <w:szCs w:val="26"/>
                            <w:rtl/>
                            <w:lang w:bidi="ar-SY"/>
                          </w:rPr>
                          <w:t>أفضل من ملائم</w:t>
                        </w:r>
                      </w:p>
                    </w:txbxContent>
                  </v:textbox>
                </v:shape>
                <v:shape id="Text Box 66" o:spid="_x0000_s1050" type="#_x0000_t202" style="position:absolute;left:4239;top:10281;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25B314C4" w14:textId="77777777" w:rsidR="00B31A3D" w:rsidRPr="00CE7659" w:rsidRDefault="00B31A3D" w:rsidP="00CE7659">
                        <w:pPr>
                          <w:spacing w:before="60" w:line="144" w:lineRule="auto"/>
                          <w:jc w:val="center"/>
                          <w:rPr>
                            <w:sz w:val="20"/>
                            <w:szCs w:val="26"/>
                            <w:lang w:bidi="ar-SY"/>
                          </w:rPr>
                        </w:pPr>
                        <w:r>
                          <w:rPr>
                            <w:rFonts w:hint="cs"/>
                            <w:sz w:val="20"/>
                            <w:szCs w:val="26"/>
                            <w:rtl/>
                            <w:lang w:bidi="ar-SY"/>
                          </w:rPr>
                          <w:t>ملائم</w:t>
                        </w:r>
                      </w:p>
                    </w:txbxContent>
                  </v:textbox>
                </v:shape>
                <v:shape id="Text Box 67" o:spid="_x0000_s1051" type="#_x0000_t202" style="position:absolute;left:4669;top:9288;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75FE05E9" w14:textId="77777777" w:rsidR="00B31A3D" w:rsidRPr="00CE7659" w:rsidRDefault="00B31A3D" w:rsidP="00CE7659">
                        <w:pPr>
                          <w:spacing w:before="60" w:line="144" w:lineRule="auto"/>
                          <w:jc w:val="center"/>
                          <w:rPr>
                            <w:sz w:val="20"/>
                            <w:szCs w:val="26"/>
                            <w:lang w:bidi="ar-SY"/>
                          </w:rPr>
                        </w:pPr>
                        <w:r>
                          <w:rPr>
                            <w:rFonts w:hint="cs"/>
                            <w:sz w:val="20"/>
                            <w:szCs w:val="26"/>
                            <w:rtl/>
                            <w:lang w:bidi="ar-SY"/>
                          </w:rPr>
                          <w:t xml:space="preserve">حالة </w:t>
                        </w:r>
                        <w:r>
                          <w:rPr>
                            <w:sz w:val="20"/>
                            <w:szCs w:val="26"/>
                            <w:lang w:bidi="ar-SY"/>
                          </w:rPr>
                          <w:t xml:space="preserve">E </w:t>
                        </w:r>
                        <w:r>
                          <w:rPr>
                            <w:rFonts w:cs="Times New Roman"/>
                            <w:sz w:val="20"/>
                            <w:szCs w:val="26"/>
                            <w:lang w:bidi="ar-SY"/>
                          </w:rPr>
                          <w:t>≥</w:t>
                        </w:r>
                        <w:r>
                          <w:rPr>
                            <w:sz w:val="20"/>
                            <w:szCs w:val="26"/>
                            <w:lang w:bidi="ar-SY"/>
                          </w:rPr>
                          <w:t xml:space="preserve"> E</w:t>
                        </w:r>
                        <w:r w:rsidRPr="00CE7659">
                          <w:rPr>
                            <w:sz w:val="20"/>
                            <w:szCs w:val="26"/>
                            <w:vertAlign w:val="subscript"/>
                            <w:lang w:bidi="ar-SY"/>
                          </w:rPr>
                          <w:t>xx</w:t>
                        </w:r>
                      </w:p>
                    </w:txbxContent>
                  </v:textbox>
                </v:shape>
                <v:shape id="Text Box 68" o:spid="_x0000_s1052" type="#_x0000_t202" style="position:absolute;left:5307;top:10281;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01070A7F" w14:textId="77777777" w:rsidR="00B31A3D" w:rsidRPr="00CE7659" w:rsidRDefault="00B31A3D" w:rsidP="00CE7659">
                        <w:pPr>
                          <w:spacing w:before="60" w:line="144" w:lineRule="auto"/>
                          <w:jc w:val="center"/>
                          <w:rPr>
                            <w:sz w:val="20"/>
                            <w:szCs w:val="26"/>
                            <w:lang w:bidi="ar-SY"/>
                          </w:rPr>
                        </w:pPr>
                        <w:r>
                          <w:rPr>
                            <w:rFonts w:hint="cs"/>
                            <w:sz w:val="20"/>
                            <w:szCs w:val="26"/>
                            <w:rtl/>
                            <w:lang w:bidi="ar-SY"/>
                          </w:rPr>
                          <w:t>غير ملائم</w:t>
                        </w:r>
                      </w:p>
                    </w:txbxContent>
                  </v:textbox>
                </v:shape>
                <v:shape id="Text Box 69" o:spid="_x0000_s1053" type="#_x0000_t202" style="position:absolute;left:6722;top:11143;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14:paraId="23C8F107" w14:textId="77777777" w:rsidR="00B31A3D" w:rsidRPr="00CE7659" w:rsidRDefault="00B31A3D" w:rsidP="00CE7659">
                        <w:pPr>
                          <w:spacing w:before="60" w:line="144" w:lineRule="auto"/>
                          <w:jc w:val="center"/>
                          <w:rPr>
                            <w:sz w:val="20"/>
                            <w:szCs w:val="26"/>
                            <w:lang w:bidi="ar-SY"/>
                          </w:rPr>
                        </w:pPr>
                        <w:r>
                          <w:rPr>
                            <w:rFonts w:hint="cs"/>
                            <w:sz w:val="20"/>
                            <w:szCs w:val="26"/>
                            <w:rtl/>
                            <w:lang w:bidi="ar-SY"/>
                          </w:rPr>
                          <w:t>نقطة تأثير الجرف</w:t>
                        </w:r>
                      </w:p>
                    </w:txbxContent>
                  </v:textbox>
                </v:shape>
              </v:group>
            </w:pict>
          </mc:Fallback>
        </mc:AlternateContent>
      </w:r>
      <w:r w:rsidR="002D1D2A">
        <w:object w:dxaOrig="5762" w:dyaOrig="3771" w14:anchorId="7EC5A0E5">
          <v:shape id="_x0000_i1063" type="#_x0000_t75" style="width:344.4pt;height:225.5pt" o:ole="">
            <v:imagedata r:id="rId20" o:title=""/>
          </v:shape>
          <o:OLEObject Type="Embed" ProgID="CorelDraw.Graphic.16" ShapeID="_x0000_i1063" DrawAspect="Content" ObjectID="_1600774675" r:id="rId21"/>
        </w:object>
      </w:r>
    </w:p>
    <w:p w14:paraId="52586537" w14:textId="77777777" w:rsidR="008D6132" w:rsidRPr="008C2993" w:rsidRDefault="000D7F76" w:rsidP="00324F45">
      <w:pPr>
        <w:pStyle w:val="Heading2"/>
      </w:pPr>
      <w:bookmarkStart w:id="9" w:name="_Toc404073255"/>
      <w:r>
        <w:rPr>
          <w:lang w:bidi="ar-EG"/>
        </w:rPr>
        <w:t>2.4</w:t>
      </w:r>
      <w:r w:rsidR="008D6132">
        <w:rPr>
          <w:rFonts w:hint="cs"/>
          <w:rtl/>
          <w:lang w:bidi="ar-EG"/>
        </w:rPr>
        <w:tab/>
        <w:t xml:space="preserve">تفسير السلم الوارد في الجدول </w:t>
      </w:r>
      <w:r w:rsidR="008D6132">
        <w:rPr>
          <w:lang w:bidi="ar-EG"/>
        </w:rPr>
        <w:t>2</w:t>
      </w:r>
      <w:bookmarkEnd w:id="9"/>
    </w:p>
    <w:p w14:paraId="242FD93B" w14:textId="77777777" w:rsidR="0066418D" w:rsidRDefault="0066418D" w:rsidP="009440B0">
      <w:pPr>
        <w:rPr>
          <w:rtl/>
          <w:lang w:val="ru-RU" w:bidi="ar-EG"/>
        </w:rPr>
      </w:pPr>
      <w:r>
        <w:rPr>
          <w:rFonts w:hint="cs"/>
          <w:rtl/>
          <w:lang w:bidi="ar-EG"/>
        </w:rPr>
        <w:t xml:space="preserve">تعني قراءة </w:t>
      </w:r>
      <w:r>
        <w:rPr>
          <w:lang w:bidi="ar-EG"/>
        </w:rPr>
        <w:t>Q2</w:t>
      </w:r>
      <w:r>
        <w:rPr>
          <w:rFonts w:hint="cs"/>
          <w:rtl/>
          <w:lang w:bidi="ar-EG"/>
        </w:rPr>
        <w:t xml:space="preserve"> على الخط الأفقي الأول للجدول </w:t>
      </w:r>
      <w:r>
        <w:rPr>
          <w:lang w:val="ru-RU" w:bidi="ar-EG"/>
        </w:rPr>
        <w:t>2</w:t>
      </w:r>
      <w:r>
        <w:rPr>
          <w:rFonts w:hint="cs"/>
          <w:rtl/>
          <w:lang w:val="ru-RU" w:bidi="ar-EG"/>
        </w:rPr>
        <w:t xml:space="preserve"> </w:t>
      </w:r>
      <w:r>
        <w:rPr>
          <w:rFonts w:hint="cs"/>
          <w:rtl/>
          <w:lang w:bidi="ar-EG"/>
        </w:rPr>
        <w:t xml:space="preserve">أن شدة المجال أقل من القيمة الدنيا الموزعة في إجراء التخطيط. وفي مثل هذه الحالات لا يمكن ضمان الحماية من التداخلات. ونجد تفسير ذلك في الشكل </w:t>
      </w:r>
      <w:r w:rsidR="009440B0">
        <w:rPr>
          <w:lang w:bidi="ar-EG"/>
        </w:rPr>
        <w:t>2</w:t>
      </w:r>
      <w:r>
        <w:rPr>
          <w:lang w:bidi="ar-EG"/>
        </w:rPr>
        <w:t>A</w:t>
      </w:r>
      <w:r>
        <w:rPr>
          <w:rFonts w:hint="cs"/>
          <w:rtl/>
          <w:lang w:val="ru-RU" w:bidi="ar-EG"/>
        </w:rPr>
        <w:t xml:space="preserve"> أعلاه.</w:t>
      </w:r>
    </w:p>
    <w:p w14:paraId="5AAD75A3" w14:textId="77777777" w:rsidR="0066418D" w:rsidRDefault="0066418D" w:rsidP="009440B0">
      <w:pPr>
        <w:rPr>
          <w:lang w:bidi="ar-EG"/>
        </w:rPr>
      </w:pPr>
      <w:r>
        <w:rPr>
          <w:rFonts w:hint="cs"/>
          <w:rtl/>
          <w:lang w:bidi="ar-EG"/>
        </w:rPr>
        <w:t xml:space="preserve">وتعني قراءة </w:t>
      </w:r>
      <w:r>
        <w:rPr>
          <w:lang w:bidi="ar-EG"/>
        </w:rPr>
        <w:t>Q2</w:t>
      </w:r>
      <w:r>
        <w:rPr>
          <w:rFonts w:hint="cs"/>
          <w:rtl/>
          <w:lang w:bidi="ar-EG"/>
        </w:rPr>
        <w:t xml:space="preserve"> على الخط الأفقي الثاني للجدول </w:t>
      </w:r>
      <w:r>
        <w:rPr>
          <w:lang w:bidi="ar-EG"/>
        </w:rPr>
        <w:t>2</w:t>
      </w:r>
      <w:r>
        <w:rPr>
          <w:rFonts w:hint="cs"/>
          <w:rtl/>
          <w:lang w:val="ru-RU" w:bidi="ar-EG"/>
        </w:rPr>
        <w:t xml:space="preserve"> أنه قد تم بلوغ العتبة </w:t>
      </w:r>
      <w:r>
        <w:rPr>
          <w:lang w:bidi="ar-EG"/>
        </w:rPr>
        <w:t>QEF</w:t>
      </w:r>
      <w:r>
        <w:rPr>
          <w:rFonts w:hint="cs"/>
          <w:rtl/>
          <w:lang w:val="ru-RU" w:bidi="ar-EG"/>
        </w:rPr>
        <w:t xml:space="preserve"> وأن </w:t>
      </w:r>
      <w:r>
        <w:rPr>
          <w:rFonts w:hint="cs"/>
          <w:rtl/>
          <w:lang w:bidi="ar-EG"/>
        </w:rPr>
        <w:t>ظهور "تأثير الجرف" ممكن.</w:t>
      </w:r>
      <w:r w:rsidRPr="00930C9B">
        <w:rPr>
          <w:rFonts w:hint="cs"/>
          <w:rtl/>
          <w:lang w:bidi="ar-EG"/>
        </w:rPr>
        <w:t xml:space="preserve"> </w:t>
      </w:r>
      <w:r>
        <w:rPr>
          <w:rFonts w:hint="cs"/>
          <w:rtl/>
          <w:lang w:bidi="ar-EG"/>
        </w:rPr>
        <w:t>ونجد تفسير ذلك في الشكل</w:t>
      </w:r>
      <w:r w:rsidR="00BC3BC5">
        <w:rPr>
          <w:rFonts w:hint="eastAsia"/>
          <w:rtl/>
          <w:lang w:bidi="ar-EG"/>
        </w:rPr>
        <w:t> </w:t>
      </w:r>
      <w:r w:rsidR="009440B0">
        <w:rPr>
          <w:lang w:bidi="ar-EG"/>
        </w:rPr>
        <w:t>2</w:t>
      </w:r>
      <w:r>
        <w:rPr>
          <w:lang w:bidi="ar-EG"/>
        </w:rPr>
        <w:t>C</w:t>
      </w:r>
      <w:r>
        <w:rPr>
          <w:rFonts w:hint="cs"/>
          <w:rtl/>
          <w:lang w:val="ru-RU" w:bidi="ar-EG"/>
        </w:rPr>
        <w:t>.</w:t>
      </w:r>
    </w:p>
    <w:p w14:paraId="4B86D9D0" w14:textId="77777777" w:rsidR="0066418D" w:rsidRDefault="0066418D" w:rsidP="009440B0">
      <w:pPr>
        <w:rPr>
          <w:rtl/>
          <w:lang w:bidi="ar-EG"/>
        </w:rPr>
      </w:pPr>
      <w:r>
        <w:rPr>
          <w:rFonts w:hint="cs"/>
          <w:rtl/>
          <w:lang w:bidi="ar-EG"/>
        </w:rPr>
        <w:t xml:space="preserve">في حالة الشكل </w:t>
      </w:r>
      <w:r w:rsidR="009440B0">
        <w:rPr>
          <w:lang w:bidi="ar-EG"/>
        </w:rPr>
        <w:t>2</w:t>
      </w:r>
      <w:r>
        <w:rPr>
          <w:lang w:bidi="ar-EG"/>
        </w:rPr>
        <w:t>A</w:t>
      </w:r>
      <w:r>
        <w:rPr>
          <w:rFonts w:hint="cs"/>
          <w:rtl/>
          <w:lang w:bidi="ar-EG"/>
        </w:rPr>
        <w:t xml:space="preserve"> يمكن التحرك صوب </w:t>
      </w:r>
      <w:r>
        <w:rPr>
          <w:lang w:bidi="ar-EG"/>
        </w:rPr>
        <w:t>Q3</w:t>
      </w:r>
      <w:r>
        <w:rPr>
          <w:rFonts w:hint="cs"/>
          <w:rtl/>
          <w:lang w:bidi="ar-EG"/>
        </w:rPr>
        <w:t xml:space="preserve"> بزيادة قدرة الإرسال أو بتعديل مخطط الهوائي. وفي حالة الشكل</w:t>
      </w:r>
      <w:r w:rsidR="00BC3BC5">
        <w:rPr>
          <w:rFonts w:hint="eastAsia"/>
          <w:rtl/>
          <w:lang w:bidi="ar-EG"/>
        </w:rPr>
        <w:t> </w:t>
      </w:r>
      <w:r w:rsidR="009440B0">
        <w:rPr>
          <w:lang w:bidi="ar-EG"/>
        </w:rPr>
        <w:t>2</w:t>
      </w:r>
      <w:r>
        <w:rPr>
          <w:lang w:val="ru-RU" w:bidi="ar-EG"/>
        </w:rPr>
        <w:t>С</w:t>
      </w:r>
      <w:r>
        <w:rPr>
          <w:rFonts w:hint="cs"/>
          <w:rtl/>
          <w:lang w:bidi="ar-EG"/>
        </w:rPr>
        <w:t xml:space="preserve"> يمكن التحرك صوب</w:t>
      </w:r>
      <w:r w:rsidR="00BC3BC5">
        <w:rPr>
          <w:rFonts w:hint="eastAsia"/>
          <w:rtl/>
          <w:lang w:bidi="ar-EG"/>
        </w:rPr>
        <w:t> </w:t>
      </w:r>
      <w:r>
        <w:rPr>
          <w:lang w:bidi="ar-EG"/>
        </w:rPr>
        <w:t>Q3</w:t>
      </w:r>
      <w:r>
        <w:rPr>
          <w:rFonts w:hint="cs"/>
          <w:rtl/>
          <w:lang w:bidi="ar-EG"/>
        </w:rPr>
        <w:t xml:space="preserve"> بتخفيض التداخلات أو سوية التداخلات متعددة المسيرات.</w:t>
      </w:r>
    </w:p>
    <w:p w14:paraId="0F5ED41C" w14:textId="3D4E60CE" w:rsidR="0066418D" w:rsidRDefault="005F0C45" w:rsidP="00431ED0">
      <w:pPr>
        <w:pStyle w:val="FigureNo"/>
        <w:rPr>
          <w:noProof/>
          <w:rtl/>
          <w:lang w:val="en-US" w:eastAsia="zh-CN"/>
        </w:rPr>
      </w:pPr>
      <w:r>
        <w:rPr>
          <w:noProof/>
          <w:lang w:eastAsia="zh-CN"/>
        </w:rPr>
        <mc:AlternateContent>
          <mc:Choice Requires="wpg">
            <w:drawing>
              <wp:anchor distT="0" distB="0" distL="114300" distR="114300" simplePos="0" relativeHeight="251658752" behindDoc="0" locked="0" layoutInCell="1" allowOverlap="1" wp14:anchorId="7EBA712A" wp14:editId="4D4F5A6D">
                <wp:simplePos x="0" y="0"/>
                <wp:positionH relativeFrom="column">
                  <wp:posOffset>752135</wp:posOffset>
                </wp:positionH>
                <wp:positionV relativeFrom="paragraph">
                  <wp:posOffset>230448</wp:posOffset>
                </wp:positionV>
                <wp:extent cx="4413250" cy="2249805"/>
                <wp:effectExtent l="0" t="0" r="6350" b="17145"/>
                <wp:wrapNone/>
                <wp:docPr id="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0" cy="2249805"/>
                          <a:chOff x="1818" y="3771"/>
                          <a:chExt cx="6950" cy="3543"/>
                        </a:xfrm>
                      </wpg:grpSpPr>
                      <wps:wsp>
                        <wps:cNvPr id="5" name="Text Box 71"/>
                        <wps:cNvSpPr txBox="1">
                          <a:spLocks noChangeArrowheads="1"/>
                        </wps:cNvSpPr>
                        <wps:spPr bwMode="auto">
                          <a:xfrm>
                            <a:off x="2034" y="3771"/>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82FF7" w14:textId="77777777" w:rsidR="00B31A3D" w:rsidRPr="00EF4191" w:rsidRDefault="00B31A3D" w:rsidP="00EF4191">
                              <w:pPr>
                                <w:spacing w:before="60" w:line="144" w:lineRule="auto"/>
                                <w:jc w:val="center"/>
                                <w:rPr>
                                  <w:sz w:val="20"/>
                                  <w:szCs w:val="26"/>
                                  <w:lang w:bidi="ar-SY"/>
                                </w:rPr>
                              </w:pPr>
                              <w:r>
                                <w:rPr>
                                  <w:rFonts w:hint="cs"/>
                                  <w:sz w:val="20"/>
                                  <w:szCs w:val="26"/>
                                  <w:rtl/>
                                  <w:lang w:bidi="ar-SY"/>
                                </w:rPr>
                                <w:t>سوية الخدمة</w:t>
                              </w:r>
                            </w:p>
                          </w:txbxContent>
                        </wps:txbx>
                        <wps:bodyPr rot="0" vert="horz" wrap="square" lIns="0" tIns="0" rIns="0" bIns="0" anchor="t" anchorCtr="0" upright="1">
                          <a:noAutofit/>
                        </wps:bodyPr>
                      </wps:wsp>
                      <wps:wsp>
                        <wps:cNvPr id="6" name="Text Box 72"/>
                        <wps:cNvSpPr txBox="1">
                          <a:spLocks noChangeArrowheads="1"/>
                        </wps:cNvSpPr>
                        <wps:spPr bwMode="auto">
                          <a:xfrm>
                            <a:off x="1870" y="5471"/>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61058" w14:textId="77777777" w:rsidR="00B31A3D" w:rsidRPr="00EF4191" w:rsidRDefault="00B31A3D" w:rsidP="00EF4191">
                              <w:pPr>
                                <w:spacing w:before="60" w:line="144" w:lineRule="auto"/>
                                <w:jc w:val="center"/>
                                <w:rPr>
                                  <w:sz w:val="20"/>
                                  <w:szCs w:val="26"/>
                                  <w:lang w:bidi="ar-SY"/>
                                </w:rPr>
                              </w:pPr>
                              <w:r>
                                <w:rPr>
                                  <w:rFonts w:hint="cs"/>
                                  <w:sz w:val="20"/>
                                  <w:szCs w:val="26"/>
                                  <w:rtl/>
                                  <w:lang w:bidi="ar-SY"/>
                                </w:rPr>
                                <w:t>استقبال جيد</w:t>
                              </w:r>
                            </w:p>
                          </w:txbxContent>
                        </wps:txbx>
                        <wps:bodyPr rot="0" vert="horz" wrap="square" lIns="0" tIns="0" rIns="0" bIns="0" anchor="t" anchorCtr="0" upright="1">
                          <a:noAutofit/>
                        </wps:bodyPr>
                      </wps:wsp>
                      <wps:wsp>
                        <wps:cNvPr id="7" name="Text Box 73"/>
                        <wps:cNvSpPr txBox="1">
                          <a:spLocks noChangeArrowheads="1"/>
                        </wps:cNvSpPr>
                        <wps:spPr bwMode="auto">
                          <a:xfrm>
                            <a:off x="1870" y="5950"/>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27B3E" w14:textId="77777777" w:rsidR="00B31A3D" w:rsidRPr="00EF4191" w:rsidRDefault="00B31A3D" w:rsidP="00FB2D7A">
                              <w:pPr>
                                <w:spacing w:before="60" w:line="144" w:lineRule="auto"/>
                                <w:jc w:val="center"/>
                                <w:rPr>
                                  <w:sz w:val="20"/>
                                  <w:szCs w:val="26"/>
                                  <w:lang w:bidi="ar-SY"/>
                                </w:rPr>
                              </w:pPr>
                              <w:r>
                                <w:rPr>
                                  <w:rFonts w:hint="cs"/>
                                  <w:sz w:val="20"/>
                                  <w:szCs w:val="26"/>
                                  <w:rtl/>
                                  <w:lang w:bidi="ar-SY"/>
                                </w:rPr>
                                <w:t>استقبال سيئ</w:t>
                              </w:r>
                            </w:p>
                          </w:txbxContent>
                        </wps:txbx>
                        <wps:bodyPr rot="0" vert="horz" wrap="square" lIns="0" tIns="0" rIns="0" bIns="0" anchor="t" anchorCtr="0" upright="1">
                          <a:noAutofit/>
                        </wps:bodyPr>
                      </wps:wsp>
                      <wps:wsp>
                        <wps:cNvPr id="8" name="Text Box 74"/>
                        <wps:cNvSpPr txBox="1">
                          <a:spLocks noChangeArrowheads="1"/>
                        </wps:cNvSpPr>
                        <wps:spPr bwMode="auto">
                          <a:xfrm>
                            <a:off x="1818" y="6436"/>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F00F6" w14:textId="77777777" w:rsidR="00B31A3D" w:rsidRPr="00EF4191" w:rsidRDefault="00B31A3D" w:rsidP="00EF4191">
                              <w:pPr>
                                <w:spacing w:before="60" w:line="144" w:lineRule="auto"/>
                                <w:jc w:val="center"/>
                                <w:rPr>
                                  <w:sz w:val="20"/>
                                  <w:szCs w:val="26"/>
                                  <w:lang w:bidi="ar-SY"/>
                                </w:rPr>
                              </w:pPr>
                              <w:r>
                                <w:rPr>
                                  <w:rFonts w:hint="cs"/>
                                  <w:sz w:val="20"/>
                                  <w:szCs w:val="26"/>
                                  <w:rtl/>
                                  <w:lang w:bidi="ar-SY"/>
                                </w:rPr>
                                <w:t>استقبال معدوم</w:t>
                              </w:r>
                            </w:p>
                          </w:txbxContent>
                        </wps:txbx>
                        <wps:bodyPr rot="0" vert="horz" wrap="square" lIns="0" tIns="0" rIns="0" bIns="0" anchor="t" anchorCtr="0" upright="1">
                          <a:noAutofit/>
                        </wps:bodyPr>
                      </wps:wsp>
                      <wps:wsp>
                        <wps:cNvPr id="9" name="Text Box 75"/>
                        <wps:cNvSpPr txBox="1">
                          <a:spLocks noChangeArrowheads="1"/>
                        </wps:cNvSpPr>
                        <wps:spPr bwMode="auto">
                          <a:xfrm>
                            <a:off x="1870" y="6790"/>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D4C5B" w14:textId="77777777" w:rsidR="00B31A3D" w:rsidRPr="00EF4191" w:rsidRDefault="00B31A3D" w:rsidP="00EF4191">
                              <w:pPr>
                                <w:spacing w:before="60" w:line="144" w:lineRule="auto"/>
                                <w:jc w:val="center"/>
                                <w:rPr>
                                  <w:sz w:val="20"/>
                                  <w:szCs w:val="26"/>
                                  <w:lang w:bidi="ar-SY"/>
                                </w:rPr>
                              </w:pPr>
                              <w:r>
                                <w:rPr>
                                  <w:rFonts w:hint="cs"/>
                                  <w:sz w:val="20"/>
                                  <w:szCs w:val="26"/>
                                  <w:rtl/>
                                  <w:lang w:bidi="ar-SY"/>
                                </w:rPr>
                                <w:t>التقاط معدوم</w:t>
                              </w:r>
                            </w:p>
                          </w:txbxContent>
                        </wps:txbx>
                        <wps:bodyPr rot="0" vert="horz" wrap="square" lIns="0" tIns="0" rIns="0" bIns="0" anchor="t" anchorCtr="0" upright="1">
                          <a:noAutofit/>
                        </wps:bodyPr>
                      </wps:wsp>
                      <wps:wsp>
                        <wps:cNvPr id="10" name="Text Box 76"/>
                        <wps:cNvSpPr txBox="1">
                          <a:spLocks noChangeArrowheads="1"/>
                        </wps:cNvSpPr>
                        <wps:spPr bwMode="auto">
                          <a:xfrm>
                            <a:off x="5148" y="4163"/>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39EB7" w14:textId="77777777" w:rsidR="00B31A3D" w:rsidRPr="00EF4191" w:rsidRDefault="00B31A3D" w:rsidP="00EF4191">
                              <w:pPr>
                                <w:spacing w:before="60" w:line="144" w:lineRule="auto"/>
                                <w:jc w:val="center"/>
                                <w:rPr>
                                  <w:sz w:val="20"/>
                                  <w:szCs w:val="26"/>
                                  <w:lang w:bidi="ar-SY"/>
                                </w:rPr>
                              </w:pPr>
                              <w:r>
                                <w:rPr>
                                  <w:rFonts w:hint="cs"/>
                                  <w:sz w:val="20"/>
                                  <w:szCs w:val="26"/>
                                  <w:rtl/>
                                  <w:lang w:bidi="ar-SY"/>
                                </w:rPr>
                                <w:t xml:space="preserve">حالة </w:t>
                              </w:r>
                              <w:r>
                                <w:rPr>
                                  <w:sz w:val="20"/>
                                  <w:szCs w:val="26"/>
                                  <w:lang w:bidi="ar-SY"/>
                                </w:rPr>
                                <w:t xml:space="preserve">E </w:t>
                              </w:r>
                              <w:r>
                                <w:rPr>
                                  <w:rFonts w:cs="Times New Roman"/>
                                  <w:sz w:val="20"/>
                                  <w:szCs w:val="26"/>
                                  <w:lang w:bidi="ar-SY"/>
                                </w:rPr>
                                <w:t>≥</w:t>
                              </w:r>
                              <w:r>
                                <w:rPr>
                                  <w:sz w:val="20"/>
                                  <w:szCs w:val="26"/>
                                  <w:lang w:bidi="ar-SY"/>
                                </w:rPr>
                                <w:t xml:space="preserve"> E</w:t>
                              </w:r>
                              <w:r w:rsidRPr="00DD67E4">
                                <w:rPr>
                                  <w:sz w:val="20"/>
                                  <w:szCs w:val="26"/>
                                  <w:vertAlign w:val="subscript"/>
                                  <w:lang w:bidi="ar-SY"/>
                                </w:rPr>
                                <w:t>xx</w:t>
                              </w:r>
                            </w:p>
                          </w:txbxContent>
                        </wps:txbx>
                        <wps:bodyPr rot="0" vert="horz" wrap="square" lIns="0" tIns="0" rIns="0" bIns="0" anchor="t" anchorCtr="0" upright="1">
                          <a:noAutofit/>
                        </wps:bodyPr>
                      </wps:wsp>
                      <wps:wsp>
                        <wps:cNvPr id="11" name="Text Box 77"/>
                        <wps:cNvSpPr txBox="1">
                          <a:spLocks noChangeArrowheads="1"/>
                        </wps:cNvSpPr>
                        <wps:spPr bwMode="auto">
                          <a:xfrm>
                            <a:off x="3995" y="5237"/>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EF9DC" w14:textId="77777777" w:rsidR="00B31A3D" w:rsidRPr="00EF4191" w:rsidRDefault="00B31A3D" w:rsidP="00EF4191">
                              <w:pPr>
                                <w:spacing w:before="60" w:line="144" w:lineRule="auto"/>
                                <w:jc w:val="center"/>
                                <w:rPr>
                                  <w:sz w:val="20"/>
                                  <w:szCs w:val="26"/>
                                  <w:lang w:bidi="ar-SY"/>
                                </w:rPr>
                              </w:pPr>
                              <w:r>
                                <w:rPr>
                                  <w:rFonts w:hint="cs"/>
                                  <w:sz w:val="20"/>
                                  <w:szCs w:val="26"/>
                                  <w:rtl/>
                                  <w:lang w:bidi="ar-SY"/>
                                </w:rPr>
                                <w:t>ملائم</w:t>
                              </w:r>
                            </w:p>
                          </w:txbxContent>
                        </wps:txbx>
                        <wps:bodyPr rot="0" vert="horz" wrap="square" lIns="0" tIns="0" rIns="0" bIns="0" anchor="t" anchorCtr="0" upright="1">
                          <a:noAutofit/>
                        </wps:bodyPr>
                      </wps:wsp>
                      <wps:wsp>
                        <wps:cNvPr id="12" name="Text Box 78"/>
                        <wps:cNvSpPr txBox="1">
                          <a:spLocks noChangeArrowheads="1"/>
                        </wps:cNvSpPr>
                        <wps:spPr bwMode="auto">
                          <a:xfrm>
                            <a:off x="5994" y="5237"/>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75345" w14:textId="77777777" w:rsidR="00B31A3D" w:rsidRPr="00EF4191" w:rsidRDefault="00B31A3D" w:rsidP="00EF4191">
                              <w:pPr>
                                <w:spacing w:before="60" w:line="144" w:lineRule="auto"/>
                                <w:jc w:val="center"/>
                                <w:rPr>
                                  <w:sz w:val="20"/>
                                  <w:szCs w:val="26"/>
                                  <w:lang w:bidi="ar-SY"/>
                                </w:rPr>
                              </w:pPr>
                              <w:r>
                                <w:rPr>
                                  <w:rFonts w:hint="cs"/>
                                  <w:sz w:val="20"/>
                                  <w:szCs w:val="26"/>
                                  <w:rtl/>
                                  <w:lang w:bidi="ar-SY"/>
                                </w:rPr>
                                <w:t>غير ملائم</w:t>
                              </w:r>
                            </w:p>
                          </w:txbxContent>
                        </wps:txbx>
                        <wps:bodyPr rot="0" vert="horz" wrap="square" lIns="0" tIns="0" rIns="0" bIns="0" anchor="t" anchorCtr="0" upright="1">
                          <a:noAutofit/>
                        </wps:bodyPr>
                      </wps:wsp>
                      <wps:wsp>
                        <wps:cNvPr id="13" name="Text Box 79"/>
                        <wps:cNvSpPr txBox="1">
                          <a:spLocks noChangeArrowheads="1"/>
                        </wps:cNvSpPr>
                        <wps:spPr bwMode="auto">
                          <a:xfrm>
                            <a:off x="7444" y="5950"/>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E2FCF" w14:textId="77777777" w:rsidR="00B31A3D" w:rsidRPr="00EF4191" w:rsidRDefault="00B31A3D" w:rsidP="00EF4191">
                              <w:pPr>
                                <w:spacing w:before="60" w:line="144" w:lineRule="auto"/>
                                <w:jc w:val="center"/>
                                <w:rPr>
                                  <w:sz w:val="20"/>
                                  <w:szCs w:val="26"/>
                                  <w:lang w:bidi="ar-SY"/>
                                </w:rPr>
                              </w:pPr>
                              <w:r>
                                <w:rPr>
                                  <w:rFonts w:hint="cs"/>
                                  <w:sz w:val="20"/>
                                  <w:szCs w:val="26"/>
                                  <w:rtl/>
                                  <w:lang w:bidi="ar-SY"/>
                                </w:rPr>
                                <w:t>نقطة تأثير الجرف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A712A" id="Group 80" o:spid="_x0000_s1054" style="position:absolute;left:0;text-align:left;margin-left:59.2pt;margin-top:18.15pt;width:347.5pt;height:177.15pt;z-index:251658752" coordorigin="1818,3771" coordsize="6950,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">
                <v:shape id="Text Box 71" o:spid="_x0000_s1055" type="#_x0000_t202" style="position:absolute;left:2034;top:3771;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14:paraId="3DB82FF7" w14:textId="77777777" w:rsidR="00B31A3D" w:rsidRPr="00EF4191" w:rsidRDefault="00B31A3D" w:rsidP="00EF4191">
                        <w:pPr>
                          <w:spacing w:before="60" w:line="144" w:lineRule="auto"/>
                          <w:jc w:val="center"/>
                          <w:rPr>
                            <w:sz w:val="20"/>
                            <w:szCs w:val="26"/>
                            <w:lang w:bidi="ar-SY"/>
                          </w:rPr>
                        </w:pPr>
                        <w:r>
                          <w:rPr>
                            <w:rFonts w:hint="cs"/>
                            <w:sz w:val="20"/>
                            <w:szCs w:val="26"/>
                            <w:rtl/>
                            <w:lang w:bidi="ar-SY"/>
                          </w:rPr>
                          <w:t>سوية الخدمة</w:t>
                        </w:r>
                      </w:p>
                    </w:txbxContent>
                  </v:textbox>
                </v:shape>
                <v:shape id="Text Box 72" o:spid="_x0000_s1056" type="#_x0000_t202" style="position:absolute;left:1870;top:5471;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14:paraId="65F61058" w14:textId="77777777" w:rsidR="00B31A3D" w:rsidRPr="00EF4191" w:rsidRDefault="00B31A3D" w:rsidP="00EF4191">
                        <w:pPr>
                          <w:spacing w:before="60" w:line="144" w:lineRule="auto"/>
                          <w:jc w:val="center"/>
                          <w:rPr>
                            <w:sz w:val="20"/>
                            <w:szCs w:val="26"/>
                            <w:lang w:bidi="ar-SY"/>
                          </w:rPr>
                        </w:pPr>
                        <w:r>
                          <w:rPr>
                            <w:rFonts w:hint="cs"/>
                            <w:sz w:val="20"/>
                            <w:szCs w:val="26"/>
                            <w:rtl/>
                            <w:lang w:bidi="ar-SY"/>
                          </w:rPr>
                          <w:t>استقبال جيد</w:t>
                        </w:r>
                      </w:p>
                    </w:txbxContent>
                  </v:textbox>
                </v:shape>
                <v:shape id="Text Box 73" o:spid="_x0000_s1057" type="#_x0000_t202" style="position:absolute;left:1870;top:5950;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7D327B3E" w14:textId="77777777" w:rsidR="00B31A3D" w:rsidRPr="00EF4191" w:rsidRDefault="00B31A3D" w:rsidP="00FB2D7A">
                        <w:pPr>
                          <w:spacing w:before="60" w:line="144" w:lineRule="auto"/>
                          <w:jc w:val="center"/>
                          <w:rPr>
                            <w:sz w:val="20"/>
                            <w:szCs w:val="26"/>
                            <w:lang w:bidi="ar-SY"/>
                          </w:rPr>
                        </w:pPr>
                        <w:r>
                          <w:rPr>
                            <w:rFonts w:hint="cs"/>
                            <w:sz w:val="20"/>
                            <w:szCs w:val="26"/>
                            <w:rtl/>
                            <w:lang w:bidi="ar-SY"/>
                          </w:rPr>
                          <w:t>استقبال سيئ</w:t>
                        </w:r>
                      </w:p>
                    </w:txbxContent>
                  </v:textbox>
                </v:shape>
                <v:shape id="Text Box 74" o:spid="_x0000_s1058" type="#_x0000_t202" style="position:absolute;left:1818;top:6436;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14:paraId="155F00F6" w14:textId="77777777" w:rsidR="00B31A3D" w:rsidRPr="00EF4191" w:rsidRDefault="00B31A3D" w:rsidP="00EF4191">
                        <w:pPr>
                          <w:spacing w:before="60" w:line="144" w:lineRule="auto"/>
                          <w:jc w:val="center"/>
                          <w:rPr>
                            <w:sz w:val="20"/>
                            <w:szCs w:val="26"/>
                            <w:lang w:bidi="ar-SY"/>
                          </w:rPr>
                        </w:pPr>
                        <w:r>
                          <w:rPr>
                            <w:rFonts w:hint="cs"/>
                            <w:sz w:val="20"/>
                            <w:szCs w:val="26"/>
                            <w:rtl/>
                            <w:lang w:bidi="ar-SY"/>
                          </w:rPr>
                          <w:t>استقبال معدوم</w:t>
                        </w:r>
                      </w:p>
                    </w:txbxContent>
                  </v:textbox>
                </v:shape>
                <v:shape id="Text Box 75" o:spid="_x0000_s1059" type="#_x0000_t202" style="position:absolute;left:1870;top:6790;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14:paraId="43DD4C5B" w14:textId="77777777" w:rsidR="00B31A3D" w:rsidRPr="00EF4191" w:rsidRDefault="00B31A3D" w:rsidP="00EF4191">
                        <w:pPr>
                          <w:spacing w:before="60" w:line="144" w:lineRule="auto"/>
                          <w:jc w:val="center"/>
                          <w:rPr>
                            <w:sz w:val="20"/>
                            <w:szCs w:val="26"/>
                            <w:lang w:bidi="ar-SY"/>
                          </w:rPr>
                        </w:pPr>
                        <w:r>
                          <w:rPr>
                            <w:rFonts w:hint="cs"/>
                            <w:sz w:val="20"/>
                            <w:szCs w:val="26"/>
                            <w:rtl/>
                            <w:lang w:bidi="ar-SY"/>
                          </w:rPr>
                          <w:t>التقاط معدوم</w:t>
                        </w:r>
                      </w:p>
                    </w:txbxContent>
                  </v:textbox>
                </v:shape>
                <v:shape id="Text Box 76" o:spid="_x0000_s1060" type="#_x0000_t202" style="position:absolute;left:5148;top:4163;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3D839EB7" w14:textId="77777777" w:rsidR="00B31A3D" w:rsidRPr="00EF4191" w:rsidRDefault="00B31A3D" w:rsidP="00EF4191">
                        <w:pPr>
                          <w:spacing w:before="60" w:line="144" w:lineRule="auto"/>
                          <w:jc w:val="center"/>
                          <w:rPr>
                            <w:sz w:val="20"/>
                            <w:szCs w:val="26"/>
                            <w:lang w:bidi="ar-SY"/>
                          </w:rPr>
                        </w:pPr>
                        <w:r>
                          <w:rPr>
                            <w:rFonts w:hint="cs"/>
                            <w:sz w:val="20"/>
                            <w:szCs w:val="26"/>
                            <w:rtl/>
                            <w:lang w:bidi="ar-SY"/>
                          </w:rPr>
                          <w:t xml:space="preserve">حالة </w:t>
                        </w:r>
                        <w:r>
                          <w:rPr>
                            <w:sz w:val="20"/>
                            <w:szCs w:val="26"/>
                            <w:lang w:bidi="ar-SY"/>
                          </w:rPr>
                          <w:t xml:space="preserve">E </w:t>
                        </w:r>
                        <w:r>
                          <w:rPr>
                            <w:rFonts w:cs="Times New Roman"/>
                            <w:sz w:val="20"/>
                            <w:szCs w:val="26"/>
                            <w:lang w:bidi="ar-SY"/>
                          </w:rPr>
                          <w:t>≥</w:t>
                        </w:r>
                        <w:r>
                          <w:rPr>
                            <w:sz w:val="20"/>
                            <w:szCs w:val="26"/>
                            <w:lang w:bidi="ar-SY"/>
                          </w:rPr>
                          <w:t xml:space="preserve"> E</w:t>
                        </w:r>
                        <w:r w:rsidRPr="00DD67E4">
                          <w:rPr>
                            <w:sz w:val="20"/>
                            <w:szCs w:val="26"/>
                            <w:vertAlign w:val="subscript"/>
                            <w:lang w:bidi="ar-SY"/>
                          </w:rPr>
                          <w:t>xx</w:t>
                        </w:r>
                      </w:p>
                    </w:txbxContent>
                  </v:textbox>
                </v:shape>
                <v:shape id="Text Box 77" o:spid="_x0000_s1061" type="#_x0000_t202" style="position:absolute;left:3995;top:5237;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4A1EF9DC" w14:textId="77777777" w:rsidR="00B31A3D" w:rsidRPr="00EF4191" w:rsidRDefault="00B31A3D" w:rsidP="00EF4191">
                        <w:pPr>
                          <w:spacing w:before="60" w:line="144" w:lineRule="auto"/>
                          <w:jc w:val="center"/>
                          <w:rPr>
                            <w:sz w:val="20"/>
                            <w:szCs w:val="26"/>
                            <w:lang w:bidi="ar-SY"/>
                          </w:rPr>
                        </w:pPr>
                        <w:r>
                          <w:rPr>
                            <w:rFonts w:hint="cs"/>
                            <w:sz w:val="20"/>
                            <w:szCs w:val="26"/>
                            <w:rtl/>
                            <w:lang w:bidi="ar-SY"/>
                          </w:rPr>
                          <w:t>ملائم</w:t>
                        </w:r>
                      </w:p>
                    </w:txbxContent>
                  </v:textbox>
                </v:shape>
                <v:shape id="Text Box 78" o:spid="_x0000_s1062" type="#_x0000_t202" style="position:absolute;left:5994;top:5237;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22375345" w14:textId="77777777" w:rsidR="00B31A3D" w:rsidRPr="00EF4191" w:rsidRDefault="00B31A3D" w:rsidP="00EF4191">
                        <w:pPr>
                          <w:spacing w:before="60" w:line="144" w:lineRule="auto"/>
                          <w:jc w:val="center"/>
                          <w:rPr>
                            <w:sz w:val="20"/>
                            <w:szCs w:val="26"/>
                            <w:lang w:bidi="ar-SY"/>
                          </w:rPr>
                        </w:pPr>
                        <w:r>
                          <w:rPr>
                            <w:rFonts w:hint="cs"/>
                            <w:sz w:val="20"/>
                            <w:szCs w:val="26"/>
                            <w:rtl/>
                            <w:lang w:bidi="ar-SY"/>
                          </w:rPr>
                          <w:t>غير ملائم</w:t>
                        </w:r>
                      </w:p>
                    </w:txbxContent>
                  </v:textbox>
                </v:shape>
                <v:shape id="Text Box 79" o:spid="_x0000_s1063" type="#_x0000_t202" style="position:absolute;left:7444;top:5950;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00FE2FCF" w14:textId="77777777" w:rsidR="00B31A3D" w:rsidRPr="00EF4191" w:rsidRDefault="00B31A3D" w:rsidP="00EF4191">
                        <w:pPr>
                          <w:spacing w:before="60" w:line="144" w:lineRule="auto"/>
                          <w:jc w:val="center"/>
                          <w:rPr>
                            <w:sz w:val="20"/>
                            <w:szCs w:val="26"/>
                            <w:lang w:bidi="ar-SY"/>
                          </w:rPr>
                        </w:pPr>
                        <w:r>
                          <w:rPr>
                            <w:rFonts w:hint="cs"/>
                            <w:sz w:val="20"/>
                            <w:szCs w:val="26"/>
                            <w:rtl/>
                            <w:lang w:bidi="ar-SY"/>
                          </w:rPr>
                          <w:t>نقطة تأثير الجرف</w:t>
                        </w:r>
                      </w:p>
                    </w:txbxContent>
                  </v:textbox>
                </v:shape>
              </v:group>
            </w:pict>
          </mc:Fallback>
        </mc:AlternateContent>
      </w:r>
      <w:r w:rsidR="0066418D" w:rsidRPr="006755AB">
        <w:rPr>
          <w:rFonts w:hint="cs"/>
          <w:noProof/>
          <w:rtl/>
          <w:lang w:val="en-US" w:eastAsia="zh-CN"/>
        </w:rPr>
        <w:t>الش</w:t>
      </w:r>
      <w:r w:rsidR="00FB2D7A">
        <w:rPr>
          <w:rFonts w:hint="cs"/>
          <w:noProof/>
          <w:rtl/>
          <w:lang w:val="en-US" w:eastAsia="zh-CN"/>
        </w:rPr>
        <w:t>ـ</w:t>
      </w:r>
      <w:r w:rsidR="0066418D" w:rsidRPr="006755AB">
        <w:rPr>
          <w:rFonts w:hint="cs"/>
          <w:noProof/>
          <w:rtl/>
          <w:lang w:val="en-US" w:eastAsia="zh-CN"/>
        </w:rPr>
        <w:t xml:space="preserve">كل </w:t>
      </w:r>
      <w:r w:rsidR="00431ED0">
        <w:rPr>
          <w:noProof/>
          <w:lang w:val="en-US" w:eastAsia="zh-CN"/>
        </w:rPr>
        <w:t>2</w:t>
      </w:r>
      <w:r w:rsidR="0066418D" w:rsidRPr="006755AB">
        <w:rPr>
          <w:noProof/>
          <w:lang w:val="en-US" w:eastAsia="zh-CN"/>
        </w:rPr>
        <w:t>C</w:t>
      </w:r>
    </w:p>
    <w:p w14:paraId="43FBFDF4" w14:textId="3EB88B73" w:rsidR="006755AB" w:rsidRDefault="008E7862" w:rsidP="005F0C45">
      <w:pPr>
        <w:pStyle w:val="Figure"/>
        <w:bidi/>
        <w:rPr>
          <w:noProof/>
          <w:rtl/>
          <w:lang w:eastAsia="zh-CN"/>
        </w:rPr>
      </w:pPr>
      <w:r>
        <w:object w:dxaOrig="5882" w:dyaOrig="3515" w14:anchorId="4476E894">
          <v:shape id="_x0000_i1064" type="#_x0000_t75" style="width:353.9pt;height:213.95pt" o:ole="">
            <v:imagedata r:id="rId22" o:title="" cropbottom="-1169f" cropright="-701f"/>
          </v:shape>
          <o:OLEObject Type="Embed" ProgID="CorelDraw.Graphic.16" ShapeID="_x0000_i1064" DrawAspect="Content" ObjectID="_1600774676" r:id="rId23"/>
        </w:object>
      </w:r>
    </w:p>
    <w:p w14:paraId="7F82A693" w14:textId="77777777" w:rsidR="00C715B4" w:rsidRPr="00C715B4" w:rsidRDefault="000D7F76" w:rsidP="009B5E2B">
      <w:pPr>
        <w:pStyle w:val="Heading2"/>
        <w:spacing w:before="360"/>
        <w:rPr>
          <w:lang w:val="ru-RU"/>
        </w:rPr>
      </w:pPr>
      <w:bookmarkStart w:id="10" w:name="_Toc404073256"/>
      <w:r>
        <w:rPr>
          <w:lang w:bidi="ar-EG"/>
        </w:rPr>
        <w:t>3.4</w:t>
      </w:r>
      <w:r w:rsidR="00C715B4">
        <w:rPr>
          <w:rFonts w:hint="cs"/>
          <w:rtl/>
          <w:lang w:bidi="ar-EG"/>
        </w:rPr>
        <w:tab/>
        <w:t xml:space="preserve">تفسير السلم الوارد في الجدول </w:t>
      </w:r>
      <w:r w:rsidR="00C715B4">
        <w:rPr>
          <w:lang w:val="ru-RU" w:bidi="ar-EG"/>
        </w:rPr>
        <w:t>3</w:t>
      </w:r>
      <w:bookmarkEnd w:id="10"/>
    </w:p>
    <w:p w14:paraId="523D62CB" w14:textId="77777777" w:rsidR="008D6132" w:rsidRDefault="00C715B4" w:rsidP="009D54A4">
      <w:pPr>
        <w:rPr>
          <w:rtl/>
          <w:lang w:val="ru-RU" w:bidi="ar-EG"/>
        </w:rPr>
      </w:pPr>
      <w:r>
        <w:rPr>
          <w:rFonts w:hint="cs"/>
          <w:rtl/>
          <w:lang w:val="ru-RU" w:bidi="ar-EG"/>
        </w:rPr>
        <w:t xml:space="preserve">يمكن تمثيل الدرجات الخمس الواردة في الجدول </w:t>
      </w:r>
      <w:r>
        <w:rPr>
          <w:lang w:bidi="ar-EG"/>
        </w:rPr>
        <w:t>3</w:t>
      </w:r>
      <w:r>
        <w:rPr>
          <w:rFonts w:hint="cs"/>
          <w:rtl/>
          <w:lang w:val="ru-RU" w:bidi="ar-EG"/>
        </w:rPr>
        <w:t xml:space="preserve"> في مخطط بياني يعطي </w:t>
      </w:r>
      <w:r>
        <w:rPr>
          <w:lang w:bidi="ar-EG"/>
        </w:rPr>
        <w:t>cBER</w:t>
      </w:r>
      <w:r>
        <w:rPr>
          <w:rFonts w:hint="cs"/>
          <w:rtl/>
          <w:lang w:val="ru-RU" w:bidi="ar-EG"/>
        </w:rPr>
        <w:t xml:space="preserve"> مقابل </w:t>
      </w:r>
      <w:r>
        <w:rPr>
          <w:lang w:bidi="ar-EG"/>
        </w:rPr>
        <w:t>vBER</w:t>
      </w:r>
      <w:r>
        <w:rPr>
          <w:rFonts w:hint="cs"/>
          <w:rtl/>
          <w:lang w:val="ru-RU" w:bidi="ar-EG"/>
        </w:rPr>
        <w:t>.</w:t>
      </w:r>
    </w:p>
    <w:p w14:paraId="1803D64C" w14:textId="77777777" w:rsidR="00C715B4" w:rsidRDefault="00C715B4" w:rsidP="006431F2">
      <w:pPr>
        <w:rPr>
          <w:rtl/>
          <w:lang w:bidi="ar-EG"/>
        </w:rPr>
      </w:pPr>
      <w:r>
        <w:rPr>
          <w:rFonts w:hint="cs"/>
          <w:rtl/>
          <w:lang w:val="ru-RU" w:bidi="ar-EG"/>
        </w:rPr>
        <w:t>وقد رُسم</w:t>
      </w:r>
      <w:r w:rsidR="00E05BDF">
        <w:rPr>
          <w:rFonts w:hint="cs"/>
          <w:rtl/>
          <w:lang w:val="ru-RU" w:bidi="ar-EG"/>
        </w:rPr>
        <w:t>ت</w:t>
      </w:r>
      <w:r>
        <w:rPr>
          <w:rFonts w:hint="cs"/>
          <w:rtl/>
          <w:lang w:val="ru-RU" w:bidi="ar-EG"/>
        </w:rPr>
        <w:t xml:space="preserve"> في هذا المخطط </w:t>
      </w:r>
      <w:r w:rsidR="006431F2">
        <w:rPr>
          <w:rFonts w:hint="cs"/>
          <w:rtl/>
          <w:lang w:val="ru-RU" w:bidi="ar-EG"/>
        </w:rPr>
        <w:t>ستة</w:t>
      </w:r>
      <w:r>
        <w:rPr>
          <w:rFonts w:hint="cs"/>
          <w:rtl/>
          <w:lang w:val="ru-RU" w:bidi="ar-EG"/>
        </w:rPr>
        <w:t xml:space="preserve"> منحنيات وهي: </w:t>
      </w:r>
      <w:r>
        <w:rPr>
          <w:lang w:bidi="ar-EG"/>
        </w:rPr>
        <w:t>QEF</w:t>
      </w:r>
      <w:r>
        <w:rPr>
          <w:rFonts w:hint="cs"/>
          <w:rtl/>
          <w:lang w:val="ru-RU" w:bidi="ar-EG"/>
        </w:rPr>
        <w:t>، و</w:t>
      </w:r>
      <w:r>
        <w:rPr>
          <w:lang w:bidi="ar-EG"/>
        </w:rPr>
        <w:t>SEP</w:t>
      </w:r>
      <w:r>
        <w:rPr>
          <w:rFonts w:hint="cs"/>
          <w:rtl/>
          <w:lang w:bidi="ar-EG"/>
        </w:rPr>
        <w:t>،</w:t>
      </w:r>
      <w:r>
        <w:rPr>
          <w:rFonts w:hint="cs"/>
          <w:rtl/>
          <w:lang w:val="ru-RU" w:bidi="ar-EG"/>
        </w:rPr>
        <w:t xml:space="preserve"> والقناة ال</w:t>
      </w:r>
      <w:r w:rsidR="00BC3BC5">
        <w:rPr>
          <w:rFonts w:hint="cs"/>
          <w:rtl/>
          <w:lang w:val="ru-RU" w:bidi="ar-EG"/>
        </w:rPr>
        <w:t>غوسية</w:t>
      </w:r>
      <w:r>
        <w:rPr>
          <w:rFonts w:hint="cs"/>
          <w:rtl/>
          <w:lang w:val="ru-RU" w:bidi="ar-EG"/>
        </w:rPr>
        <w:t>، و</w:t>
      </w:r>
      <w:r>
        <w:rPr>
          <w:lang w:bidi="ar-EG"/>
        </w:rPr>
        <w:t>cBER = vBER</w:t>
      </w:r>
      <w:r>
        <w:rPr>
          <w:rFonts w:hint="cs"/>
          <w:rtl/>
          <w:lang w:bidi="ar-EG"/>
        </w:rPr>
        <w:t>، و</w:t>
      </w:r>
      <w:r>
        <w:rPr>
          <w:lang w:bidi="ar-EG"/>
        </w:rPr>
        <w:t>Q4</w:t>
      </w:r>
      <w:r>
        <w:rPr>
          <w:rFonts w:hint="cs"/>
          <w:rtl/>
          <w:lang w:val="ru-RU" w:bidi="ar-EG"/>
        </w:rPr>
        <w:t>، و</w:t>
      </w:r>
      <w:r>
        <w:rPr>
          <w:lang w:bidi="ar-EG"/>
        </w:rPr>
        <w:t>Q5</w:t>
      </w:r>
      <w:r>
        <w:rPr>
          <w:rFonts w:hint="cs"/>
          <w:rtl/>
          <w:lang w:bidi="ar-EG"/>
        </w:rPr>
        <w:t>.</w:t>
      </w:r>
    </w:p>
    <w:p w14:paraId="6640DF33" w14:textId="77777777" w:rsidR="00C715B4" w:rsidRDefault="00C715B4" w:rsidP="006431F2">
      <w:pPr>
        <w:rPr>
          <w:rtl/>
          <w:lang w:val="ru-RU" w:bidi="ar-EG"/>
        </w:rPr>
      </w:pPr>
      <w:r>
        <w:rPr>
          <w:rFonts w:hint="cs"/>
          <w:rtl/>
          <w:lang w:bidi="ar-EG"/>
        </w:rPr>
        <w:t xml:space="preserve">يستند المنحنيان </w:t>
      </w:r>
      <w:r>
        <w:rPr>
          <w:lang w:bidi="ar-EG"/>
        </w:rPr>
        <w:t>QEF</w:t>
      </w:r>
      <w:r>
        <w:rPr>
          <w:rFonts w:hint="cs"/>
          <w:rtl/>
          <w:lang w:bidi="ar-EG"/>
        </w:rPr>
        <w:t xml:space="preserve"> و</w:t>
      </w:r>
      <w:r>
        <w:rPr>
          <w:lang w:bidi="ar-EG"/>
        </w:rPr>
        <w:t>S</w:t>
      </w:r>
      <w:r w:rsidR="006431F2">
        <w:rPr>
          <w:lang w:bidi="ar-EG"/>
        </w:rPr>
        <w:t>F</w:t>
      </w:r>
      <w:r>
        <w:rPr>
          <w:lang w:bidi="ar-EG"/>
        </w:rPr>
        <w:t>P</w:t>
      </w:r>
      <w:r>
        <w:rPr>
          <w:rFonts w:hint="cs"/>
          <w:rtl/>
          <w:lang w:bidi="ar-EG"/>
        </w:rPr>
        <w:t xml:space="preserve"> إلى قيمة </w:t>
      </w:r>
      <w:r>
        <w:rPr>
          <w:lang w:bidi="ar-EG"/>
        </w:rPr>
        <w:t>vBER</w:t>
      </w:r>
      <w:r>
        <w:rPr>
          <w:rFonts w:hint="cs"/>
          <w:rtl/>
          <w:lang w:val="ru-RU" w:bidi="ar-EG"/>
        </w:rPr>
        <w:t xml:space="preserve"> وعتبة الأخطاء المرئية.</w:t>
      </w:r>
    </w:p>
    <w:p w14:paraId="61BF8D34" w14:textId="647F282D" w:rsidR="00C715B4" w:rsidRDefault="00C715B4" w:rsidP="00426282">
      <w:pPr>
        <w:rPr>
          <w:rtl/>
          <w:lang w:val="ru-RU" w:bidi="ar-EG"/>
        </w:rPr>
      </w:pPr>
      <w:r>
        <w:rPr>
          <w:rFonts w:hint="cs"/>
          <w:rtl/>
          <w:lang w:val="ru-RU" w:bidi="ar-EG"/>
        </w:rPr>
        <w:t xml:space="preserve">أما </w:t>
      </w:r>
      <w:r>
        <w:rPr>
          <w:lang w:bidi="ar-EG"/>
        </w:rPr>
        <w:t>Q4</w:t>
      </w:r>
      <w:r>
        <w:rPr>
          <w:rFonts w:hint="cs"/>
          <w:rtl/>
          <w:lang w:bidi="ar-EG"/>
        </w:rPr>
        <w:t xml:space="preserve"> و</w:t>
      </w:r>
      <w:r>
        <w:rPr>
          <w:lang w:bidi="ar-EG"/>
        </w:rPr>
        <w:t>Q5</w:t>
      </w:r>
      <w:r>
        <w:rPr>
          <w:rFonts w:hint="cs"/>
          <w:rtl/>
          <w:lang w:val="es-ES_tradnl" w:bidi="ar-EG"/>
        </w:rPr>
        <w:t xml:space="preserve"> فهما دالتان أُسّيتان تعتمد فيهما </w:t>
      </w:r>
      <w:r>
        <w:rPr>
          <w:lang w:bidi="ar-EG"/>
        </w:rPr>
        <w:t>vBER</w:t>
      </w:r>
      <w:r>
        <w:rPr>
          <w:rFonts w:hint="cs"/>
          <w:rtl/>
          <w:lang w:val="ru-RU" w:bidi="ar-EG"/>
        </w:rPr>
        <w:t xml:space="preserve"> على </w:t>
      </w:r>
      <w:r>
        <w:rPr>
          <w:lang w:bidi="ar-EG"/>
        </w:rPr>
        <w:t>cBER</w:t>
      </w:r>
      <w:r>
        <w:rPr>
          <w:rFonts w:hint="cs"/>
          <w:rtl/>
          <w:lang w:val="ru-RU" w:bidi="ar-EG"/>
        </w:rPr>
        <w:t>.</w:t>
      </w:r>
    </w:p>
    <w:p w14:paraId="0C98F064" w14:textId="77777777" w:rsidR="00C715B4" w:rsidRPr="00C715B4" w:rsidRDefault="00C715B4" w:rsidP="00426282">
      <w:pPr>
        <w:tabs>
          <w:tab w:val="left" w:pos="2268"/>
        </w:tabs>
        <w:ind w:firstLine="794"/>
        <w:rPr>
          <w:rtl/>
          <w:lang w:bidi="ar-EG"/>
        </w:rPr>
      </w:pPr>
      <w:r>
        <w:rPr>
          <w:rFonts w:hint="cs"/>
          <w:rtl/>
          <w:lang w:val="ru-RU" w:bidi="ar-EG"/>
        </w:rPr>
        <w:t>المنحنى</w:t>
      </w:r>
      <w:r>
        <w:rPr>
          <w:rFonts w:hint="cs"/>
          <w:rtl/>
          <w:lang w:val="es-ES_tradnl" w:bidi="ar-EG"/>
        </w:rPr>
        <w:t xml:space="preserve"> </w:t>
      </w:r>
      <w:r>
        <w:rPr>
          <w:lang w:val="es-ES_tradnl" w:bidi="ar-EG"/>
        </w:rPr>
        <w:t>Q4</w:t>
      </w:r>
      <w:r>
        <w:rPr>
          <w:rFonts w:hint="cs"/>
          <w:rtl/>
          <w:lang w:val="ru-RU" w:bidi="ar-EG"/>
        </w:rPr>
        <w:t>:</w:t>
      </w:r>
      <w:r w:rsidR="00EA15D1">
        <w:rPr>
          <w:rFonts w:hint="cs"/>
          <w:rtl/>
          <w:lang w:bidi="ar-EG"/>
        </w:rPr>
        <w:tab/>
      </w:r>
      <w:r w:rsidRPr="003F0987">
        <w:rPr>
          <w:position w:val="-6"/>
        </w:rPr>
        <w:object w:dxaOrig="2340" w:dyaOrig="400" w14:anchorId="20C549D6">
          <v:shape id="_x0000_i1065" type="#_x0000_t75" style="width:116.85pt;height:20.4pt" o:ole="">
            <v:imagedata r:id="rId24" o:title=""/>
          </v:shape>
          <o:OLEObject Type="Embed" ProgID="Equation.DSMT4" ShapeID="_x0000_i1065" DrawAspect="Content" ObjectID="_1600774677" r:id="rId25"/>
        </w:object>
      </w:r>
    </w:p>
    <w:p w14:paraId="624AE067" w14:textId="77777777" w:rsidR="00C715B4" w:rsidRPr="00C715B4" w:rsidRDefault="00C715B4" w:rsidP="00426282">
      <w:pPr>
        <w:tabs>
          <w:tab w:val="left" w:pos="2268"/>
        </w:tabs>
        <w:ind w:firstLine="794"/>
        <w:rPr>
          <w:rtl/>
          <w:lang w:bidi="ar-EG"/>
        </w:rPr>
      </w:pPr>
      <w:r>
        <w:rPr>
          <w:rFonts w:hint="cs"/>
          <w:rtl/>
          <w:lang w:val="ru-RU" w:bidi="ar-EG"/>
        </w:rPr>
        <w:t>المنحنى</w:t>
      </w:r>
      <w:r>
        <w:rPr>
          <w:rFonts w:hint="cs"/>
          <w:rtl/>
          <w:lang w:val="es-ES_tradnl" w:bidi="ar-EG"/>
        </w:rPr>
        <w:t xml:space="preserve"> </w:t>
      </w:r>
      <w:r>
        <w:rPr>
          <w:lang w:val="es-ES_tradnl" w:bidi="ar-EG"/>
        </w:rPr>
        <w:t>Q5</w:t>
      </w:r>
      <w:r>
        <w:rPr>
          <w:rFonts w:hint="cs"/>
          <w:rtl/>
          <w:lang w:val="ru-RU" w:bidi="ar-EG"/>
        </w:rPr>
        <w:t>:</w:t>
      </w:r>
      <w:r w:rsidR="00EA15D1">
        <w:rPr>
          <w:rFonts w:hint="cs"/>
          <w:rtl/>
          <w:lang w:bidi="ar-EG"/>
        </w:rPr>
        <w:tab/>
      </w:r>
      <w:r w:rsidRPr="003F0987">
        <w:rPr>
          <w:position w:val="-6"/>
        </w:rPr>
        <w:object w:dxaOrig="2560" w:dyaOrig="400" w14:anchorId="4BAE68F0">
          <v:shape id="_x0000_i1066" type="#_x0000_t75" style="width:127pt;height:20.4pt" o:ole="">
            <v:imagedata r:id="rId26" o:title=""/>
          </v:shape>
          <o:OLEObject Type="Embed" ProgID="Equation.DSMT4" ShapeID="_x0000_i1066" DrawAspect="Content" ObjectID="_1600774678" r:id="rId27"/>
        </w:object>
      </w:r>
    </w:p>
    <w:p w14:paraId="6D8FB279" w14:textId="6D60A78E" w:rsidR="00B95BFB" w:rsidRDefault="00C715B4" w:rsidP="001E450B">
      <w:pPr>
        <w:rPr>
          <w:rtl/>
          <w:lang w:val="ru-RU" w:bidi="ar-EG"/>
        </w:rPr>
      </w:pPr>
      <w:r>
        <w:rPr>
          <w:rFonts w:hint="cs"/>
          <w:rtl/>
          <w:lang w:val="ru-RU" w:bidi="ar-EG"/>
        </w:rPr>
        <w:t>تقع الم</w:t>
      </w:r>
      <w:r w:rsidR="00051CCE">
        <w:rPr>
          <w:rFonts w:hint="cs"/>
          <w:rtl/>
          <w:lang w:val="ru-RU" w:bidi="ar-EG"/>
        </w:rPr>
        <w:t>نطقة</w:t>
      </w:r>
      <w:r>
        <w:rPr>
          <w:rFonts w:hint="cs"/>
          <w:rtl/>
          <w:lang w:val="ru-RU" w:bidi="ar-EG"/>
        </w:rPr>
        <w:t xml:space="preserve"> </w:t>
      </w:r>
      <w:r>
        <w:rPr>
          <w:lang w:bidi="ar-EG"/>
        </w:rPr>
        <w:t>Q1</w:t>
      </w:r>
      <w:r w:rsidR="00B95BFB">
        <w:rPr>
          <w:rFonts w:hint="cs"/>
          <w:rtl/>
          <w:lang w:bidi="ar-EG"/>
        </w:rPr>
        <w:t xml:space="preserve"> تحت الخط </w:t>
      </w:r>
      <w:r w:rsidR="00B95BFB">
        <w:rPr>
          <w:lang w:bidi="ar-EG"/>
        </w:rPr>
        <w:t>S</w:t>
      </w:r>
      <w:r w:rsidR="006431F2">
        <w:rPr>
          <w:lang w:bidi="ar-EG"/>
        </w:rPr>
        <w:t>F</w:t>
      </w:r>
      <w:r w:rsidR="00B95BFB">
        <w:rPr>
          <w:lang w:bidi="ar-EG"/>
        </w:rPr>
        <w:t>P</w:t>
      </w:r>
      <w:r w:rsidR="00051CCE">
        <w:rPr>
          <w:rFonts w:hint="cs"/>
          <w:rtl/>
          <w:lang w:bidi="ar-EG"/>
        </w:rPr>
        <w:t>، وتقع المنطق</w:t>
      </w:r>
      <w:r w:rsidR="00B95BFB">
        <w:rPr>
          <w:rFonts w:hint="cs"/>
          <w:rtl/>
          <w:lang w:bidi="ar-EG"/>
        </w:rPr>
        <w:t xml:space="preserve">ة </w:t>
      </w:r>
      <w:r w:rsidR="00B95BFB">
        <w:rPr>
          <w:lang w:bidi="ar-EG"/>
        </w:rPr>
        <w:t>Q2</w:t>
      </w:r>
      <w:r w:rsidR="00B95BFB">
        <w:rPr>
          <w:rFonts w:hint="cs"/>
          <w:rtl/>
          <w:lang w:val="ru-RU" w:bidi="ar-EG"/>
        </w:rPr>
        <w:t xml:space="preserve"> بين الخطين </w:t>
      </w:r>
      <w:r w:rsidR="00B95BFB">
        <w:rPr>
          <w:lang w:bidi="ar-EG"/>
        </w:rPr>
        <w:t>S</w:t>
      </w:r>
      <w:r w:rsidR="006431F2">
        <w:rPr>
          <w:lang w:bidi="ar-EG"/>
        </w:rPr>
        <w:t>F</w:t>
      </w:r>
      <w:r w:rsidR="00B95BFB">
        <w:rPr>
          <w:lang w:bidi="ar-EG"/>
        </w:rPr>
        <w:t>P</w:t>
      </w:r>
      <w:r w:rsidR="00B95BFB">
        <w:rPr>
          <w:rFonts w:hint="cs"/>
          <w:rtl/>
          <w:lang w:bidi="ar-EG"/>
        </w:rPr>
        <w:t xml:space="preserve"> و</w:t>
      </w:r>
      <w:r w:rsidR="00B95BFB">
        <w:rPr>
          <w:lang w:bidi="ar-EG"/>
        </w:rPr>
        <w:t>QEF</w:t>
      </w:r>
      <w:r w:rsidR="00B95BFB">
        <w:rPr>
          <w:rFonts w:hint="cs"/>
          <w:rtl/>
          <w:lang w:val="ru-RU" w:bidi="ar-EG"/>
        </w:rPr>
        <w:t>، وتقع الم</w:t>
      </w:r>
      <w:r w:rsidR="00051CCE">
        <w:rPr>
          <w:rFonts w:hint="cs"/>
          <w:rtl/>
          <w:lang w:val="ru-RU" w:bidi="ar-EG"/>
        </w:rPr>
        <w:t>نطق</w:t>
      </w:r>
      <w:r w:rsidR="00B95BFB">
        <w:rPr>
          <w:rFonts w:hint="cs"/>
          <w:rtl/>
          <w:lang w:val="ru-RU" w:bidi="ar-EG"/>
        </w:rPr>
        <w:t xml:space="preserve">ة </w:t>
      </w:r>
      <w:r w:rsidR="00B95BFB">
        <w:rPr>
          <w:lang w:bidi="ar-EG"/>
        </w:rPr>
        <w:t>Q3</w:t>
      </w:r>
      <w:r w:rsidR="00B95BFB">
        <w:rPr>
          <w:rFonts w:hint="cs"/>
          <w:rtl/>
          <w:lang w:val="ru-RU" w:bidi="ar-EG"/>
        </w:rPr>
        <w:t xml:space="preserve"> فوق الخط </w:t>
      </w:r>
      <w:r w:rsidR="00B95BFB">
        <w:rPr>
          <w:lang w:bidi="ar-EG"/>
        </w:rPr>
        <w:t>QEF</w:t>
      </w:r>
      <w:r w:rsidR="00B95BFB">
        <w:rPr>
          <w:rFonts w:hint="cs"/>
          <w:rtl/>
          <w:lang w:val="ru-RU" w:bidi="ar-EG"/>
        </w:rPr>
        <w:t xml:space="preserve"> وتحت المنحنى</w:t>
      </w:r>
      <w:r w:rsidR="001E450B">
        <w:rPr>
          <w:rFonts w:hint="eastAsia"/>
          <w:rtl/>
          <w:lang w:val="ru-RU" w:bidi="ar-EG"/>
        </w:rPr>
        <w:t> </w:t>
      </w:r>
      <w:r w:rsidR="00B95BFB">
        <w:rPr>
          <w:lang w:bidi="ar-EG"/>
        </w:rPr>
        <w:t>Q4</w:t>
      </w:r>
      <w:r w:rsidR="00B95BFB">
        <w:rPr>
          <w:rFonts w:hint="cs"/>
          <w:rtl/>
          <w:lang w:val="ru-RU" w:bidi="ar-EG"/>
        </w:rPr>
        <w:t>، وتقع</w:t>
      </w:r>
      <w:r w:rsidR="00051CCE">
        <w:rPr>
          <w:rFonts w:hint="cs"/>
          <w:rtl/>
          <w:lang w:val="ru-RU" w:bidi="ar-EG"/>
        </w:rPr>
        <w:t xml:space="preserve"> المنطق</w:t>
      </w:r>
      <w:r w:rsidR="00B95BFB">
        <w:rPr>
          <w:rFonts w:hint="cs"/>
          <w:rtl/>
          <w:lang w:val="ru-RU" w:bidi="ar-EG"/>
        </w:rPr>
        <w:t xml:space="preserve">ة </w:t>
      </w:r>
      <w:r w:rsidR="00B95BFB">
        <w:rPr>
          <w:lang w:bidi="ar-EG"/>
        </w:rPr>
        <w:t>Q4</w:t>
      </w:r>
      <w:r w:rsidR="00B95BFB">
        <w:rPr>
          <w:rFonts w:hint="cs"/>
          <w:rtl/>
          <w:lang w:val="ru-RU" w:bidi="ar-EG"/>
        </w:rPr>
        <w:t xml:space="preserve"> بين المنحنيين </w:t>
      </w:r>
      <w:r w:rsidR="00B95BFB">
        <w:rPr>
          <w:lang w:bidi="ar-EG"/>
        </w:rPr>
        <w:t>Q4</w:t>
      </w:r>
      <w:r w:rsidR="00B95BFB">
        <w:rPr>
          <w:rFonts w:hint="cs"/>
          <w:rtl/>
          <w:lang w:val="ru-RU" w:bidi="ar-EG"/>
        </w:rPr>
        <w:t xml:space="preserve"> و</w:t>
      </w:r>
      <w:r w:rsidR="00B95BFB">
        <w:rPr>
          <w:lang w:bidi="ar-EG"/>
        </w:rPr>
        <w:t>Q5</w:t>
      </w:r>
      <w:r w:rsidR="00B95BFB">
        <w:rPr>
          <w:rFonts w:hint="cs"/>
          <w:rtl/>
          <w:lang w:val="ru-RU" w:bidi="ar-EG"/>
        </w:rPr>
        <w:t>، وتقع الم</w:t>
      </w:r>
      <w:r w:rsidR="00051CCE">
        <w:rPr>
          <w:rFonts w:hint="cs"/>
          <w:rtl/>
          <w:lang w:val="ru-RU" w:bidi="ar-EG"/>
        </w:rPr>
        <w:t>نطق</w:t>
      </w:r>
      <w:r w:rsidR="00B95BFB">
        <w:rPr>
          <w:rFonts w:hint="cs"/>
          <w:rtl/>
          <w:lang w:val="ru-RU" w:bidi="ar-EG"/>
        </w:rPr>
        <w:t xml:space="preserve">ة </w:t>
      </w:r>
      <w:r w:rsidR="00B95BFB">
        <w:rPr>
          <w:lang w:bidi="ar-EG"/>
        </w:rPr>
        <w:t>Q5</w:t>
      </w:r>
      <w:r w:rsidR="00B95BFB">
        <w:rPr>
          <w:rFonts w:hint="cs"/>
          <w:rtl/>
          <w:lang w:val="ru-RU" w:bidi="ar-EG"/>
        </w:rPr>
        <w:t xml:space="preserve"> فوق المنحنى </w:t>
      </w:r>
      <w:r w:rsidR="00B95BFB">
        <w:rPr>
          <w:lang w:bidi="ar-EG"/>
        </w:rPr>
        <w:t>Q5</w:t>
      </w:r>
      <w:r w:rsidR="00B95BFB">
        <w:rPr>
          <w:rFonts w:hint="cs"/>
          <w:rtl/>
          <w:lang w:val="ru-RU" w:bidi="ar-EG"/>
        </w:rPr>
        <w:t>.</w:t>
      </w:r>
    </w:p>
    <w:p w14:paraId="3CBEAABE" w14:textId="38574741" w:rsidR="00851254" w:rsidRDefault="00851254" w:rsidP="003F7D35">
      <w:pPr>
        <w:pStyle w:val="FigureNo"/>
        <w:rPr>
          <w:noProof/>
          <w:lang w:val="en-US" w:eastAsia="zh-CN"/>
        </w:rPr>
      </w:pPr>
      <w:r w:rsidRPr="006755AB">
        <w:rPr>
          <w:rFonts w:hint="cs"/>
          <w:noProof/>
          <w:rtl/>
          <w:lang w:val="en-US" w:eastAsia="zh-CN"/>
        </w:rPr>
        <w:t>الش</w:t>
      </w:r>
      <w:r w:rsidR="00FB2D7A">
        <w:rPr>
          <w:rFonts w:hint="cs"/>
          <w:noProof/>
          <w:rtl/>
          <w:lang w:val="en-US" w:eastAsia="zh-CN"/>
        </w:rPr>
        <w:t>ـ</w:t>
      </w:r>
      <w:r w:rsidRPr="006755AB">
        <w:rPr>
          <w:rFonts w:hint="cs"/>
          <w:noProof/>
          <w:rtl/>
          <w:lang w:val="en-US" w:eastAsia="zh-CN"/>
        </w:rPr>
        <w:t xml:space="preserve">كل </w:t>
      </w:r>
      <w:r w:rsidR="003F7D35">
        <w:rPr>
          <w:noProof/>
          <w:lang w:val="en-US" w:eastAsia="zh-CN"/>
        </w:rPr>
        <w:t>3</w:t>
      </w:r>
    </w:p>
    <w:p w14:paraId="654A82B3" w14:textId="3740A7FB" w:rsidR="008D6132" w:rsidRDefault="001E450B" w:rsidP="009B5E2B">
      <w:pPr>
        <w:pStyle w:val="Figure"/>
        <w:bidi/>
        <w:spacing w:before="100" w:beforeAutospacing="1" w:after="100" w:afterAutospacing="1"/>
        <w:rPr>
          <w:lang w:bidi="ar-EG"/>
        </w:rPr>
      </w:pPr>
      <w:r>
        <w:rPr>
          <w:rFonts w:hint="cs"/>
          <w:noProof/>
          <w:rtl/>
          <w:lang w:val="en-US" w:eastAsia="zh-CN"/>
        </w:rPr>
        <mc:AlternateContent>
          <mc:Choice Requires="wps">
            <w:drawing>
              <wp:anchor distT="0" distB="0" distL="114300" distR="114300" simplePos="0" relativeHeight="251659776" behindDoc="0" locked="0" layoutInCell="1" allowOverlap="1" wp14:anchorId="7CFCA2FD" wp14:editId="1D5C8B5D">
                <wp:simplePos x="0" y="0"/>
                <wp:positionH relativeFrom="column">
                  <wp:posOffset>722865</wp:posOffset>
                </wp:positionH>
                <wp:positionV relativeFrom="paragraph">
                  <wp:posOffset>89337</wp:posOffset>
                </wp:positionV>
                <wp:extent cx="2620645" cy="348846"/>
                <wp:effectExtent l="0" t="0" r="8255" b="0"/>
                <wp:wrapNone/>
                <wp:docPr id="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348846"/>
                        </a:xfrm>
                        <a:prstGeom prst="rect">
                          <a:avLst/>
                        </a:prstGeom>
                        <a:solidFill>
                          <a:schemeClr val="bg1"/>
                        </a:solidFill>
                        <a:ln>
                          <a:noFill/>
                        </a:ln>
                        <a:extLst/>
                      </wps:spPr>
                      <wps:txbx>
                        <w:txbxContent>
                          <w:p w14:paraId="79BDF096" w14:textId="77777777" w:rsidR="00B31A3D" w:rsidRDefault="00B31A3D" w:rsidP="00FC6AAA">
                            <w:pPr>
                              <w:spacing w:before="60" w:line="144" w:lineRule="auto"/>
                              <w:jc w:val="left"/>
                              <w:rPr>
                                <w:sz w:val="16"/>
                                <w:szCs w:val="22"/>
                                <w:rtl/>
                                <w:lang w:bidi="ar-SY"/>
                              </w:rPr>
                            </w:pPr>
                            <w:r w:rsidRPr="00FB2D7A">
                              <w:rPr>
                                <w:rFonts w:hint="cs"/>
                                <w:sz w:val="16"/>
                                <w:szCs w:val="22"/>
                                <w:rtl/>
                                <w:lang w:bidi="ar-SY"/>
                              </w:rPr>
                              <w:t>منحنيات القناة الغوسية و</w:t>
                            </w:r>
                            <w:r w:rsidRPr="00FB2D7A">
                              <w:rPr>
                                <w:sz w:val="16"/>
                                <w:szCs w:val="22"/>
                                <w:lang w:bidi="ar-SY"/>
                              </w:rPr>
                              <w:t>QEF</w:t>
                            </w:r>
                            <w:r w:rsidRPr="00FB2D7A">
                              <w:rPr>
                                <w:rFonts w:hint="cs"/>
                                <w:sz w:val="16"/>
                                <w:szCs w:val="22"/>
                                <w:rtl/>
                                <w:lang w:bidi="ar-SY"/>
                              </w:rPr>
                              <w:t xml:space="preserve"> و</w:t>
                            </w:r>
                            <w:r w:rsidRPr="00FB2D7A">
                              <w:rPr>
                                <w:sz w:val="16"/>
                                <w:szCs w:val="22"/>
                                <w:lang w:bidi="ar-SY"/>
                              </w:rPr>
                              <w:t>SFP</w:t>
                            </w:r>
                            <w:r w:rsidRPr="00FB2D7A">
                              <w:rPr>
                                <w:rFonts w:hint="cs"/>
                                <w:sz w:val="16"/>
                                <w:szCs w:val="22"/>
                                <w:rtl/>
                                <w:lang w:bidi="ar-SY"/>
                              </w:rPr>
                              <w:t xml:space="preserve"> و</w:t>
                            </w:r>
                            <w:r w:rsidRPr="00FB2D7A">
                              <w:rPr>
                                <w:sz w:val="16"/>
                                <w:szCs w:val="22"/>
                                <w:lang w:bidi="ar-SY"/>
                              </w:rPr>
                              <w:t>cBER</w:t>
                            </w:r>
                            <w:r w:rsidRPr="00FB2D7A">
                              <w:rPr>
                                <w:rFonts w:hint="cs"/>
                                <w:sz w:val="16"/>
                                <w:szCs w:val="22"/>
                                <w:rtl/>
                                <w:lang w:bidi="ar-SY"/>
                              </w:rPr>
                              <w:t xml:space="preserve"> = </w:t>
                            </w:r>
                            <w:r w:rsidRPr="00FB2D7A">
                              <w:rPr>
                                <w:sz w:val="16"/>
                                <w:szCs w:val="22"/>
                                <w:lang w:bidi="ar-SY"/>
                              </w:rPr>
                              <w:t>vBER</w:t>
                            </w:r>
                            <w:r w:rsidRPr="00FB2D7A">
                              <w:rPr>
                                <w:rFonts w:hint="cs"/>
                                <w:sz w:val="16"/>
                                <w:szCs w:val="22"/>
                                <w:rtl/>
                                <w:lang w:bidi="ar-SY"/>
                              </w:rPr>
                              <w:t xml:space="preserve"> و</w:t>
                            </w:r>
                            <w:r w:rsidRPr="00FB2D7A">
                              <w:rPr>
                                <w:sz w:val="16"/>
                                <w:szCs w:val="22"/>
                                <w:lang w:bidi="ar-SY"/>
                              </w:rPr>
                              <w:t>Q4</w:t>
                            </w:r>
                            <w:r w:rsidRPr="00FB2D7A">
                              <w:rPr>
                                <w:rFonts w:hint="cs"/>
                                <w:sz w:val="16"/>
                                <w:szCs w:val="22"/>
                                <w:rtl/>
                                <w:lang w:bidi="ar-SY"/>
                              </w:rPr>
                              <w:t xml:space="preserve"> و</w:t>
                            </w:r>
                            <w:r w:rsidRPr="00FB2D7A">
                              <w:rPr>
                                <w:sz w:val="16"/>
                                <w:szCs w:val="22"/>
                                <w:lang w:bidi="ar-SY"/>
                              </w:rPr>
                              <w:t>Q5</w:t>
                            </w:r>
                          </w:p>
                          <w:p w14:paraId="06C39947" w14:textId="77777777" w:rsidR="00B31A3D" w:rsidRPr="00851254" w:rsidRDefault="00B31A3D" w:rsidP="00FC6AAA">
                            <w:pPr>
                              <w:spacing w:before="60" w:line="144" w:lineRule="auto"/>
                              <w:jc w:val="left"/>
                              <w:rPr>
                                <w:sz w:val="20"/>
                                <w:szCs w:val="26"/>
                                <w:rtl/>
                                <w:lang w:bidi="ar-SY"/>
                              </w:rPr>
                            </w:pPr>
                            <w:r w:rsidRPr="00FB2D7A">
                              <w:rPr>
                                <w:rFonts w:hint="cs"/>
                                <w:sz w:val="16"/>
                                <w:szCs w:val="22"/>
                                <w:rtl/>
                                <w:lang w:bidi="ar-SY"/>
                              </w:rPr>
                              <w:t xml:space="preserve">تشكيل </w:t>
                            </w:r>
                            <w:r w:rsidRPr="00FB2D7A">
                              <w:rPr>
                                <w:sz w:val="16"/>
                                <w:szCs w:val="22"/>
                                <w:lang w:bidi="ar-SY"/>
                              </w:rPr>
                              <w:t>QAM 64</w:t>
                            </w:r>
                            <w:r w:rsidRPr="00FB2D7A">
                              <w:rPr>
                                <w:rFonts w:hint="cs"/>
                                <w:sz w:val="16"/>
                                <w:szCs w:val="22"/>
                                <w:rtl/>
                                <w:lang w:bidi="ar-SY"/>
                              </w:rPr>
                              <w:t xml:space="preserve"> بمعدل شفرة = </w:t>
                            </w:r>
                            <w:r w:rsidRPr="00FB2D7A">
                              <w:rPr>
                                <w:sz w:val="16"/>
                                <w:szCs w:val="22"/>
                                <w:lang w:bidi="ar-SY"/>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CA2FD" id="Text Box 81" o:spid="_x0000_s1064" type="#_x0000_t202" style="position:absolute;left:0;text-align:left;margin-left:56.9pt;margin-top:7.05pt;width:206.35pt;height:27.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" fillcolor="white [3212]" stroked="f">
                <v:textbox inset="0,0,0,0">
                  <w:txbxContent>
                    <w:p w14:paraId="79BDF096" w14:textId="77777777" w:rsidR="00B31A3D" w:rsidRDefault="00B31A3D" w:rsidP="00FC6AAA">
                      <w:pPr>
                        <w:spacing w:before="60" w:line="144" w:lineRule="auto"/>
                        <w:jc w:val="left"/>
                        <w:rPr>
                          <w:sz w:val="16"/>
                          <w:szCs w:val="22"/>
                          <w:rtl/>
                          <w:lang w:bidi="ar-SY"/>
                        </w:rPr>
                      </w:pPr>
                      <w:r w:rsidRPr="00FB2D7A">
                        <w:rPr>
                          <w:rFonts w:hint="cs"/>
                          <w:sz w:val="16"/>
                          <w:szCs w:val="22"/>
                          <w:rtl/>
                          <w:lang w:bidi="ar-SY"/>
                        </w:rPr>
                        <w:t>منحنيات القناة الغوسية و</w:t>
                      </w:r>
                      <w:r w:rsidRPr="00FB2D7A">
                        <w:rPr>
                          <w:sz w:val="16"/>
                          <w:szCs w:val="22"/>
                          <w:lang w:bidi="ar-SY"/>
                        </w:rPr>
                        <w:t>QEF</w:t>
                      </w:r>
                      <w:r w:rsidRPr="00FB2D7A">
                        <w:rPr>
                          <w:rFonts w:hint="cs"/>
                          <w:sz w:val="16"/>
                          <w:szCs w:val="22"/>
                          <w:rtl/>
                          <w:lang w:bidi="ar-SY"/>
                        </w:rPr>
                        <w:t xml:space="preserve"> و</w:t>
                      </w:r>
                      <w:r w:rsidRPr="00FB2D7A">
                        <w:rPr>
                          <w:sz w:val="16"/>
                          <w:szCs w:val="22"/>
                          <w:lang w:bidi="ar-SY"/>
                        </w:rPr>
                        <w:t>SFP</w:t>
                      </w:r>
                      <w:r w:rsidRPr="00FB2D7A">
                        <w:rPr>
                          <w:rFonts w:hint="cs"/>
                          <w:sz w:val="16"/>
                          <w:szCs w:val="22"/>
                          <w:rtl/>
                          <w:lang w:bidi="ar-SY"/>
                        </w:rPr>
                        <w:t xml:space="preserve"> و</w:t>
                      </w:r>
                      <w:r w:rsidRPr="00FB2D7A">
                        <w:rPr>
                          <w:sz w:val="16"/>
                          <w:szCs w:val="22"/>
                          <w:lang w:bidi="ar-SY"/>
                        </w:rPr>
                        <w:t>cBER</w:t>
                      </w:r>
                      <w:r w:rsidRPr="00FB2D7A">
                        <w:rPr>
                          <w:rFonts w:hint="cs"/>
                          <w:sz w:val="16"/>
                          <w:szCs w:val="22"/>
                          <w:rtl/>
                          <w:lang w:bidi="ar-SY"/>
                        </w:rPr>
                        <w:t xml:space="preserve"> = </w:t>
                      </w:r>
                      <w:r w:rsidRPr="00FB2D7A">
                        <w:rPr>
                          <w:sz w:val="16"/>
                          <w:szCs w:val="22"/>
                          <w:lang w:bidi="ar-SY"/>
                        </w:rPr>
                        <w:t>vBER</w:t>
                      </w:r>
                      <w:r w:rsidRPr="00FB2D7A">
                        <w:rPr>
                          <w:rFonts w:hint="cs"/>
                          <w:sz w:val="16"/>
                          <w:szCs w:val="22"/>
                          <w:rtl/>
                          <w:lang w:bidi="ar-SY"/>
                        </w:rPr>
                        <w:t xml:space="preserve"> و</w:t>
                      </w:r>
                      <w:r w:rsidRPr="00FB2D7A">
                        <w:rPr>
                          <w:sz w:val="16"/>
                          <w:szCs w:val="22"/>
                          <w:lang w:bidi="ar-SY"/>
                        </w:rPr>
                        <w:t>Q4</w:t>
                      </w:r>
                      <w:r w:rsidRPr="00FB2D7A">
                        <w:rPr>
                          <w:rFonts w:hint="cs"/>
                          <w:sz w:val="16"/>
                          <w:szCs w:val="22"/>
                          <w:rtl/>
                          <w:lang w:bidi="ar-SY"/>
                        </w:rPr>
                        <w:t xml:space="preserve"> و</w:t>
                      </w:r>
                      <w:r w:rsidRPr="00FB2D7A">
                        <w:rPr>
                          <w:sz w:val="16"/>
                          <w:szCs w:val="22"/>
                          <w:lang w:bidi="ar-SY"/>
                        </w:rPr>
                        <w:t>Q5</w:t>
                      </w:r>
                    </w:p>
                    <w:p w14:paraId="06C39947" w14:textId="77777777" w:rsidR="00B31A3D" w:rsidRPr="00851254" w:rsidRDefault="00B31A3D" w:rsidP="00FC6AAA">
                      <w:pPr>
                        <w:spacing w:before="60" w:line="144" w:lineRule="auto"/>
                        <w:jc w:val="left"/>
                        <w:rPr>
                          <w:sz w:val="20"/>
                          <w:szCs w:val="26"/>
                          <w:rtl/>
                          <w:lang w:bidi="ar-SY"/>
                        </w:rPr>
                      </w:pPr>
                      <w:r w:rsidRPr="00FB2D7A">
                        <w:rPr>
                          <w:rFonts w:hint="cs"/>
                          <w:sz w:val="16"/>
                          <w:szCs w:val="22"/>
                          <w:rtl/>
                          <w:lang w:bidi="ar-SY"/>
                        </w:rPr>
                        <w:t xml:space="preserve">تشكيل </w:t>
                      </w:r>
                      <w:r w:rsidRPr="00FB2D7A">
                        <w:rPr>
                          <w:sz w:val="16"/>
                          <w:szCs w:val="22"/>
                          <w:lang w:bidi="ar-SY"/>
                        </w:rPr>
                        <w:t>QAM 64</w:t>
                      </w:r>
                      <w:r w:rsidRPr="00FB2D7A">
                        <w:rPr>
                          <w:rFonts w:hint="cs"/>
                          <w:sz w:val="16"/>
                          <w:szCs w:val="22"/>
                          <w:rtl/>
                          <w:lang w:bidi="ar-SY"/>
                        </w:rPr>
                        <w:t xml:space="preserve"> بمعدل شفرة = </w:t>
                      </w:r>
                      <w:r w:rsidRPr="00FB2D7A">
                        <w:rPr>
                          <w:sz w:val="16"/>
                          <w:szCs w:val="22"/>
                          <w:lang w:bidi="ar-SY"/>
                        </w:rPr>
                        <w:t>2/3</w:t>
                      </w:r>
                    </w:p>
                  </w:txbxContent>
                </v:textbox>
              </v:shape>
            </w:pict>
          </mc:Fallback>
        </mc:AlternateContent>
      </w:r>
      <w:r w:rsidR="00ED497B">
        <w:object w:dxaOrig="6139" w:dyaOrig="4789" w14:anchorId="0EF0E1E8">
          <v:shape id="_x0000_i1067" type="#_x0000_t75" style="width:347.75pt;height:275.75pt" o:ole="">
            <v:imagedata r:id="rId28" o:title="" cropbottom="-2554f" cropright="-1505f"/>
          </v:shape>
          <o:OLEObject Type="Embed" ProgID="CorelDraw.Graphic.16" ShapeID="_x0000_i1067" DrawAspect="Content" ObjectID="_1600774679" r:id="rId29"/>
        </w:object>
      </w:r>
    </w:p>
    <w:p w14:paraId="7684EFDB" w14:textId="77777777" w:rsidR="00DA6A07" w:rsidRDefault="000D7F76" w:rsidP="00851254">
      <w:pPr>
        <w:pStyle w:val="Heading1"/>
        <w:rPr>
          <w:rtl/>
        </w:rPr>
      </w:pPr>
      <w:bookmarkStart w:id="11" w:name="_Toc404073257"/>
      <w:r>
        <w:rPr>
          <w:lang w:bidi="ar-EG"/>
        </w:rPr>
        <w:t>5</w:t>
      </w:r>
      <w:r w:rsidR="00DA6A07">
        <w:rPr>
          <w:rFonts w:hint="cs"/>
          <w:rtl/>
          <w:lang w:bidi="ar-EG"/>
        </w:rPr>
        <w:tab/>
        <w:t>القياس على ارتفاع ثابت</w:t>
      </w:r>
      <w:bookmarkEnd w:id="11"/>
    </w:p>
    <w:p w14:paraId="64F294CD" w14:textId="1D68084E" w:rsidR="00DA6A07" w:rsidRDefault="00DA6A07" w:rsidP="001E01C8">
      <w:pPr>
        <w:rPr>
          <w:rtl/>
          <w:lang w:bidi="ar-EG"/>
        </w:rPr>
      </w:pPr>
      <w:r>
        <w:rPr>
          <w:rFonts w:hint="cs"/>
          <w:rtl/>
        </w:rPr>
        <w:t xml:space="preserve">يوضع الهوائي في هذا النوع من القياس على الصاري ويرفع على ارتفاع </w:t>
      </w:r>
      <w:r>
        <w:t>10</w:t>
      </w:r>
      <w:r>
        <w:rPr>
          <w:rFonts w:hint="cs"/>
          <w:rtl/>
          <w:lang w:bidi="ar-EG"/>
        </w:rPr>
        <w:t xml:space="preserve"> </w:t>
      </w:r>
      <w:r>
        <w:rPr>
          <w:lang w:bidi="ar-EG"/>
        </w:rPr>
        <w:t>m</w:t>
      </w:r>
      <w:r>
        <w:rPr>
          <w:rFonts w:hint="cs"/>
          <w:rtl/>
          <w:lang w:bidi="ar-EG"/>
        </w:rPr>
        <w:t xml:space="preserve"> تقريباً فوق سطح الأرض بحيث يقع الهوائي فوق الجلبة أو المعوقات المحلية. ويمكن استنساخ نتائج القياس في أي وقت وذلك باعتماد نظام استقبال ثابت، الذي يتواجد عادة في</w:t>
      </w:r>
      <w:r w:rsidR="00851254">
        <w:rPr>
          <w:rFonts w:hint="eastAsia"/>
          <w:rtl/>
          <w:lang w:bidi="ar-EG"/>
        </w:rPr>
        <w:t> </w:t>
      </w:r>
      <w:r>
        <w:rPr>
          <w:rFonts w:hint="cs"/>
          <w:rtl/>
          <w:lang w:bidi="ar-EG"/>
        </w:rPr>
        <w:t>محطات المراقبة. والقياس على ارتفاع ثابت لا يمكن أن يكون مفيداً سوى في التقييم الرسمي، الذي يجري عادة على ارتفاع</w:t>
      </w:r>
      <w:r w:rsidR="001E01C8">
        <w:rPr>
          <w:rFonts w:hint="eastAsia"/>
          <w:rtl/>
          <w:lang w:bidi="ar-EG"/>
        </w:rPr>
        <w:t> </w:t>
      </w:r>
      <w:r w:rsidR="00851254">
        <w:rPr>
          <w:lang w:bidi="ar-EG"/>
        </w:rPr>
        <w:t>m </w:t>
      </w:r>
      <w:r>
        <w:rPr>
          <w:lang w:bidi="ar-EG"/>
        </w:rPr>
        <w:t>10</w:t>
      </w:r>
      <w:r>
        <w:rPr>
          <w:rFonts w:hint="cs"/>
          <w:rtl/>
          <w:lang w:bidi="ar-EG"/>
        </w:rPr>
        <w:t xml:space="preserve"> فوق سطح الأرض (وهذا الارتفاع هو ذاته المستعمل في طريقة التنبؤ بالانتشار المعتمدة لأغراض التخطيط). </w:t>
      </w:r>
    </w:p>
    <w:p w14:paraId="49435A35" w14:textId="77777777" w:rsidR="00DA6A07" w:rsidRDefault="00DA6A07" w:rsidP="00E05BDF">
      <w:pPr>
        <w:rPr>
          <w:rtl/>
          <w:lang w:bidi="ar-EG"/>
        </w:rPr>
      </w:pPr>
      <w:r>
        <w:rPr>
          <w:rFonts w:hint="cs"/>
          <w:rtl/>
          <w:lang w:bidi="ar-EG"/>
        </w:rPr>
        <w:t xml:space="preserve">وفي الأوضاع الحقيقية تتوقف شدة المجال المقيس على طور تكوين الإشارات المستقبلة من عدة مسيرات انتشار. ولذلك تعتمد النتيجة النهائية على كل من: موقع هوائي الاستقبال والتغير الرأسي في شدة المجال. وإذا استعمل هوائي استقبال بنصف طول موجة، يمكن تحديد ثلاث حالات محددة: </w:t>
      </w:r>
    </w:p>
    <w:p w14:paraId="37E88603" w14:textId="7FE4977D" w:rsidR="00DA6A07" w:rsidRDefault="00426282" w:rsidP="00762430">
      <w:pPr>
        <w:pStyle w:val="enumlev1"/>
        <w:rPr>
          <w:rtl/>
        </w:rPr>
      </w:pPr>
      <w:r>
        <w:rPr>
          <w:rFonts w:ascii="Traditional Arabic" w:hAnsi="Traditional Arabic" w:hint="cs"/>
          <w:sz w:val="30"/>
          <w:rtl/>
        </w:rPr>
        <w:t>-</w:t>
      </w:r>
      <w:r w:rsidR="00DA6A07">
        <w:rPr>
          <w:rFonts w:hint="cs"/>
          <w:rtl/>
        </w:rPr>
        <w:tab/>
        <w:t>ي</w:t>
      </w:r>
      <w:r w:rsidR="0096724B">
        <w:rPr>
          <w:rFonts w:hint="cs"/>
          <w:rtl/>
        </w:rPr>
        <w:t>كون الفرق بين القيم القصوى للتغ</w:t>
      </w:r>
      <w:r w:rsidR="00DA6A07">
        <w:rPr>
          <w:rFonts w:hint="cs"/>
          <w:rtl/>
        </w:rPr>
        <w:t xml:space="preserve">ير الرأسي في شدة المجال أقل من نصف طول الموجة؛ </w:t>
      </w:r>
      <w:r w:rsidR="0096724B">
        <w:rPr>
          <w:rFonts w:hint="cs"/>
          <w:rtl/>
        </w:rPr>
        <w:t>و</w:t>
      </w:r>
      <w:r w:rsidR="00DA6A07">
        <w:rPr>
          <w:rFonts w:hint="cs"/>
          <w:rtl/>
        </w:rPr>
        <w:t>يكافئ المجال المقيس ذلك الخاص بمجال مسير مباشر؛</w:t>
      </w:r>
    </w:p>
    <w:p w14:paraId="6E69E400" w14:textId="004C45C5" w:rsidR="00DA6A07" w:rsidRDefault="00426282" w:rsidP="00762430">
      <w:pPr>
        <w:pStyle w:val="enumlev1"/>
        <w:rPr>
          <w:rtl/>
        </w:rPr>
      </w:pPr>
      <w:r>
        <w:rPr>
          <w:rFonts w:hint="cs"/>
          <w:rtl/>
        </w:rPr>
        <w:t>-</w:t>
      </w:r>
      <w:r w:rsidR="00DA6A07">
        <w:rPr>
          <w:rFonts w:hint="cs"/>
          <w:rtl/>
        </w:rPr>
        <w:tab/>
        <w:t xml:space="preserve">يكون الفرق بين القيم القصوى للتغير الرأسي في شدة المجال أكبر من نصف طول الموجة؛ </w:t>
      </w:r>
      <w:r w:rsidR="0096724B">
        <w:rPr>
          <w:rFonts w:hint="cs"/>
          <w:rtl/>
        </w:rPr>
        <w:t>و</w:t>
      </w:r>
      <w:r w:rsidR="00DA6A07">
        <w:rPr>
          <w:rFonts w:hint="cs"/>
          <w:rtl/>
        </w:rPr>
        <w:t>يمكن أن تكون شدة المجال المقيس أكبر أو أقل من مجال مسير مباشر؛</w:t>
      </w:r>
    </w:p>
    <w:p w14:paraId="6F5CB5B4" w14:textId="42276B42" w:rsidR="00DA6A07" w:rsidRDefault="00426282" w:rsidP="00426282">
      <w:pPr>
        <w:pStyle w:val="enumlev1"/>
        <w:rPr>
          <w:rtl/>
        </w:rPr>
      </w:pPr>
      <w:r>
        <w:rPr>
          <w:rFonts w:ascii="Traditional Arabic" w:hAnsi="Traditional Arabic" w:hint="cs"/>
          <w:sz w:val="30"/>
          <w:rtl/>
        </w:rPr>
        <w:t>-</w:t>
      </w:r>
      <w:r w:rsidR="00DA6A07">
        <w:rPr>
          <w:rFonts w:hint="cs"/>
          <w:rtl/>
        </w:rPr>
        <w:tab/>
        <w:t xml:space="preserve">تبدو أول قيمة قصوى للمجال على ارتفاع أكبر من </w:t>
      </w:r>
      <w:r w:rsidR="00DA6A07">
        <w:t>10</w:t>
      </w:r>
      <w:r w:rsidR="00DA6A07">
        <w:rPr>
          <w:rFonts w:hint="cs"/>
          <w:rtl/>
        </w:rPr>
        <w:t xml:space="preserve"> </w:t>
      </w:r>
      <w:r w:rsidR="00DA6A07">
        <w:t>m</w:t>
      </w:r>
      <w:r w:rsidR="00FB2D7A">
        <w:rPr>
          <w:rFonts w:hint="cs"/>
          <w:rtl/>
        </w:rPr>
        <w:t>:</w:t>
      </w:r>
      <w:r w:rsidR="00DA6A07">
        <w:rPr>
          <w:rFonts w:hint="cs"/>
          <w:rtl/>
        </w:rPr>
        <w:t xml:space="preserve"> تتزايد شدة المجال المقيس مع الارتفاع. </w:t>
      </w:r>
    </w:p>
    <w:p w14:paraId="52B3B533" w14:textId="77777777" w:rsidR="0096724B" w:rsidRDefault="00DA6A07" w:rsidP="0096724B">
      <w:pPr>
        <w:rPr>
          <w:lang w:val="ru-RU" w:bidi="ar-EG"/>
        </w:rPr>
      </w:pPr>
      <w:r>
        <w:rPr>
          <w:rFonts w:hint="cs"/>
          <w:rtl/>
          <w:lang w:bidi="ar-EG"/>
        </w:rPr>
        <w:t xml:space="preserve">ويمكن استعمال القياس على ارتفاع ثابت لتمييز مجال الخدمة فقط إذا كان يقع في فئة التقييم </w:t>
      </w:r>
      <w:r>
        <w:rPr>
          <w:lang w:bidi="ar-EG"/>
        </w:rPr>
        <w:t>Q4</w:t>
      </w:r>
      <w:r>
        <w:rPr>
          <w:rFonts w:hint="cs"/>
          <w:rtl/>
          <w:lang w:bidi="ar-EG"/>
        </w:rPr>
        <w:t xml:space="preserve"> و</w:t>
      </w:r>
      <w:r>
        <w:rPr>
          <w:lang w:bidi="ar-EG"/>
        </w:rPr>
        <w:t>Q5</w:t>
      </w:r>
      <w:r>
        <w:rPr>
          <w:rFonts w:hint="cs"/>
          <w:rtl/>
          <w:lang w:bidi="ar-EG"/>
        </w:rPr>
        <w:t xml:space="preserve">: وهذا يعني أن شدة المجال أكبر من </w:t>
      </w:r>
      <w:r>
        <w:rPr>
          <w:i/>
        </w:rPr>
        <w:t>E</w:t>
      </w:r>
      <w:r>
        <w:rPr>
          <w:i/>
          <w:vertAlign w:val="subscript"/>
        </w:rPr>
        <w:t>min</w:t>
      </w:r>
      <w:r>
        <w:rPr>
          <w:rFonts w:hint="cs"/>
          <w:rtl/>
        </w:rPr>
        <w:t xml:space="preserve"> وغي</w:t>
      </w:r>
      <w:r w:rsidR="0096724B">
        <w:rPr>
          <w:rFonts w:hint="cs"/>
          <w:rtl/>
        </w:rPr>
        <w:t>اب</w:t>
      </w:r>
      <w:r>
        <w:rPr>
          <w:rFonts w:hint="cs"/>
          <w:rtl/>
        </w:rPr>
        <w:t xml:space="preserve"> الاضطرابات في قناة الإرسال. وفي مثل هذه الحالات، يمكن ربط القيمة المقيسة "بمنطقة </w:t>
      </w:r>
      <w:r w:rsidR="0096724B">
        <w:rPr>
          <w:rFonts w:hint="cs"/>
          <w:rtl/>
        </w:rPr>
        <w:t>ال</w:t>
      </w:r>
      <w:r>
        <w:rPr>
          <w:rFonts w:hint="cs"/>
          <w:rtl/>
        </w:rPr>
        <w:t xml:space="preserve">صلاحية". ويجب أن يحدد مدى منطقة الصلاحية على أساس البيئة، والمسافة </w:t>
      </w:r>
      <w:r w:rsidR="0096724B">
        <w:rPr>
          <w:rFonts w:hint="cs"/>
          <w:rtl/>
        </w:rPr>
        <w:t>من ا</w:t>
      </w:r>
      <w:r>
        <w:rPr>
          <w:rFonts w:hint="cs"/>
          <w:rtl/>
        </w:rPr>
        <w:t>لمرسل، والتغير الرأسي في شدة المجال</w:t>
      </w:r>
      <w:r w:rsidR="0096724B">
        <w:rPr>
          <w:rFonts w:hint="cs"/>
          <w:rtl/>
        </w:rPr>
        <w:t>،</w:t>
      </w:r>
      <w:r>
        <w:rPr>
          <w:rFonts w:hint="cs"/>
          <w:rtl/>
        </w:rPr>
        <w:t xml:space="preserve"> وارتفاع القيمة القصوى الأولى لشدة المجال. وتشير الخبرة المكتسبة في مجال تقييم الإشارات التماثلية</w:t>
      </w:r>
      <w:r w:rsidR="0096724B">
        <w:rPr>
          <w:rFonts w:hint="cs"/>
          <w:rtl/>
        </w:rPr>
        <w:t xml:space="preserve"> في الشبكات متعددة الترددات </w:t>
      </w:r>
      <w:r w:rsidR="0096724B">
        <w:t>(MFN)</w:t>
      </w:r>
      <w:r>
        <w:rPr>
          <w:rFonts w:hint="cs"/>
          <w:rtl/>
        </w:rPr>
        <w:t xml:space="preserve"> إلى أن نصف قطر منطقة الصلاحية يمكن أن يبلغ </w:t>
      </w:r>
      <w:r>
        <w:t>10</w:t>
      </w:r>
      <w:r>
        <w:rPr>
          <w:rFonts w:hint="cs"/>
          <w:rtl/>
          <w:lang w:bidi="ar-EG"/>
        </w:rPr>
        <w:t xml:space="preserve"> </w:t>
      </w:r>
      <w:r>
        <w:rPr>
          <w:lang w:bidi="ar-EG"/>
        </w:rPr>
        <w:t>km</w:t>
      </w:r>
      <w:r>
        <w:rPr>
          <w:rFonts w:hint="cs"/>
          <w:rtl/>
          <w:lang w:bidi="ar-EG"/>
        </w:rPr>
        <w:t xml:space="preserve"> كحد أقصى.</w:t>
      </w:r>
    </w:p>
    <w:p w14:paraId="533B3447" w14:textId="77777777" w:rsidR="00DA6A07" w:rsidRDefault="000D7F76" w:rsidP="00E05BDF">
      <w:pPr>
        <w:rPr>
          <w:rtl/>
          <w:lang w:bidi="ar-EG"/>
        </w:rPr>
      </w:pPr>
      <w:r>
        <w:rPr>
          <w:rFonts w:hint="cs"/>
          <w:rtl/>
          <w:lang w:val="ru-RU" w:bidi="ar-EG"/>
        </w:rPr>
        <w:t>وتشير</w:t>
      </w:r>
      <w:r w:rsidR="0096724B">
        <w:rPr>
          <w:rFonts w:hint="cs"/>
          <w:rtl/>
          <w:lang w:val="ru-RU" w:bidi="ar-EG"/>
        </w:rPr>
        <w:t xml:space="preserve"> نتائج </w:t>
      </w:r>
      <w:r w:rsidR="00E05BDF">
        <w:rPr>
          <w:rFonts w:hint="cs"/>
          <w:rtl/>
          <w:lang w:bidi="ar-EG"/>
        </w:rPr>
        <w:t xml:space="preserve">نوعية الاستقبال </w:t>
      </w:r>
      <w:r w:rsidR="0096724B">
        <w:rPr>
          <w:rFonts w:hint="cs"/>
          <w:rtl/>
          <w:lang w:val="ru-RU" w:bidi="ar-EG"/>
        </w:rPr>
        <w:t>الموضوعية</w:t>
      </w:r>
      <w:r w:rsidRPr="000D7F76">
        <w:rPr>
          <w:rFonts w:hint="cs"/>
          <w:rtl/>
          <w:lang w:bidi="ar-EG"/>
        </w:rPr>
        <w:t xml:space="preserve"> </w:t>
      </w:r>
      <w:r>
        <w:rPr>
          <w:rFonts w:hint="cs"/>
          <w:rtl/>
          <w:lang w:bidi="ar-EG"/>
        </w:rPr>
        <w:t>البالغة</w:t>
      </w:r>
      <w:r w:rsidR="0096724B">
        <w:rPr>
          <w:rFonts w:hint="cs"/>
          <w:rtl/>
          <w:lang w:val="ru-RU" w:bidi="ar-EG"/>
        </w:rPr>
        <w:t xml:space="preserve"> </w:t>
      </w:r>
      <w:r w:rsidR="0096724B">
        <w:rPr>
          <w:lang w:bidi="ar-EG"/>
        </w:rPr>
        <w:t>Q4</w:t>
      </w:r>
      <w:r w:rsidR="0096724B">
        <w:rPr>
          <w:rFonts w:hint="cs"/>
          <w:rtl/>
          <w:lang w:bidi="ar-EG"/>
        </w:rPr>
        <w:t xml:space="preserve"> و</w:t>
      </w:r>
      <w:r w:rsidR="0096724B">
        <w:rPr>
          <w:lang w:bidi="ar-EG"/>
        </w:rPr>
        <w:t>Q5</w:t>
      </w:r>
      <w:r w:rsidR="0096724B">
        <w:rPr>
          <w:rFonts w:hint="cs"/>
          <w:rtl/>
          <w:lang w:bidi="ar-EG"/>
        </w:rPr>
        <w:t xml:space="preserve"> إلى </w:t>
      </w:r>
      <w:r>
        <w:rPr>
          <w:rFonts w:hint="cs"/>
          <w:rtl/>
          <w:lang w:bidi="ar-EG"/>
        </w:rPr>
        <w:t>إنجاز</w:t>
      </w:r>
      <w:r w:rsidR="0096724B">
        <w:rPr>
          <w:rFonts w:hint="cs"/>
          <w:rtl/>
          <w:lang w:bidi="ar-EG"/>
        </w:rPr>
        <w:t xml:space="preserve"> تغطية </w:t>
      </w:r>
      <w:r>
        <w:rPr>
          <w:rFonts w:hint="cs"/>
          <w:rtl/>
          <w:lang w:bidi="ar-EG"/>
        </w:rPr>
        <w:t>"أفضل من ملائمة" ل</w:t>
      </w:r>
      <w:r w:rsidR="0096724B">
        <w:rPr>
          <w:rFonts w:hint="cs"/>
          <w:rtl/>
          <w:lang w:bidi="ar-EG"/>
        </w:rPr>
        <w:t xml:space="preserve">لخدمة </w:t>
      </w:r>
      <w:r>
        <w:rPr>
          <w:rFonts w:hint="cs"/>
          <w:rtl/>
          <w:lang w:bidi="ar-EG"/>
        </w:rPr>
        <w:t>الجاري</w:t>
      </w:r>
      <w:r w:rsidR="0096724B">
        <w:rPr>
          <w:rFonts w:hint="cs"/>
          <w:rtl/>
          <w:lang w:bidi="ar-EG"/>
        </w:rPr>
        <w:t xml:space="preserve"> تقييمها</w:t>
      </w:r>
      <w:r>
        <w:rPr>
          <w:rFonts w:hint="cs"/>
          <w:rtl/>
          <w:lang w:bidi="ar-EG"/>
        </w:rPr>
        <w:t>.</w:t>
      </w:r>
      <w:r w:rsidR="0096724B">
        <w:rPr>
          <w:rFonts w:hint="cs"/>
          <w:rtl/>
          <w:lang w:bidi="ar-EG"/>
        </w:rPr>
        <w:t xml:space="preserve"> </w:t>
      </w:r>
    </w:p>
    <w:p w14:paraId="21515DF6" w14:textId="77777777" w:rsidR="00051CCE" w:rsidRDefault="0096724B" w:rsidP="00E05BDF">
      <w:pPr>
        <w:rPr>
          <w:rtl/>
          <w:lang w:bidi="ar-EG"/>
        </w:rPr>
      </w:pPr>
      <w:r>
        <w:rPr>
          <w:rFonts w:hint="cs"/>
          <w:rtl/>
          <w:lang w:bidi="ar-EG"/>
        </w:rPr>
        <w:t>و</w:t>
      </w:r>
      <w:r w:rsidR="00DA6A07">
        <w:rPr>
          <w:rFonts w:hint="cs"/>
          <w:rtl/>
          <w:lang w:bidi="ar-EG"/>
        </w:rPr>
        <w:t xml:space="preserve">إذا كانت نتائج </w:t>
      </w:r>
      <w:r w:rsidR="00E05BDF">
        <w:rPr>
          <w:rFonts w:hint="cs"/>
          <w:rtl/>
          <w:lang w:bidi="ar-EG"/>
        </w:rPr>
        <w:t xml:space="preserve">نوعية الاستقبال </w:t>
      </w:r>
      <w:r w:rsidR="00DA6A07">
        <w:rPr>
          <w:rFonts w:hint="cs"/>
          <w:rtl/>
          <w:lang w:bidi="ar-EG"/>
        </w:rPr>
        <w:t xml:space="preserve">الموضوعية أقل من </w:t>
      </w:r>
      <w:r w:rsidR="00DA6A07">
        <w:rPr>
          <w:lang w:bidi="ar-EG"/>
        </w:rPr>
        <w:t>Q4</w:t>
      </w:r>
      <w:r w:rsidR="00DA6A07">
        <w:rPr>
          <w:rFonts w:hint="cs"/>
          <w:rtl/>
          <w:lang w:bidi="ar-EG"/>
        </w:rPr>
        <w:t xml:space="preserve">، </w:t>
      </w:r>
      <w:r>
        <w:rPr>
          <w:rFonts w:hint="cs"/>
          <w:rtl/>
          <w:lang w:bidi="ar-EG"/>
        </w:rPr>
        <w:t>فمن الضروري تقييم التغ</w:t>
      </w:r>
      <w:r w:rsidR="00DA6A07">
        <w:rPr>
          <w:rFonts w:hint="cs"/>
          <w:rtl/>
          <w:lang w:bidi="ar-EG"/>
        </w:rPr>
        <w:t xml:space="preserve">ير الرأسي في شدة المجال </w:t>
      </w:r>
      <w:r>
        <w:rPr>
          <w:rFonts w:hint="cs"/>
          <w:rtl/>
          <w:lang w:bidi="ar-EG"/>
        </w:rPr>
        <w:t xml:space="preserve">ومن </w:t>
      </w:r>
      <w:r w:rsidR="00DA6A07">
        <w:rPr>
          <w:rFonts w:hint="cs"/>
          <w:rtl/>
          <w:lang w:bidi="ar-EG"/>
        </w:rPr>
        <w:t>ثم</w:t>
      </w:r>
      <w:r>
        <w:rPr>
          <w:rFonts w:hint="cs"/>
          <w:rtl/>
          <w:lang w:bidi="ar-EG"/>
        </w:rPr>
        <w:t>ّ</w:t>
      </w:r>
      <w:r w:rsidR="00DA6A07">
        <w:rPr>
          <w:rFonts w:hint="cs"/>
          <w:rtl/>
          <w:lang w:bidi="ar-EG"/>
        </w:rPr>
        <w:t xml:space="preserve"> التغير الأفقي في شدة المجال في </w:t>
      </w:r>
      <w:r w:rsidR="00051CCE">
        <w:rPr>
          <w:rFonts w:hint="cs"/>
          <w:rtl/>
          <w:lang w:bidi="ar-EG"/>
        </w:rPr>
        <w:t>نهاية</w:t>
      </w:r>
      <w:r w:rsidR="00DA6A07">
        <w:rPr>
          <w:rFonts w:hint="cs"/>
          <w:rtl/>
          <w:lang w:bidi="ar-EG"/>
        </w:rPr>
        <w:t xml:space="preserve"> الأمر.</w:t>
      </w:r>
    </w:p>
    <w:p w14:paraId="498E7BDC" w14:textId="77777777" w:rsidR="00051CCE" w:rsidRDefault="00051CCE" w:rsidP="00051CCE">
      <w:pPr>
        <w:rPr>
          <w:rtl/>
          <w:lang w:bidi="ar-EG"/>
        </w:rPr>
      </w:pPr>
      <w:r>
        <w:rPr>
          <w:rFonts w:hint="cs"/>
          <w:rtl/>
          <w:lang w:bidi="ar-EG"/>
        </w:rPr>
        <w:t>في مثل هذه الحالة</w:t>
      </w:r>
      <w:r w:rsidR="00E05BDF">
        <w:rPr>
          <w:rFonts w:hint="cs"/>
          <w:rtl/>
          <w:lang w:bidi="ar-EG"/>
        </w:rPr>
        <w:t>،</w:t>
      </w:r>
      <w:r>
        <w:rPr>
          <w:rFonts w:hint="cs"/>
          <w:rtl/>
          <w:lang w:bidi="ar-EG"/>
        </w:rPr>
        <w:t xml:space="preserve"> أو عند استعمال الطريقة المبسطة، يتعين خفض امتداد منطقة الصلاحية.</w:t>
      </w:r>
    </w:p>
    <w:p w14:paraId="7A328A6C" w14:textId="77777777" w:rsidR="00051CCE" w:rsidRDefault="00051CCE" w:rsidP="00725AD7">
      <w:pPr>
        <w:rPr>
          <w:rtl/>
          <w:lang w:val="ru-RU" w:bidi="ar-EG"/>
        </w:rPr>
      </w:pPr>
      <w:r>
        <w:rPr>
          <w:rFonts w:hint="cs"/>
          <w:rtl/>
          <w:lang w:bidi="ar-EG"/>
        </w:rPr>
        <w:t xml:space="preserve">أما في الشبكات وحيدة التردد </w:t>
      </w:r>
      <w:r>
        <w:rPr>
          <w:lang w:bidi="ar-EG"/>
        </w:rPr>
        <w:t>(SFN)</w:t>
      </w:r>
      <w:r w:rsidR="00FB2D7A">
        <w:rPr>
          <w:rFonts w:hint="cs"/>
          <w:rtl/>
          <w:lang w:val="ru-RU" w:bidi="ar-EG"/>
        </w:rPr>
        <w:t>،</w:t>
      </w:r>
      <w:r>
        <w:rPr>
          <w:rFonts w:hint="cs"/>
          <w:rtl/>
          <w:lang w:val="ru-RU" w:bidi="ar-EG"/>
        </w:rPr>
        <w:t xml:space="preserve"> فإن امتداد منطقة الصلاحية يعتمد على تقييم الاستجابة النبضية للقناة</w:t>
      </w:r>
      <w:r w:rsidR="00BA1442">
        <w:rPr>
          <w:rFonts w:hint="eastAsia"/>
          <w:rtl/>
          <w:lang w:val="ru-RU" w:bidi="ar-EG"/>
        </w:rPr>
        <w:t> </w:t>
      </w:r>
      <w:r>
        <w:rPr>
          <w:lang w:bidi="ar-EG"/>
        </w:rPr>
        <w:t>(CIR)</w:t>
      </w:r>
      <w:r>
        <w:rPr>
          <w:rFonts w:hint="cs"/>
          <w:rtl/>
          <w:lang w:val="ru-RU" w:bidi="ar-EG"/>
        </w:rPr>
        <w:t xml:space="preserve">. وبالنسبة للشبكات وحيدة التردد التي تسقط إسهاماتها ضمن </w:t>
      </w:r>
      <w:r>
        <w:rPr>
          <w:lang w:bidi="ar-EG"/>
        </w:rPr>
        <w:t>%50</w:t>
      </w:r>
      <w:r>
        <w:rPr>
          <w:rFonts w:hint="cs"/>
          <w:rtl/>
          <w:lang w:val="ru-RU" w:bidi="ar-EG"/>
        </w:rPr>
        <w:t xml:space="preserve"> من الفترة الحارسة، وتتحقق فيها نوعية ال</w:t>
      </w:r>
      <w:r w:rsidR="00E05BDF">
        <w:rPr>
          <w:rFonts w:hint="cs"/>
          <w:rtl/>
          <w:lang w:val="ru-RU" w:bidi="ar-EG"/>
        </w:rPr>
        <w:t>استقب</w:t>
      </w:r>
      <w:r>
        <w:rPr>
          <w:rFonts w:hint="cs"/>
          <w:rtl/>
          <w:lang w:val="ru-RU" w:bidi="ar-EG"/>
        </w:rPr>
        <w:t xml:space="preserve">ال الموضوعية </w:t>
      </w:r>
      <w:r>
        <w:rPr>
          <w:lang w:bidi="ar-EG"/>
        </w:rPr>
        <w:t>Q5</w:t>
      </w:r>
      <w:r>
        <w:rPr>
          <w:rFonts w:hint="cs"/>
          <w:rtl/>
          <w:lang w:val="ru-RU" w:bidi="ar-EG"/>
        </w:rPr>
        <w:t xml:space="preserve"> أو</w:t>
      </w:r>
      <w:r w:rsidR="00725AD7">
        <w:rPr>
          <w:rFonts w:hint="eastAsia"/>
          <w:rtl/>
          <w:lang w:val="ru-RU" w:bidi="ar-EG"/>
        </w:rPr>
        <w:t> </w:t>
      </w:r>
      <w:r>
        <w:rPr>
          <w:lang w:bidi="ar-EG"/>
        </w:rPr>
        <w:t>Q</w:t>
      </w:r>
      <w:r w:rsidR="00E05BDF">
        <w:rPr>
          <w:lang w:bidi="ar-EG"/>
        </w:rPr>
        <w:t>4</w:t>
      </w:r>
      <w:r>
        <w:rPr>
          <w:rFonts w:hint="cs"/>
          <w:rtl/>
          <w:lang w:val="ru-RU" w:bidi="ar-EG"/>
        </w:rPr>
        <w:t xml:space="preserve">، فيمكن أيضاً أخذ حد أقصى للمسافة قدره </w:t>
      </w:r>
      <w:r>
        <w:rPr>
          <w:lang w:bidi="ar-EG"/>
        </w:rPr>
        <w:t>km</w:t>
      </w:r>
      <w:r w:rsidR="00BA1442">
        <w:rPr>
          <w:lang w:bidi="ar-EG"/>
        </w:rPr>
        <w:t> </w:t>
      </w:r>
      <w:r>
        <w:rPr>
          <w:lang w:bidi="ar-EG"/>
        </w:rPr>
        <w:t>10</w:t>
      </w:r>
      <w:r>
        <w:rPr>
          <w:rFonts w:hint="cs"/>
          <w:rtl/>
          <w:lang w:val="ru-RU" w:bidi="ar-EG"/>
        </w:rPr>
        <w:t>.</w:t>
      </w:r>
    </w:p>
    <w:p w14:paraId="7FF559D3" w14:textId="77777777" w:rsidR="00051CCE" w:rsidRDefault="00051CCE" w:rsidP="00ED3A36">
      <w:pPr>
        <w:rPr>
          <w:rtl/>
          <w:lang w:bidi="ar-EG"/>
        </w:rPr>
      </w:pPr>
      <w:r>
        <w:rPr>
          <w:rFonts w:hint="cs"/>
          <w:rtl/>
          <w:lang w:val="ru-RU" w:bidi="ar-EG"/>
        </w:rPr>
        <w:t>وبالنسبة للشبكات وحيدة التردد التي تسقط إسهاماتها قرب الفترة ال</w:t>
      </w:r>
      <w:r w:rsidR="00ED3A36">
        <w:rPr>
          <w:rFonts w:hint="cs"/>
          <w:rtl/>
          <w:lang w:val="ru-RU" w:bidi="ar-EG"/>
        </w:rPr>
        <w:t xml:space="preserve">حارسة أو بجانبها أو التي تكون فيها </w:t>
      </w:r>
      <w:r>
        <w:rPr>
          <w:rFonts w:hint="cs"/>
          <w:rtl/>
          <w:lang w:val="ru-RU" w:bidi="ar-EG"/>
        </w:rPr>
        <w:t xml:space="preserve">نتائج </w:t>
      </w:r>
      <w:r w:rsidR="00ED3A36">
        <w:rPr>
          <w:rFonts w:hint="cs"/>
          <w:rtl/>
          <w:lang w:val="ru-RU" w:bidi="ar-EG"/>
        </w:rPr>
        <w:t>نوعية الاستقبال الموضوعية</w:t>
      </w:r>
      <w:r>
        <w:rPr>
          <w:rFonts w:hint="cs"/>
          <w:rtl/>
          <w:lang w:val="ru-RU" w:bidi="ar-EG"/>
        </w:rPr>
        <w:t xml:space="preserve"> أقل من </w:t>
      </w:r>
      <w:r>
        <w:rPr>
          <w:lang w:bidi="ar-EG"/>
        </w:rPr>
        <w:t>Q4</w:t>
      </w:r>
      <w:r>
        <w:rPr>
          <w:rFonts w:hint="cs"/>
          <w:rtl/>
          <w:lang w:bidi="ar-EG"/>
        </w:rPr>
        <w:t xml:space="preserve">، فيجب أن تؤخذ </w:t>
      </w:r>
      <w:r w:rsidR="00ED3A36">
        <w:rPr>
          <w:rFonts w:hint="cs"/>
          <w:rtl/>
          <w:lang w:bidi="ar-EG"/>
        </w:rPr>
        <w:t>في الحسبان</w:t>
      </w:r>
      <w:r>
        <w:rPr>
          <w:rFonts w:hint="cs"/>
          <w:rtl/>
          <w:lang w:bidi="ar-EG"/>
        </w:rPr>
        <w:t xml:space="preserve"> مسافات</w:t>
      </w:r>
      <w:r w:rsidR="00BA1442">
        <w:rPr>
          <w:rFonts w:hint="cs"/>
          <w:rtl/>
          <w:lang w:bidi="ar-EG"/>
        </w:rPr>
        <w:t xml:space="preserve"> أقصر لنصف قطر منطقة الصلاحية.</w:t>
      </w:r>
    </w:p>
    <w:p w14:paraId="0283F8F4" w14:textId="77777777" w:rsidR="00DA6A07" w:rsidRDefault="000D7F76" w:rsidP="00762430">
      <w:pPr>
        <w:pStyle w:val="Heading1"/>
        <w:rPr>
          <w:rtl/>
          <w:lang w:bidi="ar-EG"/>
        </w:rPr>
      </w:pPr>
      <w:bookmarkStart w:id="12" w:name="_Toc404073258"/>
      <w:r>
        <w:rPr>
          <w:lang w:bidi="ar-EG"/>
        </w:rPr>
        <w:t>6</w:t>
      </w:r>
      <w:r w:rsidR="00DA6A07">
        <w:rPr>
          <w:rFonts w:hint="cs"/>
          <w:rtl/>
          <w:lang w:bidi="ar-EG"/>
        </w:rPr>
        <w:tab/>
        <w:t>التغيير الرأسي في شدة المجال</w:t>
      </w:r>
      <w:bookmarkEnd w:id="12"/>
    </w:p>
    <w:p w14:paraId="1BF26184" w14:textId="77777777" w:rsidR="00DA6A07" w:rsidRDefault="00DA6A07" w:rsidP="00EE07C3">
      <w:pPr>
        <w:rPr>
          <w:rtl/>
          <w:lang w:bidi="ar-EG"/>
        </w:rPr>
      </w:pPr>
      <w:r>
        <w:rPr>
          <w:rFonts w:hint="cs"/>
          <w:rtl/>
          <w:lang w:bidi="ar-EG"/>
        </w:rPr>
        <w:t xml:space="preserve">تتغير شدة المجال ونسبة الخطأ في البتات باستمرار خلال عملية وضع الهوائي على ارتفاع </w:t>
      </w:r>
      <w:r w:rsidR="00BA1442">
        <w:rPr>
          <w:lang w:bidi="ar-EG"/>
        </w:rPr>
        <w:t>m </w:t>
      </w:r>
      <w:r>
        <w:rPr>
          <w:lang w:bidi="ar-EG"/>
        </w:rPr>
        <w:t>10</w:t>
      </w:r>
      <w:r>
        <w:rPr>
          <w:rFonts w:hint="cs"/>
          <w:rtl/>
          <w:lang w:bidi="ar-EG"/>
        </w:rPr>
        <w:t xml:space="preserve"> فوق سطح الأرض. وتتوقف القيم على مختلف تركيبات المسير وعلى العوائق </w:t>
      </w:r>
      <w:r w:rsidR="000D7F76">
        <w:rPr>
          <w:rFonts w:hint="cs"/>
          <w:rtl/>
          <w:lang w:bidi="ar-EG"/>
        </w:rPr>
        <w:t xml:space="preserve">الموجودة على ارتفاعات </w:t>
      </w:r>
      <w:r>
        <w:rPr>
          <w:rFonts w:hint="cs"/>
          <w:rtl/>
          <w:lang w:bidi="ar-EG"/>
        </w:rPr>
        <w:t>منخفضة. وإذا كانت النوعية الموضوعية المقي</w:t>
      </w:r>
      <w:r w:rsidR="000D7F76">
        <w:rPr>
          <w:rFonts w:hint="cs"/>
          <w:rtl/>
          <w:lang w:bidi="ar-EG"/>
        </w:rPr>
        <w:t>ّ</w:t>
      </w:r>
      <w:r>
        <w:rPr>
          <w:rFonts w:hint="cs"/>
          <w:rtl/>
          <w:lang w:bidi="ar-EG"/>
        </w:rPr>
        <w:t>مة أقل من</w:t>
      </w:r>
      <w:r w:rsidR="00BA1442">
        <w:rPr>
          <w:rFonts w:hint="eastAsia"/>
          <w:rtl/>
          <w:lang w:bidi="ar-EG"/>
        </w:rPr>
        <w:t> </w:t>
      </w:r>
      <w:r>
        <w:rPr>
          <w:lang w:bidi="ar-EG"/>
        </w:rPr>
        <w:t>Q4</w:t>
      </w:r>
      <w:r>
        <w:rPr>
          <w:rFonts w:hint="cs"/>
          <w:rtl/>
          <w:lang w:bidi="ar-EG"/>
        </w:rPr>
        <w:t xml:space="preserve"> لارتفاع هوائي يبلغ </w:t>
      </w:r>
      <w:r w:rsidR="00BA1442">
        <w:rPr>
          <w:lang w:bidi="ar-EG"/>
        </w:rPr>
        <w:t>m </w:t>
      </w:r>
      <w:r>
        <w:rPr>
          <w:lang w:bidi="ar-EG"/>
        </w:rPr>
        <w:t>10</w:t>
      </w:r>
      <w:r>
        <w:rPr>
          <w:rFonts w:hint="cs"/>
          <w:rtl/>
          <w:lang w:bidi="ar-EG"/>
        </w:rPr>
        <w:t xml:space="preserve"> تقريباً، </w:t>
      </w:r>
      <w:r w:rsidR="000D7F76">
        <w:rPr>
          <w:rFonts w:hint="cs"/>
          <w:rtl/>
          <w:lang w:bidi="ar-EG"/>
        </w:rPr>
        <w:t>ف</w:t>
      </w:r>
      <w:r>
        <w:rPr>
          <w:rFonts w:hint="cs"/>
          <w:rtl/>
          <w:lang w:bidi="ar-EG"/>
        </w:rPr>
        <w:t xml:space="preserve">من الضروري التحقق مما إذا تم تجاوز درجة النوعية الموضوعية </w:t>
      </w:r>
      <w:r>
        <w:rPr>
          <w:lang w:bidi="ar-EG"/>
        </w:rPr>
        <w:t>Q3</w:t>
      </w:r>
      <w:r>
        <w:rPr>
          <w:rFonts w:hint="cs"/>
          <w:rtl/>
          <w:lang w:bidi="ar-EG"/>
        </w:rPr>
        <w:t xml:space="preserve"> خلال عملية وضع الهوائي في</w:t>
      </w:r>
      <w:r w:rsidR="00EE07C3">
        <w:rPr>
          <w:rFonts w:hint="eastAsia"/>
          <w:rtl/>
          <w:lang w:bidi="ar-EG"/>
        </w:rPr>
        <w:t> </w:t>
      </w:r>
      <w:r>
        <w:rPr>
          <w:rFonts w:hint="cs"/>
          <w:rtl/>
          <w:lang w:bidi="ar-EG"/>
        </w:rPr>
        <w:t>موقعه. ويجب تحديد وض</w:t>
      </w:r>
      <w:r w:rsidR="00ED3A36">
        <w:rPr>
          <w:rFonts w:hint="cs"/>
          <w:rtl/>
          <w:lang w:bidi="ar-EG"/>
        </w:rPr>
        <w:t xml:space="preserve">ع الهوائي بحيث يسمح بالاستقبال. </w:t>
      </w:r>
      <w:r>
        <w:rPr>
          <w:rFonts w:hint="cs"/>
          <w:rtl/>
          <w:lang w:bidi="ar-EG"/>
        </w:rPr>
        <w:t>وتعتبر درجة النوعية الموضوعية المقي</w:t>
      </w:r>
      <w:r w:rsidR="00ED3A36">
        <w:rPr>
          <w:rFonts w:hint="cs"/>
          <w:rtl/>
          <w:lang w:bidi="ar-EG"/>
        </w:rPr>
        <w:t>ّ</w:t>
      </w:r>
      <w:r>
        <w:rPr>
          <w:rFonts w:hint="cs"/>
          <w:rtl/>
          <w:lang w:bidi="ar-EG"/>
        </w:rPr>
        <w:t xml:space="preserve">مة في مثل هذه الحالات ذات دلالة ويدرج التغير الرأسي </w:t>
      </w:r>
      <w:r>
        <w:rPr>
          <w:lang w:bidi="ar-EG"/>
        </w:rPr>
        <w:t>(VV)</w:t>
      </w:r>
      <w:r>
        <w:rPr>
          <w:rFonts w:hint="cs"/>
          <w:rtl/>
          <w:lang w:bidi="ar-EG"/>
        </w:rPr>
        <w:t xml:space="preserve"> المسجل في نتائج القياس. ويلاحظ أن </w:t>
      </w:r>
      <w:r w:rsidR="000D7F76">
        <w:rPr>
          <w:rFonts w:hint="cs"/>
          <w:rtl/>
          <w:lang w:bidi="ar-EG"/>
        </w:rPr>
        <w:t>نصف قطر</w:t>
      </w:r>
      <w:r>
        <w:rPr>
          <w:rFonts w:hint="cs"/>
          <w:rtl/>
          <w:lang w:bidi="ar-EG"/>
        </w:rPr>
        <w:t xml:space="preserve"> منطقة الصلاحية يمكن أن يبلغ</w:t>
      </w:r>
      <w:r w:rsidR="00BA1442">
        <w:rPr>
          <w:rFonts w:hint="eastAsia"/>
          <w:rtl/>
          <w:lang w:bidi="ar-EG"/>
        </w:rPr>
        <w:t> </w:t>
      </w:r>
      <w:r>
        <w:rPr>
          <w:lang w:bidi="ar-EG"/>
        </w:rPr>
        <w:t>km</w:t>
      </w:r>
      <w:r w:rsidR="00BA1442">
        <w:rPr>
          <w:lang w:bidi="ar-EG"/>
        </w:rPr>
        <w:t> </w:t>
      </w:r>
      <w:r>
        <w:rPr>
          <w:lang w:bidi="ar-EG"/>
        </w:rPr>
        <w:t>2</w:t>
      </w:r>
      <w:r>
        <w:rPr>
          <w:rFonts w:hint="cs"/>
          <w:rtl/>
          <w:lang w:bidi="ar-EG"/>
        </w:rPr>
        <w:t xml:space="preserve"> </w:t>
      </w:r>
      <w:r w:rsidR="000D7F76">
        <w:rPr>
          <w:rFonts w:hint="cs"/>
          <w:rtl/>
          <w:lang w:bidi="ar-EG"/>
        </w:rPr>
        <w:t>كحد</w:t>
      </w:r>
      <w:r w:rsidR="00EE07C3">
        <w:rPr>
          <w:rFonts w:hint="eastAsia"/>
          <w:rtl/>
          <w:lang w:bidi="ar-EG"/>
        </w:rPr>
        <w:t> </w:t>
      </w:r>
      <w:r w:rsidR="000D7F76">
        <w:rPr>
          <w:rFonts w:hint="cs"/>
          <w:rtl/>
          <w:lang w:bidi="ar-EG"/>
        </w:rPr>
        <w:t>أقصى</w:t>
      </w:r>
      <w:r w:rsidR="00443138">
        <w:rPr>
          <w:rFonts w:hint="cs"/>
          <w:rtl/>
          <w:lang w:bidi="ar-EG"/>
        </w:rPr>
        <w:t>.</w:t>
      </w:r>
    </w:p>
    <w:p w14:paraId="3C93B343" w14:textId="77777777" w:rsidR="00DA6A07" w:rsidRDefault="00DA6A07" w:rsidP="000D7F76">
      <w:pPr>
        <w:rPr>
          <w:rtl/>
          <w:lang w:bidi="ar-EG"/>
        </w:rPr>
      </w:pPr>
      <w:r>
        <w:rPr>
          <w:rFonts w:hint="cs"/>
          <w:rtl/>
          <w:lang w:bidi="ar-EG"/>
        </w:rPr>
        <w:t xml:space="preserve">وتكون الدرجة </w:t>
      </w:r>
      <w:r>
        <w:rPr>
          <w:lang w:bidi="ar-EG"/>
        </w:rPr>
        <w:t>Q3</w:t>
      </w:r>
      <w:r>
        <w:rPr>
          <w:rFonts w:hint="cs"/>
          <w:rtl/>
          <w:lang w:bidi="ar-EG"/>
        </w:rPr>
        <w:t xml:space="preserve"> للنوعية الموضوعية مماثلة لسوية التغطية المعتمدة في </w:t>
      </w:r>
      <w:r w:rsidR="000D7F76">
        <w:rPr>
          <w:rFonts w:hint="cs"/>
          <w:rtl/>
          <w:lang w:bidi="ar-EG"/>
        </w:rPr>
        <w:t>ال</w:t>
      </w:r>
      <w:r>
        <w:rPr>
          <w:rFonts w:hint="cs"/>
          <w:rtl/>
          <w:lang w:bidi="ar-EG"/>
        </w:rPr>
        <w:t>نظام ال</w:t>
      </w:r>
      <w:r w:rsidR="000D7F76">
        <w:rPr>
          <w:rFonts w:hint="cs"/>
          <w:rtl/>
          <w:lang w:bidi="ar-EG"/>
        </w:rPr>
        <w:t>مخطط له</w:t>
      </w:r>
      <w:r w:rsidR="00443138">
        <w:rPr>
          <w:rFonts w:hint="cs"/>
          <w:rtl/>
          <w:lang w:bidi="ar-EG"/>
        </w:rPr>
        <w:t>.</w:t>
      </w:r>
    </w:p>
    <w:p w14:paraId="0950E590" w14:textId="77777777" w:rsidR="00DA6A07" w:rsidRDefault="000D7F76" w:rsidP="00762430">
      <w:pPr>
        <w:pStyle w:val="Heading1"/>
        <w:rPr>
          <w:rtl/>
        </w:rPr>
      </w:pPr>
      <w:bookmarkStart w:id="13" w:name="_Toc404073259"/>
      <w:r>
        <w:rPr>
          <w:lang w:bidi="ar-EG"/>
        </w:rPr>
        <w:t>7</w:t>
      </w:r>
      <w:r w:rsidR="00592999">
        <w:rPr>
          <w:rFonts w:hint="cs"/>
          <w:rtl/>
          <w:lang w:bidi="ar-EG"/>
        </w:rPr>
        <w:tab/>
        <w:t>التغير الأفقي في شدة المجال</w:t>
      </w:r>
      <w:bookmarkEnd w:id="13"/>
    </w:p>
    <w:p w14:paraId="7F837F14" w14:textId="77777777" w:rsidR="00DA6A07" w:rsidRDefault="00DA6A07" w:rsidP="00BA1442">
      <w:pPr>
        <w:rPr>
          <w:rtl/>
          <w:lang w:bidi="ar-EG"/>
        </w:rPr>
      </w:pPr>
      <w:r>
        <w:rPr>
          <w:rFonts w:hint="cs"/>
          <w:rtl/>
          <w:lang w:bidi="ar-EG"/>
        </w:rPr>
        <w:t xml:space="preserve">عند استعمال طريقة التغير الأفقي في شدة المجال تكون درجة تقييم النوعية الموضوعية أقل من </w:t>
      </w:r>
      <w:r>
        <w:rPr>
          <w:lang w:bidi="ar-EG"/>
        </w:rPr>
        <w:t>Q3</w:t>
      </w:r>
      <w:r>
        <w:rPr>
          <w:rFonts w:hint="cs"/>
          <w:rtl/>
          <w:lang w:bidi="ar-EG"/>
        </w:rPr>
        <w:t xml:space="preserve"> دائماً، ولذلك من الضروري التحقق مما إذا كانت هذه النتيجة تتوقف على اختيار سي</w:t>
      </w:r>
      <w:r w:rsidR="000D7F76">
        <w:rPr>
          <w:rFonts w:hint="cs"/>
          <w:rtl/>
          <w:lang w:val="ru-RU" w:bidi="ar-EG"/>
        </w:rPr>
        <w:t>ئ</w:t>
      </w:r>
      <w:r>
        <w:rPr>
          <w:rFonts w:hint="cs"/>
          <w:rtl/>
          <w:lang w:bidi="ar-EG"/>
        </w:rPr>
        <w:t xml:space="preserve"> لنقطة القياس أو ما إذا كانت</w:t>
      </w:r>
      <w:r w:rsidR="00BA1442">
        <w:rPr>
          <w:rFonts w:hint="cs"/>
          <w:rtl/>
          <w:lang w:bidi="ar-EG"/>
        </w:rPr>
        <w:t xml:space="preserve"> تتوقف على المنطقة قيد</w:t>
      </w:r>
      <w:r w:rsidR="00BA1442">
        <w:rPr>
          <w:rFonts w:hint="eastAsia"/>
          <w:rtl/>
          <w:lang w:bidi="ar-EG"/>
        </w:rPr>
        <w:t> </w:t>
      </w:r>
      <w:r w:rsidR="00BA1442">
        <w:rPr>
          <w:rFonts w:hint="cs"/>
          <w:rtl/>
          <w:lang w:bidi="ar-EG"/>
        </w:rPr>
        <w:t>الدراسة.</w:t>
      </w:r>
    </w:p>
    <w:p w14:paraId="72AF2430" w14:textId="77777777" w:rsidR="00DA6A07" w:rsidRDefault="00DA6A07" w:rsidP="00DA6A07">
      <w:pPr>
        <w:rPr>
          <w:rtl/>
          <w:lang w:bidi="ar-EG"/>
        </w:rPr>
      </w:pPr>
      <w:r>
        <w:rPr>
          <w:rFonts w:hint="cs"/>
          <w:rtl/>
          <w:lang w:bidi="ar-EG"/>
        </w:rPr>
        <w:t xml:space="preserve">وفي مثل هذه الحالات من الضروري اختيار نقاط قياس أخرى قريبة من الأولى. وإذا أسفرت هذه النقاط الجديدة مرة أخرى عن درجات أقل من </w:t>
      </w:r>
      <w:r>
        <w:rPr>
          <w:lang w:bidi="ar-EG"/>
        </w:rPr>
        <w:t>Q3</w:t>
      </w:r>
      <w:r>
        <w:rPr>
          <w:rFonts w:hint="cs"/>
          <w:rtl/>
          <w:lang w:bidi="ar-EG"/>
        </w:rPr>
        <w:t>، يجدر الإشارة إلى أن النتيجة الأكثر دلالة هي أفضل نتيجة تم الحصول عليها والمدى النسبي للصلاحية. ويجب أن يتناسب مدى الصلاحية مع المس</w:t>
      </w:r>
      <w:r w:rsidR="006D228F">
        <w:rPr>
          <w:rFonts w:hint="cs"/>
          <w:rtl/>
          <w:lang w:bidi="ar-EG"/>
        </w:rPr>
        <w:t>افة بين النقاط التي جرى قياسها.</w:t>
      </w:r>
    </w:p>
    <w:p w14:paraId="440C4471" w14:textId="7B09CAB2" w:rsidR="00DA6A07" w:rsidRDefault="00851F21" w:rsidP="00762430">
      <w:pPr>
        <w:spacing w:before="600"/>
        <w:jc w:val="center"/>
        <w:rPr>
          <w:lang w:bidi="ar-EG"/>
        </w:rPr>
      </w:pPr>
      <w:r>
        <w:rPr>
          <w:rFonts w:hint="cs"/>
          <w:rtl/>
          <w:lang w:bidi="ar-EG"/>
        </w:rPr>
        <w:t>__________</w:t>
      </w:r>
      <w:r w:rsidR="009665C5">
        <w:rPr>
          <w:rFonts w:hint="cs"/>
          <w:rtl/>
          <w:lang w:bidi="ar-EG"/>
        </w:rPr>
        <w:t>_</w:t>
      </w:r>
    </w:p>
    <w:p w14:paraId="148E9733" w14:textId="77777777" w:rsidR="00741878" w:rsidRDefault="00741878" w:rsidP="00762430">
      <w:pPr>
        <w:spacing w:before="600"/>
        <w:jc w:val="center"/>
        <w:rPr>
          <w:rtl/>
          <w:lang w:bidi="ar-EG"/>
        </w:rPr>
      </w:pPr>
      <w:bookmarkStart w:id="14" w:name="_GoBack"/>
      <w:bookmarkEnd w:id="14"/>
    </w:p>
    <w:sectPr w:rsidR="00741878" w:rsidSect="00F34248">
      <w:headerReference w:type="default" r:id="rId30"/>
      <w:endnotePr>
        <w:numFmt w:val="lowerLetter"/>
      </w:endnotePr>
      <w:pgSz w:w="11907" w:h="16840" w:code="9"/>
      <w:pgMar w:top="1418" w:right="1134" w:bottom="1134" w:left="1134" w:header="567" w:footer="567" w:gutter="0"/>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78CC3E" w14:textId="77777777" w:rsidR="00F2398A" w:rsidRDefault="00F2398A">
      <w:r>
        <w:separator/>
      </w:r>
    </w:p>
  </w:endnote>
  <w:endnote w:type="continuationSeparator" w:id="0">
    <w:p w14:paraId="06292189" w14:textId="77777777" w:rsidR="00F2398A" w:rsidRDefault="00F23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528CA8" w14:textId="77777777" w:rsidR="00F2398A" w:rsidRDefault="00F2398A" w:rsidP="00E1601B">
      <w:pPr>
        <w:spacing w:line="240" w:lineRule="auto"/>
      </w:pPr>
      <w:r>
        <w:t>____________________</w:t>
      </w:r>
    </w:p>
  </w:footnote>
  <w:footnote w:type="continuationSeparator" w:id="0">
    <w:p w14:paraId="036E377B" w14:textId="77777777" w:rsidR="00F2398A" w:rsidRDefault="00F2398A">
      <w:r>
        <w:continuationSeparator/>
      </w:r>
    </w:p>
  </w:footnote>
  <w:footnote w:id="1">
    <w:p w14:paraId="7B935043" w14:textId="77777777" w:rsidR="00B31A3D" w:rsidRPr="00F12F92" w:rsidRDefault="00B31A3D" w:rsidP="00A93146">
      <w:pPr>
        <w:pStyle w:val="FootnoteText"/>
        <w:keepLines w:val="0"/>
        <w:spacing w:before="120"/>
        <w:ind w:right="0"/>
        <w:rPr>
          <w:rtl/>
        </w:rPr>
      </w:pPr>
      <w:r w:rsidRPr="00FA302C">
        <w:rPr>
          <w:rStyle w:val="FootnoteReference"/>
        </w:rPr>
        <w:footnoteRef/>
      </w:r>
      <w:r w:rsidRPr="00F12F92">
        <w:rPr>
          <w:rFonts w:hint="cs"/>
          <w:rtl/>
        </w:rPr>
        <w:tab/>
        <w:t xml:space="preserve">يتمثل التطبيق الرئيسي بالاستقبال الثابت وظروف الاستقبال المستقرة. وينبغي توخي الحذر في الانتشار التروبوسفيري عندما تسقط الإسهامات القابلة للكشف قرب الفترة الحارسة أو خارجها. </w:t>
      </w:r>
    </w:p>
    <w:p w14:paraId="5D7B0F60" w14:textId="5FB3DB32" w:rsidR="00B31A3D" w:rsidRPr="00F12F92" w:rsidRDefault="00B31A3D" w:rsidP="00B31A3D">
      <w:pPr>
        <w:pStyle w:val="FootnoteText"/>
        <w:keepLines w:val="0"/>
        <w:ind w:right="0"/>
      </w:pPr>
      <w:r w:rsidRPr="00F12F92">
        <w:rPr>
          <w:rFonts w:hint="cs"/>
          <w:rtl/>
        </w:rPr>
        <w:tab/>
        <w:t>بالنسبة للاستقبال الثابت وظروف الاستقبال المتغيرة زمنياً يجب تطبيق طريقة إحصائية. ويجب أخذ عدة عيّنات من شدة المجال ومعدل الخطأ في</w:t>
      </w:r>
      <w:r w:rsidRPr="00F12F92">
        <w:rPr>
          <w:rFonts w:hint="eastAsia"/>
          <w:rtl/>
        </w:rPr>
        <w:t> </w:t>
      </w:r>
      <w:r w:rsidRPr="00F12F92">
        <w:rPr>
          <w:rFonts w:hint="cs"/>
          <w:rtl/>
        </w:rPr>
        <w:t xml:space="preserve">البتات فوق فترة زمنية كبيرة وحساب قيم </w:t>
      </w:r>
      <w:r w:rsidRPr="00F12F92">
        <w:t>Q</w:t>
      </w:r>
      <w:r w:rsidRPr="00F12F92">
        <w:rPr>
          <w:rFonts w:hint="cs"/>
          <w:rtl/>
        </w:rPr>
        <w:t xml:space="preserve"> لكل عينة. وأي من قيم </w:t>
      </w:r>
      <w:r w:rsidRPr="00F12F92">
        <w:t>Q</w:t>
      </w:r>
      <w:r w:rsidRPr="00F12F92">
        <w:rPr>
          <w:rFonts w:hint="cs"/>
          <w:rtl/>
        </w:rPr>
        <w:t xml:space="preserve"> التي يتم تجاوزها لأكثر من نسبة مئوية محددة من الزمن (مثلاً</w:t>
      </w:r>
      <w:r>
        <w:rPr>
          <w:rFonts w:hint="eastAsia"/>
          <w:rtl/>
        </w:rPr>
        <w:t> </w:t>
      </w:r>
      <w:r w:rsidRPr="00F12F92">
        <w:t>%90</w:t>
      </w:r>
      <w:r w:rsidRPr="00F12F92">
        <w:rPr>
          <w:rFonts w:hint="cs"/>
          <w:rtl/>
        </w:rPr>
        <w:t>) بالنسبة للعينات هي التي تعتبر قيمة التغطية.</w:t>
      </w:r>
    </w:p>
  </w:footnote>
  <w:footnote w:id="2">
    <w:p w14:paraId="5509CB96" w14:textId="77777777" w:rsidR="00B31A3D" w:rsidRPr="00F12F92" w:rsidRDefault="00B31A3D" w:rsidP="00023731">
      <w:pPr>
        <w:pStyle w:val="FootnoteText"/>
        <w:keepLines w:val="0"/>
        <w:spacing w:before="120"/>
        <w:rPr>
          <w:rtl/>
        </w:rPr>
      </w:pPr>
      <w:r w:rsidRPr="00063516">
        <w:rPr>
          <w:rStyle w:val="FootnoteReference"/>
        </w:rPr>
        <w:footnoteRef/>
      </w:r>
      <w:r w:rsidRPr="00063516">
        <w:rPr>
          <w:rFonts w:hint="cs"/>
          <w:rtl/>
        </w:rPr>
        <w:tab/>
        <w:t xml:space="preserve">تردد القيم الدنيا للنسبة </w:t>
      </w:r>
      <w:r w:rsidRPr="00063516">
        <w:t>MER</w:t>
      </w:r>
      <w:r w:rsidRPr="00063516">
        <w:rPr>
          <w:rFonts w:hint="cs"/>
          <w:rtl/>
        </w:rPr>
        <w:t xml:space="preserve"> عادة في مواصفات شراء أجهزة الإرسال.</w:t>
      </w:r>
    </w:p>
  </w:footnote>
  <w:footnote w:id="3">
    <w:p w14:paraId="73D4210A" w14:textId="77777777" w:rsidR="00B31A3D" w:rsidRPr="00F12F92" w:rsidRDefault="00B31A3D" w:rsidP="00027553">
      <w:pPr>
        <w:pStyle w:val="FootnoteText"/>
        <w:keepLines w:val="0"/>
        <w:spacing w:before="120"/>
        <w:rPr>
          <w:rtl/>
        </w:rPr>
      </w:pPr>
      <w:r w:rsidRPr="00FA302C">
        <w:rPr>
          <w:rStyle w:val="FootnoteReference"/>
        </w:rPr>
        <w:footnoteRef/>
      </w:r>
      <w:r w:rsidRPr="00F12F92">
        <w:rPr>
          <w:rFonts w:hint="cs"/>
          <w:rtl/>
        </w:rPr>
        <w:tab/>
        <w:t xml:space="preserve">بالنسبة للمختصرات والقيم الثابتة وتفسير سلم التقييم الوارد في الجداول، انظر الفقرة </w:t>
      </w:r>
      <w:r w:rsidRPr="00F12F92">
        <w:t>4</w:t>
      </w:r>
      <w:r w:rsidRPr="00F12F92">
        <w:rPr>
          <w:rFonts w:hint="cs"/>
          <w:rtl/>
        </w:rPr>
        <w:t>.</w:t>
      </w:r>
    </w:p>
  </w:footnote>
  <w:footnote w:id="4">
    <w:p w14:paraId="2C047DE3" w14:textId="77777777" w:rsidR="00B31A3D" w:rsidRPr="00F12F92" w:rsidRDefault="00B31A3D" w:rsidP="005472B1">
      <w:pPr>
        <w:pStyle w:val="FootnoteText"/>
        <w:keepLines w:val="0"/>
        <w:rPr>
          <w:rtl/>
          <w:lang w:bidi="ar-EG"/>
        </w:rPr>
      </w:pPr>
      <w:r w:rsidRPr="00FA302C">
        <w:rPr>
          <w:rStyle w:val="FootnoteReference"/>
        </w:rPr>
        <w:footnoteRef/>
      </w:r>
      <w:r w:rsidRPr="00F12F92">
        <w:tab/>
      </w:r>
      <w:r w:rsidRPr="00F12F92">
        <w:rPr>
          <w:rFonts w:hint="cs"/>
          <w:rtl/>
        </w:rPr>
        <w:t xml:space="preserve">يمكن أن تمثل </w:t>
      </w:r>
      <w:r w:rsidRPr="00F12F92">
        <w:t>E</w:t>
      </w:r>
      <w:r w:rsidRPr="00F12F92">
        <w:rPr>
          <w:vertAlign w:val="subscript"/>
        </w:rPr>
        <w:t>xx</w:t>
      </w:r>
      <w:r>
        <w:rPr>
          <w:rFonts w:hint="cs"/>
          <w:rtl/>
        </w:rPr>
        <w:t xml:space="preserve"> أيضاً القيم</w:t>
      </w:r>
      <w:r w:rsidRPr="00F12F92">
        <w:rPr>
          <w:rFonts w:hint="cs"/>
          <w:rtl/>
        </w:rPr>
        <w:t xml:space="preserve"> التصميمية التي اختارتها الإدار</w:t>
      </w:r>
      <w:r>
        <w:rPr>
          <w:rFonts w:hint="cs"/>
          <w:rtl/>
        </w:rPr>
        <w:t>ات</w:t>
      </w:r>
      <w:r>
        <w:rPr>
          <w:rFonts w:hint="cs"/>
          <w:rtl/>
          <w:lang w:bidi="ar-EG"/>
        </w:rPr>
        <w:t xml:space="preserve"> (على سبيل المثال </w:t>
      </w:r>
      <w:r w:rsidRPr="00F12F92">
        <w:t>E</w:t>
      </w:r>
      <w:r w:rsidRPr="00F12F92">
        <w:rPr>
          <w:vertAlign w:val="subscript"/>
        </w:rPr>
        <w:t>95</w:t>
      </w:r>
      <w:r>
        <w:rPr>
          <w:rFonts w:hint="cs"/>
          <w:rtl/>
          <w:lang w:bidi="ar-EG"/>
        </w:rPr>
        <w:t>).</w:t>
      </w:r>
    </w:p>
  </w:footnote>
  <w:footnote w:id="5">
    <w:p w14:paraId="435E2DAE" w14:textId="77777777" w:rsidR="00B31A3D" w:rsidRPr="00F12F92" w:rsidRDefault="00B31A3D" w:rsidP="00027553">
      <w:pPr>
        <w:pStyle w:val="FootnoteText"/>
        <w:keepLines w:val="0"/>
        <w:spacing w:before="120"/>
        <w:rPr>
          <w:rtl/>
          <w:lang w:val="ru-RU" w:bidi="ar-EG"/>
        </w:rPr>
      </w:pPr>
      <w:r w:rsidRPr="00FA302C">
        <w:rPr>
          <w:rStyle w:val="FootnoteReference"/>
        </w:rPr>
        <w:footnoteRef/>
      </w:r>
      <w:r w:rsidRPr="00F12F92">
        <w:rPr>
          <w:rFonts w:hint="cs"/>
          <w:rtl/>
        </w:rPr>
        <w:tab/>
        <w:t xml:space="preserve">يمكن أن تمثل </w:t>
      </w:r>
      <w:r w:rsidRPr="00F12F92">
        <w:t>E</w:t>
      </w:r>
      <w:r w:rsidRPr="00F12F92">
        <w:rPr>
          <w:vertAlign w:val="subscript"/>
        </w:rPr>
        <w:t>xx</w:t>
      </w:r>
      <w:r w:rsidRPr="00F12F92">
        <w:rPr>
          <w:rFonts w:hint="cs"/>
          <w:rtl/>
        </w:rPr>
        <w:t xml:space="preserve"> أيضاً القيمة التصميمية التي اختارتها الإدارة.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71301" w14:textId="77777777" w:rsidR="00B31A3D" w:rsidRPr="003D017C" w:rsidRDefault="00B31A3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B9926" w14:textId="77777777" w:rsidR="00B31A3D" w:rsidRDefault="00B31A3D">
    <w:pPr>
      <w:pStyle w:val="Header"/>
    </w:pPr>
    <w:r>
      <w:rPr>
        <w:noProof/>
        <w:lang w:eastAsia="zh-CN"/>
      </w:rPr>
      <w:drawing>
        <wp:anchor distT="0" distB="0" distL="114300" distR="114300" simplePos="0" relativeHeight="251657728" behindDoc="1" locked="0" layoutInCell="1" allowOverlap="0" wp14:anchorId="2101B6A0" wp14:editId="59C7DB09">
          <wp:simplePos x="0" y="0"/>
          <wp:positionH relativeFrom="column">
            <wp:posOffset>-360045</wp:posOffset>
          </wp:positionH>
          <wp:positionV relativeFrom="paragraph">
            <wp:posOffset>-388620</wp:posOffset>
          </wp:positionV>
          <wp:extent cx="7572375" cy="10718165"/>
          <wp:effectExtent l="0" t="0" r="9525" b="6985"/>
          <wp:wrapNone/>
          <wp:docPr id="3"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3C41E" w14:textId="77777777" w:rsidR="00B31A3D" w:rsidRDefault="00B31A3D" w:rsidP="00377336">
    <w:pPr>
      <w:pStyle w:val="Header"/>
      <w:tabs>
        <w:tab w:val="center" w:pos="4819"/>
      </w:tabs>
      <w:jc w:val="both"/>
      <w:rPr>
        <w:b w:val="0"/>
        <w:bCs w:val="0"/>
        <w:lang w:bidi="ar-EG"/>
      </w:rPr>
    </w:pPr>
    <w:r w:rsidRPr="00F05A66">
      <w:rPr>
        <w:rFonts w:ascii="Times New Roman" w:hAnsi="Times New Roman" w:cs="Times New Roman"/>
        <w:szCs w:val="22"/>
        <w:rtl/>
      </w:rPr>
      <w:fldChar w:fldCharType="begin"/>
    </w:r>
    <w:r w:rsidRPr="00F05A66">
      <w:rPr>
        <w:rFonts w:ascii="Times New Roman" w:hAnsi="Times New Roman" w:cs="Times New Roman"/>
        <w:szCs w:val="22"/>
      </w:rPr>
      <w:instrText xml:space="preserve"> PAGE   \* MERGEFORMAT </w:instrText>
    </w:r>
    <w:r w:rsidRPr="00F05A66">
      <w:rPr>
        <w:rFonts w:ascii="Times New Roman" w:hAnsi="Times New Roman" w:cs="Times New Roman"/>
        <w:szCs w:val="22"/>
        <w:rtl/>
      </w:rPr>
      <w:fldChar w:fldCharType="separate"/>
    </w:r>
    <w:r w:rsidR="00741878">
      <w:rPr>
        <w:rFonts w:ascii="Times New Roman" w:hAnsi="Times New Roman" w:cs="Times New Roman"/>
        <w:noProof/>
        <w:szCs w:val="22"/>
        <w:rtl/>
      </w:rPr>
      <w:t>10</w:t>
    </w:r>
    <w:r w:rsidRPr="00F05A66">
      <w:rPr>
        <w:rFonts w:ascii="Times New Roman" w:hAnsi="Times New Roman" w:cs="Times New Roman"/>
        <w:noProof/>
        <w:szCs w:val="22"/>
        <w:rtl/>
      </w:rPr>
      <w:fldChar w:fldCharType="end"/>
    </w:r>
    <w:r>
      <w:rPr>
        <w:rFonts w:hint="cs"/>
        <w:rtl/>
      </w:rPr>
      <w:tab/>
      <w:t>التوصية</w:t>
    </w:r>
    <w:r>
      <w:rPr>
        <w:rFonts w:hint="cs"/>
        <w:b w:val="0"/>
        <w:bCs w:val="0"/>
        <w:rtl/>
      </w:rPr>
      <w:t xml:space="preserve">  </w:t>
    </w:r>
    <w:r>
      <w:rPr>
        <w:b w:val="0"/>
        <w:bCs w:val="0"/>
      </w:rPr>
      <w:t>ITU-R  BT.1735-3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70EC4" w14:textId="77777777" w:rsidR="00B31A3D" w:rsidRPr="003D017C" w:rsidRDefault="00B31A3D" w:rsidP="00AD1888">
    <w:pPr>
      <w:pStyle w:val="Header"/>
      <w:tabs>
        <w:tab w:val="center" w:pos="4819"/>
      </w:tabs>
      <w:bidi w:val="0"/>
      <w:jc w:val="left"/>
      <w:rPr>
        <w:b w:val="0"/>
        <w:bCs w:val="0"/>
        <w:lang w:bidi="ar-EG"/>
      </w:rPr>
    </w:pPr>
    <w:r w:rsidRPr="00F05A66">
      <w:rPr>
        <w:rFonts w:ascii="Times New Roman" w:hAnsi="Times New Roman" w:cs="Times New Roman"/>
        <w:szCs w:val="22"/>
      </w:rPr>
      <w:fldChar w:fldCharType="begin"/>
    </w:r>
    <w:r w:rsidRPr="00F05A66">
      <w:rPr>
        <w:rFonts w:ascii="Times New Roman" w:hAnsi="Times New Roman" w:cs="Times New Roman"/>
        <w:szCs w:val="22"/>
      </w:rPr>
      <w:instrText xml:space="preserve"> PAGE   \* MERGEFORMAT </w:instrText>
    </w:r>
    <w:r w:rsidRPr="00F05A66">
      <w:rPr>
        <w:rFonts w:ascii="Times New Roman" w:hAnsi="Times New Roman" w:cs="Times New Roman"/>
        <w:szCs w:val="22"/>
      </w:rPr>
      <w:fldChar w:fldCharType="separate"/>
    </w:r>
    <w:r w:rsidRPr="00F05A66">
      <w:rPr>
        <w:rFonts w:ascii="Times New Roman" w:hAnsi="Times New Roman" w:cs="Times New Roman"/>
        <w:noProof/>
        <w:szCs w:val="22"/>
      </w:rPr>
      <w:t>1</w:t>
    </w:r>
    <w:r w:rsidRPr="00F05A66">
      <w:rPr>
        <w:rFonts w:ascii="Times New Roman" w:hAnsi="Times New Roman" w:cs="Times New Roman"/>
        <w:noProof/>
        <w:szCs w:val="22"/>
      </w:rPr>
      <w:fldChar w:fldCharType="end"/>
    </w:r>
    <w:r>
      <w:rPr>
        <w:rFonts w:hint="cs"/>
        <w:rtl/>
      </w:rPr>
      <w:tab/>
    </w:r>
    <w:r>
      <w:rPr>
        <w:b w:val="0"/>
        <w:bCs w:val="0"/>
        <w:lang w:bidi="ar-EG"/>
      </w:rPr>
      <w:t>ITU-R  BT.1735-1</w:t>
    </w:r>
    <w:r w:rsidRPr="00E1601B">
      <w:rPr>
        <w:rtl/>
      </w:rPr>
      <w:t>التوصية</w:t>
    </w:r>
    <w:r>
      <w:rPr>
        <w:rFonts w:hint="cs"/>
        <w:b w:val="0"/>
        <w:bCs w:val="0"/>
        <w:rtl/>
      </w:rPr>
      <w:t xml:space="preserve"> </w:t>
    </w:r>
    <w:r>
      <w:rPr>
        <w:rFonts w:hint="cs"/>
        <w:b w:val="0"/>
        <w:bCs w:val="0"/>
        <w:rtl/>
        <w:lang w:bidi="ar-EG"/>
      </w:rPr>
      <w:t xml:space="preserve"> </w:t>
    </w:r>
    <w:r>
      <w:object w:dxaOrig="9639" w:dyaOrig="442" w14:anchorId="632AC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481.6pt;height:22.4pt" o:ole="">
          <v:imagedata r:id="rId1" o:title=""/>
        </v:shape>
        <o:OLEObject Type="Embed" ProgID="Word.Document.12" ShapeID="_x0000_i1068" DrawAspect="Content" ObjectID="_1600774680" r:id="rId2">
          <o:FieldCodes>\s</o:FieldCodes>
        </o:OLEObject>
      </w:obje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C0A5F" w14:textId="77777777" w:rsidR="00B31A3D" w:rsidRPr="003D017C" w:rsidRDefault="00B31A3D" w:rsidP="00377336">
    <w:pPr>
      <w:pStyle w:val="Header"/>
      <w:tabs>
        <w:tab w:val="center" w:pos="4819"/>
      </w:tabs>
      <w:bidi w:val="0"/>
      <w:jc w:val="left"/>
      <w:rPr>
        <w:b w:val="0"/>
        <w:bCs w:val="0"/>
        <w:lang w:bidi="ar-EG"/>
      </w:rPr>
    </w:pPr>
    <w:r w:rsidRPr="00F05A66">
      <w:rPr>
        <w:rFonts w:ascii="Times New Roman" w:hAnsi="Times New Roman" w:cs="Times New Roman"/>
        <w:szCs w:val="22"/>
      </w:rPr>
      <w:fldChar w:fldCharType="begin"/>
    </w:r>
    <w:r w:rsidRPr="00F05A66">
      <w:rPr>
        <w:rFonts w:ascii="Times New Roman" w:hAnsi="Times New Roman" w:cs="Times New Roman"/>
        <w:szCs w:val="22"/>
      </w:rPr>
      <w:instrText xml:space="preserve"> PAGE   \* MERGEFORMAT </w:instrText>
    </w:r>
    <w:r w:rsidRPr="00F05A66">
      <w:rPr>
        <w:rFonts w:ascii="Times New Roman" w:hAnsi="Times New Roman" w:cs="Times New Roman"/>
        <w:szCs w:val="22"/>
      </w:rPr>
      <w:fldChar w:fldCharType="separate"/>
    </w:r>
    <w:r w:rsidR="00741878">
      <w:rPr>
        <w:rFonts w:ascii="Times New Roman" w:hAnsi="Times New Roman" w:cs="Times New Roman"/>
        <w:noProof/>
        <w:szCs w:val="22"/>
      </w:rPr>
      <w:t>11</w:t>
    </w:r>
    <w:r w:rsidRPr="00F05A66">
      <w:rPr>
        <w:rFonts w:ascii="Times New Roman" w:hAnsi="Times New Roman" w:cs="Times New Roman"/>
        <w:noProof/>
        <w:szCs w:val="22"/>
      </w:rPr>
      <w:fldChar w:fldCharType="end"/>
    </w:r>
    <w:r>
      <w:rPr>
        <w:rFonts w:hint="cs"/>
        <w:rtl/>
      </w:rPr>
      <w:tab/>
    </w:r>
    <w:r>
      <w:rPr>
        <w:b w:val="0"/>
        <w:bCs w:val="0"/>
        <w:lang w:bidi="ar-EG"/>
      </w:rPr>
      <w:t>ITU-R  BT.1735-3</w:t>
    </w:r>
    <w:r w:rsidRPr="00E1601B">
      <w:rPr>
        <w:rtl/>
      </w:rPr>
      <w:t>التوصية</w:t>
    </w:r>
    <w:r>
      <w:rPr>
        <w:rFonts w:hint="cs"/>
        <w:b w:val="0"/>
        <w:bCs w:val="0"/>
        <w:rtl/>
      </w:rPr>
      <w:t xml:space="preserve"> </w:t>
    </w:r>
    <w:r>
      <w:rPr>
        <w:rFonts w:hint="cs"/>
        <w:b w:val="0"/>
        <w:bCs w:val="0"/>
        <w:rtl/>
        <w:lang w:bidi="ar-EG"/>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4B2DB6"/>
    <w:multiLevelType w:val="hybridMultilevel"/>
    <w:tmpl w:val="2CBCAB34"/>
    <w:lvl w:ilvl="0" w:tplc="CD329F1A">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D60434"/>
    <w:multiLevelType w:val="hybridMultilevel"/>
    <w:tmpl w:val="BD60BF0C"/>
    <w:lvl w:ilvl="0" w:tplc="FF3C3698">
      <w:numFmt w:val="bullet"/>
      <w:lvlText w:val="-"/>
      <w:lvlJc w:val="left"/>
      <w:pPr>
        <w:tabs>
          <w:tab w:val="num" w:pos="1080"/>
        </w:tabs>
        <w:ind w:left="1080" w:hanging="720"/>
      </w:pPr>
      <w:rPr>
        <w:rFonts w:ascii="Times New Roman" w:eastAsia="Times New Roman" w:hAnsi="Times New Roman" w:cs="Traditional Arabic"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3"/>
  </w:num>
  <w:num w:numId="14">
    <w:abstractNumId w:val="32"/>
  </w:num>
  <w:num w:numId="15">
    <w:abstractNumId w:val="24"/>
  </w:num>
  <w:num w:numId="16">
    <w:abstractNumId w:val="10"/>
  </w:num>
  <w:num w:numId="17">
    <w:abstractNumId w:val="13"/>
  </w:num>
  <w:num w:numId="18">
    <w:abstractNumId w:val="26"/>
  </w:num>
  <w:num w:numId="19">
    <w:abstractNumId w:val="29"/>
  </w:num>
  <w:num w:numId="20">
    <w:abstractNumId w:val="30"/>
  </w:num>
  <w:num w:numId="21">
    <w:abstractNumId w:val="27"/>
  </w:num>
  <w:num w:numId="22">
    <w:abstractNumId w:val="22"/>
  </w:num>
  <w:num w:numId="23">
    <w:abstractNumId w:val="25"/>
  </w:num>
  <w:num w:numId="24">
    <w:abstractNumId w:val="19"/>
  </w:num>
  <w:num w:numId="25">
    <w:abstractNumId w:val="11"/>
  </w:num>
  <w:num w:numId="26">
    <w:abstractNumId w:val="31"/>
  </w:num>
  <w:num w:numId="27">
    <w:abstractNumId w:val="15"/>
  </w:num>
  <w:num w:numId="28">
    <w:abstractNumId w:val="17"/>
  </w:num>
  <w:num w:numId="29">
    <w:abstractNumId w:val="12"/>
  </w:num>
  <w:num w:numId="30">
    <w:abstractNumId w:val="23"/>
  </w:num>
  <w:num w:numId="31">
    <w:abstractNumId w:val="21"/>
  </w:num>
  <w:num w:numId="32">
    <w:abstractNumId w:val="20"/>
  </w:num>
  <w:num w:numId="33">
    <w:abstractNumId w:val="16"/>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fr-FR" w:vendorID="64" w:dllVersion="131078" w:nlCheck="1" w:checkStyle="1"/>
  <w:activeWritingStyle w:appName="MSWord" w:lang="ru-RU" w:vendorID="64" w:dllVersion="131078" w:nlCheck="1" w:checkStyle="0"/>
  <w:activeWritingStyle w:appName="MSWord" w:lang="fr-CH"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7CC"/>
    <w:rsid w:val="00001F06"/>
    <w:rsid w:val="0000242D"/>
    <w:rsid w:val="00002849"/>
    <w:rsid w:val="000036E5"/>
    <w:rsid w:val="00004474"/>
    <w:rsid w:val="00005003"/>
    <w:rsid w:val="00010702"/>
    <w:rsid w:val="0001103E"/>
    <w:rsid w:val="000142BA"/>
    <w:rsid w:val="00017253"/>
    <w:rsid w:val="0001788A"/>
    <w:rsid w:val="00023731"/>
    <w:rsid w:val="00024E4A"/>
    <w:rsid w:val="000269EE"/>
    <w:rsid w:val="00027553"/>
    <w:rsid w:val="00027907"/>
    <w:rsid w:val="000279B2"/>
    <w:rsid w:val="00031550"/>
    <w:rsid w:val="00031BB1"/>
    <w:rsid w:val="00032A1C"/>
    <w:rsid w:val="000409DE"/>
    <w:rsid w:val="00040F92"/>
    <w:rsid w:val="00046946"/>
    <w:rsid w:val="000473FF"/>
    <w:rsid w:val="00051CCE"/>
    <w:rsid w:val="000522D1"/>
    <w:rsid w:val="00052CA5"/>
    <w:rsid w:val="000542F5"/>
    <w:rsid w:val="000557AF"/>
    <w:rsid w:val="00062427"/>
    <w:rsid w:val="00062AC7"/>
    <w:rsid w:val="00063516"/>
    <w:rsid w:val="00064602"/>
    <w:rsid w:val="000656BF"/>
    <w:rsid w:val="00067954"/>
    <w:rsid w:val="00074296"/>
    <w:rsid w:val="00081122"/>
    <w:rsid w:val="00082924"/>
    <w:rsid w:val="00085349"/>
    <w:rsid w:val="00086009"/>
    <w:rsid w:val="0008604F"/>
    <w:rsid w:val="00093EBA"/>
    <w:rsid w:val="00096F01"/>
    <w:rsid w:val="00097BD8"/>
    <w:rsid w:val="000A079C"/>
    <w:rsid w:val="000A1CCE"/>
    <w:rsid w:val="000A658D"/>
    <w:rsid w:val="000B0758"/>
    <w:rsid w:val="000B30D7"/>
    <w:rsid w:val="000B4F10"/>
    <w:rsid w:val="000B79F4"/>
    <w:rsid w:val="000C2AF1"/>
    <w:rsid w:val="000D4523"/>
    <w:rsid w:val="000D4F6A"/>
    <w:rsid w:val="000D7F76"/>
    <w:rsid w:val="000E0A77"/>
    <w:rsid w:val="000E115A"/>
    <w:rsid w:val="000E2011"/>
    <w:rsid w:val="000E671C"/>
    <w:rsid w:val="000E749A"/>
    <w:rsid w:val="000F0219"/>
    <w:rsid w:val="000F312E"/>
    <w:rsid w:val="000F39D6"/>
    <w:rsid w:val="000F6D38"/>
    <w:rsid w:val="000F7595"/>
    <w:rsid w:val="00100222"/>
    <w:rsid w:val="00102D5B"/>
    <w:rsid w:val="001048FC"/>
    <w:rsid w:val="001049CC"/>
    <w:rsid w:val="00106A6B"/>
    <w:rsid w:val="001105B3"/>
    <w:rsid w:val="001125F1"/>
    <w:rsid w:val="001126E7"/>
    <w:rsid w:val="001130B6"/>
    <w:rsid w:val="00113EE4"/>
    <w:rsid w:val="00116E52"/>
    <w:rsid w:val="001231D6"/>
    <w:rsid w:val="001260D2"/>
    <w:rsid w:val="00126AA4"/>
    <w:rsid w:val="00126ACA"/>
    <w:rsid w:val="00131A21"/>
    <w:rsid w:val="00132731"/>
    <w:rsid w:val="00132A9A"/>
    <w:rsid w:val="00134C66"/>
    <w:rsid w:val="0013565E"/>
    <w:rsid w:val="00136D3B"/>
    <w:rsid w:val="00140B98"/>
    <w:rsid w:val="0014177C"/>
    <w:rsid w:val="00142377"/>
    <w:rsid w:val="00143974"/>
    <w:rsid w:val="00143B3A"/>
    <w:rsid w:val="001441A4"/>
    <w:rsid w:val="0014683F"/>
    <w:rsid w:val="00146CA7"/>
    <w:rsid w:val="001520E9"/>
    <w:rsid w:val="00154537"/>
    <w:rsid w:val="00156676"/>
    <w:rsid w:val="001568ED"/>
    <w:rsid w:val="00160369"/>
    <w:rsid w:val="0017058D"/>
    <w:rsid w:val="0017413D"/>
    <w:rsid w:val="00174247"/>
    <w:rsid w:val="0017512A"/>
    <w:rsid w:val="00182385"/>
    <w:rsid w:val="001836D1"/>
    <w:rsid w:val="00183CAB"/>
    <w:rsid w:val="00186395"/>
    <w:rsid w:val="00190031"/>
    <w:rsid w:val="0019255F"/>
    <w:rsid w:val="00192CD8"/>
    <w:rsid w:val="00194ED0"/>
    <w:rsid w:val="00196389"/>
    <w:rsid w:val="00197749"/>
    <w:rsid w:val="001A0D9B"/>
    <w:rsid w:val="001A25D6"/>
    <w:rsid w:val="001A3F7A"/>
    <w:rsid w:val="001B03B8"/>
    <w:rsid w:val="001B259B"/>
    <w:rsid w:val="001B6BB8"/>
    <w:rsid w:val="001B7050"/>
    <w:rsid w:val="001C157E"/>
    <w:rsid w:val="001C1DF9"/>
    <w:rsid w:val="001C3375"/>
    <w:rsid w:val="001C60B3"/>
    <w:rsid w:val="001D1B28"/>
    <w:rsid w:val="001D2146"/>
    <w:rsid w:val="001D2451"/>
    <w:rsid w:val="001D31FB"/>
    <w:rsid w:val="001D3277"/>
    <w:rsid w:val="001D345F"/>
    <w:rsid w:val="001D3E77"/>
    <w:rsid w:val="001E01C8"/>
    <w:rsid w:val="001E0B6B"/>
    <w:rsid w:val="001E1990"/>
    <w:rsid w:val="001E3C06"/>
    <w:rsid w:val="001E450B"/>
    <w:rsid w:val="001E4FAA"/>
    <w:rsid w:val="001E67CC"/>
    <w:rsid w:val="001F1F82"/>
    <w:rsid w:val="001F23C7"/>
    <w:rsid w:val="001F5640"/>
    <w:rsid w:val="00201143"/>
    <w:rsid w:val="00203AEB"/>
    <w:rsid w:val="00203FCA"/>
    <w:rsid w:val="00212D16"/>
    <w:rsid w:val="00212FFC"/>
    <w:rsid w:val="002137FD"/>
    <w:rsid w:val="002144CB"/>
    <w:rsid w:val="0021660B"/>
    <w:rsid w:val="002232D8"/>
    <w:rsid w:val="00224347"/>
    <w:rsid w:val="002274B3"/>
    <w:rsid w:val="00227BDF"/>
    <w:rsid w:val="00230502"/>
    <w:rsid w:val="00231D90"/>
    <w:rsid w:val="00235EE7"/>
    <w:rsid w:val="0023728F"/>
    <w:rsid w:val="00237B30"/>
    <w:rsid w:val="00242647"/>
    <w:rsid w:val="002434E6"/>
    <w:rsid w:val="00244ABC"/>
    <w:rsid w:val="00245DB9"/>
    <w:rsid w:val="002462A3"/>
    <w:rsid w:val="002526AD"/>
    <w:rsid w:val="00252CB8"/>
    <w:rsid w:val="0025376F"/>
    <w:rsid w:val="00256047"/>
    <w:rsid w:val="0026419D"/>
    <w:rsid w:val="00271843"/>
    <w:rsid w:val="00271B27"/>
    <w:rsid w:val="002748CA"/>
    <w:rsid w:val="00276215"/>
    <w:rsid w:val="002774B0"/>
    <w:rsid w:val="00290234"/>
    <w:rsid w:val="0029039F"/>
    <w:rsid w:val="002971E7"/>
    <w:rsid w:val="00297B16"/>
    <w:rsid w:val="002B00F8"/>
    <w:rsid w:val="002B0388"/>
    <w:rsid w:val="002B20D9"/>
    <w:rsid w:val="002B261D"/>
    <w:rsid w:val="002B3458"/>
    <w:rsid w:val="002B5A04"/>
    <w:rsid w:val="002C0F17"/>
    <w:rsid w:val="002C14BF"/>
    <w:rsid w:val="002C15C0"/>
    <w:rsid w:val="002C1FE8"/>
    <w:rsid w:val="002C552D"/>
    <w:rsid w:val="002C5F76"/>
    <w:rsid w:val="002C7F0C"/>
    <w:rsid w:val="002D1D2A"/>
    <w:rsid w:val="002D3019"/>
    <w:rsid w:val="002D3483"/>
    <w:rsid w:val="002E0CBC"/>
    <w:rsid w:val="002E38BD"/>
    <w:rsid w:val="002E5BF7"/>
    <w:rsid w:val="002E6815"/>
    <w:rsid w:val="002E6A50"/>
    <w:rsid w:val="002E6BB8"/>
    <w:rsid w:val="002E6ECC"/>
    <w:rsid w:val="002E7058"/>
    <w:rsid w:val="002F09AF"/>
    <w:rsid w:val="002F2BC1"/>
    <w:rsid w:val="00300BE6"/>
    <w:rsid w:val="00301DE6"/>
    <w:rsid w:val="00303491"/>
    <w:rsid w:val="00303F38"/>
    <w:rsid w:val="003043ED"/>
    <w:rsid w:val="00304728"/>
    <w:rsid w:val="00304907"/>
    <w:rsid w:val="00305E96"/>
    <w:rsid w:val="0030719D"/>
    <w:rsid w:val="003143DD"/>
    <w:rsid w:val="00314B35"/>
    <w:rsid w:val="00314E5F"/>
    <w:rsid w:val="00316AFE"/>
    <w:rsid w:val="0032067A"/>
    <w:rsid w:val="00322847"/>
    <w:rsid w:val="00324F45"/>
    <w:rsid w:val="003251A2"/>
    <w:rsid w:val="00331235"/>
    <w:rsid w:val="00333D96"/>
    <w:rsid w:val="00334810"/>
    <w:rsid w:val="00340205"/>
    <w:rsid w:val="00342E39"/>
    <w:rsid w:val="00346DB6"/>
    <w:rsid w:val="003524F9"/>
    <w:rsid w:val="00354D89"/>
    <w:rsid w:val="0035659E"/>
    <w:rsid w:val="00360A28"/>
    <w:rsid w:val="00361D76"/>
    <w:rsid w:val="00362EC4"/>
    <w:rsid w:val="003630F5"/>
    <w:rsid w:val="003647CB"/>
    <w:rsid w:val="00366D28"/>
    <w:rsid w:val="00371757"/>
    <w:rsid w:val="00377336"/>
    <w:rsid w:val="0037753E"/>
    <w:rsid w:val="00377EC4"/>
    <w:rsid w:val="00380511"/>
    <w:rsid w:val="003867ED"/>
    <w:rsid w:val="003868DA"/>
    <w:rsid w:val="00387AF1"/>
    <w:rsid w:val="00395E12"/>
    <w:rsid w:val="003977D0"/>
    <w:rsid w:val="003A0254"/>
    <w:rsid w:val="003A42D2"/>
    <w:rsid w:val="003A48FB"/>
    <w:rsid w:val="003A5D65"/>
    <w:rsid w:val="003A7E92"/>
    <w:rsid w:val="003B5CBC"/>
    <w:rsid w:val="003B65C7"/>
    <w:rsid w:val="003C1690"/>
    <w:rsid w:val="003C1928"/>
    <w:rsid w:val="003C22EE"/>
    <w:rsid w:val="003C2ED5"/>
    <w:rsid w:val="003C3B1E"/>
    <w:rsid w:val="003C4D7F"/>
    <w:rsid w:val="003C6E09"/>
    <w:rsid w:val="003C7B7C"/>
    <w:rsid w:val="003D017C"/>
    <w:rsid w:val="003D1314"/>
    <w:rsid w:val="003D143A"/>
    <w:rsid w:val="003D307E"/>
    <w:rsid w:val="003D40E1"/>
    <w:rsid w:val="003E0D1C"/>
    <w:rsid w:val="003E2BBA"/>
    <w:rsid w:val="003E451C"/>
    <w:rsid w:val="003E6727"/>
    <w:rsid w:val="003F08F4"/>
    <w:rsid w:val="003F15D8"/>
    <w:rsid w:val="003F1A0C"/>
    <w:rsid w:val="003F39A7"/>
    <w:rsid w:val="003F59BD"/>
    <w:rsid w:val="003F6503"/>
    <w:rsid w:val="003F7D35"/>
    <w:rsid w:val="003F7FA7"/>
    <w:rsid w:val="003F7FAA"/>
    <w:rsid w:val="00402D64"/>
    <w:rsid w:val="00402E86"/>
    <w:rsid w:val="00402F6B"/>
    <w:rsid w:val="00403521"/>
    <w:rsid w:val="004154C4"/>
    <w:rsid w:val="0041556E"/>
    <w:rsid w:val="00416A44"/>
    <w:rsid w:val="0042214C"/>
    <w:rsid w:val="00422D17"/>
    <w:rsid w:val="00426282"/>
    <w:rsid w:val="0042647B"/>
    <w:rsid w:val="00430A62"/>
    <w:rsid w:val="00431A28"/>
    <w:rsid w:val="00431ED0"/>
    <w:rsid w:val="00432291"/>
    <w:rsid w:val="004328DE"/>
    <w:rsid w:val="0044201D"/>
    <w:rsid w:val="00443138"/>
    <w:rsid w:val="004450BE"/>
    <w:rsid w:val="004504A0"/>
    <w:rsid w:val="0045240C"/>
    <w:rsid w:val="00453251"/>
    <w:rsid w:val="004549D4"/>
    <w:rsid w:val="004551F1"/>
    <w:rsid w:val="004571C9"/>
    <w:rsid w:val="00457917"/>
    <w:rsid w:val="00460D58"/>
    <w:rsid w:val="004635DF"/>
    <w:rsid w:val="0046676E"/>
    <w:rsid w:val="00466C59"/>
    <w:rsid w:val="00467B15"/>
    <w:rsid w:val="00471EF9"/>
    <w:rsid w:val="00481AD3"/>
    <w:rsid w:val="0048294B"/>
    <w:rsid w:val="00484C2F"/>
    <w:rsid w:val="00485054"/>
    <w:rsid w:val="004853F1"/>
    <w:rsid w:val="004857D5"/>
    <w:rsid w:val="004910A2"/>
    <w:rsid w:val="00491F29"/>
    <w:rsid w:val="0049338F"/>
    <w:rsid w:val="0049654B"/>
    <w:rsid w:val="00497B75"/>
    <w:rsid w:val="004A08E5"/>
    <w:rsid w:val="004A17B7"/>
    <w:rsid w:val="004A2DC0"/>
    <w:rsid w:val="004A3787"/>
    <w:rsid w:val="004A5C57"/>
    <w:rsid w:val="004A7F55"/>
    <w:rsid w:val="004B094A"/>
    <w:rsid w:val="004B4777"/>
    <w:rsid w:val="004C25FC"/>
    <w:rsid w:val="004C3621"/>
    <w:rsid w:val="004C4315"/>
    <w:rsid w:val="004C4E59"/>
    <w:rsid w:val="004D1B78"/>
    <w:rsid w:val="004D73E1"/>
    <w:rsid w:val="004D79B4"/>
    <w:rsid w:val="004D7D0E"/>
    <w:rsid w:val="004E09E8"/>
    <w:rsid w:val="004E1620"/>
    <w:rsid w:val="004E4E43"/>
    <w:rsid w:val="004E5C7A"/>
    <w:rsid w:val="004E7D1E"/>
    <w:rsid w:val="004F1719"/>
    <w:rsid w:val="004F4040"/>
    <w:rsid w:val="004F7423"/>
    <w:rsid w:val="004F79B8"/>
    <w:rsid w:val="00505603"/>
    <w:rsid w:val="00506547"/>
    <w:rsid w:val="0051062E"/>
    <w:rsid w:val="00511801"/>
    <w:rsid w:val="00512FE8"/>
    <w:rsid w:val="005135A8"/>
    <w:rsid w:val="005136C9"/>
    <w:rsid w:val="0052459C"/>
    <w:rsid w:val="00524A46"/>
    <w:rsid w:val="00526733"/>
    <w:rsid w:val="00527273"/>
    <w:rsid w:val="005274C8"/>
    <w:rsid w:val="0052765D"/>
    <w:rsid w:val="00527EAF"/>
    <w:rsid w:val="00530668"/>
    <w:rsid w:val="005472B1"/>
    <w:rsid w:val="005514CA"/>
    <w:rsid w:val="00555EB8"/>
    <w:rsid w:val="005564A1"/>
    <w:rsid w:val="005570BF"/>
    <w:rsid w:val="0056060A"/>
    <w:rsid w:val="005623EC"/>
    <w:rsid w:val="00562D1F"/>
    <w:rsid w:val="00566B1A"/>
    <w:rsid w:val="00570257"/>
    <w:rsid w:val="005703F1"/>
    <w:rsid w:val="00571EEA"/>
    <w:rsid w:val="00572CB0"/>
    <w:rsid w:val="00576973"/>
    <w:rsid w:val="00577803"/>
    <w:rsid w:val="00577B7E"/>
    <w:rsid w:val="00581E7A"/>
    <w:rsid w:val="00583D1F"/>
    <w:rsid w:val="005843A4"/>
    <w:rsid w:val="00584B8F"/>
    <w:rsid w:val="0059020C"/>
    <w:rsid w:val="00591053"/>
    <w:rsid w:val="0059140C"/>
    <w:rsid w:val="00592999"/>
    <w:rsid w:val="00594F73"/>
    <w:rsid w:val="00595707"/>
    <w:rsid w:val="005960C8"/>
    <w:rsid w:val="005A018F"/>
    <w:rsid w:val="005A07FE"/>
    <w:rsid w:val="005A0F84"/>
    <w:rsid w:val="005A1D14"/>
    <w:rsid w:val="005A286F"/>
    <w:rsid w:val="005A2E94"/>
    <w:rsid w:val="005A3C13"/>
    <w:rsid w:val="005A4633"/>
    <w:rsid w:val="005B29C9"/>
    <w:rsid w:val="005B3921"/>
    <w:rsid w:val="005B530B"/>
    <w:rsid w:val="005B6A75"/>
    <w:rsid w:val="005B6CCC"/>
    <w:rsid w:val="005C397A"/>
    <w:rsid w:val="005C43CD"/>
    <w:rsid w:val="005C7B23"/>
    <w:rsid w:val="005D5216"/>
    <w:rsid w:val="005D6161"/>
    <w:rsid w:val="005D6A35"/>
    <w:rsid w:val="005D71A6"/>
    <w:rsid w:val="005E066B"/>
    <w:rsid w:val="005E0700"/>
    <w:rsid w:val="005E2705"/>
    <w:rsid w:val="005E7CCF"/>
    <w:rsid w:val="005F01A2"/>
    <w:rsid w:val="005F0C45"/>
    <w:rsid w:val="005F24EB"/>
    <w:rsid w:val="005F3D32"/>
    <w:rsid w:val="005F3E06"/>
    <w:rsid w:val="005F3FD2"/>
    <w:rsid w:val="005F453A"/>
    <w:rsid w:val="005F5012"/>
    <w:rsid w:val="005F7594"/>
    <w:rsid w:val="00603143"/>
    <w:rsid w:val="00607FA9"/>
    <w:rsid w:val="00611760"/>
    <w:rsid w:val="00613BD0"/>
    <w:rsid w:val="006167FA"/>
    <w:rsid w:val="0062467D"/>
    <w:rsid w:val="0062697B"/>
    <w:rsid w:val="00630085"/>
    <w:rsid w:val="006302D2"/>
    <w:rsid w:val="00632E1A"/>
    <w:rsid w:val="0063636F"/>
    <w:rsid w:val="0063704B"/>
    <w:rsid w:val="00640E8D"/>
    <w:rsid w:val="00641810"/>
    <w:rsid w:val="006419A8"/>
    <w:rsid w:val="00642897"/>
    <w:rsid w:val="006431F2"/>
    <w:rsid w:val="006476E5"/>
    <w:rsid w:val="00650792"/>
    <w:rsid w:val="00652F39"/>
    <w:rsid w:val="006531D8"/>
    <w:rsid w:val="00653B42"/>
    <w:rsid w:val="006556D4"/>
    <w:rsid w:val="006567BA"/>
    <w:rsid w:val="0066418D"/>
    <w:rsid w:val="00666999"/>
    <w:rsid w:val="00667136"/>
    <w:rsid w:val="00667C08"/>
    <w:rsid w:val="00667C2B"/>
    <w:rsid w:val="00673603"/>
    <w:rsid w:val="006755AB"/>
    <w:rsid w:val="00680CA6"/>
    <w:rsid w:val="006826AE"/>
    <w:rsid w:val="00684F04"/>
    <w:rsid w:val="00686ACA"/>
    <w:rsid w:val="006877AD"/>
    <w:rsid w:val="00690678"/>
    <w:rsid w:val="00692357"/>
    <w:rsid w:val="00695888"/>
    <w:rsid w:val="00695DAA"/>
    <w:rsid w:val="0069635A"/>
    <w:rsid w:val="006A26A7"/>
    <w:rsid w:val="006A5671"/>
    <w:rsid w:val="006B2168"/>
    <w:rsid w:val="006B7587"/>
    <w:rsid w:val="006C01A5"/>
    <w:rsid w:val="006C0B76"/>
    <w:rsid w:val="006C1C74"/>
    <w:rsid w:val="006C3105"/>
    <w:rsid w:val="006C432C"/>
    <w:rsid w:val="006D228F"/>
    <w:rsid w:val="006E3953"/>
    <w:rsid w:val="006E3E96"/>
    <w:rsid w:val="006F0DD4"/>
    <w:rsid w:val="006F3468"/>
    <w:rsid w:val="006F5DB4"/>
    <w:rsid w:val="006F6765"/>
    <w:rsid w:val="006F6F8D"/>
    <w:rsid w:val="006F7D7D"/>
    <w:rsid w:val="00700910"/>
    <w:rsid w:val="00701E52"/>
    <w:rsid w:val="007115B7"/>
    <w:rsid w:val="00714ABC"/>
    <w:rsid w:val="007202B9"/>
    <w:rsid w:val="00724959"/>
    <w:rsid w:val="007249DD"/>
    <w:rsid w:val="00725AD7"/>
    <w:rsid w:val="00727131"/>
    <w:rsid w:val="00727B47"/>
    <w:rsid w:val="0073282B"/>
    <w:rsid w:val="0073337B"/>
    <w:rsid w:val="0073483C"/>
    <w:rsid w:val="007362CE"/>
    <w:rsid w:val="007408CB"/>
    <w:rsid w:val="00741878"/>
    <w:rsid w:val="00741ED4"/>
    <w:rsid w:val="007422F3"/>
    <w:rsid w:val="00750B36"/>
    <w:rsid w:val="00752BAA"/>
    <w:rsid w:val="00754460"/>
    <w:rsid w:val="00755932"/>
    <w:rsid w:val="007620F0"/>
    <w:rsid w:val="007622FA"/>
    <w:rsid w:val="00762430"/>
    <w:rsid w:val="007625C7"/>
    <w:rsid w:val="00764C2D"/>
    <w:rsid w:val="007708F7"/>
    <w:rsid w:val="00770A6C"/>
    <w:rsid w:val="00770C9D"/>
    <w:rsid w:val="00771424"/>
    <w:rsid w:val="00775172"/>
    <w:rsid w:val="00775849"/>
    <w:rsid w:val="00775ECD"/>
    <w:rsid w:val="00785236"/>
    <w:rsid w:val="00794E1C"/>
    <w:rsid w:val="00796F0C"/>
    <w:rsid w:val="007974FA"/>
    <w:rsid w:val="007A248E"/>
    <w:rsid w:val="007A2564"/>
    <w:rsid w:val="007B04BC"/>
    <w:rsid w:val="007B1739"/>
    <w:rsid w:val="007C3746"/>
    <w:rsid w:val="007C58FE"/>
    <w:rsid w:val="007C70F8"/>
    <w:rsid w:val="007D2245"/>
    <w:rsid w:val="007D3C92"/>
    <w:rsid w:val="007D7CBA"/>
    <w:rsid w:val="007D7E68"/>
    <w:rsid w:val="007E14CC"/>
    <w:rsid w:val="007E27BA"/>
    <w:rsid w:val="007F0ABE"/>
    <w:rsid w:val="007F0BF0"/>
    <w:rsid w:val="007F2264"/>
    <w:rsid w:val="007F31F2"/>
    <w:rsid w:val="007F45C4"/>
    <w:rsid w:val="007F57EF"/>
    <w:rsid w:val="007F64A4"/>
    <w:rsid w:val="00800B76"/>
    <w:rsid w:val="00801770"/>
    <w:rsid w:val="00801F1B"/>
    <w:rsid w:val="00802B34"/>
    <w:rsid w:val="00802C0F"/>
    <w:rsid w:val="00803C95"/>
    <w:rsid w:val="00811188"/>
    <w:rsid w:val="008113E9"/>
    <w:rsid w:val="00815E12"/>
    <w:rsid w:val="00816C84"/>
    <w:rsid w:val="00817F06"/>
    <w:rsid w:val="0082133B"/>
    <w:rsid w:val="00821857"/>
    <w:rsid w:val="00826033"/>
    <w:rsid w:val="00826D5C"/>
    <w:rsid w:val="00830324"/>
    <w:rsid w:val="00830757"/>
    <w:rsid w:val="0083115C"/>
    <w:rsid w:val="00836EA4"/>
    <w:rsid w:val="008416A2"/>
    <w:rsid w:val="0084350A"/>
    <w:rsid w:val="00846C0D"/>
    <w:rsid w:val="00847AE8"/>
    <w:rsid w:val="00851254"/>
    <w:rsid w:val="00851F21"/>
    <w:rsid w:val="0086189C"/>
    <w:rsid w:val="00861D74"/>
    <w:rsid w:val="00862986"/>
    <w:rsid w:val="00862EE5"/>
    <w:rsid w:val="008651AF"/>
    <w:rsid w:val="008656C3"/>
    <w:rsid w:val="008664A9"/>
    <w:rsid w:val="008676DB"/>
    <w:rsid w:val="00872451"/>
    <w:rsid w:val="008757C2"/>
    <w:rsid w:val="0087705A"/>
    <w:rsid w:val="0087762F"/>
    <w:rsid w:val="00881305"/>
    <w:rsid w:val="00893E74"/>
    <w:rsid w:val="00894394"/>
    <w:rsid w:val="008A0E3E"/>
    <w:rsid w:val="008A31FF"/>
    <w:rsid w:val="008A36B1"/>
    <w:rsid w:val="008A515C"/>
    <w:rsid w:val="008A67A0"/>
    <w:rsid w:val="008B6A71"/>
    <w:rsid w:val="008B6F0A"/>
    <w:rsid w:val="008B76A0"/>
    <w:rsid w:val="008B77B7"/>
    <w:rsid w:val="008C0458"/>
    <w:rsid w:val="008C2993"/>
    <w:rsid w:val="008C5CCB"/>
    <w:rsid w:val="008C6A66"/>
    <w:rsid w:val="008C7179"/>
    <w:rsid w:val="008C733D"/>
    <w:rsid w:val="008D1888"/>
    <w:rsid w:val="008D3554"/>
    <w:rsid w:val="008D5A04"/>
    <w:rsid w:val="008D6132"/>
    <w:rsid w:val="008D723F"/>
    <w:rsid w:val="008E2A32"/>
    <w:rsid w:val="008E6238"/>
    <w:rsid w:val="008E7862"/>
    <w:rsid w:val="008F5E45"/>
    <w:rsid w:val="008F6570"/>
    <w:rsid w:val="009019CA"/>
    <w:rsid w:val="00901A49"/>
    <w:rsid w:val="00902E64"/>
    <w:rsid w:val="00904910"/>
    <w:rsid w:val="009104E9"/>
    <w:rsid w:val="00912A86"/>
    <w:rsid w:val="00915BE4"/>
    <w:rsid w:val="00921B52"/>
    <w:rsid w:val="0092280C"/>
    <w:rsid w:val="00925477"/>
    <w:rsid w:val="00925FAA"/>
    <w:rsid w:val="00930C9B"/>
    <w:rsid w:val="00930F9D"/>
    <w:rsid w:val="00931069"/>
    <w:rsid w:val="00932116"/>
    <w:rsid w:val="00932809"/>
    <w:rsid w:val="009352F6"/>
    <w:rsid w:val="00936CB4"/>
    <w:rsid w:val="009440B0"/>
    <w:rsid w:val="0094647D"/>
    <w:rsid w:val="00946AA8"/>
    <w:rsid w:val="009475C6"/>
    <w:rsid w:val="009533AE"/>
    <w:rsid w:val="0095373B"/>
    <w:rsid w:val="00953C62"/>
    <w:rsid w:val="0096112A"/>
    <w:rsid w:val="009643BD"/>
    <w:rsid w:val="00964A11"/>
    <w:rsid w:val="00965407"/>
    <w:rsid w:val="009665C5"/>
    <w:rsid w:val="0096724B"/>
    <w:rsid w:val="00971CD5"/>
    <w:rsid w:val="00972570"/>
    <w:rsid w:val="0097768A"/>
    <w:rsid w:val="0098144C"/>
    <w:rsid w:val="009845C0"/>
    <w:rsid w:val="0098541F"/>
    <w:rsid w:val="009935F7"/>
    <w:rsid w:val="0099366E"/>
    <w:rsid w:val="00995171"/>
    <w:rsid w:val="0099546D"/>
    <w:rsid w:val="009A1514"/>
    <w:rsid w:val="009B3DC7"/>
    <w:rsid w:val="009B5E2B"/>
    <w:rsid w:val="009B7F67"/>
    <w:rsid w:val="009C0B51"/>
    <w:rsid w:val="009C3C43"/>
    <w:rsid w:val="009C3C90"/>
    <w:rsid w:val="009C6655"/>
    <w:rsid w:val="009C6C37"/>
    <w:rsid w:val="009D0A40"/>
    <w:rsid w:val="009D54A4"/>
    <w:rsid w:val="009E00E6"/>
    <w:rsid w:val="009E0F75"/>
    <w:rsid w:val="009E26D0"/>
    <w:rsid w:val="009E44C6"/>
    <w:rsid w:val="009E4B71"/>
    <w:rsid w:val="009E5048"/>
    <w:rsid w:val="009E7300"/>
    <w:rsid w:val="009F105B"/>
    <w:rsid w:val="009F26DA"/>
    <w:rsid w:val="009F4684"/>
    <w:rsid w:val="009F6F69"/>
    <w:rsid w:val="00A00FA9"/>
    <w:rsid w:val="00A03C9D"/>
    <w:rsid w:val="00A042F5"/>
    <w:rsid w:val="00A0453F"/>
    <w:rsid w:val="00A055B3"/>
    <w:rsid w:val="00A07775"/>
    <w:rsid w:val="00A07F76"/>
    <w:rsid w:val="00A14E9B"/>
    <w:rsid w:val="00A14F3F"/>
    <w:rsid w:val="00A163C1"/>
    <w:rsid w:val="00A167D7"/>
    <w:rsid w:val="00A16E0C"/>
    <w:rsid w:val="00A177D7"/>
    <w:rsid w:val="00A2091D"/>
    <w:rsid w:val="00A23BCC"/>
    <w:rsid w:val="00A23F21"/>
    <w:rsid w:val="00A2420C"/>
    <w:rsid w:val="00A31104"/>
    <w:rsid w:val="00A3442B"/>
    <w:rsid w:val="00A40F5A"/>
    <w:rsid w:val="00A43948"/>
    <w:rsid w:val="00A4515A"/>
    <w:rsid w:val="00A46820"/>
    <w:rsid w:val="00A47ED8"/>
    <w:rsid w:val="00A56CCF"/>
    <w:rsid w:val="00A5779E"/>
    <w:rsid w:val="00A70D90"/>
    <w:rsid w:val="00A727C2"/>
    <w:rsid w:val="00A733E8"/>
    <w:rsid w:val="00A75E1F"/>
    <w:rsid w:val="00A80E6E"/>
    <w:rsid w:val="00A9193E"/>
    <w:rsid w:val="00A93146"/>
    <w:rsid w:val="00A9352E"/>
    <w:rsid w:val="00A9366B"/>
    <w:rsid w:val="00A96D62"/>
    <w:rsid w:val="00AA160C"/>
    <w:rsid w:val="00AA2D65"/>
    <w:rsid w:val="00AA4BC0"/>
    <w:rsid w:val="00AA5EA5"/>
    <w:rsid w:val="00AA6991"/>
    <w:rsid w:val="00AA6B78"/>
    <w:rsid w:val="00AB2BD9"/>
    <w:rsid w:val="00AB328A"/>
    <w:rsid w:val="00AB3D22"/>
    <w:rsid w:val="00AB5DC4"/>
    <w:rsid w:val="00AC1A05"/>
    <w:rsid w:val="00AC3C50"/>
    <w:rsid w:val="00AC4360"/>
    <w:rsid w:val="00AC47AF"/>
    <w:rsid w:val="00AC6597"/>
    <w:rsid w:val="00AD154C"/>
    <w:rsid w:val="00AD1888"/>
    <w:rsid w:val="00AD7BEC"/>
    <w:rsid w:val="00AE09F4"/>
    <w:rsid w:val="00AE2234"/>
    <w:rsid w:val="00AE46C8"/>
    <w:rsid w:val="00AE4722"/>
    <w:rsid w:val="00AE5667"/>
    <w:rsid w:val="00AE6548"/>
    <w:rsid w:val="00AE7C5A"/>
    <w:rsid w:val="00AF5CC1"/>
    <w:rsid w:val="00AF5D9A"/>
    <w:rsid w:val="00AF5F81"/>
    <w:rsid w:val="00AF6ABB"/>
    <w:rsid w:val="00AF7196"/>
    <w:rsid w:val="00B015E4"/>
    <w:rsid w:val="00B0508F"/>
    <w:rsid w:val="00B066EC"/>
    <w:rsid w:val="00B14D4F"/>
    <w:rsid w:val="00B16E8C"/>
    <w:rsid w:val="00B17DA8"/>
    <w:rsid w:val="00B2222B"/>
    <w:rsid w:val="00B22D33"/>
    <w:rsid w:val="00B244FA"/>
    <w:rsid w:val="00B2685C"/>
    <w:rsid w:val="00B31A3D"/>
    <w:rsid w:val="00B41071"/>
    <w:rsid w:val="00B452E5"/>
    <w:rsid w:val="00B5740A"/>
    <w:rsid w:val="00B57564"/>
    <w:rsid w:val="00B60A0E"/>
    <w:rsid w:val="00B60A5F"/>
    <w:rsid w:val="00B60FFE"/>
    <w:rsid w:val="00B6322D"/>
    <w:rsid w:val="00B7126E"/>
    <w:rsid w:val="00B71833"/>
    <w:rsid w:val="00B73231"/>
    <w:rsid w:val="00B82FAC"/>
    <w:rsid w:val="00B859C2"/>
    <w:rsid w:val="00B864C6"/>
    <w:rsid w:val="00B92DA8"/>
    <w:rsid w:val="00B93687"/>
    <w:rsid w:val="00B95BFB"/>
    <w:rsid w:val="00B978E1"/>
    <w:rsid w:val="00B97F45"/>
    <w:rsid w:val="00BA1442"/>
    <w:rsid w:val="00BA2565"/>
    <w:rsid w:val="00BB0DF2"/>
    <w:rsid w:val="00BB653E"/>
    <w:rsid w:val="00BC3BC5"/>
    <w:rsid w:val="00BC488B"/>
    <w:rsid w:val="00BC6A7B"/>
    <w:rsid w:val="00BD0DFE"/>
    <w:rsid w:val="00BD5237"/>
    <w:rsid w:val="00BE0D0E"/>
    <w:rsid w:val="00BE35B0"/>
    <w:rsid w:val="00BE3E52"/>
    <w:rsid w:val="00BE5AAE"/>
    <w:rsid w:val="00BE6521"/>
    <w:rsid w:val="00BF1318"/>
    <w:rsid w:val="00BF3720"/>
    <w:rsid w:val="00BF3DD6"/>
    <w:rsid w:val="00C03F1C"/>
    <w:rsid w:val="00C04244"/>
    <w:rsid w:val="00C054CF"/>
    <w:rsid w:val="00C106E1"/>
    <w:rsid w:val="00C1100F"/>
    <w:rsid w:val="00C14FDA"/>
    <w:rsid w:val="00C17725"/>
    <w:rsid w:val="00C2277C"/>
    <w:rsid w:val="00C26ADA"/>
    <w:rsid w:val="00C2773B"/>
    <w:rsid w:val="00C27831"/>
    <w:rsid w:val="00C31441"/>
    <w:rsid w:val="00C31BEE"/>
    <w:rsid w:val="00C407C1"/>
    <w:rsid w:val="00C4282E"/>
    <w:rsid w:val="00C42990"/>
    <w:rsid w:val="00C42FA8"/>
    <w:rsid w:val="00C45873"/>
    <w:rsid w:val="00C46925"/>
    <w:rsid w:val="00C507D9"/>
    <w:rsid w:val="00C50B28"/>
    <w:rsid w:val="00C53F27"/>
    <w:rsid w:val="00C543DB"/>
    <w:rsid w:val="00C5768D"/>
    <w:rsid w:val="00C5792F"/>
    <w:rsid w:val="00C70334"/>
    <w:rsid w:val="00C71171"/>
    <w:rsid w:val="00C71576"/>
    <w:rsid w:val="00C715B4"/>
    <w:rsid w:val="00C7394D"/>
    <w:rsid w:val="00C82BD2"/>
    <w:rsid w:val="00C85E70"/>
    <w:rsid w:val="00C873C9"/>
    <w:rsid w:val="00C90559"/>
    <w:rsid w:val="00C93ECF"/>
    <w:rsid w:val="00C93F89"/>
    <w:rsid w:val="00C94B6E"/>
    <w:rsid w:val="00CA65C5"/>
    <w:rsid w:val="00CA7CA3"/>
    <w:rsid w:val="00CB28D8"/>
    <w:rsid w:val="00CB4230"/>
    <w:rsid w:val="00CB4BE8"/>
    <w:rsid w:val="00CB7AB8"/>
    <w:rsid w:val="00CB7C16"/>
    <w:rsid w:val="00CC48AA"/>
    <w:rsid w:val="00CC6EA6"/>
    <w:rsid w:val="00CD019B"/>
    <w:rsid w:val="00CD17F2"/>
    <w:rsid w:val="00CD502A"/>
    <w:rsid w:val="00CD71D4"/>
    <w:rsid w:val="00CD7862"/>
    <w:rsid w:val="00CE001C"/>
    <w:rsid w:val="00CE077D"/>
    <w:rsid w:val="00CE6605"/>
    <w:rsid w:val="00CE7659"/>
    <w:rsid w:val="00CF1627"/>
    <w:rsid w:val="00CF1A03"/>
    <w:rsid w:val="00CF4940"/>
    <w:rsid w:val="00CF4A1E"/>
    <w:rsid w:val="00CF545E"/>
    <w:rsid w:val="00CF73A8"/>
    <w:rsid w:val="00D01028"/>
    <w:rsid w:val="00D14B25"/>
    <w:rsid w:val="00D15D87"/>
    <w:rsid w:val="00D2107D"/>
    <w:rsid w:val="00D21EF7"/>
    <w:rsid w:val="00D22CFD"/>
    <w:rsid w:val="00D22EEB"/>
    <w:rsid w:val="00D2341B"/>
    <w:rsid w:val="00D23D39"/>
    <w:rsid w:val="00D240C1"/>
    <w:rsid w:val="00D24C25"/>
    <w:rsid w:val="00D30FE6"/>
    <w:rsid w:val="00D31261"/>
    <w:rsid w:val="00D339AE"/>
    <w:rsid w:val="00D34703"/>
    <w:rsid w:val="00D34BDE"/>
    <w:rsid w:val="00D3602B"/>
    <w:rsid w:val="00D374C9"/>
    <w:rsid w:val="00D5219A"/>
    <w:rsid w:val="00D52F10"/>
    <w:rsid w:val="00D55757"/>
    <w:rsid w:val="00D5709E"/>
    <w:rsid w:val="00D578D4"/>
    <w:rsid w:val="00D5794B"/>
    <w:rsid w:val="00D61333"/>
    <w:rsid w:val="00D71645"/>
    <w:rsid w:val="00D72054"/>
    <w:rsid w:val="00D738AF"/>
    <w:rsid w:val="00D747F3"/>
    <w:rsid w:val="00D754CC"/>
    <w:rsid w:val="00D81B59"/>
    <w:rsid w:val="00D81BA8"/>
    <w:rsid w:val="00D8413B"/>
    <w:rsid w:val="00D84E3E"/>
    <w:rsid w:val="00D85FA6"/>
    <w:rsid w:val="00D85FC6"/>
    <w:rsid w:val="00D944BE"/>
    <w:rsid w:val="00D9539C"/>
    <w:rsid w:val="00D97A00"/>
    <w:rsid w:val="00DA348F"/>
    <w:rsid w:val="00DA6A07"/>
    <w:rsid w:val="00DA74A0"/>
    <w:rsid w:val="00DB2E48"/>
    <w:rsid w:val="00DB3D2A"/>
    <w:rsid w:val="00DB4CC6"/>
    <w:rsid w:val="00DB7BD9"/>
    <w:rsid w:val="00DC06B5"/>
    <w:rsid w:val="00DC15E2"/>
    <w:rsid w:val="00DC3AAA"/>
    <w:rsid w:val="00DC54B6"/>
    <w:rsid w:val="00DC5EB8"/>
    <w:rsid w:val="00DC63B4"/>
    <w:rsid w:val="00DC6956"/>
    <w:rsid w:val="00DC7E91"/>
    <w:rsid w:val="00DC7EC3"/>
    <w:rsid w:val="00DD40D7"/>
    <w:rsid w:val="00DD670F"/>
    <w:rsid w:val="00DD67E4"/>
    <w:rsid w:val="00DE086E"/>
    <w:rsid w:val="00DE2CF8"/>
    <w:rsid w:val="00DE2ECF"/>
    <w:rsid w:val="00DE5C1C"/>
    <w:rsid w:val="00DF2244"/>
    <w:rsid w:val="00DF3280"/>
    <w:rsid w:val="00DF36FB"/>
    <w:rsid w:val="00DF4E37"/>
    <w:rsid w:val="00DF4F83"/>
    <w:rsid w:val="00DF4FCA"/>
    <w:rsid w:val="00DF534D"/>
    <w:rsid w:val="00DF644B"/>
    <w:rsid w:val="00DF7D6B"/>
    <w:rsid w:val="00E02CED"/>
    <w:rsid w:val="00E04200"/>
    <w:rsid w:val="00E05BDF"/>
    <w:rsid w:val="00E103BB"/>
    <w:rsid w:val="00E111B9"/>
    <w:rsid w:val="00E12EB0"/>
    <w:rsid w:val="00E13FDC"/>
    <w:rsid w:val="00E14AFB"/>
    <w:rsid w:val="00E1601B"/>
    <w:rsid w:val="00E16062"/>
    <w:rsid w:val="00E177D6"/>
    <w:rsid w:val="00E276E3"/>
    <w:rsid w:val="00E27DB6"/>
    <w:rsid w:val="00E3032C"/>
    <w:rsid w:val="00E3130A"/>
    <w:rsid w:val="00E3200C"/>
    <w:rsid w:val="00E32E21"/>
    <w:rsid w:val="00E33460"/>
    <w:rsid w:val="00E45AFF"/>
    <w:rsid w:val="00E46879"/>
    <w:rsid w:val="00E51334"/>
    <w:rsid w:val="00E56741"/>
    <w:rsid w:val="00E577A6"/>
    <w:rsid w:val="00E60522"/>
    <w:rsid w:val="00E62644"/>
    <w:rsid w:val="00E6418C"/>
    <w:rsid w:val="00E64C28"/>
    <w:rsid w:val="00E650A3"/>
    <w:rsid w:val="00E669D8"/>
    <w:rsid w:val="00E7024F"/>
    <w:rsid w:val="00E71796"/>
    <w:rsid w:val="00E71920"/>
    <w:rsid w:val="00E726E9"/>
    <w:rsid w:val="00E728F3"/>
    <w:rsid w:val="00E73052"/>
    <w:rsid w:val="00E736B4"/>
    <w:rsid w:val="00E74112"/>
    <w:rsid w:val="00E80346"/>
    <w:rsid w:val="00E80C0C"/>
    <w:rsid w:val="00E8485A"/>
    <w:rsid w:val="00E9048A"/>
    <w:rsid w:val="00E90A81"/>
    <w:rsid w:val="00E964C9"/>
    <w:rsid w:val="00E96E3C"/>
    <w:rsid w:val="00E96E42"/>
    <w:rsid w:val="00E97675"/>
    <w:rsid w:val="00EA13DB"/>
    <w:rsid w:val="00EA15D1"/>
    <w:rsid w:val="00EB342B"/>
    <w:rsid w:val="00EC080C"/>
    <w:rsid w:val="00EC2513"/>
    <w:rsid w:val="00EC2BCA"/>
    <w:rsid w:val="00EC47FE"/>
    <w:rsid w:val="00ED010D"/>
    <w:rsid w:val="00ED02F6"/>
    <w:rsid w:val="00ED1FF2"/>
    <w:rsid w:val="00ED3A36"/>
    <w:rsid w:val="00ED40E6"/>
    <w:rsid w:val="00ED497B"/>
    <w:rsid w:val="00EE07C3"/>
    <w:rsid w:val="00EE3B4B"/>
    <w:rsid w:val="00EE4689"/>
    <w:rsid w:val="00EF0744"/>
    <w:rsid w:val="00EF2EAF"/>
    <w:rsid w:val="00EF4191"/>
    <w:rsid w:val="00EF7CB5"/>
    <w:rsid w:val="00F00B3B"/>
    <w:rsid w:val="00F05A66"/>
    <w:rsid w:val="00F12F92"/>
    <w:rsid w:val="00F1320B"/>
    <w:rsid w:val="00F13A89"/>
    <w:rsid w:val="00F16E03"/>
    <w:rsid w:val="00F20BF8"/>
    <w:rsid w:val="00F214E4"/>
    <w:rsid w:val="00F22AB9"/>
    <w:rsid w:val="00F22C87"/>
    <w:rsid w:val="00F2398A"/>
    <w:rsid w:val="00F2509D"/>
    <w:rsid w:val="00F27696"/>
    <w:rsid w:val="00F32C44"/>
    <w:rsid w:val="00F32CE3"/>
    <w:rsid w:val="00F32E49"/>
    <w:rsid w:val="00F3359B"/>
    <w:rsid w:val="00F34248"/>
    <w:rsid w:val="00F40BC5"/>
    <w:rsid w:val="00F40D7D"/>
    <w:rsid w:val="00F440D2"/>
    <w:rsid w:val="00F45796"/>
    <w:rsid w:val="00F4628B"/>
    <w:rsid w:val="00F47590"/>
    <w:rsid w:val="00F615CE"/>
    <w:rsid w:val="00F6273E"/>
    <w:rsid w:val="00F62749"/>
    <w:rsid w:val="00F71918"/>
    <w:rsid w:val="00F7595A"/>
    <w:rsid w:val="00F76A61"/>
    <w:rsid w:val="00F82AF8"/>
    <w:rsid w:val="00F82FD6"/>
    <w:rsid w:val="00F9163E"/>
    <w:rsid w:val="00F939BC"/>
    <w:rsid w:val="00F95755"/>
    <w:rsid w:val="00F96172"/>
    <w:rsid w:val="00F9772B"/>
    <w:rsid w:val="00FA2498"/>
    <w:rsid w:val="00FA302C"/>
    <w:rsid w:val="00FA3938"/>
    <w:rsid w:val="00FA6A3A"/>
    <w:rsid w:val="00FA7358"/>
    <w:rsid w:val="00FA74D0"/>
    <w:rsid w:val="00FB2D7A"/>
    <w:rsid w:val="00FB2FB6"/>
    <w:rsid w:val="00FB38C8"/>
    <w:rsid w:val="00FB47F8"/>
    <w:rsid w:val="00FB663D"/>
    <w:rsid w:val="00FC1D57"/>
    <w:rsid w:val="00FC6714"/>
    <w:rsid w:val="00FC6AAA"/>
    <w:rsid w:val="00FD3037"/>
    <w:rsid w:val="00FE153B"/>
    <w:rsid w:val="00FE32DE"/>
    <w:rsid w:val="00FE5E39"/>
    <w:rsid w:val="00FF1B80"/>
    <w:rsid w:val="00FF37E5"/>
    <w:rsid w:val="00FF45BF"/>
    <w:rsid w:val="00FF48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4:docId w14:val="740B9007"/>
  <w15:docId w15:val="{E98B466E-E739-4BA8-9A3D-1F581AE66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F4628B"/>
    <w:pPr>
      <w:keepNext/>
      <w:spacing w:before="160"/>
    </w:pPr>
    <w:rPr>
      <w:rFonts w:ascii="Times New Roman italic" w:hAnsi="Times New Roman italic"/>
      <w:i/>
      <w:iCs/>
      <w:sz w:val="24"/>
      <w:szCs w:val="32"/>
    </w:rPr>
  </w:style>
  <w:style w:type="character" w:customStyle="1" w:styleId="HeadingiChar">
    <w:name w:val="Heading_i Char"/>
    <w:link w:val="Headingi"/>
    <w:rsid w:val="00F4628B"/>
    <w:rPr>
      <w:rFonts w:ascii="Times New Roman italic" w:hAnsi="Times New Roman italic" w:cs="Traditional Arabic"/>
      <w:i/>
      <w:iCs/>
      <w:sz w:val="24"/>
      <w:szCs w:val="32"/>
      <w:lang w:eastAsia="fr-FR"/>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DF2244"/>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9019CA"/>
    <w:pPr>
      <w:spacing w:before="40" w:after="40" w:line="280" w:lineRule="exact"/>
      <w:jc w:val="left"/>
    </w:pPr>
    <w:rPr>
      <w:sz w:val="20"/>
      <w:szCs w:val="26"/>
    </w:rPr>
  </w:style>
  <w:style w:type="character" w:customStyle="1" w:styleId="TabletextChar">
    <w:name w:val="Table_text Char"/>
    <w:link w:val="Tabletext"/>
    <w:rsid w:val="009019CA"/>
    <w:rPr>
      <w:rFonts w:ascii="Times New Roman" w:hAnsi="Times New Roman" w:cs="Traditional Arabic"/>
      <w:szCs w:val="26"/>
      <w:lang w:eastAsia="fr-FR"/>
    </w:rPr>
  </w:style>
  <w:style w:type="character" w:styleId="FootnoteReference">
    <w:name w:val="footnote reference"/>
    <w:aliases w:val="Appel note de bas de p"/>
    <w:rsid w:val="00FA302C"/>
    <w:rPr>
      <w:rFonts w:ascii="Times New Roman" w:hAnsi="Times New Roman" w:cs="Times New Roman"/>
      <w:position w:val="0"/>
      <w:sz w:val="24"/>
      <w:szCs w:val="24"/>
      <w:vertAlign w:val="superscript"/>
    </w:rPr>
  </w:style>
  <w:style w:type="paragraph" w:styleId="FootnoteText">
    <w:name w:val="footnote text"/>
    <w:aliases w:val="footnote text,ALTS FOOTNOTE"/>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link w:val="FootnoteText"/>
    <w:rsid w:val="002E6ECC"/>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0036E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0"/>
    <w:rsid w:val="00F9163E"/>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2F2BC1"/>
    <w:pPr>
      <w:keepLines/>
      <w:spacing w:before="120" w:after="80"/>
    </w:pPr>
    <w:rPr>
      <w:rFonts w:ascii="Times New Roman Bold" w:hAnsi="Times New Roman Bold"/>
      <w:b/>
      <w:bCs/>
    </w:rPr>
  </w:style>
  <w:style w:type="character" w:customStyle="1" w:styleId="TabletitleChar">
    <w:name w:val="Table_title Char"/>
    <w:link w:val="Tabletitle"/>
    <w:rsid w:val="002F2BC1"/>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F9163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873C9"/>
    <w:pPr>
      <w:tabs>
        <w:tab w:val="right" w:pos="9639"/>
      </w:tabs>
    </w:pPr>
    <w:rPr>
      <w:b/>
    </w:rPr>
  </w:style>
  <w:style w:type="paragraph" w:customStyle="1" w:styleId="RefText0">
    <w:name w:val="Ref_Text"/>
    <w:basedOn w:val="Normal"/>
    <w:rsid w:val="00C873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
    <w:next w:val="Normal"/>
    <w:rsid w:val="00C873C9"/>
    <w:pPr>
      <w:spacing w:after="0"/>
    </w:pPr>
  </w:style>
  <w:style w:type="paragraph" w:customStyle="1" w:styleId="AnnexNo">
    <w:name w:val="Annex_No"/>
    <w:basedOn w:val="Normal"/>
    <w:next w:val="Normal"/>
    <w:rsid w:val="00594F73"/>
    <w:pPr>
      <w:keepNext/>
      <w:keepLines/>
      <w:spacing w:before="480" w:after="120"/>
      <w:jc w:val="center"/>
    </w:pPr>
    <w:rPr>
      <w:rFonts w:ascii="Times New Roman Bold" w:hAnsi="Times New Roman Bold"/>
      <w:b/>
      <w:bCs/>
      <w:sz w:val="28"/>
      <w:szCs w:val="40"/>
    </w:rPr>
  </w:style>
  <w:style w:type="paragraph" w:customStyle="1" w:styleId="AppendixNoTitle">
    <w:name w:val="Appendix_NoTitle"/>
    <w:basedOn w:val="Normal"/>
    <w:next w:val="Normal"/>
    <w:link w:val="AppendixNoTitleChar"/>
    <w:rsid w:val="00C873C9"/>
    <w:pPr>
      <w:keepNext/>
      <w:keepLines/>
      <w:tabs>
        <w:tab w:val="left" w:pos="794"/>
        <w:tab w:val="left" w:pos="1191"/>
        <w:tab w:val="left" w:pos="1588"/>
        <w:tab w:val="left" w:pos="1985"/>
      </w:tabs>
      <w:spacing w:before="240"/>
      <w:jc w:val="center"/>
    </w:pPr>
    <w:rPr>
      <w:rFonts w:ascii="Times New Roman Bold" w:eastAsia="Batang" w:hAnsi="Times New Roman Bold"/>
      <w:b/>
      <w:bCs/>
      <w:sz w:val="28"/>
      <w:szCs w:val="40"/>
      <w:lang w:val="en-GB" w:eastAsia="en-US" w:bidi="ar-EG"/>
    </w:rPr>
  </w:style>
  <w:style w:type="character" w:customStyle="1" w:styleId="AppendixNoTitleChar">
    <w:name w:val="Appendix_NoTitle Char"/>
    <w:link w:val="AppendixNoTitle"/>
    <w:rsid w:val="00C873C9"/>
    <w:rPr>
      <w:rFonts w:ascii="Times New Roman Bold" w:eastAsia="Batang" w:hAnsi="Times New Roman Bold" w:cs="Traditional Arabic"/>
      <w:b/>
      <w:bCs/>
      <w:sz w:val="28"/>
      <w:szCs w:val="40"/>
      <w:lang w:val="en-GB" w:eastAsia="en-US" w:bidi="ar-EG"/>
    </w:rPr>
  </w:style>
  <w:style w:type="paragraph" w:customStyle="1" w:styleId="Heading">
    <w:name w:val="Heading"/>
    <w:aliases w:val="1"/>
    <w:basedOn w:val="Normal"/>
    <w:rsid w:val="00C873C9"/>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rsid w:val="00C873C9"/>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Annextitle">
    <w:name w:val="Annex_title"/>
    <w:basedOn w:val="Normal"/>
    <w:next w:val="Normal"/>
    <w:rsid w:val="00C873C9"/>
    <w:pPr>
      <w:keepNext/>
      <w:keepLines/>
      <w:widowControl w:val="0"/>
      <w:bidi w:val="0"/>
      <w:spacing w:before="280" w:after="40" w:line="360" w:lineRule="atLeast"/>
      <w:jc w:val="center"/>
    </w:pPr>
    <w:rPr>
      <w:rFonts w:cs="Times New Roman"/>
      <w:b/>
      <w:sz w:val="28"/>
      <w:szCs w:val="20"/>
      <w:lang w:val="fr-FR" w:eastAsia="en-US"/>
    </w:rPr>
  </w:style>
  <w:style w:type="character" w:customStyle="1" w:styleId="href">
    <w:name w:val="href"/>
    <w:basedOn w:val="DefaultParagraphFont"/>
    <w:rsid w:val="00C873C9"/>
  </w:style>
  <w:style w:type="paragraph" w:customStyle="1" w:styleId="Tablefin">
    <w:name w:val="Table_fin"/>
    <w:basedOn w:val="Normal"/>
    <w:next w:val="Normal"/>
    <w:rsid w:val="00C873C9"/>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C873C9"/>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C873C9"/>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555EB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Footer">
    <w:name w:val="footer"/>
    <w:basedOn w:val="Normal"/>
    <w:link w:val="FooterChar"/>
    <w:rsid w:val="00A9193E"/>
    <w:pPr>
      <w:tabs>
        <w:tab w:val="center" w:pos="4680"/>
        <w:tab w:val="right" w:pos="9360"/>
      </w:tabs>
      <w:spacing w:before="0" w:line="240" w:lineRule="auto"/>
    </w:pPr>
  </w:style>
  <w:style w:type="character" w:customStyle="1" w:styleId="FooterChar">
    <w:name w:val="Footer Char"/>
    <w:link w:val="Footer"/>
    <w:rsid w:val="00A9193E"/>
    <w:rPr>
      <w:rFonts w:ascii="Times New Roman" w:hAnsi="Times New Roman" w:cs="Traditional Arabic"/>
      <w:sz w:val="22"/>
      <w:szCs w:val="30"/>
      <w:lang w:eastAsia="fr-FR"/>
    </w:rPr>
  </w:style>
  <w:style w:type="character" w:styleId="CommentReference">
    <w:name w:val="annotation reference"/>
    <w:rsid w:val="00C31441"/>
    <w:rPr>
      <w:sz w:val="16"/>
      <w:szCs w:val="16"/>
    </w:rPr>
  </w:style>
  <w:style w:type="paragraph" w:styleId="CommentText">
    <w:name w:val="annotation text"/>
    <w:basedOn w:val="Normal"/>
    <w:link w:val="CommentTextChar"/>
    <w:rsid w:val="00C31441"/>
    <w:pPr>
      <w:spacing w:line="240" w:lineRule="auto"/>
    </w:pPr>
    <w:rPr>
      <w:sz w:val="20"/>
      <w:szCs w:val="20"/>
    </w:rPr>
  </w:style>
  <w:style w:type="character" w:customStyle="1" w:styleId="CommentTextChar">
    <w:name w:val="Comment Text Char"/>
    <w:link w:val="CommentText"/>
    <w:rsid w:val="00C31441"/>
    <w:rPr>
      <w:rFonts w:ascii="Times New Roman" w:hAnsi="Times New Roman" w:cs="Traditional Arabic"/>
      <w:lang w:eastAsia="fr-FR"/>
    </w:rPr>
  </w:style>
  <w:style w:type="paragraph" w:styleId="CommentSubject">
    <w:name w:val="annotation subject"/>
    <w:basedOn w:val="CommentText"/>
    <w:next w:val="CommentText"/>
    <w:link w:val="CommentSubjectChar"/>
    <w:rsid w:val="00C31441"/>
    <w:rPr>
      <w:b/>
      <w:bCs/>
    </w:rPr>
  </w:style>
  <w:style w:type="character" w:customStyle="1" w:styleId="CommentSubjectChar">
    <w:name w:val="Comment Subject Char"/>
    <w:link w:val="CommentSubject"/>
    <w:rsid w:val="00C31441"/>
    <w:rPr>
      <w:rFonts w:ascii="Times New Roman" w:hAnsi="Times New Roman" w:cs="Traditional Arabic"/>
      <w:b/>
      <w:bCs/>
      <w:lang w:eastAsia="fr-FR"/>
    </w:rPr>
  </w:style>
  <w:style w:type="paragraph" w:styleId="Revision">
    <w:name w:val="Revision"/>
    <w:hidden/>
    <w:uiPriority w:val="99"/>
    <w:semiHidden/>
    <w:rsid w:val="00C31441"/>
    <w:rPr>
      <w:rFonts w:ascii="Times New Roman" w:hAnsi="Times New Roman" w:cs="Traditional Arabic"/>
      <w:sz w:val="22"/>
      <w:szCs w:val="30"/>
      <w:lang w:eastAsia="fr-FR"/>
    </w:rPr>
  </w:style>
  <w:style w:type="paragraph" w:styleId="BalloonText">
    <w:name w:val="Balloon Text"/>
    <w:basedOn w:val="Normal"/>
    <w:link w:val="BalloonTextChar"/>
    <w:rsid w:val="00C31441"/>
    <w:pPr>
      <w:spacing w:before="0" w:line="240" w:lineRule="auto"/>
    </w:pPr>
    <w:rPr>
      <w:rFonts w:ascii="Tahoma" w:hAnsi="Tahoma" w:cs="Tahoma"/>
      <w:sz w:val="16"/>
      <w:szCs w:val="16"/>
    </w:rPr>
  </w:style>
  <w:style w:type="character" w:customStyle="1" w:styleId="BalloonTextChar">
    <w:name w:val="Balloon Text Char"/>
    <w:link w:val="BalloonText"/>
    <w:rsid w:val="00C31441"/>
    <w:rPr>
      <w:rFonts w:ascii="Tahoma" w:hAnsi="Tahoma" w:cs="Tahoma"/>
      <w:sz w:val="16"/>
      <w:szCs w:val="16"/>
      <w:lang w:eastAsia="fr-FR"/>
    </w:rPr>
  </w:style>
  <w:style w:type="character" w:customStyle="1" w:styleId="TableheadChar">
    <w:name w:val="Table_head Char"/>
    <w:link w:val="Tablehead"/>
    <w:locked/>
    <w:rsid w:val="00001F06"/>
    <w:rPr>
      <w:rFonts w:ascii="Times New Roman Bold" w:hAnsi="Times New Roman Bold" w:cs="Traditional Arabic"/>
      <w:b/>
      <w:bCs/>
      <w:szCs w:val="26"/>
      <w:lang w:eastAsia="en-US"/>
    </w:rPr>
  </w:style>
  <w:style w:type="paragraph" w:customStyle="1" w:styleId="Figure">
    <w:name w:val="Figure"/>
    <w:basedOn w:val="FigureNo"/>
    <w:next w:val="Normal"/>
    <w:rsid w:val="008D6132"/>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FigureNo0">
    <w:name w:val="Figure_No (文字)"/>
    <w:link w:val="FigureNo"/>
    <w:locked/>
    <w:rsid w:val="00F9163E"/>
    <w:rPr>
      <w:rFonts w:ascii="Times New Roman" w:hAnsi="Times New Roman Bold" w:cs="Traditional Arabic"/>
      <w:sz w:val="22"/>
      <w:szCs w:val="30"/>
      <w:lang w:val="fr-FR" w:eastAsia="fr-FR" w:bidi="ar-EG"/>
    </w:rPr>
  </w:style>
  <w:style w:type="paragraph" w:styleId="EndnoteText">
    <w:name w:val="endnote text"/>
    <w:basedOn w:val="Normal"/>
    <w:link w:val="EndnoteTextChar"/>
    <w:rsid w:val="00C715B4"/>
    <w:pPr>
      <w:spacing w:before="0" w:line="240" w:lineRule="auto"/>
    </w:pPr>
    <w:rPr>
      <w:sz w:val="20"/>
      <w:szCs w:val="20"/>
    </w:rPr>
  </w:style>
  <w:style w:type="character" w:customStyle="1" w:styleId="EndnoteTextChar">
    <w:name w:val="Endnote Text Char"/>
    <w:link w:val="EndnoteText"/>
    <w:rsid w:val="00C715B4"/>
    <w:rPr>
      <w:rFonts w:ascii="Times New Roman" w:hAnsi="Times New Roman" w:cs="Traditional Arabic"/>
      <w:lang w:eastAsia="fr-FR"/>
    </w:rPr>
  </w:style>
  <w:style w:type="paragraph" w:customStyle="1" w:styleId="HeadingSum">
    <w:name w:val="Heading_Sum"/>
    <w:basedOn w:val="Headingb"/>
    <w:rsid w:val="005A286F"/>
  </w:style>
  <w:style w:type="paragraph" w:customStyle="1" w:styleId="Summary">
    <w:name w:val="Summary"/>
    <w:basedOn w:val="Normal"/>
    <w:rsid w:val="005A286F"/>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92680">
      <w:bodyDiv w:val="1"/>
      <w:marLeft w:val="0"/>
      <w:marRight w:val="0"/>
      <w:marTop w:val="0"/>
      <w:marBottom w:val="0"/>
      <w:divBdr>
        <w:top w:val="none" w:sz="0" w:space="0" w:color="auto"/>
        <w:left w:val="none" w:sz="0" w:space="0" w:color="auto"/>
        <w:bottom w:val="none" w:sz="0" w:space="0" w:color="auto"/>
        <w:right w:val="none" w:sz="0" w:space="0" w:color="auto"/>
      </w:divBdr>
    </w:div>
    <w:div w:id="176582931">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765493193">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71261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e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wmf"/><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7.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9.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1.emf"/><Relationship Id="rId10" Type="http://schemas.openxmlformats.org/officeDocument/2006/relationships/hyperlink" Target="http://www.itu.int/ITU-R/go/patents/en" TargetMode="External"/><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oleObject" Target="embeddings/oleObject6.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6D6EF-FAA7-4238-8416-D2C130EF4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14</Pages>
  <Words>3628</Words>
  <Characters>18141</Characters>
  <Application>Microsoft Office Word</Application>
  <DocSecurity>0</DocSecurity>
  <Lines>151</Lines>
  <Paragraphs>43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21726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Gergis, Mina</cp:lastModifiedBy>
  <cp:revision>25</cp:revision>
  <cp:lastPrinted>2018-10-11T10:51:00Z</cp:lastPrinted>
  <dcterms:created xsi:type="dcterms:W3CDTF">2018-10-11T09:19:00Z</dcterms:created>
  <dcterms:modified xsi:type="dcterms:W3CDTF">2018-10-11T12:46:00Z</dcterms:modified>
</cp:coreProperties>
</file>