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84A" w:rsidRDefault="0083284A" w:rsidP="0083284A">
      <w:r>
        <w:rPr>
          <w:noProof/>
          <w:lang w:val="en-US"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0" t="0" r="0" b="0"/>
            <wp:wrapNone/>
            <wp:docPr id="28"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0010" cy="1070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84A" w:rsidRDefault="0083284A" w:rsidP="0083284A"/>
    <w:p w:rsidR="0083284A" w:rsidRDefault="0083284A" w:rsidP="0083284A"/>
    <w:p w:rsidR="0083284A" w:rsidRDefault="0083284A" w:rsidP="0083284A"/>
    <w:p w:rsidR="0083284A" w:rsidRDefault="0083284A" w:rsidP="0083284A"/>
    <w:p w:rsidR="0083284A" w:rsidRDefault="0083284A" w:rsidP="0083284A"/>
    <w:p w:rsidR="0083284A" w:rsidRDefault="0083284A" w:rsidP="0083284A"/>
    <w:p w:rsidR="0083284A" w:rsidRDefault="0083284A" w:rsidP="0083284A"/>
    <w:p w:rsidR="0083284A" w:rsidRDefault="0083284A" w:rsidP="0083284A"/>
    <w:p w:rsidR="0083284A" w:rsidRDefault="0083284A" w:rsidP="0083284A"/>
    <w:p w:rsidR="0083284A" w:rsidRDefault="0083284A" w:rsidP="0083284A"/>
    <w:p w:rsidR="0083284A" w:rsidRDefault="0083284A" w:rsidP="0083284A"/>
    <w:tbl>
      <w:tblPr>
        <w:tblW w:w="10089" w:type="dxa"/>
        <w:tblLook w:val="01E0" w:firstRow="1" w:lastRow="1" w:firstColumn="1" w:lastColumn="1" w:noHBand="0" w:noVBand="0"/>
      </w:tblPr>
      <w:tblGrid>
        <w:gridCol w:w="10089"/>
      </w:tblGrid>
      <w:tr w:rsidR="0083284A" w:rsidRPr="000F6905" w:rsidTr="00F67A59">
        <w:tc>
          <w:tcPr>
            <w:tcW w:w="10089" w:type="dxa"/>
          </w:tcPr>
          <w:p w:rsidR="0083284A" w:rsidRPr="007B31CB" w:rsidRDefault="0083284A" w:rsidP="00F67A59">
            <w:pPr>
              <w:spacing w:before="380" w:line="280" w:lineRule="exact"/>
              <w:jc w:val="right"/>
              <w:rPr>
                <w:rFonts w:ascii="Tahoma" w:hAnsi="Tahoma" w:cs="Tahoma"/>
                <w:b/>
                <w:bCs/>
                <w:iCs/>
                <w:color w:val="243285"/>
                <w:sz w:val="32"/>
                <w:szCs w:val="32"/>
                <w:lang w:val="en-US"/>
              </w:rPr>
            </w:pPr>
          </w:p>
          <w:p w:rsidR="0083284A" w:rsidRPr="00C85949" w:rsidRDefault="0083284A" w:rsidP="00F67A59">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w:t>
            </w:r>
            <w:r w:rsidR="00BC7419">
              <w:rPr>
                <w:rFonts w:ascii="Tahoma" w:eastAsia="SimHei" w:hAnsi="Tahoma" w:cs="Tahoma" w:hint="eastAsia"/>
                <w:b/>
                <w:bCs/>
                <w:color w:val="243285"/>
                <w:sz w:val="36"/>
                <w:szCs w:val="36"/>
                <w:lang w:val="en-US" w:eastAsia="zh-CN"/>
              </w:rPr>
              <w:t>1729</w:t>
            </w:r>
            <w:r>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p>
          <w:p w:rsidR="0083284A" w:rsidRPr="000F6905" w:rsidRDefault="0083284A" w:rsidP="00F67A59">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BC7419">
              <w:rPr>
                <w:rFonts w:ascii="Tahoma" w:hAnsi="Tahoma" w:cs="Tahoma" w:hint="eastAsia"/>
                <w:b/>
                <w:bCs/>
                <w:iCs/>
                <w:color w:val="243285"/>
                <w:szCs w:val="24"/>
                <w:lang w:eastAsia="zh-CN"/>
              </w:rPr>
              <w:t>2005</w:t>
            </w:r>
            <w:r w:rsidRPr="000F6905">
              <w:rPr>
                <w:rFonts w:ascii="Tahoma" w:hAnsi="Tahoma" w:cs="Tahoma"/>
                <w:b/>
                <w:bCs/>
                <w:iCs/>
                <w:color w:val="243285"/>
                <w:szCs w:val="24"/>
              </w:rPr>
              <w:t>)</w:t>
            </w:r>
          </w:p>
        </w:tc>
      </w:tr>
      <w:tr w:rsidR="0083284A" w:rsidRPr="007B31CB" w:rsidTr="00F67A59">
        <w:tc>
          <w:tcPr>
            <w:tcW w:w="10089" w:type="dxa"/>
          </w:tcPr>
          <w:p w:rsidR="0083284A" w:rsidRPr="000F6905" w:rsidRDefault="0083284A" w:rsidP="00F67A59">
            <w:pPr>
              <w:spacing w:before="80" w:line="500" w:lineRule="exact"/>
              <w:jc w:val="right"/>
              <w:rPr>
                <w:rFonts w:ascii="Tahoma" w:hAnsi="Tahoma" w:cs="Tahoma"/>
                <w:b/>
                <w:bCs/>
                <w:iCs/>
                <w:color w:val="243285"/>
                <w:sz w:val="44"/>
                <w:szCs w:val="44"/>
                <w:lang w:eastAsia="zh-CN"/>
              </w:rPr>
            </w:pPr>
          </w:p>
          <w:p w:rsidR="0083284A" w:rsidRPr="009452DA" w:rsidRDefault="0083284A" w:rsidP="00BC7419">
            <w:pPr>
              <w:pStyle w:val="Reftitle"/>
              <w:spacing w:before="240"/>
              <w:jc w:val="right"/>
              <w:rPr>
                <w:rFonts w:ascii="SimHei" w:eastAsia="SimHei"/>
                <w:color w:val="242484"/>
                <w:sz w:val="44"/>
                <w:szCs w:val="44"/>
                <w:lang w:val="en-US" w:eastAsia="zh-CN"/>
              </w:rPr>
            </w:pPr>
            <w:r w:rsidRPr="009452DA">
              <w:rPr>
                <w:rFonts w:ascii="Tahoma" w:eastAsia="SimHei" w:hAnsi="Tahoma" w:cs="Tahoma"/>
                <w:color w:val="242484"/>
                <w:sz w:val="44"/>
                <w:szCs w:val="44"/>
                <w:lang w:val="en-US" w:eastAsia="zh-CN"/>
              </w:rPr>
              <w:t>16:9</w:t>
            </w:r>
            <w:r w:rsidRPr="009452DA">
              <w:rPr>
                <w:rFonts w:ascii="Tahoma" w:eastAsia="SimHei" w:hAnsi="Tahoma" w:cs="Tahoma"/>
                <w:color w:val="242484"/>
                <w:sz w:val="44"/>
                <w:szCs w:val="44"/>
                <w:lang w:val="en-US" w:eastAsia="zh-CN"/>
              </w:rPr>
              <w:t>或</w:t>
            </w:r>
            <w:r w:rsidRPr="009452DA">
              <w:rPr>
                <w:rFonts w:ascii="Tahoma" w:eastAsia="SimHei" w:hAnsi="Tahoma" w:cs="Tahoma"/>
                <w:color w:val="242484"/>
                <w:sz w:val="44"/>
                <w:szCs w:val="44"/>
                <w:lang w:val="en-US" w:eastAsia="zh-CN"/>
              </w:rPr>
              <w:t>4:3</w:t>
            </w:r>
            <w:r w:rsidRPr="009452DA">
              <w:rPr>
                <w:rFonts w:ascii="SimHei" w:eastAsia="SimHei" w:hint="eastAsia"/>
                <w:color w:val="242484"/>
                <w:sz w:val="44"/>
                <w:szCs w:val="44"/>
                <w:lang w:val="en-US" w:eastAsia="zh-CN"/>
              </w:rPr>
              <w:t>宽高比数字电视</w:t>
            </w:r>
            <w:r>
              <w:rPr>
                <w:rFonts w:ascii="SimHei" w:eastAsia="SimHei"/>
                <w:color w:val="242484"/>
                <w:sz w:val="44"/>
                <w:szCs w:val="44"/>
                <w:lang w:val="en-US" w:eastAsia="zh-CN"/>
              </w:rPr>
              <w:br/>
            </w:r>
            <w:r w:rsidRPr="009452DA">
              <w:rPr>
                <w:rFonts w:ascii="SimHei" w:eastAsia="SimHei" w:hint="eastAsia"/>
                <w:color w:val="242484"/>
                <w:sz w:val="44"/>
                <w:szCs w:val="44"/>
                <w:lang w:val="en-US" w:eastAsia="zh-CN"/>
              </w:rPr>
              <w:t>通用基准测试图</w:t>
            </w:r>
          </w:p>
          <w:p w:rsidR="0083284A" w:rsidRPr="007B31CB" w:rsidRDefault="0083284A" w:rsidP="00F67A5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83284A" w:rsidTr="00F67A59">
        <w:tc>
          <w:tcPr>
            <w:tcW w:w="10089" w:type="dxa"/>
          </w:tcPr>
          <w:p w:rsidR="0083284A" w:rsidRPr="008D3573" w:rsidRDefault="0083284A" w:rsidP="00F67A59">
            <w:pPr>
              <w:spacing w:before="80" w:line="280" w:lineRule="exact"/>
              <w:ind w:right="640"/>
              <w:rPr>
                <w:rFonts w:ascii="Tahoma" w:hAnsi="Tahoma" w:cs="Tahoma"/>
                <w:b/>
                <w:bCs/>
                <w:iCs/>
                <w:color w:val="243285"/>
                <w:sz w:val="32"/>
                <w:szCs w:val="32"/>
                <w:lang w:val="en-US" w:eastAsia="zh-CN"/>
              </w:rPr>
            </w:pPr>
          </w:p>
          <w:p w:rsidR="0083284A" w:rsidRPr="008D3573" w:rsidRDefault="0083284A" w:rsidP="00F67A59">
            <w:pPr>
              <w:spacing w:before="80" w:line="280" w:lineRule="exact"/>
              <w:ind w:right="640"/>
              <w:rPr>
                <w:rFonts w:ascii="Tahoma" w:hAnsi="Tahoma" w:cs="Tahoma"/>
                <w:b/>
                <w:bCs/>
                <w:iCs/>
                <w:color w:val="243285"/>
                <w:sz w:val="32"/>
                <w:szCs w:val="32"/>
                <w:lang w:val="en-US" w:eastAsia="zh-CN"/>
              </w:rPr>
            </w:pPr>
          </w:p>
          <w:p w:rsidR="0083284A" w:rsidRPr="008D3573" w:rsidRDefault="0083284A" w:rsidP="00F67A59">
            <w:pPr>
              <w:spacing w:before="80" w:after="180" w:line="360" w:lineRule="exact"/>
              <w:ind w:right="720"/>
              <w:rPr>
                <w:rFonts w:ascii="Tahoma" w:hAnsi="Tahoma" w:cs="Tahoma"/>
                <w:b/>
                <w:bCs/>
                <w:iCs/>
                <w:color w:val="243285"/>
                <w:sz w:val="36"/>
                <w:szCs w:val="36"/>
                <w:lang w:val="en-US" w:eastAsia="zh-CN"/>
              </w:rPr>
            </w:pPr>
          </w:p>
          <w:p w:rsidR="0083284A" w:rsidRPr="007B31CB" w:rsidRDefault="0083284A" w:rsidP="00F67A59">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BT</w:t>
            </w:r>
            <w:r>
              <w:rPr>
                <w:rFonts w:ascii="Tahoma" w:hAnsi="Tahoma" w:cs="Tahoma" w:hint="eastAsi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83284A" w:rsidRDefault="0083284A" w:rsidP="00F67A59">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83284A" w:rsidRPr="007B31CB" w:rsidRDefault="0083284A" w:rsidP="00F67A59">
            <w:pPr>
              <w:spacing w:before="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83284A" w:rsidRPr="007B31CB" w:rsidRDefault="0083284A" w:rsidP="00F67A59">
            <w:pPr>
              <w:spacing w:before="80" w:line="360" w:lineRule="exact"/>
              <w:jc w:val="right"/>
              <w:rPr>
                <w:rFonts w:ascii="Tahoma" w:hAnsi="Tahoma" w:cs="Tahoma"/>
                <w:b/>
                <w:bCs/>
                <w:iCs/>
                <w:color w:val="243285"/>
                <w:sz w:val="32"/>
                <w:szCs w:val="32"/>
                <w:lang w:val="en-US" w:eastAsia="zh-CN"/>
              </w:rPr>
            </w:pPr>
          </w:p>
        </w:tc>
      </w:tr>
    </w:tbl>
    <w:p w:rsidR="0083284A" w:rsidRDefault="0083284A" w:rsidP="0083284A">
      <w:pPr>
        <w:spacing w:before="80"/>
        <w:rPr>
          <w:i/>
          <w:sz w:val="22"/>
          <w:lang w:val="en-US" w:eastAsia="zh-CN"/>
        </w:rPr>
      </w:pPr>
    </w:p>
    <w:p w:rsidR="0083284A" w:rsidRDefault="0083284A" w:rsidP="0083284A">
      <w:pPr>
        <w:spacing w:before="80"/>
        <w:rPr>
          <w:i/>
          <w:sz w:val="22"/>
          <w:lang w:val="en-US" w:eastAsia="zh-CN"/>
        </w:rPr>
      </w:pPr>
    </w:p>
    <w:p w:rsidR="0083284A" w:rsidRDefault="0083284A" w:rsidP="0083284A">
      <w:pPr>
        <w:spacing w:before="80"/>
        <w:rPr>
          <w:i/>
          <w:sz w:val="22"/>
          <w:lang w:val="en-US" w:eastAsia="zh-CN"/>
        </w:rPr>
      </w:pPr>
    </w:p>
    <w:p w:rsidR="0083284A" w:rsidRDefault="0083284A" w:rsidP="0083284A">
      <w:pPr>
        <w:spacing w:before="80"/>
        <w:rPr>
          <w:i/>
          <w:sz w:val="22"/>
          <w:lang w:val="en-US" w:eastAsia="zh-CN"/>
        </w:rPr>
      </w:pPr>
    </w:p>
    <w:p w:rsidR="0083284A" w:rsidRDefault="0083284A" w:rsidP="0083284A">
      <w:pPr>
        <w:spacing w:before="80"/>
        <w:rPr>
          <w:i/>
          <w:sz w:val="22"/>
          <w:lang w:val="en-US" w:eastAsia="zh-CN"/>
        </w:rPr>
      </w:pPr>
    </w:p>
    <w:p w:rsidR="0083284A" w:rsidRPr="008D3573" w:rsidRDefault="0083284A" w:rsidP="0083284A">
      <w:pPr>
        <w:rPr>
          <w:lang w:val="en-US" w:eastAsia="zh-CN"/>
        </w:rPr>
      </w:pPr>
    </w:p>
    <w:p w:rsidR="0083284A" w:rsidRPr="00D51444" w:rsidRDefault="0083284A" w:rsidP="0083284A">
      <w:pPr>
        <w:pStyle w:val="RecNoBR"/>
        <w:spacing w:before="240"/>
        <w:rPr>
          <w:lang w:val="en-US" w:eastAsia="zh-CN"/>
        </w:rPr>
        <w:sectPr w:rsidR="0083284A" w:rsidRPr="00D51444" w:rsidSect="00F67A59">
          <w:headerReference w:type="even" r:id="rId10"/>
          <w:headerReference w:type="default" r:id="rId11"/>
          <w:pgSz w:w="11907" w:h="16834" w:code="9"/>
          <w:pgMar w:top="1418" w:right="1134" w:bottom="1134" w:left="1134" w:header="567" w:footer="284" w:gutter="0"/>
          <w:paperSrc w:first="15" w:other="15"/>
          <w:cols w:space="720"/>
        </w:sectPr>
      </w:pPr>
    </w:p>
    <w:p w:rsidR="0083284A" w:rsidRPr="009E6169" w:rsidRDefault="0083284A" w:rsidP="0083284A">
      <w:pPr>
        <w:spacing w:before="0"/>
        <w:rPr>
          <w:sz w:val="6"/>
          <w:szCs w:val="6"/>
          <w:lang w:val="en-US" w:eastAsia="zh-CN"/>
        </w:rPr>
      </w:pPr>
    </w:p>
    <w:p w:rsidR="0083284A" w:rsidRPr="00586EF8" w:rsidRDefault="0083284A" w:rsidP="0083284A">
      <w:pPr>
        <w:pStyle w:val="Heading1"/>
        <w:spacing w:before="0"/>
        <w:jc w:val="center"/>
        <w:rPr>
          <w:lang w:val="en-US" w:eastAsia="zh-CN"/>
        </w:rPr>
      </w:pPr>
      <w:r>
        <w:rPr>
          <w:rFonts w:hint="eastAsia"/>
          <w:lang w:val="fr-CH" w:eastAsia="zh-CN"/>
        </w:rPr>
        <w:t>前言</w:t>
      </w:r>
    </w:p>
    <w:p w:rsidR="0083284A" w:rsidRPr="00355C93" w:rsidRDefault="0083284A" w:rsidP="0083284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3284A" w:rsidRPr="00355C93" w:rsidRDefault="0083284A" w:rsidP="0083284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83284A" w:rsidRPr="002A5D04" w:rsidRDefault="0083284A" w:rsidP="0083284A">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83284A" w:rsidRPr="00355C93" w:rsidRDefault="0083284A" w:rsidP="0083284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83284A" w:rsidRDefault="0083284A" w:rsidP="0083284A">
      <w:pPr>
        <w:jc w:val="center"/>
        <w:rPr>
          <w:sz w:val="22"/>
          <w:lang w:val="en-US" w:eastAsia="zh-CN"/>
        </w:rPr>
      </w:pPr>
    </w:p>
    <w:p w:rsidR="0083284A" w:rsidRDefault="0083284A" w:rsidP="0083284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83284A" w:rsidTr="00F67A59">
        <w:tc>
          <w:tcPr>
            <w:tcW w:w="9748" w:type="dxa"/>
            <w:gridSpan w:val="2"/>
          </w:tcPr>
          <w:p w:rsidR="0083284A" w:rsidRPr="00C12100" w:rsidRDefault="0083284A" w:rsidP="00F67A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83284A" w:rsidRPr="00F128B0" w:rsidRDefault="0083284A" w:rsidP="00F67A5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83284A" w:rsidRPr="00355C93" w:rsidTr="00F67A59">
        <w:tc>
          <w:tcPr>
            <w:tcW w:w="960" w:type="dxa"/>
          </w:tcPr>
          <w:p w:rsidR="0083284A" w:rsidRPr="00355C93" w:rsidRDefault="0083284A" w:rsidP="00F67A5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83284A" w:rsidRPr="00355C93" w:rsidRDefault="0083284A" w:rsidP="00F67A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83284A" w:rsidRPr="00355C93" w:rsidTr="00F67A59">
        <w:tc>
          <w:tcPr>
            <w:tcW w:w="960" w:type="dxa"/>
          </w:tcPr>
          <w:p w:rsidR="0083284A" w:rsidRPr="00355C93" w:rsidRDefault="0083284A" w:rsidP="00F67A59">
            <w:pPr>
              <w:spacing w:before="30" w:after="30"/>
              <w:ind w:left="57"/>
              <w:jc w:val="left"/>
              <w:rPr>
                <w:b/>
                <w:bCs/>
                <w:sz w:val="20"/>
                <w:lang w:val="en-US"/>
              </w:rPr>
            </w:pPr>
            <w:r w:rsidRPr="00355C93">
              <w:rPr>
                <w:b/>
                <w:bCs/>
                <w:sz w:val="20"/>
                <w:lang w:val="en-US"/>
              </w:rPr>
              <w:t>BO</w:t>
            </w:r>
          </w:p>
        </w:tc>
        <w:tc>
          <w:tcPr>
            <w:tcW w:w="8788" w:type="dxa"/>
          </w:tcPr>
          <w:p w:rsidR="0083284A" w:rsidRPr="00355C93" w:rsidRDefault="0083284A" w:rsidP="00F67A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83284A" w:rsidRPr="00355C93" w:rsidTr="00F67A59">
        <w:tc>
          <w:tcPr>
            <w:tcW w:w="960" w:type="dxa"/>
          </w:tcPr>
          <w:p w:rsidR="0083284A" w:rsidRPr="00355C93" w:rsidRDefault="0083284A" w:rsidP="00F67A59">
            <w:pPr>
              <w:spacing w:before="30" w:after="30"/>
              <w:ind w:left="57"/>
              <w:jc w:val="left"/>
              <w:rPr>
                <w:b/>
                <w:bCs/>
                <w:sz w:val="20"/>
                <w:lang w:val="en-US"/>
              </w:rPr>
            </w:pPr>
            <w:r w:rsidRPr="00355C93">
              <w:rPr>
                <w:b/>
                <w:bCs/>
                <w:sz w:val="20"/>
                <w:lang w:val="en-US"/>
              </w:rPr>
              <w:t>BR</w:t>
            </w:r>
          </w:p>
        </w:tc>
        <w:tc>
          <w:tcPr>
            <w:tcW w:w="8788" w:type="dxa"/>
          </w:tcPr>
          <w:p w:rsidR="0083284A" w:rsidRPr="00355C93" w:rsidRDefault="0083284A" w:rsidP="00F67A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83284A" w:rsidRPr="00355C93" w:rsidTr="00F67A59">
        <w:tc>
          <w:tcPr>
            <w:tcW w:w="960" w:type="dxa"/>
            <w:tcBorders>
              <w:bottom w:val="nil"/>
            </w:tcBorders>
          </w:tcPr>
          <w:p w:rsidR="0083284A" w:rsidRPr="00355C93" w:rsidRDefault="0083284A" w:rsidP="00F67A59">
            <w:pPr>
              <w:spacing w:before="30" w:after="30"/>
              <w:ind w:left="57"/>
              <w:jc w:val="left"/>
              <w:rPr>
                <w:b/>
                <w:bCs/>
                <w:sz w:val="20"/>
                <w:lang w:val="en-US"/>
              </w:rPr>
            </w:pPr>
            <w:r w:rsidRPr="00355C93">
              <w:rPr>
                <w:b/>
                <w:bCs/>
                <w:sz w:val="20"/>
                <w:lang w:val="en-US"/>
              </w:rPr>
              <w:t>BS</w:t>
            </w:r>
          </w:p>
        </w:tc>
        <w:tc>
          <w:tcPr>
            <w:tcW w:w="8788" w:type="dxa"/>
            <w:tcBorders>
              <w:bottom w:val="nil"/>
            </w:tcBorders>
          </w:tcPr>
          <w:p w:rsidR="0083284A" w:rsidRPr="00355C93" w:rsidRDefault="0083284A" w:rsidP="00F67A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83284A" w:rsidRPr="00C85949" w:rsidTr="00F67A59">
        <w:tc>
          <w:tcPr>
            <w:tcW w:w="960" w:type="dxa"/>
            <w:tcBorders>
              <w:top w:val="nil"/>
              <w:bottom w:val="nil"/>
            </w:tcBorders>
            <w:shd w:val="clear" w:color="auto" w:fill="F3F3F3"/>
          </w:tcPr>
          <w:p w:rsidR="0083284A" w:rsidRPr="00C85949" w:rsidRDefault="0083284A" w:rsidP="00F67A59">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83284A" w:rsidRPr="00C85949" w:rsidRDefault="0083284A" w:rsidP="00F67A59">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83284A" w:rsidRPr="00355C93" w:rsidTr="00F67A59">
        <w:tc>
          <w:tcPr>
            <w:tcW w:w="960" w:type="dxa"/>
            <w:tcBorders>
              <w:top w:val="nil"/>
            </w:tcBorders>
          </w:tcPr>
          <w:p w:rsidR="0083284A" w:rsidRPr="00355C93" w:rsidRDefault="0083284A" w:rsidP="00F67A59">
            <w:pPr>
              <w:spacing w:before="30" w:after="30"/>
              <w:ind w:left="57"/>
              <w:jc w:val="left"/>
              <w:rPr>
                <w:b/>
                <w:bCs/>
                <w:sz w:val="20"/>
                <w:lang w:val="fr-CH"/>
              </w:rPr>
            </w:pPr>
            <w:r w:rsidRPr="00355C93">
              <w:rPr>
                <w:b/>
                <w:bCs/>
                <w:sz w:val="20"/>
                <w:lang w:val="fr-CH"/>
              </w:rPr>
              <w:t>F</w:t>
            </w:r>
          </w:p>
        </w:tc>
        <w:tc>
          <w:tcPr>
            <w:tcW w:w="8788" w:type="dxa"/>
            <w:tcBorders>
              <w:top w:val="nil"/>
            </w:tcBorders>
          </w:tcPr>
          <w:p w:rsidR="0083284A" w:rsidRPr="00355C93" w:rsidRDefault="0083284A" w:rsidP="00F67A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83284A" w:rsidRPr="00355C93" w:rsidTr="00F67A59">
        <w:tc>
          <w:tcPr>
            <w:tcW w:w="960" w:type="dxa"/>
          </w:tcPr>
          <w:p w:rsidR="0083284A" w:rsidRPr="00F128B0" w:rsidRDefault="0083284A" w:rsidP="00F67A59">
            <w:pPr>
              <w:spacing w:before="30" w:after="30"/>
              <w:ind w:left="57"/>
              <w:jc w:val="left"/>
              <w:rPr>
                <w:b/>
                <w:bCs/>
                <w:sz w:val="20"/>
                <w:lang w:val="en-US"/>
              </w:rPr>
            </w:pPr>
            <w:r w:rsidRPr="00F128B0">
              <w:rPr>
                <w:b/>
                <w:bCs/>
                <w:sz w:val="20"/>
                <w:lang w:val="en-US"/>
              </w:rPr>
              <w:t>M</w:t>
            </w:r>
          </w:p>
        </w:tc>
        <w:tc>
          <w:tcPr>
            <w:tcW w:w="8788" w:type="dxa"/>
          </w:tcPr>
          <w:p w:rsidR="0083284A" w:rsidRPr="00355C93" w:rsidRDefault="0083284A" w:rsidP="00F67A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83284A" w:rsidRPr="00355C93" w:rsidTr="00F67A59">
        <w:tc>
          <w:tcPr>
            <w:tcW w:w="960" w:type="dxa"/>
          </w:tcPr>
          <w:p w:rsidR="0083284A" w:rsidRPr="00355C93" w:rsidRDefault="0083284A" w:rsidP="00F67A59">
            <w:pPr>
              <w:spacing w:before="30" w:after="30"/>
              <w:ind w:left="57"/>
              <w:jc w:val="left"/>
              <w:rPr>
                <w:b/>
                <w:bCs/>
                <w:sz w:val="20"/>
                <w:lang w:val="fr-CH"/>
              </w:rPr>
            </w:pPr>
            <w:r w:rsidRPr="00355C93">
              <w:rPr>
                <w:b/>
                <w:bCs/>
                <w:sz w:val="20"/>
                <w:lang w:val="fr-CH"/>
              </w:rPr>
              <w:t>P</w:t>
            </w:r>
          </w:p>
        </w:tc>
        <w:tc>
          <w:tcPr>
            <w:tcW w:w="8788" w:type="dxa"/>
          </w:tcPr>
          <w:p w:rsidR="0083284A" w:rsidRPr="00355C93" w:rsidRDefault="0083284A" w:rsidP="00F67A59">
            <w:pPr>
              <w:spacing w:before="30" w:after="30"/>
              <w:jc w:val="left"/>
              <w:rPr>
                <w:sz w:val="20"/>
                <w:lang w:val="fr-CH"/>
              </w:rPr>
            </w:pPr>
            <w:r w:rsidRPr="00355C93">
              <w:rPr>
                <w:rFonts w:hint="eastAsia"/>
                <w:sz w:val="20"/>
                <w:lang w:val="fr-CH" w:eastAsia="zh-CN"/>
              </w:rPr>
              <w:t>无线电波传播</w:t>
            </w:r>
          </w:p>
        </w:tc>
      </w:tr>
      <w:tr w:rsidR="0083284A" w:rsidRPr="00355C93" w:rsidTr="00F67A59">
        <w:tc>
          <w:tcPr>
            <w:tcW w:w="960" w:type="dxa"/>
          </w:tcPr>
          <w:p w:rsidR="0083284A" w:rsidRPr="00355C93" w:rsidRDefault="0083284A" w:rsidP="00F67A59">
            <w:pPr>
              <w:spacing w:before="30" w:after="30"/>
              <w:ind w:left="57"/>
              <w:jc w:val="left"/>
              <w:rPr>
                <w:b/>
                <w:bCs/>
                <w:sz w:val="20"/>
                <w:lang w:val="en-US"/>
              </w:rPr>
            </w:pPr>
            <w:r w:rsidRPr="00355C93">
              <w:rPr>
                <w:b/>
                <w:bCs/>
                <w:sz w:val="20"/>
                <w:lang w:val="en-US"/>
              </w:rPr>
              <w:t>RA</w:t>
            </w:r>
          </w:p>
        </w:tc>
        <w:tc>
          <w:tcPr>
            <w:tcW w:w="8788" w:type="dxa"/>
          </w:tcPr>
          <w:p w:rsidR="0083284A" w:rsidRPr="00355C93" w:rsidRDefault="0083284A" w:rsidP="00F67A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83284A" w:rsidRPr="00355C93" w:rsidTr="00F67A59">
        <w:tc>
          <w:tcPr>
            <w:tcW w:w="960" w:type="dxa"/>
            <w:tcBorders>
              <w:bottom w:val="nil"/>
            </w:tcBorders>
          </w:tcPr>
          <w:p w:rsidR="0083284A" w:rsidRPr="00355C93" w:rsidRDefault="0083284A" w:rsidP="00F67A59">
            <w:pPr>
              <w:spacing w:before="30" w:after="30"/>
              <w:ind w:left="57"/>
              <w:jc w:val="left"/>
              <w:rPr>
                <w:b/>
                <w:bCs/>
                <w:sz w:val="20"/>
                <w:lang w:val="en-US"/>
              </w:rPr>
            </w:pPr>
            <w:r w:rsidRPr="00355C93">
              <w:rPr>
                <w:b/>
                <w:bCs/>
                <w:sz w:val="20"/>
                <w:lang w:val="en-US"/>
              </w:rPr>
              <w:t>RS</w:t>
            </w:r>
          </w:p>
        </w:tc>
        <w:tc>
          <w:tcPr>
            <w:tcW w:w="8788" w:type="dxa"/>
            <w:tcBorders>
              <w:bottom w:val="nil"/>
            </w:tcBorders>
          </w:tcPr>
          <w:p w:rsidR="0083284A" w:rsidRPr="00355C93" w:rsidRDefault="0083284A" w:rsidP="00F67A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83284A" w:rsidRPr="00C85949" w:rsidTr="00F67A59">
        <w:tc>
          <w:tcPr>
            <w:tcW w:w="960" w:type="dxa"/>
            <w:tcBorders>
              <w:top w:val="nil"/>
              <w:bottom w:val="nil"/>
            </w:tcBorders>
            <w:shd w:val="clear" w:color="auto" w:fill="FFFFFF"/>
          </w:tcPr>
          <w:p w:rsidR="0083284A" w:rsidRPr="00C85949" w:rsidRDefault="0083284A" w:rsidP="00F67A59">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83284A" w:rsidRPr="00C85949" w:rsidRDefault="0083284A" w:rsidP="00F67A59">
            <w:pPr>
              <w:spacing w:before="30" w:after="30"/>
              <w:ind w:left="57" w:hanging="61"/>
              <w:jc w:val="left"/>
              <w:rPr>
                <w:sz w:val="20"/>
                <w:lang w:val="en-US"/>
              </w:rPr>
            </w:pPr>
            <w:r w:rsidRPr="00C85949">
              <w:rPr>
                <w:rFonts w:hint="eastAsia"/>
                <w:sz w:val="20"/>
                <w:lang w:val="en-US"/>
              </w:rPr>
              <w:t>卫星固定业务</w:t>
            </w:r>
          </w:p>
        </w:tc>
      </w:tr>
      <w:tr w:rsidR="0083284A" w:rsidRPr="00355C93" w:rsidTr="00F67A59">
        <w:tc>
          <w:tcPr>
            <w:tcW w:w="960" w:type="dxa"/>
            <w:tcBorders>
              <w:top w:val="nil"/>
            </w:tcBorders>
          </w:tcPr>
          <w:p w:rsidR="0083284A" w:rsidRPr="00355C93" w:rsidRDefault="0083284A" w:rsidP="00F67A59">
            <w:pPr>
              <w:spacing w:before="30" w:after="30"/>
              <w:ind w:left="57"/>
              <w:jc w:val="left"/>
              <w:rPr>
                <w:b/>
                <w:bCs/>
                <w:sz w:val="20"/>
                <w:lang w:val="en-US"/>
              </w:rPr>
            </w:pPr>
            <w:r w:rsidRPr="00355C93">
              <w:rPr>
                <w:b/>
                <w:bCs/>
                <w:sz w:val="20"/>
                <w:lang w:val="en-US"/>
              </w:rPr>
              <w:t>SA</w:t>
            </w:r>
          </w:p>
        </w:tc>
        <w:tc>
          <w:tcPr>
            <w:tcW w:w="8788" w:type="dxa"/>
            <w:tcBorders>
              <w:top w:val="nil"/>
            </w:tcBorders>
          </w:tcPr>
          <w:p w:rsidR="0083284A" w:rsidRPr="00355C93" w:rsidRDefault="0083284A" w:rsidP="00F67A59">
            <w:pPr>
              <w:spacing w:before="30" w:after="30"/>
              <w:jc w:val="left"/>
              <w:rPr>
                <w:sz w:val="20"/>
                <w:lang w:val="en-US"/>
              </w:rPr>
            </w:pPr>
            <w:r w:rsidRPr="00355C93">
              <w:rPr>
                <w:rFonts w:hint="eastAsia"/>
                <w:sz w:val="20"/>
                <w:lang w:val="en-US" w:eastAsia="zh-CN"/>
              </w:rPr>
              <w:t>空间应用和气象</w:t>
            </w:r>
          </w:p>
        </w:tc>
      </w:tr>
      <w:tr w:rsidR="0083284A" w:rsidRPr="00355C93" w:rsidTr="00F67A59">
        <w:tc>
          <w:tcPr>
            <w:tcW w:w="960" w:type="dxa"/>
          </w:tcPr>
          <w:p w:rsidR="0083284A" w:rsidRPr="00355C93" w:rsidRDefault="0083284A" w:rsidP="00F67A59">
            <w:pPr>
              <w:spacing w:before="30" w:after="30"/>
              <w:ind w:left="57"/>
              <w:jc w:val="left"/>
              <w:rPr>
                <w:b/>
                <w:bCs/>
                <w:sz w:val="20"/>
                <w:lang w:val="en-US"/>
              </w:rPr>
            </w:pPr>
            <w:r w:rsidRPr="00355C93">
              <w:rPr>
                <w:b/>
                <w:bCs/>
                <w:sz w:val="20"/>
                <w:lang w:val="en-US"/>
              </w:rPr>
              <w:t>SF</w:t>
            </w:r>
          </w:p>
        </w:tc>
        <w:tc>
          <w:tcPr>
            <w:tcW w:w="8788" w:type="dxa"/>
          </w:tcPr>
          <w:p w:rsidR="0083284A" w:rsidRPr="00355C93" w:rsidRDefault="0083284A" w:rsidP="00F67A5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83284A" w:rsidRPr="00355C93" w:rsidTr="00F67A59">
        <w:tc>
          <w:tcPr>
            <w:tcW w:w="960" w:type="dxa"/>
          </w:tcPr>
          <w:p w:rsidR="0083284A" w:rsidRPr="00355C93" w:rsidRDefault="0083284A" w:rsidP="00F67A59">
            <w:pPr>
              <w:spacing w:before="30" w:after="30"/>
              <w:ind w:left="57"/>
              <w:jc w:val="left"/>
              <w:rPr>
                <w:b/>
                <w:bCs/>
                <w:sz w:val="20"/>
                <w:lang w:val="en-US"/>
              </w:rPr>
            </w:pPr>
            <w:r w:rsidRPr="00355C93">
              <w:rPr>
                <w:b/>
                <w:bCs/>
                <w:sz w:val="20"/>
                <w:lang w:val="en-US"/>
              </w:rPr>
              <w:t>SM</w:t>
            </w:r>
          </w:p>
        </w:tc>
        <w:tc>
          <w:tcPr>
            <w:tcW w:w="8788" w:type="dxa"/>
          </w:tcPr>
          <w:p w:rsidR="0083284A" w:rsidRPr="00355C93" w:rsidRDefault="0083284A" w:rsidP="00F67A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83284A" w:rsidRPr="00355C93" w:rsidTr="00F67A59">
        <w:tc>
          <w:tcPr>
            <w:tcW w:w="960" w:type="dxa"/>
          </w:tcPr>
          <w:p w:rsidR="0083284A" w:rsidRPr="00355C93" w:rsidRDefault="0083284A" w:rsidP="00F67A59">
            <w:pPr>
              <w:spacing w:before="30" w:after="30"/>
              <w:ind w:left="57"/>
              <w:jc w:val="left"/>
              <w:rPr>
                <w:b/>
                <w:bCs/>
                <w:sz w:val="20"/>
                <w:lang w:val="en-US"/>
              </w:rPr>
            </w:pPr>
            <w:r w:rsidRPr="00355C93">
              <w:rPr>
                <w:b/>
                <w:bCs/>
                <w:sz w:val="20"/>
                <w:lang w:val="en-US"/>
              </w:rPr>
              <w:t>SNG</w:t>
            </w:r>
          </w:p>
        </w:tc>
        <w:tc>
          <w:tcPr>
            <w:tcW w:w="8788" w:type="dxa"/>
          </w:tcPr>
          <w:p w:rsidR="0083284A" w:rsidRPr="00355C93" w:rsidRDefault="0083284A" w:rsidP="00F67A59">
            <w:pPr>
              <w:spacing w:before="30" w:after="30"/>
              <w:jc w:val="left"/>
              <w:rPr>
                <w:sz w:val="20"/>
                <w:lang w:val="en-US"/>
              </w:rPr>
            </w:pPr>
            <w:r w:rsidRPr="00355C93">
              <w:rPr>
                <w:rFonts w:hint="eastAsia"/>
                <w:sz w:val="20"/>
                <w:lang w:val="en-US" w:eastAsia="zh-CN"/>
              </w:rPr>
              <w:t>卫星新闻采集</w:t>
            </w:r>
          </w:p>
        </w:tc>
      </w:tr>
      <w:tr w:rsidR="0083284A" w:rsidRPr="00355C93" w:rsidTr="00F67A59">
        <w:tc>
          <w:tcPr>
            <w:tcW w:w="960" w:type="dxa"/>
          </w:tcPr>
          <w:p w:rsidR="0083284A" w:rsidRPr="00355C93" w:rsidRDefault="0083284A" w:rsidP="00F67A59">
            <w:pPr>
              <w:spacing w:before="30" w:after="30"/>
              <w:ind w:left="57"/>
              <w:jc w:val="left"/>
              <w:rPr>
                <w:b/>
                <w:bCs/>
                <w:sz w:val="20"/>
                <w:lang w:val="en-US"/>
              </w:rPr>
            </w:pPr>
            <w:r w:rsidRPr="00355C93">
              <w:rPr>
                <w:b/>
                <w:bCs/>
                <w:sz w:val="20"/>
                <w:lang w:val="en-US"/>
              </w:rPr>
              <w:t>TF</w:t>
            </w:r>
          </w:p>
        </w:tc>
        <w:tc>
          <w:tcPr>
            <w:tcW w:w="8788" w:type="dxa"/>
          </w:tcPr>
          <w:p w:rsidR="0083284A" w:rsidRPr="00355C93" w:rsidRDefault="0083284A" w:rsidP="00F67A59">
            <w:pPr>
              <w:spacing w:before="30" w:after="30"/>
              <w:jc w:val="left"/>
              <w:rPr>
                <w:sz w:val="20"/>
                <w:lang w:val="en-US" w:eastAsia="zh-CN"/>
              </w:rPr>
            </w:pPr>
            <w:r w:rsidRPr="00355C93">
              <w:rPr>
                <w:rFonts w:hint="eastAsia"/>
                <w:sz w:val="20"/>
                <w:lang w:val="en-US" w:eastAsia="zh-CN"/>
              </w:rPr>
              <w:t>时间信号和频率标准发射</w:t>
            </w:r>
          </w:p>
        </w:tc>
      </w:tr>
      <w:tr w:rsidR="0083284A" w:rsidRPr="00355C93" w:rsidTr="00F67A59">
        <w:tc>
          <w:tcPr>
            <w:tcW w:w="960" w:type="dxa"/>
          </w:tcPr>
          <w:p w:rsidR="0083284A" w:rsidRPr="00355C93" w:rsidRDefault="0083284A" w:rsidP="00F67A59">
            <w:pPr>
              <w:spacing w:before="30" w:after="30"/>
              <w:ind w:left="57"/>
              <w:jc w:val="left"/>
              <w:rPr>
                <w:b/>
                <w:bCs/>
                <w:sz w:val="20"/>
                <w:lang w:val="en-US"/>
              </w:rPr>
            </w:pPr>
            <w:r w:rsidRPr="00355C93">
              <w:rPr>
                <w:b/>
                <w:bCs/>
                <w:sz w:val="20"/>
                <w:lang w:val="en-US"/>
              </w:rPr>
              <w:t>V</w:t>
            </w:r>
          </w:p>
        </w:tc>
        <w:tc>
          <w:tcPr>
            <w:tcW w:w="8788" w:type="dxa"/>
          </w:tcPr>
          <w:p w:rsidR="0083284A" w:rsidRPr="00355C93" w:rsidRDefault="0083284A" w:rsidP="00F67A59">
            <w:pPr>
              <w:spacing w:before="30" w:after="180"/>
              <w:jc w:val="left"/>
              <w:rPr>
                <w:sz w:val="20"/>
                <w:lang w:val="en-US"/>
              </w:rPr>
            </w:pPr>
            <w:r w:rsidRPr="00355C93">
              <w:rPr>
                <w:rFonts w:hint="eastAsia"/>
                <w:sz w:val="20"/>
                <w:lang w:val="en-US" w:eastAsia="zh-CN"/>
              </w:rPr>
              <w:t>词汇和相关问题</w:t>
            </w:r>
          </w:p>
        </w:tc>
      </w:tr>
    </w:tbl>
    <w:p w:rsidR="0083284A" w:rsidRDefault="0083284A" w:rsidP="0083284A">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83284A" w:rsidTr="00F67A59">
        <w:tc>
          <w:tcPr>
            <w:tcW w:w="9775" w:type="dxa"/>
          </w:tcPr>
          <w:p w:rsidR="0083284A" w:rsidRPr="00F128B0" w:rsidRDefault="0083284A" w:rsidP="00F67A5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83284A" w:rsidRPr="00355C93" w:rsidRDefault="0083284A" w:rsidP="001000C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BC7419">
        <w:rPr>
          <w:rFonts w:hint="eastAsia"/>
          <w:sz w:val="20"/>
          <w:lang w:eastAsia="zh-CN"/>
        </w:rPr>
        <w:t>1</w:t>
      </w:r>
      <w:r w:rsidR="001000CF">
        <w:rPr>
          <w:rFonts w:hint="eastAsia"/>
          <w:sz w:val="20"/>
          <w:lang w:eastAsia="zh-CN"/>
        </w:rPr>
        <w:t>3</w:t>
      </w:r>
      <w:r w:rsidRPr="00355C93">
        <w:rPr>
          <w:rFonts w:hint="eastAsia"/>
          <w:sz w:val="20"/>
          <w:lang w:eastAsia="zh-CN"/>
        </w:rPr>
        <w:t>年，日内瓦</w:t>
      </w:r>
    </w:p>
    <w:p w:rsidR="0083284A" w:rsidRDefault="0083284A" w:rsidP="0083284A">
      <w:pPr>
        <w:rPr>
          <w:szCs w:val="24"/>
          <w:lang w:eastAsia="zh-CN"/>
        </w:rPr>
      </w:pPr>
    </w:p>
    <w:p w:rsidR="0083284A" w:rsidRPr="00A613D0" w:rsidRDefault="0083284A" w:rsidP="001000CF">
      <w:pPr>
        <w:jc w:val="center"/>
        <w:rPr>
          <w:sz w:val="20"/>
          <w:lang w:val="en-US" w:eastAsia="zh-CN"/>
        </w:rPr>
      </w:pPr>
      <w:r w:rsidRPr="00A613D0">
        <w:rPr>
          <w:sz w:val="20"/>
          <w:lang w:val="en-US"/>
        </w:rPr>
        <w:sym w:font="Symbol" w:char="F0E3"/>
      </w:r>
      <w:r w:rsidRPr="00A613D0">
        <w:rPr>
          <w:sz w:val="20"/>
          <w:lang w:val="en-US" w:eastAsia="zh-CN"/>
        </w:rPr>
        <w:t xml:space="preserve"> </w:t>
      </w:r>
      <w:r w:rsidR="00BC7419">
        <w:rPr>
          <w:rFonts w:hint="eastAsia"/>
          <w:sz w:val="20"/>
          <w:lang w:val="en-US" w:eastAsia="zh-CN"/>
        </w:rPr>
        <w:t>国际电联</w:t>
      </w:r>
      <w:r w:rsidRPr="00A613D0">
        <w:rPr>
          <w:sz w:val="20"/>
          <w:lang w:val="en-US" w:eastAsia="zh-CN"/>
        </w:rPr>
        <w:t xml:space="preserve"> 20</w:t>
      </w:r>
      <w:r w:rsidR="00BC7419">
        <w:rPr>
          <w:rFonts w:hint="eastAsia"/>
          <w:sz w:val="20"/>
          <w:lang w:val="en-US" w:eastAsia="zh-CN"/>
        </w:rPr>
        <w:t>1</w:t>
      </w:r>
      <w:r w:rsidR="001000CF">
        <w:rPr>
          <w:rFonts w:hint="eastAsia"/>
          <w:sz w:val="20"/>
          <w:lang w:val="en-US" w:eastAsia="zh-CN"/>
        </w:rPr>
        <w:t>3</w:t>
      </w:r>
    </w:p>
    <w:p w:rsidR="0083284A" w:rsidRPr="00C13155" w:rsidRDefault="0083284A" w:rsidP="0083284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3284A" w:rsidRPr="00D51444" w:rsidRDefault="0083284A" w:rsidP="0083284A">
      <w:pPr>
        <w:pStyle w:val="RecNoBR"/>
        <w:spacing w:before="240"/>
        <w:rPr>
          <w:lang w:val="en-US" w:eastAsia="zh-CN"/>
        </w:rPr>
        <w:sectPr w:rsidR="0083284A" w:rsidRPr="00D51444" w:rsidSect="00F67A59">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83284A" w:rsidRPr="009649EC" w:rsidRDefault="0083284A" w:rsidP="0083284A">
      <w:pPr>
        <w:spacing w:before="0"/>
        <w:rPr>
          <w:sz w:val="6"/>
          <w:szCs w:val="6"/>
          <w:lang w:val="fr-CH" w:eastAsia="zh-CN"/>
        </w:rPr>
      </w:pPr>
    </w:p>
    <w:p w:rsidR="0083284A" w:rsidRDefault="0083284A" w:rsidP="00BC7419">
      <w:pPr>
        <w:pStyle w:val="RecNoBR"/>
        <w:spacing w:before="240"/>
        <w:rPr>
          <w:lang w:eastAsia="zh-CN"/>
        </w:rPr>
      </w:pPr>
      <w:r>
        <w:rPr>
          <w:lang w:eastAsia="zh-CN"/>
        </w:rPr>
        <w:t xml:space="preserve">ITU-R </w:t>
      </w:r>
      <w:r>
        <w:rPr>
          <w:rFonts w:hint="eastAsia"/>
          <w:lang w:eastAsia="zh-CN"/>
        </w:rPr>
        <w:t>BT</w:t>
      </w:r>
      <w:r>
        <w:rPr>
          <w:lang w:eastAsia="zh-CN"/>
        </w:rPr>
        <w:t>.</w:t>
      </w:r>
      <w:r>
        <w:rPr>
          <w:rFonts w:hint="eastAsia"/>
          <w:lang w:eastAsia="zh-CN"/>
        </w:rPr>
        <w:t>1729</w:t>
      </w:r>
      <w:r>
        <w:rPr>
          <w:rFonts w:hint="eastAsia"/>
          <w:lang w:eastAsia="zh-CN"/>
        </w:rPr>
        <w:t>建议书</w:t>
      </w:r>
      <w:r>
        <w:rPr>
          <w:position w:val="6"/>
          <w:sz w:val="18"/>
          <w:lang w:val="ru-RU" w:eastAsia="zh-CN"/>
        </w:rPr>
        <w:footnoteReference w:customMarkFollows="1" w:id="1"/>
        <w:t>*</w:t>
      </w:r>
    </w:p>
    <w:p w:rsidR="0083284A" w:rsidRDefault="0083284A" w:rsidP="0084669F">
      <w:pPr>
        <w:pStyle w:val="RectitleBR"/>
        <w:rPr>
          <w:lang w:eastAsia="zh-CN"/>
        </w:rPr>
      </w:pPr>
      <w:r>
        <w:rPr>
          <w:rFonts w:hint="eastAsia"/>
          <w:lang w:eastAsia="zh-CN"/>
        </w:rPr>
        <w:t>16:9</w:t>
      </w:r>
      <w:r>
        <w:rPr>
          <w:rFonts w:hint="eastAsia"/>
          <w:lang w:eastAsia="zh-CN"/>
        </w:rPr>
        <w:t>或</w:t>
      </w:r>
      <w:r>
        <w:rPr>
          <w:rFonts w:hint="eastAsia"/>
          <w:lang w:eastAsia="zh-CN"/>
        </w:rPr>
        <w:t>4:3</w:t>
      </w:r>
      <w:r>
        <w:rPr>
          <w:rFonts w:hint="eastAsia"/>
          <w:lang w:eastAsia="zh-CN"/>
        </w:rPr>
        <w:t>宽高比数字电视通用基准测试图</w:t>
      </w:r>
    </w:p>
    <w:p w:rsidR="0083284A" w:rsidRDefault="0083284A" w:rsidP="0084669F">
      <w:pPr>
        <w:pStyle w:val="Recref"/>
        <w:rPr>
          <w:lang w:eastAsia="zh-CN"/>
        </w:rPr>
      </w:pPr>
      <w:r>
        <w:rPr>
          <w:rFonts w:hint="eastAsia"/>
          <w:lang w:eastAsia="zh-CN"/>
        </w:rPr>
        <w:t>（</w:t>
      </w:r>
      <w:r>
        <w:rPr>
          <w:lang w:eastAsia="zh-CN"/>
        </w:rPr>
        <w:t>ITU-R</w:t>
      </w:r>
      <w:r>
        <w:rPr>
          <w:rFonts w:hint="eastAsia"/>
          <w:lang w:eastAsia="zh-CN"/>
        </w:rPr>
        <w:t>第</w:t>
      </w:r>
      <w:r>
        <w:rPr>
          <w:rFonts w:hint="eastAsia"/>
          <w:lang w:eastAsia="zh-CN"/>
        </w:rPr>
        <w:t>97</w:t>
      </w:r>
      <w:r>
        <w:rPr>
          <w:lang w:eastAsia="zh-CN"/>
        </w:rPr>
        <w:t>/6</w:t>
      </w:r>
      <w:r>
        <w:rPr>
          <w:rFonts w:hint="eastAsia"/>
          <w:lang w:eastAsia="zh-CN"/>
        </w:rPr>
        <w:t>号研究课题）</w:t>
      </w:r>
    </w:p>
    <w:p w:rsidR="0083284A" w:rsidRDefault="0083284A" w:rsidP="0084669F">
      <w:pPr>
        <w:pStyle w:val="Recdate"/>
        <w:rPr>
          <w:lang w:eastAsia="zh-CN"/>
        </w:rPr>
      </w:pPr>
      <w:r>
        <w:rPr>
          <w:rFonts w:hint="eastAsia"/>
          <w:lang w:eastAsia="zh-CN"/>
        </w:rPr>
        <w:t>（</w:t>
      </w:r>
      <w:r>
        <w:rPr>
          <w:rFonts w:hint="eastAsia"/>
          <w:lang w:eastAsia="zh-CN"/>
        </w:rPr>
        <w:t>2005</w:t>
      </w:r>
      <w:r>
        <w:rPr>
          <w:rFonts w:hint="eastAsia"/>
          <w:lang w:eastAsia="zh-CN"/>
        </w:rPr>
        <w:t>年）</w:t>
      </w:r>
    </w:p>
    <w:p w:rsidR="0083284A" w:rsidRPr="009452DA" w:rsidRDefault="0083284A" w:rsidP="0083284A">
      <w:pPr>
        <w:pStyle w:val="Heading1"/>
        <w:rPr>
          <w:sz w:val="22"/>
          <w:szCs w:val="22"/>
          <w:lang w:eastAsia="zh-CN"/>
        </w:rPr>
      </w:pPr>
      <w:r w:rsidRPr="009452DA">
        <w:rPr>
          <w:rFonts w:hint="eastAsia"/>
          <w:sz w:val="22"/>
          <w:szCs w:val="22"/>
          <w:lang w:eastAsia="zh-CN"/>
        </w:rPr>
        <w:t>范围</w:t>
      </w:r>
    </w:p>
    <w:p w:rsidR="0083284A" w:rsidRPr="00640558" w:rsidRDefault="0083284A" w:rsidP="001B619D">
      <w:pPr>
        <w:ind w:firstLineChars="200" w:firstLine="440"/>
        <w:rPr>
          <w:sz w:val="22"/>
          <w:szCs w:val="22"/>
          <w:lang w:eastAsia="zh-CN"/>
        </w:rPr>
      </w:pPr>
      <w:r w:rsidRPr="00640558">
        <w:rPr>
          <w:rFonts w:hint="eastAsia"/>
          <w:sz w:val="22"/>
          <w:szCs w:val="22"/>
          <w:lang w:eastAsia="zh-CN"/>
        </w:rPr>
        <w:t>本建议书规定了可与</w:t>
      </w:r>
      <w:r w:rsidRPr="00640558">
        <w:rPr>
          <w:rFonts w:hint="eastAsia"/>
          <w:sz w:val="22"/>
          <w:szCs w:val="22"/>
          <w:lang w:eastAsia="zh-CN"/>
        </w:rPr>
        <w:t>ITU-R BT</w:t>
      </w:r>
      <w:r w:rsidRPr="00640558">
        <w:rPr>
          <w:sz w:val="22"/>
          <w:szCs w:val="22"/>
          <w:lang w:eastAsia="zh-CN"/>
        </w:rPr>
        <w:t>.601</w:t>
      </w:r>
      <w:r w:rsidRPr="00640558">
        <w:rPr>
          <w:rFonts w:hint="eastAsia"/>
          <w:sz w:val="22"/>
          <w:szCs w:val="22"/>
          <w:lang w:eastAsia="zh-CN"/>
        </w:rPr>
        <w:t>、</w:t>
      </w:r>
      <w:r w:rsidRPr="00640558">
        <w:rPr>
          <w:rFonts w:hint="eastAsia"/>
          <w:sz w:val="22"/>
          <w:szCs w:val="22"/>
          <w:lang w:eastAsia="zh-CN"/>
        </w:rPr>
        <w:t>ITU-R BT</w:t>
      </w:r>
      <w:r w:rsidRPr="00640558">
        <w:rPr>
          <w:sz w:val="22"/>
          <w:szCs w:val="22"/>
          <w:lang w:eastAsia="zh-CN"/>
        </w:rPr>
        <w:t>.1358</w:t>
      </w:r>
      <w:r w:rsidRPr="00640558">
        <w:rPr>
          <w:rFonts w:hint="eastAsia"/>
          <w:sz w:val="22"/>
          <w:szCs w:val="22"/>
          <w:lang w:eastAsia="zh-CN"/>
        </w:rPr>
        <w:t>、</w:t>
      </w:r>
      <w:r w:rsidRPr="00640558">
        <w:rPr>
          <w:sz w:val="22"/>
          <w:szCs w:val="22"/>
          <w:lang w:eastAsia="zh-CN"/>
        </w:rPr>
        <w:t>ITU-R BT.1543</w:t>
      </w:r>
      <w:r w:rsidR="001B619D">
        <w:rPr>
          <w:rFonts w:hint="eastAsia"/>
          <w:sz w:val="22"/>
          <w:szCs w:val="22"/>
          <w:lang w:eastAsia="zh-CN"/>
        </w:rPr>
        <w:t>、</w:t>
      </w:r>
      <w:r w:rsidR="001B619D" w:rsidRPr="00640558">
        <w:rPr>
          <w:sz w:val="22"/>
          <w:szCs w:val="22"/>
          <w:lang w:eastAsia="zh-CN"/>
        </w:rPr>
        <w:t>ITU-R BT.</w:t>
      </w:r>
      <w:r w:rsidR="001B619D">
        <w:rPr>
          <w:rFonts w:hint="eastAsia"/>
          <w:sz w:val="22"/>
          <w:szCs w:val="22"/>
          <w:lang w:eastAsia="zh-CN"/>
        </w:rPr>
        <w:t>1847</w:t>
      </w:r>
      <w:r w:rsidRPr="00640558">
        <w:rPr>
          <w:rFonts w:hint="eastAsia"/>
          <w:sz w:val="22"/>
          <w:szCs w:val="22"/>
          <w:lang w:eastAsia="zh-CN"/>
        </w:rPr>
        <w:t>或</w:t>
      </w:r>
      <w:r w:rsidRPr="00640558">
        <w:rPr>
          <w:rFonts w:hint="eastAsia"/>
          <w:sz w:val="22"/>
          <w:szCs w:val="22"/>
          <w:lang w:eastAsia="zh-CN"/>
        </w:rPr>
        <w:t>ITU-R BT</w:t>
      </w:r>
      <w:r w:rsidRPr="00640558">
        <w:rPr>
          <w:sz w:val="22"/>
          <w:szCs w:val="22"/>
          <w:lang w:eastAsia="zh-CN"/>
        </w:rPr>
        <w:t>.709</w:t>
      </w:r>
      <w:r w:rsidRPr="00640558">
        <w:rPr>
          <w:rFonts w:hint="eastAsia"/>
          <w:sz w:val="22"/>
          <w:szCs w:val="22"/>
          <w:lang w:eastAsia="zh-CN"/>
        </w:rPr>
        <w:t>建议书中的任一个一起使用的基准测试图。这种测试图被设计用于</w:t>
      </w:r>
      <w:r w:rsidRPr="00640558">
        <w:rPr>
          <w:rFonts w:hint="eastAsia"/>
          <w:sz w:val="22"/>
          <w:szCs w:val="22"/>
          <w:lang w:eastAsia="zh-CN"/>
        </w:rPr>
        <w:t>16</w:t>
      </w:r>
      <w:r w:rsidRPr="00640558">
        <w:rPr>
          <w:sz w:val="22"/>
          <w:szCs w:val="22"/>
          <w:lang w:eastAsia="zh-CN"/>
        </w:rPr>
        <w:t>×9</w:t>
      </w:r>
      <w:r w:rsidRPr="00640558">
        <w:rPr>
          <w:rFonts w:hint="eastAsia"/>
          <w:sz w:val="22"/>
          <w:szCs w:val="22"/>
          <w:lang w:eastAsia="zh-CN"/>
        </w:rPr>
        <w:t>或</w:t>
      </w:r>
      <w:r w:rsidRPr="00640558">
        <w:rPr>
          <w:rFonts w:hint="eastAsia"/>
          <w:sz w:val="22"/>
          <w:szCs w:val="22"/>
          <w:lang w:eastAsia="zh-CN"/>
        </w:rPr>
        <w:t>4</w:t>
      </w:r>
      <w:r w:rsidRPr="00640558">
        <w:rPr>
          <w:sz w:val="22"/>
          <w:szCs w:val="22"/>
          <w:lang w:eastAsia="zh-CN"/>
        </w:rPr>
        <w:t>×</w:t>
      </w:r>
      <w:r w:rsidRPr="00640558">
        <w:rPr>
          <w:rFonts w:hint="eastAsia"/>
          <w:sz w:val="22"/>
          <w:szCs w:val="22"/>
          <w:lang w:eastAsia="zh-CN"/>
        </w:rPr>
        <w:t>3</w:t>
      </w:r>
      <w:r w:rsidRPr="00640558">
        <w:rPr>
          <w:rFonts w:hint="eastAsia"/>
          <w:sz w:val="22"/>
          <w:szCs w:val="22"/>
          <w:lang w:eastAsia="zh-CN"/>
        </w:rPr>
        <w:t>的宽高比。</w:t>
      </w:r>
    </w:p>
    <w:p w:rsidR="0083284A" w:rsidRDefault="0083284A" w:rsidP="0083284A">
      <w:pPr>
        <w:rPr>
          <w:lang w:eastAsia="zh-CN"/>
        </w:rPr>
      </w:pPr>
    </w:p>
    <w:p w:rsidR="0083284A" w:rsidRDefault="0083284A" w:rsidP="00BC7419">
      <w:pPr>
        <w:spacing w:before="360"/>
        <w:rPr>
          <w:lang w:eastAsia="zh-CN"/>
        </w:rPr>
      </w:pPr>
      <w:r>
        <w:rPr>
          <w:rFonts w:hint="eastAsia"/>
          <w:lang w:eastAsia="zh-CN"/>
        </w:rPr>
        <w:t>国际电联</w:t>
      </w:r>
      <w:r>
        <w:rPr>
          <w:lang w:eastAsia="zh-CN"/>
        </w:rPr>
        <w:t>无线电通信</w:t>
      </w:r>
      <w:r>
        <w:rPr>
          <w:rFonts w:hint="eastAsia"/>
          <w:lang w:eastAsia="zh-CN"/>
        </w:rPr>
        <w:t>全会，</w:t>
      </w:r>
    </w:p>
    <w:p w:rsidR="0083284A" w:rsidRPr="009452DA" w:rsidRDefault="0083284A" w:rsidP="0083284A">
      <w:pPr>
        <w:pStyle w:val="Call"/>
        <w:rPr>
          <w:rFonts w:ascii="STKaiti" w:eastAsia="STKaiti" w:hAnsi="STKaiti"/>
          <w:i w:val="0"/>
          <w:iCs/>
          <w:lang w:eastAsia="zh-CN"/>
        </w:rPr>
      </w:pPr>
      <w:r w:rsidRPr="009452DA">
        <w:rPr>
          <w:rFonts w:ascii="STKaiti" w:eastAsia="STKaiti" w:hAnsi="STKaiti"/>
          <w:i w:val="0"/>
          <w:iCs/>
          <w:lang w:eastAsia="zh-CN"/>
        </w:rPr>
        <w:t>考虑到</w:t>
      </w:r>
    </w:p>
    <w:p w:rsidR="0083284A" w:rsidRDefault="0083284A" w:rsidP="00640558">
      <w:pPr>
        <w:rPr>
          <w:lang w:val="zh-CN" w:eastAsia="zh-CN"/>
        </w:rPr>
      </w:pPr>
      <w:r>
        <w:rPr>
          <w:lang w:val="zh-CN" w:eastAsia="zh-CN"/>
        </w:rPr>
        <w:t>a</w:t>
      </w:r>
      <w:r w:rsidR="00640558">
        <w:rPr>
          <w:rFonts w:hint="eastAsia"/>
          <w:lang w:val="zh-CN" w:eastAsia="zh-CN"/>
        </w:rPr>
        <w:t>)</w:t>
      </w:r>
      <w:r>
        <w:rPr>
          <w:lang w:val="zh-CN" w:eastAsia="zh-CN"/>
        </w:rPr>
        <w:tab/>
      </w:r>
      <w:r>
        <w:rPr>
          <w:rFonts w:hint="eastAsia"/>
          <w:lang w:val="zh-CN" w:eastAsia="zh-CN"/>
        </w:rPr>
        <w:t>测试图对评估电视系统中色度和亮度性能提供一种方便的手段；</w:t>
      </w:r>
    </w:p>
    <w:p w:rsidR="0083284A" w:rsidRDefault="0083284A" w:rsidP="00640558">
      <w:pPr>
        <w:rPr>
          <w:lang w:val="zh-CN" w:eastAsia="zh-CN"/>
        </w:rPr>
      </w:pPr>
      <w:r>
        <w:rPr>
          <w:lang w:val="zh-CN" w:eastAsia="zh-CN"/>
        </w:rPr>
        <w:t>b</w:t>
      </w:r>
      <w:r w:rsidR="00640558">
        <w:rPr>
          <w:rFonts w:hint="eastAsia"/>
          <w:lang w:val="zh-CN" w:eastAsia="zh-CN"/>
        </w:rPr>
        <w:t>)</w:t>
      </w:r>
      <w:r>
        <w:rPr>
          <w:lang w:val="zh-CN" w:eastAsia="zh-CN"/>
        </w:rPr>
        <w:tab/>
      </w:r>
      <w:r>
        <w:rPr>
          <w:rFonts w:hint="eastAsia"/>
          <w:lang w:val="zh-CN" w:eastAsia="zh-CN"/>
        </w:rPr>
        <w:t>虽然标准清晰度电视与高清晰度电视（</w:t>
      </w:r>
      <w:r>
        <w:rPr>
          <w:lang w:val="zh-CN" w:eastAsia="zh-CN"/>
        </w:rPr>
        <w:t>HDTV</w:t>
      </w:r>
      <w:r>
        <w:rPr>
          <w:rFonts w:hint="eastAsia"/>
          <w:lang w:val="zh-CN" w:eastAsia="zh-CN"/>
        </w:rPr>
        <w:t>）数字格式之间有不同的测试图要求，但有可能构建一种单一的测试信号以成功地应用于这两类格式；</w:t>
      </w:r>
    </w:p>
    <w:p w:rsidR="0083284A" w:rsidRDefault="0083284A" w:rsidP="00640558">
      <w:pPr>
        <w:rPr>
          <w:lang w:val="zh-CN" w:eastAsia="zh-CN"/>
        </w:rPr>
      </w:pPr>
      <w:r>
        <w:rPr>
          <w:lang w:val="zh-CN" w:eastAsia="zh-CN"/>
        </w:rPr>
        <w:t>c</w:t>
      </w:r>
      <w:r w:rsidR="00640558">
        <w:rPr>
          <w:rFonts w:hint="eastAsia"/>
          <w:lang w:val="zh-CN" w:eastAsia="zh-CN"/>
        </w:rPr>
        <w:t>)</w:t>
      </w:r>
      <w:r>
        <w:rPr>
          <w:lang w:val="zh-CN" w:eastAsia="zh-CN"/>
        </w:rPr>
        <w:tab/>
      </w:r>
      <w:r>
        <w:rPr>
          <w:rFonts w:hint="eastAsia"/>
          <w:lang w:val="zh-CN" w:eastAsia="zh-CN"/>
        </w:rPr>
        <w:t>当多格式广播或是在各种格式之间进行格式变换时，此种通用测试图是有用的；</w:t>
      </w:r>
    </w:p>
    <w:p w:rsidR="0083284A" w:rsidRDefault="0083284A" w:rsidP="0083284A">
      <w:pPr>
        <w:rPr>
          <w:lang w:eastAsia="zh-CN"/>
        </w:rPr>
      </w:pPr>
      <w:r>
        <w:rPr>
          <w:lang w:val="zh-CN" w:eastAsia="zh-CN"/>
        </w:rPr>
        <w:t>d)</w:t>
      </w:r>
      <w:r>
        <w:rPr>
          <w:lang w:val="zh-CN" w:eastAsia="zh-CN"/>
        </w:rPr>
        <w:tab/>
      </w:r>
      <w:r>
        <w:rPr>
          <w:rFonts w:hint="eastAsia"/>
          <w:lang w:val="zh-CN" w:eastAsia="zh-CN"/>
        </w:rPr>
        <w:t>在所有这些格式中采用通用测试图能简化测试过程，并可减少对系统的信号参数和校准差错做出错误解释的可能性，</w:t>
      </w:r>
    </w:p>
    <w:p w:rsidR="0083284A" w:rsidRPr="009452DA" w:rsidRDefault="0083284A" w:rsidP="0083284A">
      <w:pPr>
        <w:pStyle w:val="Call"/>
        <w:rPr>
          <w:rFonts w:ascii="STKaiti" w:eastAsia="STKaiti" w:hAnsi="STKaiti"/>
          <w:i w:val="0"/>
          <w:iCs/>
          <w:lang w:eastAsia="zh-CN"/>
        </w:rPr>
      </w:pPr>
      <w:r w:rsidRPr="009452DA">
        <w:rPr>
          <w:rFonts w:ascii="STKaiti" w:eastAsia="STKaiti" w:hAnsi="STKaiti" w:hint="eastAsia"/>
          <w:i w:val="0"/>
          <w:iCs/>
          <w:lang w:eastAsia="zh-CN"/>
        </w:rPr>
        <w:t>建议</w:t>
      </w:r>
    </w:p>
    <w:p w:rsidR="0083284A" w:rsidRDefault="0083284A" w:rsidP="0083284A">
      <w:pPr>
        <w:rPr>
          <w:lang w:eastAsia="zh-CN"/>
        </w:rPr>
      </w:pPr>
      <w:r>
        <w:rPr>
          <w:b/>
          <w:bCs/>
          <w:lang w:eastAsia="zh-CN"/>
        </w:rPr>
        <w:t>1</w:t>
      </w:r>
      <w:r>
        <w:rPr>
          <w:lang w:eastAsia="zh-CN"/>
        </w:rPr>
        <w:tab/>
      </w:r>
      <w:r>
        <w:rPr>
          <w:rFonts w:hint="eastAsia"/>
          <w:lang w:eastAsia="zh-CN"/>
        </w:rPr>
        <w:t>应实现附件</w:t>
      </w:r>
      <w:r>
        <w:rPr>
          <w:rFonts w:hint="eastAsia"/>
          <w:lang w:eastAsia="zh-CN"/>
        </w:rPr>
        <w:t>1</w:t>
      </w:r>
      <w:r>
        <w:rPr>
          <w:rFonts w:hint="eastAsia"/>
          <w:lang w:eastAsia="zh-CN"/>
        </w:rPr>
        <w:t>中规定的参数，这可应用于标准清晰度电视机高清晰度电视数字格式测试图的制作和分发。</w:t>
      </w:r>
    </w:p>
    <w:p w:rsidR="00E02633" w:rsidRDefault="00E0263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3284A" w:rsidRDefault="0083284A" w:rsidP="00E02633">
      <w:pPr>
        <w:pStyle w:val="AnnexNoTitle"/>
        <w:rPr>
          <w:lang w:eastAsia="zh-CN"/>
        </w:rPr>
      </w:pPr>
      <w:r>
        <w:rPr>
          <w:rFonts w:hint="eastAsia"/>
          <w:lang w:eastAsia="zh-CN"/>
        </w:rPr>
        <w:lastRenderedPageBreak/>
        <w:t>附件</w:t>
      </w:r>
      <w:r>
        <w:rPr>
          <w:rFonts w:hint="eastAsia"/>
          <w:lang w:eastAsia="zh-CN"/>
        </w:rPr>
        <w:t>1</w:t>
      </w:r>
      <w:r>
        <w:rPr>
          <w:rFonts w:hint="eastAsia"/>
          <w:lang w:eastAsia="zh-CN"/>
        </w:rPr>
        <w:br/>
      </w:r>
      <w:r>
        <w:rPr>
          <w:lang w:eastAsia="zh-CN"/>
        </w:rPr>
        <w:br/>
      </w:r>
      <w:r>
        <w:rPr>
          <w:rFonts w:hint="eastAsia"/>
          <w:lang w:eastAsia="zh-CN"/>
        </w:rPr>
        <w:t>16:9</w:t>
      </w:r>
      <w:r>
        <w:rPr>
          <w:rFonts w:hint="eastAsia"/>
          <w:lang w:eastAsia="zh-CN"/>
        </w:rPr>
        <w:t>或</w:t>
      </w:r>
      <w:r>
        <w:rPr>
          <w:rFonts w:hint="eastAsia"/>
          <w:lang w:eastAsia="zh-CN"/>
        </w:rPr>
        <w:t>4:3</w:t>
      </w:r>
      <w:r>
        <w:rPr>
          <w:rFonts w:hint="eastAsia"/>
          <w:lang w:eastAsia="zh-CN"/>
        </w:rPr>
        <w:t>宽高比数字电视通用基准测试图</w:t>
      </w:r>
    </w:p>
    <w:p w:rsidR="0083284A" w:rsidRDefault="0083284A" w:rsidP="0083284A">
      <w:pPr>
        <w:pStyle w:val="Headingb"/>
        <w:rPr>
          <w:lang w:eastAsia="zh-CN"/>
        </w:rPr>
      </w:pPr>
      <w:r>
        <w:rPr>
          <w:rFonts w:hint="eastAsia"/>
          <w:lang w:eastAsia="zh-CN"/>
        </w:rPr>
        <w:t>标准参考文献</w:t>
      </w:r>
    </w:p>
    <w:p w:rsidR="0083284A" w:rsidRDefault="0083284A" w:rsidP="0083284A">
      <w:pPr>
        <w:rPr>
          <w:lang w:eastAsia="zh-CN"/>
        </w:rPr>
      </w:pPr>
      <w:r>
        <w:rPr>
          <w:rFonts w:hint="eastAsia"/>
          <w:lang w:eastAsia="zh-CN"/>
        </w:rPr>
        <w:t>ITU-R BS.645</w:t>
      </w:r>
      <w:r>
        <w:rPr>
          <w:rFonts w:hint="eastAsia"/>
          <w:lang w:eastAsia="zh-CN"/>
        </w:rPr>
        <w:t>建议书</w:t>
      </w:r>
      <w:r>
        <w:rPr>
          <w:rFonts w:hint="eastAsia"/>
          <w:lang w:eastAsia="zh-CN"/>
        </w:rPr>
        <w:tab/>
      </w:r>
      <w:r>
        <w:rPr>
          <w:rFonts w:hint="eastAsia"/>
          <w:lang w:eastAsia="zh-CN"/>
        </w:rPr>
        <w:tab/>
      </w:r>
      <w:r>
        <w:rPr>
          <w:rFonts w:hint="eastAsia"/>
          <w:lang w:eastAsia="zh-CN"/>
        </w:rPr>
        <w:t>国际声音节目互连中使用的测试信号和计量。</w:t>
      </w:r>
    </w:p>
    <w:p w:rsidR="0083284A" w:rsidRDefault="0083284A" w:rsidP="0083284A">
      <w:pPr>
        <w:rPr>
          <w:lang w:eastAsia="zh-CN"/>
        </w:rPr>
      </w:pPr>
      <w:r>
        <w:rPr>
          <w:rFonts w:hint="eastAsia"/>
          <w:lang w:eastAsia="zh-CN"/>
        </w:rPr>
        <w:t>ITU-R BT.471</w:t>
      </w:r>
      <w:r>
        <w:rPr>
          <w:rFonts w:hint="eastAsia"/>
          <w:lang w:eastAsia="zh-CN"/>
        </w:rPr>
        <w:t>建议书</w:t>
      </w:r>
      <w:r>
        <w:rPr>
          <w:rFonts w:hint="eastAsia"/>
          <w:lang w:eastAsia="zh-CN"/>
        </w:rPr>
        <w:tab/>
      </w:r>
      <w:r>
        <w:rPr>
          <w:rFonts w:hint="eastAsia"/>
          <w:lang w:eastAsia="zh-CN"/>
        </w:rPr>
        <w:tab/>
      </w:r>
      <w:r>
        <w:rPr>
          <w:rFonts w:hint="eastAsia"/>
          <w:lang w:eastAsia="zh-CN"/>
        </w:rPr>
        <w:t>彩条信号术语和说明。</w:t>
      </w:r>
    </w:p>
    <w:p w:rsidR="0083284A" w:rsidRDefault="0083284A" w:rsidP="0083284A">
      <w:pPr>
        <w:rPr>
          <w:lang w:eastAsia="zh-CN"/>
        </w:rPr>
      </w:pPr>
      <w:r>
        <w:rPr>
          <w:rFonts w:hint="eastAsia"/>
          <w:lang w:eastAsia="zh-CN"/>
        </w:rPr>
        <w:t>ITU-R BT.601</w:t>
      </w:r>
      <w:r>
        <w:rPr>
          <w:rFonts w:hint="eastAsia"/>
          <w:lang w:eastAsia="zh-CN"/>
        </w:rPr>
        <w:t>建议书</w:t>
      </w:r>
      <w:r>
        <w:rPr>
          <w:rFonts w:hint="eastAsia"/>
          <w:lang w:eastAsia="zh-CN"/>
        </w:rPr>
        <w:tab/>
      </w:r>
      <w:r>
        <w:rPr>
          <w:rFonts w:hint="eastAsia"/>
          <w:lang w:eastAsia="zh-CN"/>
        </w:rPr>
        <w:tab/>
      </w:r>
      <w:r>
        <w:rPr>
          <w:rFonts w:hint="eastAsia"/>
          <w:lang w:eastAsia="zh-CN"/>
        </w:rPr>
        <w:t>标准</w:t>
      </w:r>
      <w:r>
        <w:rPr>
          <w:rFonts w:hint="eastAsia"/>
          <w:lang w:eastAsia="zh-CN"/>
        </w:rPr>
        <w:t>4</w:t>
      </w:r>
      <w:r>
        <w:rPr>
          <w:lang w:eastAsia="zh-CN"/>
        </w:rPr>
        <w:t>:</w:t>
      </w:r>
      <w:r>
        <w:rPr>
          <w:rFonts w:hint="eastAsia"/>
          <w:lang w:eastAsia="zh-CN"/>
        </w:rPr>
        <w:t>3</w:t>
      </w:r>
      <w:r>
        <w:rPr>
          <w:rFonts w:hint="eastAsia"/>
          <w:lang w:eastAsia="zh-CN"/>
        </w:rPr>
        <w:t>和宽屏幕</w:t>
      </w:r>
      <w:r>
        <w:rPr>
          <w:rFonts w:hint="eastAsia"/>
          <w:lang w:eastAsia="zh-CN"/>
        </w:rPr>
        <w:t>16</w:t>
      </w:r>
      <w:r>
        <w:rPr>
          <w:lang w:eastAsia="zh-CN"/>
        </w:rPr>
        <w:t>:</w:t>
      </w:r>
      <w:r>
        <w:rPr>
          <w:rFonts w:hint="eastAsia"/>
          <w:lang w:eastAsia="zh-CN"/>
        </w:rPr>
        <w:t>9</w:t>
      </w:r>
      <w:r>
        <w:rPr>
          <w:rFonts w:hint="eastAsia"/>
          <w:lang w:eastAsia="zh-CN"/>
        </w:rPr>
        <w:t>宽高比数字电视的演播室编码参数。</w:t>
      </w:r>
    </w:p>
    <w:p w:rsidR="0083284A" w:rsidRDefault="0083284A" w:rsidP="0083284A">
      <w:pPr>
        <w:rPr>
          <w:lang w:val="zh-CN" w:eastAsia="zh-CN"/>
        </w:rPr>
      </w:pPr>
      <w:r>
        <w:rPr>
          <w:lang w:val="zh-CN" w:eastAsia="zh-CN"/>
        </w:rPr>
        <w:t>ITU-R BT.709</w:t>
      </w:r>
      <w:r>
        <w:rPr>
          <w:rFonts w:hint="eastAsia"/>
          <w:lang w:val="zh-CN" w:eastAsia="zh-CN"/>
        </w:rPr>
        <w:t>建议书</w:t>
      </w:r>
      <w:r>
        <w:rPr>
          <w:rFonts w:hint="eastAsia"/>
          <w:lang w:val="zh-CN" w:eastAsia="zh-CN"/>
        </w:rPr>
        <w:tab/>
      </w:r>
      <w:r>
        <w:rPr>
          <w:rFonts w:hint="eastAsia"/>
          <w:lang w:val="zh-CN" w:eastAsia="zh-CN"/>
        </w:rPr>
        <w:tab/>
      </w:r>
      <w:r>
        <w:rPr>
          <w:rFonts w:hint="eastAsia"/>
          <w:lang w:val="zh-CN" w:eastAsia="zh-CN"/>
        </w:rPr>
        <w:t>节目制作和国际节目交换中使用高清晰度电视标准的参数值。</w:t>
      </w:r>
    </w:p>
    <w:p w:rsidR="0083284A" w:rsidRDefault="0083284A" w:rsidP="0083284A">
      <w:pPr>
        <w:rPr>
          <w:lang w:val="zh-CN" w:eastAsia="zh-CN"/>
        </w:rPr>
      </w:pPr>
      <w:r>
        <w:rPr>
          <w:lang w:val="zh-CN" w:eastAsia="zh-CN"/>
        </w:rPr>
        <w:t>ITU-R BT.1358</w:t>
      </w:r>
      <w:r>
        <w:rPr>
          <w:rFonts w:hint="eastAsia"/>
          <w:lang w:val="zh-CN" w:eastAsia="zh-CN"/>
        </w:rPr>
        <w:t>建议书</w:t>
      </w:r>
      <w:r>
        <w:rPr>
          <w:rFonts w:hint="eastAsia"/>
          <w:lang w:val="zh-CN" w:eastAsia="zh-CN"/>
        </w:rPr>
        <w:tab/>
      </w:r>
      <w:r>
        <w:rPr>
          <w:lang w:val="zh-CN" w:eastAsia="zh-CN"/>
        </w:rPr>
        <w:t>625</w:t>
      </w:r>
      <w:r>
        <w:rPr>
          <w:rFonts w:hint="eastAsia"/>
          <w:lang w:val="zh-CN" w:eastAsia="zh-CN"/>
        </w:rPr>
        <w:t>行和</w:t>
      </w:r>
      <w:r>
        <w:rPr>
          <w:lang w:val="zh-CN" w:eastAsia="zh-CN"/>
        </w:rPr>
        <w:t>525</w:t>
      </w:r>
      <w:r>
        <w:rPr>
          <w:rFonts w:hint="eastAsia"/>
          <w:lang w:val="zh-CN" w:eastAsia="zh-CN"/>
        </w:rPr>
        <w:t>行逐行扫描电视系统的演播室参数。</w:t>
      </w:r>
    </w:p>
    <w:p w:rsidR="0083284A" w:rsidRDefault="0083284A" w:rsidP="0083284A">
      <w:pPr>
        <w:ind w:left="2870" w:hanging="2870"/>
        <w:rPr>
          <w:lang w:val="zh-CN" w:eastAsia="zh-CN"/>
        </w:rPr>
      </w:pPr>
      <w:r>
        <w:rPr>
          <w:lang w:val="zh-CN" w:eastAsia="zh-CN"/>
        </w:rPr>
        <w:t>ITU-R BT.1379</w:t>
      </w:r>
      <w:r>
        <w:rPr>
          <w:rFonts w:hint="eastAsia"/>
          <w:lang w:val="zh-CN" w:eastAsia="zh-CN"/>
        </w:rPr>
        <w:t>建议书</w:t>
      </w:r>
      <w:r>
        <w:rPr>
          <w:rFonts w:hint="eastAsia"/>
          <w:lang w:val="zh-CN" w:eastAsia="zh-CN"/>
        </w:rPr>
        <w:tab/>
      </w:r>
      <w:r>
        <w:rPr>
          <w:rFonts w:hint="eastAsia"/>
          <w:lang w:val="zh-CN" w:eastAsia="zh-CN"/>
        </w:rPr>
        <w:t>向宽屏幕</w:t>
      </w:r>
      <w:r>
        <w:rPr>
          <w:lang w:val="zh-CN" w:eastAsia="zh-CN"/>
        </w:rPr>
        <w:t>16</w:t>
      </w:r>
      <w:r>
        <w:rPr>
          <w:lang w:eastAsia="zh-CN"/>
        </w:rPr>
        <w:t>:</w:t>
      </w:r>
      <w:r>
        <w:rPr>
          <w:lang w:val="zh-CN" w:eastAsia="zh-CN"/>
        </w:rPr>
        <w:t>9</w:t>
      </w:r>
      <w:r>
        <w:rPr>
          <w:rFonts w:hint="eastAsia"/>
          <w:lang w:val="zh-CN" w:eastAsia="zh-CN"/>
        </w:rPr>
        <w:t>广播过渡期间实现宽屏幕</w:t>
      </w:r>
      <w:r>
        <w:rPr>
          <w:lang w:val="zh-CN" w:eastAsia="zh-CN"/>
        </w:rPr>
        <w:t>16</w:t>
      </w:r>
      <w:r>
        <w:rPr>
          <w:lang w:eastAsia="zh-CN"/>
        </w:rPr>
        <w:t>:</w:t>
      </w:r>
      <w:r>
        <w:rPr>
          <w:lang w:val="zh-CN" w:eastAsia="zh-CN"/>
        </w:rPr>
        <w:t>9</w:t>
      </w:r>
      <w:r>
        <w:rPr>
          <w:rFonts w:hint="eastAsia"/>
          <w:lang w:val="zh-CN" w:eastAsia="zh-CN"/>
        </w:rPr>
        <w:t>与标准</w:t>
      </w:r>
      <w:r>
        <w:rPr>
          <w:lang w:val="zh-CN" w:eastAsia="zh-CN"/>
        </w:rPr>
        <w:t>4</w:t>
      </w:r>
      <w:r>
        <w:rPr>
          <w:lang w:eastAsia="zh-CN"/>
        </w:rPr>
        <w:t>:</w:t>
      </w:r>
      <w:r>
        <w:rPr>
          <w:lang w:val="zh-CN" w:eastAsia="zh-CN"/>
        </w:rPr>
        <w:t>3</w:t>
      </w:r>
      <w:r>
        <w:rPr>
          <w:rFonts w:hint="eastAsia"/>
          <w:lang w:val="zh-CN" w:eastAsia="zh-CN"/>
        </w:rPr>
        <w:t>宽高比节目制作通用格式的图像安全区域。</w:t>
      </w:r>
    </w:p>
    <w:p w:rsidR="0083284A" w:rsidRDefault="0083284A" w:rsidP="0083284A">
      <w:pPr>
        <w:ind w:left="2870" w:hanging="2870"/>
        <w:rPr>
          <w:lang w:val="zh-CN" w:eastAsia="zh-CN"/>
        </w:rPr>
      </w:pPr>
      <w:r>
        <w:rPr>
          <w:lang w:val="zh-CN" w:eastAsia="zh-CN"/>
        </w:rPr>
        <w:t>ITU-R BT.1543</w:t>
      </w:r>
      <w:r>
        <w:rPr>
          <w:rFonts w:hint="eastAsia"/>
          <w:lang w:val="zh-CN" w:eastAsia="zh-CN"/>
        </w:rPr>
        <w:t>建议书</w:t>
      </w:r>
      <w:r>
        <w:rPr>
          <w:rFonts w:hint="eastAsia"/>
          <w:lang w:val="zh-CN" w:eastAsia="zh-CN"/>
        </w:rPr>
        <w:tab/>
      </w:r>
      <w:r>
        <w:rPr>
          <w:lang w:val="zh-CN" w:eastAsia="zh-CN"/>
        </w:rPr>
        <w:t>60 Hz</w:t>
      </w:r>
      <w:r>
        <w:rPr>
          <w:rFonts w:hint="eastAsia"/>
          <w:lang w:val="zh-CN" w:eastAsia="zh-CN"/>
        </w:rPr>
        <w:t>环境下节目制作和国际节目交换用的</w:t>
      </w:r>
      <w:r>
        <w:rPr>
          <w:lang w:val="zh-CN" w:eastAsia="zh-CN"/>
        </w:rPr>
        <w:t>1</w:t>
      </w:r>
      <w:r>
        <w:rPr>
          <w:lang w:eastAsia="zh-CN"/>
        </w:rPr>
        <w:t xml:space="preserve"> </w:t>
      </w:r>
      <w:r>
        <w:rPr>
          <w:lang w:val="zh-CN" w:eastAsia="zh-CN"/>
        </w:rPr>
        <w:t>280</w:t>
      </w:r>
      <w:r>
        <w:rPr>
          <w:rFonts w:hint="eastAsia"/>
          <w:lang w:val="zh-CN" w:eastAsia="zh-CN"/>
        </w:rPr>
        <w:t>×</w:t>
      </w:r>
      <w:r>
        <w:rPr>
          <w:lang w:val="zh-CN" w:eastAsia="zh-CN"/>
        </w:rPr>
        <w:t>720</w:t>
      </w:r>
      <w:r>
        <w:rPr>
          <w:rFonts w:hint="eastAsia"/>
          <w:lang w:val="zh-CN" w:eastAsia="zh-CN"/>
        </w:rPr>
        <w:t>、</w:t>
      </w:r>
      <w:r>
        <w:rPr>
          <w:lang w:val="zh-CN" w:eastAsia="zh-CN"/>
        </w:rPr>
        <w:t>16</w:t>
      </w:r>
      <w:r>
        <w:rPr>
          <w:rFonts w:hint="eastAsia"/>
          <w:lang w:val="zh-CN" w:eastAsia="zh-CN"/>
        </w:rPr>
        <w:t>:</w:t>
      </w:r>
      <w:r>
        <w:rPr>
          <w:lang w:val="zh-CN" w:eastAsia="zh-CN"/>
        </w:rPr>
        <w:t>9</w:t>
      </w:r>
      <w:r>
        <w:rPr>
          <w:rFonts w:hint="eastAsia"/>
          <w:lang w:val="zh-CN" w:eastAsia="zh-CN"/>
        </w:rPr>
        <w:t>逐行采集的图像格式</w:t>
      </w:r>
    </w:p>
    <w:p w:rsidR="001B619D" w:rsidRDefault="001B619D" w:rsidP="00CE512A">
      <w:pPr>
        <w:ind w:left="2870" w:hanging="2870"/>
        <w:rPr>
          <w:lang w:val="zh-CN" w:eastAsia="zh-CN"/>
        </w:rPr>
      </w:pPr>
      <w:r>
        <w:rPr>
          <w:lang w:val="zh-CN" w:eastAsia="zh-CN"/>
        </w:rPr>
        <w:t>ITU-R BT.1</w:t>
      </w:r>
      <w:r>
        <w:rPr>
          <w:rFonts w:hint="eastAsia"/>
          <w:lang w:val="zh-CN" w:eastAsia="zh-CN"/>
        </w:rPr>
        <w:t>847</w:t>
      </w:r>
      <w:r>
        <w:rPr>
          <w:rFonts w:hint="eastAsia"/>
          <w:lang w:val="zh-CN" w:eastAsia="zh-CN"/>
        </w:rPr>
        <w:t>建议书</w:t>
      </w:r>
      <w:r>
        <w:rPr>
          <w:rFonts w:hint="eastAsia"/>
          <w:lang w:val="zh-CN" w:eastAsia="zh-CN"/>
        </w:rPr>
        <w:tab/>
      </w:r>
      <w:bookmarkStart w:id="0" w:name="OLE_LINK3"/>
      <w:bookmarkStart w:id="1" w:name="OLE_LINK4"/>
      <w:r w:rsidRPr="00922C21">
        <w:rPr>
          <w:lang w:eastAsia="zh-CN"/>
        </w:rPr>
        <w:t>50 Hz</w:t>
      </w:r>
      <w:r>
        <w:rPr>
          <w:rFonts w:hint="eastAsia"/>
          <w:lang w:eastAsia="zh-CN"/>
        </w:rPr>
        <w:t>环境中用于制作和国际节目交换的</w:t>
      </w:r>
      <w:r>
        <w:rPr>
          <w:lang w:eastAsia="zh-CN"/>
        </w:rPr>
        <w:t>1 280 × 720</w:t>
      </w:r>
      <w:r w:rsidR="00CE512A">
        <w:rPr>
          <w:rFonts w:hint="eastAsia"/>
          <w:lang w:eastAsia="zh-CN"/>
        </w:rPr>
        <w:t>、</w:t>
      </w:r>
      <w:r>
        <w:rPr>
          <w:lang w:eastAsia="zh-CN"/>
        </w:rPr>
        <w:t>16:9</w:t>
      </w:r>
      <w:r>
        <w:rPr>
          <w:rFonts w:hint="eastAsia"/>
          <w:lang w:eastAsia="zh-CN"/>
        </w:rPr>
        <w:t>逐行捕获图像格式</w:t>
      </w:r>
      <w:bookmarkEnd w:id="0"/>
      <w:bookmarkEnd w:id="1"/>
    </w:p>
    <w:p w:rsidR="0083284A" w:rsidRDefault="0083284A" w:rsidP="0083284A">
      <w:pPr>
        <w:pStyle w:val="Headingb"/>
        <w:rPr>
          <w:lang w:val="zh-CN" w:eastAsia="zh-CN"/>
        </w:rPr>
      </w:pPr>
      <w:r>
        <w:rPr>
          <w:rFonts w:hint="eastAsia"/>
          <w:lang w:val="zh-CN" w:eastAsia="zh-CN"/>
        </w:rPr>
        <w:t>目的</w:t>
      </w:r>
    </w:p>
    <w:p w:rsidR="0083284A" w:rsidRDefault="0083284A" w:rsidP="008C7D31">
      <w:pPr>
        <w:ind w:firstLine="476"/>
        <w:rPr>
          <w:lang w:val="zh-CN" w:eastAsia="zh-CN"/>
        </w:rPr>
      </w:pPr>
      <w:r>
        <w:rPr>
          <w:rFonts w:hint="eastAsia"/>
          <w:lang w:val="zh-CN" w:eastAsia="zh-CN"/>
        </w:rPr>
        <w:t>基准测试图有以下几个目的：</w:t>
      </w:r>
    </w:p>
    <w:p w:rsidR="0083284A" w:rsidRDefault="00BC7419" w:rsidP="0083284A">
      <w:pPr>
        <w:pStyle w:val="enumlev1"/>
        <w:rPr>
          <w:lang w:val="zh-CN" w:eastAsia="zh-CN"/>
        </w:rPr>
      </w:pPr>
      <w:r>
        <w:rPr>
          <w:lang w:val="en-US" w:eastAsia="zh-CN"/>
        </w:rPr>
        <w:t>–</w:t>
      </w:r>
      <w:r w:rsidR="0083284A">
        <w:rPr>
          <w:lang w:val="zh-CN" w:eastAsia="zh-CN"/>
        </w:rPr>
        <w:tab/>
      </w:r>
      <w:r w:rsidR="0083284A">
        <w:rPr>
          <w:rFonts w:hint="eastAsia"/>
          <w:lang w:val="zh-CN" w:eastAsia="zh-CN"/>
        </w:rPr>
        <w:t>节目制作链路中色度和亮度的质量控制；</w:t>
      </w:r>
    </w:p>
    <w:p w:rsidR="0083284A" w:rsidRDefault="00BC7419" w:rsidP="0083284A">
      <w:pPr>
        <w:pStyle w:val="enumlev1"/>
        <w:rPr>
          <w:lang w:val="zh-CN" w:eastAsia="zh-CN"/>
        </w:rPr>
      </w:pPr>
      <w:r>
        <w:rPr>
          <w:lang w:val="en-US" w:eastAsia="zh-CN"/>
        </w:rPr>
        <w:t>–</w:t>
      </w:r>
      <w:r w:rsidR="0083284A">
        <w:rPr>
          <w:lang w:val="zh-CN" w:eastAsia="zh-CN"/>
        </w:rPr>
        <w:tab/>
      </w:r>
      <w:r w:rsidR="0083284A">
        <w:rPr>
          <w:rFonts w:hint="eastAsia"/>
          <w:lang w:val="zh-CN" w:eastAsia="zh-CN"/>
        </w:rPr>
        <w:t>检验和调整广播设备，特别是视频监视器中色度和亮度的校准；</w:t>
      </w:r>
    </w:p>
    <w:p w:rsidR="0083284A" w:rsidRDefault="00BC7419" w:rsidP="0083284A">
      <w:pPr>
        <w:pStyle w:val="enumlev1"/>
        <w:rPr>
          <w:lang w:val="zh-CN" w:eastAsia="zh-CN"/>
        </w:rPr>
      </w:pPr>
      <w:r>
        <w:rPr>
          <w:lang w:val="en-US" w:eastAsia="zh-CN"/>
        </w:rPr>
        <w:t>–</w:t>
      </w:r>
      <w:r w:rsidR="0083284A">
        <w:rPr>
          <w:lang w:val="zh-CN" w:eastAsia="zh-CN"/>
        </w:rPr>
        <w:tab/>
      </w:r>
      <w:r w:rsidR="0083284A">
        <w:rPr>
          <w:rFonts w:hint="eastAsia"/>
          <w:lang w:val="zh-CN" w:eastAsia="zh-CN"/>
        </w:rPr>
        <w:t>用于视频制作、发射和显现的设备的总体测试；</w:t>
      </w:r>
    </w:p>
    <w:p w:rsidR="0083284A" w:rsidRDefault="00BC7419" w:rsidP="0083284A">
      <w:pPr>
        <w:pStyle w:val="enumlev1"/>
        <w:rPr>
          <w:lang w:val="zh-CN" w:eastAsia="zh-CN"/>
        </w:rPr>
      </w:pPr>
      <w:r>
        <w:rPr>
          <w:lang w:val="en-US" w:eastAsia="zh-CN"/>
        </w:rPr>
        <w:t>–</w:t>
      </w:r>
      <w:r w:rsidR="0083284A">
        <w:rPr>
          <w:lang w:val="zh-CN" w:eastAsia="zh-CN"/>
        </w:rPr>
        <w:tab/>
      </w:r>
      <w:r w:rsidR="0083284A">
        <w:rPr>
          <w:rFonts w:hint="eastAsia"/>
          <w:lang w:val="zh-CN" w:eastAsia="zh-CN"/>
        </w:rPr>
        <w:t>确认视频电路工作有效和相关音频可予应用；</w:t>
      </w:r>
    </w:p>
    <w:p w:rsidR="0083284A" w:rsidRDefault="00BC7419" w:rsidP="0083284A">
      <w:pPr>
        <w:pStyle w:val="enumlev1"/>
        <w:rPr>
          <w:lang w:val="zh-CN" w:eastAsia="zh-CN"/>
        </w:rPr>
      </w:pPr>
      <w:r>
        <w:rPr>
          <w:lang w:val="en-US" w:eastAsia="zh-CN"/>
        </w:rPr>
        <w:t>–</w:t>
      </w:r>
      <w:r w:rsidR="0083284A">
        <w:rPr>
          <w:lang w:val="zh-CN" w:eastAsia="zh-CN"/>
        </w:rPr>
        <w:tab/>
      </w:r>
      <w:r w:rsidR="0083284A">
        <w:rPr>
          <w:rFonts w:hint="eastAsia"/>
          <w:lang w:val="zh-CN" w:eastAsia="zh-CN"/>
        </w:rPr>
        <w:t>检验音频与视频间的同步；</w:t>
      </w:r>
    </w:p>
    <w:p w:rsidR="0083284A" w:rsidRDefault="00BC7419" w:rsidP="0083284A">
      <w:pPr>
        <w:pStyle w:val="enumlev1"/>
        <w:rPr>
          <w:lang w:val="zh-CN" w:eastAsia="zh-CN"/>
        </w:rPr>
      </w:pPr>
      <w:r>
        <w:rPr>
          <w:lang w:val="en-US" w:eastAsia="zh-CN"/>
        </w:rPr>
        <w:t>–</w:t>
      </w:r>
      <w:r w:rsidR="0083284A">
        <w:rPr>
          <w:lang w:val="zh-CN" w:eastAsia="zh-CN"/>
        </w:rPr>
        <w:tab/>
      </w:r>
      <w:r w:rsidR="0083284A">
        <w:rPr>
          <w:rFonts w:hint="eastAsia"/>
          <w:lang w:val="zh-CN" w:eastAsia="zh-CN"/>
        </w:rPr>
        <w:t>检验音频通道的正确连接和正确的音频电平。</w:t>
      </w:r>
    </w:p>
    <w:p w:rsidR="0083284A" w:rsidRDefault="0083284A" w:rsidP="0083284A">
      <w:pPr>
        <w:pStyle w:val="Headingb"/>
        <w:rPr>
          <w:lang w:val="zh-CN" w:eastAsia="zh-CN"/>
        </w:rPr>
      </w:pPr>
      <w:r>
        <w:rPr>
          <w:rFonts w:hint="eastAsia"/>
          <w:lang w:val="zh-CN" w:eastAsia="zh-CN"/>
        </w:rPr>
        <w:t>系统类型</w:t>
      </w:r>
    </w:p>
    <w:p w:rsidR="0083284A" w:rsidRDefault="0083284A" w:rsidP="0083284A">
      <w:pPr>
        <w:ind w:firstLineChars="200" w:firstLine="480"/>
        <w:rPr>
          <w:lang w:val="zh-CN" w:eastAsia="zh-CN"/>
        </w:rPr>
      </w:pPr>
      <w:r>
        <w:rPr>
          <w:rFonts w:hint="eastAsia"/>
          <w:lang w:val="zh-CN" w:eastAsia="zh-CN"/>
        </w:rPr>
        <w:t>本建议书中说明的测试图预定结合</w:t>
      </w:r>
      <w:r>
        <w:rPr>
          <w:lang w:val="zh-CN" w:eastAsia="zh-CN"/>
        </w:rPr>
        <w:t>ITU-R BT.601</w:t>
      </w:r>
      <w:r>
        <w:rPr>
          <w:rFonts w:hint="eastAsia"/>
          <w:lang w:val="zh-CN" w:eastAsia="zh-CN"/>
        </w:rPr>
        <w:t>、</w:t>
      </w:r>
      <w:r>
        <w:rPr>
          <w:lang w:val="zh-CN" w:eastAsia="zh-CN"/>
        </w:rPr>
        <w:t>ITU-R BT.709</w:t>
      </w:r>
      <w:r>
        <w:rPr>
          <w:rFonts w:hint="eastAsia"/>
          <w:lang w:val="zh-CN" w:eastAsia="zh-CN"/>
        </w:rPr>
        <w:t>、</w:t>
      </w:r>
      <w:r>
        <w:rPr>
          <w:lang w:val="zh-CN" w:eastAsia="zh-CN"/>
        </w:rPr>
        <w:t>ITU-R BT.1358</w:t>
      </w:r>
      <w:r w:rsidR="001B619D">
        <w:rPr>
          <w:rFonts w:hint="eastAsia"/>
          <w:lang w:val="zh-CN" w:eastAsia="zh-CN"/>
        </w:rPr>
        <w:t>、</w:t>
      </w:r>
      <w:r w:rsidR="001B619D">
        <w:rPr>
          <w:lang w:val="zh-CN" w:eastAsia="zh-CN"/>
        </w:rPr>
        <w:t>ITU-R BT.1</w:t>
      </w:r>
      <w:r w:rsidR="001B619D">
        <w:rPr>
          <w:rFonts w:hint="eastAsia"/>
          <w:lang w:val="zh-CN" w:eastAsia="zh-CN"/>
        </w:rPr>
        <w:t>847</w:t>
      </w:r>
      <w:r>
        <w:rPr>
          <w:rFonts w:hint="eastAsia"/>
          <w:lang w:val="zh-CN" w:eastAsia="zh-CN"/>
        </w:rPr>
        <w:t>或</w:t>
      </w:r>
      <w:r>
        <w:rPr>
          <w:lang w:val="zh-CN" w:eastAsia="zh-CN"/>
        </w:rPr>
        <w:t>ITU-R BT.1543</w:t>
      </w:r>
      <w:r>
        <w:rPr>
          <w:rFonts w:hint="eastAsia"/>
          <w:lang w:val="zh-CN" w:eastAsia="zh-CN"/>
        </w:rPr>
        <w:t>建议书应用。这些系统间的差别在于它们彩色编码中的比例系数（或即“色度学”）以及它们的分辨率。</w:t>
      </w:r>
    </w:p>
    <w:p w:rsidR="0083284A" w:rsidRDefault="0083284A" w:rsidP="0083284A">
      <w:pPr>
        <w:pStyle w:val="Headingb"/>
        <w:rPr>
          <w:lang w:val="zh-CN" w:eastAsia="zh-CN"/>
        </w:rPr>
      </w:pPr>
      <w:r>
        <w:rPr>
          <w:rFonts w:hint="eastAsia"/>
          <w:lang w:val="zh-CN" w:eastAsia="zh-CN"/>
        </w:rPr>
        <w:t>测试图的分区</w:t>
      </w:r>
    </w:p>
    <w:p w:rsidR="0083284A" w:rsidRDefault="0083284A" w:rsidP="0083284A">
      <w:pPr>
        <w:ind w:firstLineChars="200" w:firstLine="480"/>
        <w:rPr>
          <w:lang w:val="zh-CN" w:eastAsia="zh-CN"/>
        </w:rPr>
      </w:pPr>
      <w:r>
        <w:rPr>
          <w:rFonts w:hint="eastAsia"/>
          <w:lang w:val="zh-CN" w:eastAsia="zh-CN"/>
        </w:rPr>
        <w:t>多格式测试图的分区如图</w:t>
      </w:r>
      <w:r>
        <w:rPr>
          <w:lang w:val="zh-CN" w:eastAsia="zh-CN"/>
        </w:rPr>
        <w:t>1</w:t>
      </w:r>
      <w:r>
        <w:rPr>
          <w:rFonts w:hint="eastAsia"/>
          <w:lang w:val="zh-CN" w:eastAsia="zh-CN"/>
        </w:rPr>
        <w:t>所示。该测试图上各个标号区域内的细节如图</w:t>
      </w:r>
      <w:r>
        <w:rPr>
          <w:lang w:val="zh-CN" w:eastAsia="zh-CN"/>
        </w:rPr>
        <w:t>2</w:t>
      </w:r>
      <w:r>
        <w:rPr>
          <w:rFonts w:hint="eastAsia"/>
          <w:lang w:val="zh-CN" w:eastAsia="zh-CN"/>
        </w:rPr>
        <w:t>所示。在屏幕上呈现的测试图如图</w:t>
      </w:r>
      <w:r>
        <w:rPr>
          <w:lang w:val="zh-CN" w:eastAsia="zh-CN"/>
        </w:rPr>
        <w:t>3</w:t>
      </w:r>
      <w:r>
        <w:rPr>
          <w:rFonts w:hint="eastAsia"/>
          <w:lang w:val="zh-CN" w:eastAsia="zh-CN"/>
        </w:rPr>
        <w:t>所示。适合于</w:t>
      </w:r>
      <w:r>
        <w:rPr>
          <w:lang w:val="zh-CN" w:eastAsia="zh-CN"/>
        </w:rPr>
        <w:t>4</w:t>
      </w:r>
      <w:r>
        <w:rPr>
          <w:rFonts w:hint="eastAsia"/>
          <w:lang w:val="zh-CN" w:eastAsia="zh-CN"/>
        </w:rPr>
        <w:t>:</w:t>
      </w:r>
      <w:r>
        <w:rPr>
          <w:lang w:val="zh-CN" w:eastAsia="zh-CN"/>
        </w:rPr>
        <w:t>3</w:t>
      </w:r>
      <w:r>
        <w:rPr>
          <w:rFonts w:hint="eastAsia"/>
          <w:lang w:val="zh-CN" w:eastAsia="zh-CN"/>
        </w:rPr>
        <w:t>系统的另一种测试图格式如图</w:t>
      </w:r>
      <w:r>
        <w:rPr>
          <w:lang w:val="zh-CN" w:eastAsia="zh-CN"/>
        </w:rPr>
        <w:t>4</w:t>
      </w:r>
      <w:r>
        <w:rPr>
          <w:rFonts w:hint="eastAsia"/>
          <w:lang w:val="zh-CN" w:eastAsia="zh-CN"/>
        </w:rPr>
        <w:t>所示。</w:t>
      </w:r>
    </w:p>
    <w:p w:rsidR="00640558" w:rsidRDefault="00640558">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83284A" w:rsidRDefault="0083284A" w:rsidP="00640558">
      <w:pPr>
        <w:pStyle w:val="FigureNo"/>
        <w:rPr>
          <w:lang w:eastAsia="zh-CN"/>
        </w:rPr>
      </w:pPr>
      <w:r>
        <w:rPr>
          <w:rFonts w:hint="eastAsia"/>
          <w:lang w:eastAsia="zh-CN"/>
        </w:rPr>
        <w:lastRenderedPageBreak/>
        <w:t>图</w:t>
      </w:r>
      <w:r>
        <w:rPr>
          <w:rFonts w:hint="eastAsia"/>
          <w:lang w:eastAsia="zh-CN"/>
        </w:rPr>
        <w:t xml:space="preserve"> 1</w:t>
      </w:r>
    </w:p>
    <w:p w:rsidR="0083284A" w:rsidRDefault="0083284A" w:rsidP="00640558">
      <w:pPr>
        <w:pStyle w:val="Figuretitle"/>
        <w:rPr>
          <w:lang w:eastAsia="zh-CN"/>
        </w:rPr>
      </w:pPr>
      <w:r>
        <w:rPr>
          <w:rFonts w:hint="eastAsia"/>
          <w:lang w:eastAsia="zh-CN"/>
        </w:rPr>
        <w:t>多格式测试图的分区</w:t>
      </w:r>
    </w:p>
    <w:p w:rsidR="0083284A" w:rsidRDefault="0083284A" w:rsidP="0084669F">
      <w:pPr>
        <w:pStyle w:val="Figure"/>
      </w:pPr>
      <w:r>
        <w:rPr>
          <w:noProof/>
          <w:lang w:val="en-US" w:eastAsia="zh-CN"/>
        </w:rPr>
        <w:drawing>
          <wp:inline distT="0" distB="0" distL="0" distR="0" wp14:anchorId="2712301D" wp14:editId="7FCC8034">
            <wp:extent cx="5934075" cy="3448050"/>
            <wp:effectExtent l="0" t="0" r="9525" b="0"/>
            <wp:docPr id="218" name="Picture 12" descr="1729-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9-d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3448050"/>
                    </a:xfrm>
                    <a:prstGeom prst="rect">
                      <a:avLst/>
                    </a:prstGeom>
                    <a:noFill/>
                    <a:ln>
                      <a:noFill/>
                    </a:ln>
                  </pic:spPr>
                </pic:pic>
              </a:graphicData>
            </a:graphic>
          </wp:inline>
        </w:drawing>
      </w:r>
    </w:p>
    <w:p w:rsidR="0083284A" w:rsidRDefault="0083284A" w:rsidP="00640558">
      <w:pPr>
        <w:pStyle w:val="FigureNo"/>
        <w:rPr>
          <w:lang w:eastAsia="zh-CN"/>
        </w:rPr>
      </w:pPr>
      <w:r>
        <w:rPr>
          <w:rFonts w:hint="eastAsia"/>
          <w:lang w:eastAsia="zh-CN"/>
        </w:rPr>
        <w:t>图</w:t>
      </w:r>
      <w:r>
        <w:rPr>
          <w:rFonts w:hint="eastAsia"/>
          <w:lang w:eastAsia="zh-CN"/>
        </w:rPr>
        <w:t xml:space="preserve"> 2</w:t>
      </w:r>
    </w:p>
    <w:p w:rsidR="0083284A" w:rsidRDefault="0083284A" w:rsidP="00640558">
      <w:pPr>
        <w:pStyle w:val="Figuretitle"/>
        <w:rPr>
          <w:lang w:eastAsia="zh-CN"/>
        </w:rPr>
      </w:pPr>
      <w:r>
        <w:rPr>
          <w:rFonts w:hint="eastAsia"/>
          <w:lang w:eastAsia="zh-CN"/>
        </w:rPr>
        <w:t>多格式测试图</w:t>
      </w:r>
      <w:r>
        <w:rPr>
          <w:rFonts w:hint="eastAsia"/>
          <w:lang w:eastAsia="zh-CN"/>
        </w:rPr>
        <w:t xml:space="preserve"> </w:t>
      </w:r>
      <w:r w:rsidR="00BC7419">
        <w:rPr>
          <w:lang w:val="en-US" w:eastAsia="zh-CN"/>
        </w:rPr>
        <w:t>–</w:t>
      </w:r>
      <w:r>
        <w:rPr>
          <w:rFonts w:hint="eastAsia"/>
          <w:lang w:eastAsia="zh-CN"/>
        </w:rPr>
        <w:t xml:space="preserve"> </w:t>
      </w:r>
      <w:r>
        <w:rPr>
          <w:rFonts w:hint="eastAsia"/>
          <w:lang w:eastAsia="zh-CN"/>
        </w:rPr>
        <w:t>标号区域内的细节</w:t>
      </w:r>
    </w:p>
    <w:p w:rsidR="0083284A" w:rsidRDefault="0083284A" w:rsidP="0084669F">
      <w:pPr>
        <w:pStyle w:val="Figure"/>
      </w:pPr>
      <w:r>
        <w:rPr>
          <w:noProof/>
          <w:lang w:val="en-US" w:eastAsia="zh-CN"/>
        </w:rPr>
        <w:drawing>
          <wp:inline distT="0" distB="0" distL="0" distR="0" wp14:anchorId="29388B04" wp14:editId="7939DECF">
            <wp:extent cx="5991225" cy="4086225"/>
            <wp:effectExtent l="0" t="0" r="9525" b="9525"/>
            <wp:docPr id="217" name="Picture 11" descr="1729-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9-d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4086225"/>
                    </a:xfrm>
                    <a:prstGeom prst="rect">
                      <a:avLst/>
                    </a:prstGeom>
                    <a:noFill/>
                    <a:ln>
                      <a:noFill/>
                    </a:ln>
                  </pic:spPr>
                </pic:pic>
              </a:graphicData>
            </a:graphic>
          </wp:inline>
        </w:drawing>
      </w:r>
    </w:p>
    <w:p w:rsidR="00640558" w:rsidRDefault="00640558">
      <w:pPr>
        <w:tabs>
          <w:tab w:val="clear" w:pos="794"/>
          <w:tab w:val="clear" w:pos="1191"/>
          <w:tab w:val="clear" w:pos="1588"/>
          <w:tab w:val="clear" w:pos="1985"/>
        </w:tabs>
        <w:overflowPunct/>
        <w:autoSpaceDE/>
        <w:autoSpaceDN/>
        <w:adjustRightInd/>
        <w:spacing w:before="0"/>
        <w:jc w:val="left"/>
        <w:textAlignment w:val="auto"/>
        <w:rPr>
          <w:rFonts w:eastAsia="SimSun"/>
          <w:sz w:val="18"/>
          <w:szCs w:val="24"/>
          <w:lang w:val="en-GB" w:eastAsia="zh-CN"/>
        </w:rPr>
      </w:pPr>
      <w:r>
        <w:br w:type="page"/>
      </w:r>
    </w:p>
    <w:p w:rsidR="0083284A" w:rsidRDefault="0083284A" w:rsidP="00640558">
      <w:pPr>
        <w:pStyle w:val="FigureNo"/>
        <w:rPr>
          <w:lang w:eastAsia="zh-CN"/>
        </w:rPr>
      </w:pPr>
      <w:r>
        <w:rPr>
          <w:rFonts w:hint="eastAsia"/>
          <w:lang w:eastAsia="zh-CN"/>
        </w:rPr>
        <w:lastRenderedPageBreak/>
        <w:t>图</w:t>
      </w:r>
      <w:r>
        <w:rPr>
          <w:rFonts w:hint="eastAsia"/>
          <w:lang w:eastAsia="zh-CN"/>
        </w:rPr>
        <w:t xml:space="preserve"> 3</w:t>
      </w:r>
    </w:p>
    <w:p w:rsidR="0083284A" w:rsidRDefault="0083284A" w:rsidP="00640558">
      <w:pPr>
        <w:pStyle w:val="Figuretitle"/>
        <w:rPr>
          <w:lang w:eastAsia="zh-CN"/>
        </w:rPr>
      </w:pPr>
      <w:r>
        <w:rPr>
          <w:rFonts w:hint="eastAsia"/>
          <w:lang w:eastAsia="zh-CN"/>
        </w:rPr>
        <w:t>多格式测试图</w:t>
      </w:r>
      <w:r>
        <w:rPr>
          <w:rFonts w:hint="eastAsia"/>
          <w:lang w:eastAsia="zh-CN"/>
        </w:rPr>
        <w:t xml:space="preserve"> </w:t>
      </w:r>
      <w:r w:rsidR="00BC7419">
        <w:rPr>
          <w:lang w:val="en-US" w:eastAsia="zh-CN"/>
        </w:rPr>
        <w:t>–</w:t>
      </w:r>
      <w:r>
        <w:rPr>
          <w:rFonts w:hint="eastAsia"/>
          <w:lang w:eastAsia="zh-CN"/>
        </w:rPr>
        <w:t xml:space="preserve"> </w:t>
      </w:r>
      <w:r>
        <w:rPr>
          <w:rFonts w:hint="eastAsia"/>
          <w:lang w:eastAsia="zh-CN"/>
        </w:rPr>
        <w:t>如在屏幕上所见的</w:t>
      </w:r>
    </w:p>
    <w:p w:rsidR="0083284A" w:rsidRDefault="0083284A" w:rsidP="0084669F">
      <w:pPr>
        <w:pStyle w:val="Figure"/>
      </w:pPr>
      <w:r>
        <w:rPr>
          <w:noProof/>
          <w:lang w:val="en-US" w:eastAsia="zh-CN"/>
        </w:rPr>
        <w:drawing>
          <wp:inline distT="0" distB="0" distL="0" distR="0" wp14:anchorId="57E91A58" wp14:editId="24A48EFE">
            <wp:extent cx="5991225" cy="4086225"/>
            <wp:effectExtent l="0" t="0" r="9525" b="9525"/>
            <wp:docPr id="216" name="Picture 10" descr="1729-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9-d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4086225"/>
                    </a:xfrm>
                    <a:prstGeom prst="rect">
                      <a:avLst/>
                    </a:prstGeom>
                    <a:noFill/>
                    <a:ln>
                      <a:noFill/>
                    </a:ln>
                  </pic:spPr>
                </pic:pic>
              </a:graphicData>
            </a:graphic>
          </wp:inline>
        </w:drawing>
      </w:r>
    </w:p>
    <w:p w:rsidR="0083284A" w:rsidRDefault="0083284A" w:rsidP="00640558">
      <w:pPr>
        <w:pStyle w:val="FigureNo"/>
        <w:rPr>
          <w:lang w:eastAsia="zh-CN"/>
        </w:rPr>
      </w:pPr>
      <w:r>
        <w:rPr>
          <w:rFonts w:hint="eastAsia"/>
          <w:lang w:eastAsia="zh-CN"/>
        </w:rPr>
        <w:t>图</w:t>
      </w:r>
      <w:r>
        <w:rPr>
          <w:rFonts w:hint="eastAsia"/>
          <w:lang w:eastAsia="zh-CN"/>
        </w:rPr>
        <w:t xml:space="preserve"> 4</w:t>
      </w:r>
    </w:p>
    <w:p w:rsidR="0083284A" w:rsidRDefault="0083284A" w:rsidP="00640558">
      <w:pPr>
        <w:pStyle w:val="Figuretitle"/>
        <w:rPr>
          <w:lang w:eastAsia="zh-CN"/>
        </w:rPr>
      </w:pPr>
      <w:r>
        <w:rPr>
          <w:rFonts w:hint="eastAsia"/>
          <w:lang w:eastAsia="zh-CN"/>
        </w:rPr>
        <w:t>多格式测试图</w:t>
      </w:r>
      <w:r>
        <w:rPr>
          <w:rFonts w:hint="eastAsia"/>
          <w:lang w:eastAsia="zh-CN"/>
        </w:rPr>
        <w:t xml:space="preserve"> </w:t>
      </w:r>
      <w:r w:rsidR="00BC7419">
        <w:rPr>
          <w:lang w:val="en-US" w:eastAsia="zh-CN"/>
        </w:rPr>
        <w:t>–</w:t>
      </w:r>
      <w:r>
        <w:rPr>
          <w:rFonts w:hint="eastAsia"/>
          <w:lang w:eastAsia="zh-CN"/>
        </w:rPr>
        <w:t xml:space="preserve"> 4</w:t>
      </w:r>
      <w:r>
        <w:rPr>
          <w:rFonts w:hint="eastAsia"/>
          <w:lang w:eastAsia="zh-CN"/>
        </w:rPr>
        <w:t>×</w:t>
      </w:r>
      <w:r>
        <w:rPr>
          <w:rFonts w:hint="eastAsia"/>
          <w:lang w:eastAsia="zh-CN"/>
        </w:rPr>
        <w:t>3</w:t>
      </w:r>
      <w:r>
        <w:rPr>
          <w:rFonts w:hint="eastAsia"/>
          <w:lang w:eastAsia="zh-CN"/>
        </w:rPr>
        <w:t>系统的另一种格式</w:t>
      </w:r>
    </w:p>
    <w:p w:rsidR="0083284A" w:rsidRDefault="0083284A" w:rsidP="0084669F">
      <w:pPr>
        <w:pStyle w:val="Figure"/>
      </w:pPr>
      <w:r>
        <w:rPr>
          <w:noProof/>
          <w:lang w:val="en-US" w:eastAsia="zh-CN"/>
        </w:rPr>
        <w:drawing>
          <wp:inline distT="0" distB="0" distL="0" distR="0" wp14:anchorId="1A0A928E" wp14:editId="22A50A29">
            <wp:extent cx="5991225" cy="3667125"/>
            <wp:effectExtent l="0" t="0" r="9525" b="9525"/>
            <wp:docPr id="215" name="Picture 9" descr="1729-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9-d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3667125"/>
                    </a:xfrm>
                    <a:prstGeom prst="rect">
                      <a:avLst/>
                    </a:prstGeom>
                    <a:noFill/>
                    <a:ln>
                      <a:noFill/>
                    </a:ln>
                  </pic:spPr>
                </pic:pic>
              </a:graphicData>
            </a:graphic>
          </wp:inline>
        </w:drawing>
      </w:r>
    </w:p>
    <w:p w:rsidR="0083284A" w:rsidRDefault="0083284A" w:rsidP="0084669F">
      <w:pPr>
        <w:pStyle w:val="Headingb"/>
        <w:rPr>
          <w:lang w:eastAsia="zh-CN"/>
        </w:rPr>
      </w:pPr>
      <w:r>
        <w:rPr>
          <w:rFonts w:hint="eastAsia"/>
          <w:lang w:eastAsia="zh-CN"/>
        </w:rPr>
        <w:lastRenderedPageBreak/>
        <w:t>分区的使用</w:t>
      </w:r>
    </w:p>
    <w:p w:rsidR="0083284A" w:rsidRDefault="0083284A" w:rsidP="00640558">
      <w:pPr>
        <w:ind w:firstLineChars="200" w:firstLine="480"/>
        <w:rPr>
          <w:lang w:eastAsia="zh-CN"/>
        </w:rPr>
      </w:pPr>
      <w:r>
        <w:rPr>
          <w:rFonts w:hint="eastAsia"/>
          <w:lang w:eastAsia="zh-CN"/>
        </w:rPr>
        <w:t>测试图的整体宽高比为</w:t>
      </w:r>
      <w:r>
        <w:rPr>
          <w:rFonts w:hint="eastAsia"/>
          <w:lang w:eastAsia="zh-CN"/>
        </w:rPr>
        <w:t>16:9</w:t>
      </w:r>
      <w:r>
        <w:rPr>
          <w:rFonts w:hint="eastAsia"/>
          <w:lang w:eastAsia="zh-CN"/>
        </w:rPr>
        <w:t>，其中包含</w:t>
      </w:r>
      <w:r>
        <w:rPr>
          <w:rFonts w:hint="eastAsia"/>
          <w:lang w:eastAsia="zh-CN"/>
        </w:rPr>
        <w:t>4:3</w:t>
      </w:r>
      <w:r>
        <w:rPr>
          <w:rFonts w:hint="eastAsia"/>
          <w:lang w:eastAsia="zh-CN"/>
        </w:rPr>
        <w:t>宽高比的中央区域和等尺寸的两个边侧区域。</w:t>
      </w:r>
    </w:p>
    <w:p w:rsidR="0083284A" w:rsidRDefault="0083284A" w:rsidP="00640558">
      <w:pPr>
        <w:ind w:firstLineChars="200" w:firstLine="480"/>
        <w:rPr>
          <w:lang w:eastAsia="zh-CN"/>
        </w:rPr>
      </w:pPr>
      <w:r>
        <w:rPr>
          <w:rFonts w:hint="eastAsia"/>
          <w:lang w:eastAsia="zh-CN"/>
        </w:rPr>
        <w:t>在</w:t>
      </w:r>
      <w:r>
        <w:rPr>
          <w:rFonts w:hint="eastAsia"/>
          <w:lang w:eastAsia="zh-CN"/>
        </w:rPr>
        <w:t>16:9</w:t>
      </w:r>
      <w:r>
        <w:rPr>
          <w:rFonts w:hint="eastAsia"/>
          <w:lang w:eastAsia="zh-CN"/>
        </w:rPr>
        <w:t>区域和</w:t>
      </w:r>
      <w:r>
        <w:rPr>
          <w:rFonts w:hint="eastAsia"/>
          <w:lang w:eastAsia="zh-CN"/>
        </w:rPr>
        <w:t>4:3</w:t>
      </w:r>
      <w:r>
        <w:rPr>
          <w:rFonts w:hint="eastAsia"/>
          <w:lang w:eastAsia="zh-CN"/>
        </w:rPr>
        <w:t>区域两种情况下，黑、白交替条边框均占图像尺寸的</w:t>
      </w:r>
      <w:r>
        <w:rPr>
          <w:rFonts w:hint="eastAsia"/>
          <w:lang w:eastAsia="zh-CN"/>
        </w:rPr>
        <w:t>3.5%</w:t>
      </w:r>
      <w:r>
        <w:rPr>
          <w:rFonts w:hint="eastAsia"/>
          <w:lang w:eastAsia="zh-CN"/>
        </w:rPr>
        <w:t>。</w:t>
      </w:r>
      <w:r>
        <w:rPr>
          <w:rFonts w:hint="eastAsia"/>
          <w:lang w:eastAsia="zh-CN"/>
        </w:rPr>
        <w:t>4:3</w:t>
      </w:r>
      <w:r>
        <w:rPr>
          <w:rFonts w:hint="eastAsia"/>
          <w:lang w:eastAsia="zh-CN"/>
        </w:rPr>
        <w:t>区域内两个边侧处，黑、白交替条边框占测试图满宽度的</w:t>
      </w:r>
      <w:r>
        <w:rPr>
          <w:rFonts w:hint="eastAsia"/>
          <w:lang w:eastAsia="zh-CN"/>
        </w:rPr>
        <w:t>2.5%</w:t>
      </w:r>
      <w:r>
        <w:rPr>
          <w:rFonts w:hint="eastAsia"/>
          <w:lang w:eastAsia="zh-CN"/>
        </w:rPr>
        <w:t>。黑、白交替条边框应用于调整过扫描（</w:t>
      </w:r>
      <w:r>
        <w:rPr>
          <w:rFonts w:hint="eastAsia"/>
          <w:lang w:eastAsia="zh-CN"/>
        </w:rPr>
        <w:t>ITU-R BT.1379</w:t>
      </w:r>
      <w:r>
        <w:rPr>
          <w:rFonts w:hint="eastAsia"/>
          <w:lang w:eastAsia="zh-CN"/>
        </w:rPr>
        <w:t>建议书）。黑、白交替条区域的各个宽度在表</w:t>
      </w:r>
      <w:r>
        <w:rPr>
          <w:rFonts w:hint="eastAsia"/>
          <w:lang w:eastAsia="zh-CN"/>
        </w:rPr>
        <w:t>1</w:t>
      </w:r>
      <w:r>
        <w:rPr>
          <w:rFonts w:hint="eastAsia"/>
          <w:lang w:eastAsia="zh-CN"/>
        </w:rPr>
        <w:t>中给出。</w:t>
      </w:r>
    </w:p>
    <w:p w:rsidR="00640558" w:rsidRDefault="00640558" w:rsidP="00640558">
      <w:pPr>
        <w:ind w:firstLineChars="200" w:firstLine="480"/>
        <w:rPr>
          <w:lang w:eastAsia="zh-CN"/>
        </w:rPr>
      </w:pPr>
    </w:p>
    <w:p w:rsidR="0083284A" w:rsidRDefault="0083284A" w:rsidP="00640558">
      <w:pPr>
        <w:pStyle w:val="TableNo"/>
        <w:rPr>
          <w:lang w:eastAsia="zh-CN"/>
        </w:rPr>
      </w:pPr>
      <w:r>
        <w:rPr>
          <w:rFonts w:hint="eastAsia"/>
          <w:lang w:eastAsia="zh-CN"/>
        </w:rPr>
        <w:t>表</w:t>
      </w:r>
      <w:r w:rsidR="00BF4ED1">
        <w:rPr>
          <w:rFonts w:hint="eastAsia"/>
          <w:lang w:eastAsia="zh-CN"/>
        </w:rPr>
        <w:t xml:space="preserve"> </w:t>
      </w:r>
      <w:r>
        <w:rPr>
          <w:rFonts w:hint="eastAsia"/>
          <w:lang w:eastAsia="zh-CN"/>
        </w:rPr>
        <w:t>1</w:t>
      </w:r>
    </w:p>
    <w:p w:rsidR="0083284A" w:rsidRDefault="0083284A" w:rsidP="00640558">
      <w:pPr>
        <w:pStyle w:val="Tabletitle"/>
        <w:rPr>
          <w:lang w:eastAsia="zh-CN"/>
        </w:rPr>
      </w:pPr>
      <w:r>
        <w:rPr>
          <w:rFonts w:hint="eastAsia"/>
          <w:lang w:eastAsia="zh-CN"/>
        </w:rPr>
        <w:t>黑、白交替条宽度（像素数）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701"/>
        <w:gridCol w:w="1701"/>
        <w:gridCol w:w="1701"/>
        <w:gridCol w:w="1701"/>
      </w:tblGrid>
      <w:tr w:rsidR="0083284A" w:rsidTr="00F67A59">
        <w:trPr>
          <w:jc w:val="center"/>
        </w:trPr>
        <w:tc>
          <w:tcPr>
            <w:tcW w:w="4536" w:type="dxa"/>
            <w:gridSpan w:val="2"/>
            <w:tcBorders>
              <w:tl2br w:val="single" w:sz="4" w:space="0" w:color="auto"/>
            </w:tcBorders>
          </w:tcPr>
          <w:p w:rsidR="0083284A" w:rsidRDefault="0083284A" w:rsidP="00640558">
            <w:pPr>
              <w:pStyle w:val="Tablehead"/>
              <w:jc w:val="right"/>
            </w:pPr>
            <w:r>
              <w:rPr>
                <w:rFonts w:hint="eastAsia"/>
              </w:rPr>
              <w:t>区域</w:t>
            </w:r>
          </w:p>
          <w:p w:rsidR="0083284A" w:rsidRDefault="0083284A" w:rsidP="00640558">
            <w:pPr>
              <w:pStyle w:val="Tablehead"/>
              <w:jc w:val="left"/>
            </w:pPr>
            <w:r>
              <w:rPr>
                <w:rFonts w:hint="eastAsia"/>
              </w:rPr>
              <w:t>系统</w:t>
            </w:r>
          </w:p>
        </w:tc>
        <w:tc>
          <w:tcPr>
            <w:tcW w:w="1701" w:type="dxa"/>
          </w:tcPr>
          <w:p w:rsidR="0083284A" w:rsidRDefault="0083284A" w:rsidP="00640558">
            <w:pPr>
              <w:pStyle w:val="Tablehead"/>
            </w:pPr>
            <w:r>
              <w:rPr>
                <w:rFonts w:hint="eastAsia"/>
              </w:rPr>
              <w:t>顶，底</w:t>
            </w:r>
          </w:p>
        </w:tc>
        <w:tc>
          <w:tcPr>
            <w:tcW w:w="1701" w:type="dxa"/>
          </w:tcPr>
          <w:p w:rsidR="0083284A" w:rsidRDefault="0083284A" w:rsidP="00640558">
            <w:pPr>
              <w:pStyle w:val="Tablehead"/>
            </w:pPr>
            <w:r>
              <w:rPr>
                <w:rFonts w:hint="eastAsia"/>
              </w:rPr>
              <w:t>边侧</w:t>
            </w:r>
            <w:r>
              <w:br/>
              <w:t>16</w:t>
            </w:r>
            <w:r>
              <w:rPr>
                <w:rFonts w:hint="eastAsia"/>
              </w:rPr>
              <w:t xml:space="preserve"> </w:t>
            </w:r>
            <w:r>
              <w:t>×</w:t>
            </w:r>
            <w:r>
              <w:rPr>
                <w:rFonts w:hint="eastAsia"/>
              </w:rPr>
              <w:t xml:space="preserve"> </w:t>
            </w:r>
            <w:r>
              <w:t>9</w:t>
            </w:r>
            <w:r>
              <w:rPr>
                <w:rFonts w:hint="eastAsia"/>
              </w:rPr>
              <w:t>区域</w:t>
            </w:r>
            <w:r>
              <w:rPr>
                <w:rFonts w:ascii="Times New Roman Bold" w:hAnsi="Times New Roman Bold"/>
                <w:szCs w:val="22"/>
                <w:vertAlign w:val="superscript"/>
              </w:rPr>
              <w:t>(1)</w:t>
            </w:r>
          </w:p>
        </w:tc>
        <w:tc>
          <w:tcPr>
            <w:tcW w:w="1701" w:type="dxa"/>
          </w:tcPr>
          <w:p w:rsidR="0083284A" w:rsidRDefault="0083284A" w:rsidP="00640558">
            <w:pPr>
              <w:pStyle w:val="Tablehead"/>
              <w:rPr>
                <w:vertAlign w:val="superscript"/>
              </w:rPr>
            </w:pPr>
            <w:r>
              <w:rPr>
                <w:rFonts w:hint="eastAsia"/>
              </w:rPr>
              <w:t>边侧</w:t>
            </w:r>
            <w:r>
              <w:br/>
              <w:t>4</w:t>
            </w:r>
            <w:r>
              <w:rPr>
                <w:rFonts w:hint="eastAsia"/>
              </w:rPr>
              <w:t xml:space="preserve"> </w:t>
            </w:r>
            <w:r>
              <w:t>×</w:t>
            </w:r>
            <w:r>
              <w:rPr>
                <w:rFonts w:hint="eastAsia"/>
              </w:rPr>
              <w:t xml:space="preserve"> </w:t>
            </w:r>
            <w:r>
              <w:t>3</w:t>
            </w:r>
            <w:r>
              <w:rPr>
                <w:rFonts w:hint="eastAsia"/>
              </w:rPr>
              <w:t>区域</w:t>
            </w:r>
            <w:r>
              <w:rPr>
                <w:vertAlign w:val="superscript"/>
              </w:rPr>
              <w:t>(1)</w:t>
            </w:r>
          </w:p>
        </w:tc>
      </w:tr>
      <w:tr w:rsidR="0083284A" w:rsidTr="00F67A59">
        <w:trPr>
          <w:jc w:val="center"/>
        </w:trPr>
        <w:tc>
          <w:tcPr>
            <w:tcW w:w="2835" w:type="dxa"/>
            <w:vAlign w:val="center"/>
          </w:tcPr>
          <w:p w:rsidR="0083284A" w:rsidRDefault="0083284A" w:rsidP="00640558">
            <w:pPr>
              <w:pStyle w:val="Tabletext"/>
              <w:jc w:val="center"/>
            </w:pPr>
            <w:r>
              <w:t>1 920</w:t>
            </w:r>
            <w:r>
              <w:rPr>
                <w:rFonts w:hint="eastAsia"/>
              </w:rPr>
              <w:t> </w:t>
            </w:r>
            <w:r>
              <w:rPr>
                <w:rFonts w:hint="eastAsia"/>
              </w:rPr>
              <w:sym w:font="Symbol" w:char="F0B4"/>
            </w:r>
            <w:r>
              <w:t> 1 080</w:t>
            </w:r>
          </w:p>
        </w:tc>
        <w:tc>
          <w:tcPr>
            <w:tcW w:w="1701" w:type="dxa"/>
            <w:vAlign w:val="center"/>
          </w:tcPr>
          <w:p w:rsidR="0083284A" w:rsidRDefault="0083284A" w:rsidP="00640558">
            <w:pPr>
              <w:pStyle w:val="Tabletext"/>
              <w:jc w:val="center"/>
            </w:pPr>
            <w:r>
              <w:t xml:space="preserve">16 </w:t>
            </w:r>
            <w:r>
              <w:rPr>
                <w:rFonts w:hint="eastAsia"/>
              </w:rPr>
              <w:t>:</w:t>
            </w:r>
            <w:r>
              <w:t xml:space="preserve"> 9</w:t>
            </w:r>
          </w:p>
        </w:tc>
        <w:tc>
          <w:tcPr>
            <w:tcW w:w="1701" w:type="dxa"/>
            <w:vAlign w:val="center"/>
          </w:tcPr>
          <w:p w:rsidR="0083284A" w:rsidRDefault="0083284A" w:rsidP="00640558">
            <w:pPr>
              <w:pStyle w:val="Tabletext"/>
              <w:jc w:val="center"/>
            </w:pPr>
            <w:r>
              <w:t>38</w:t>
            </w:r>
          </w:p>
        </w:tc>
        <w:tc>
          <w:tcPr>
            <w:tcW w:w="1701" w:type="dxa"/>
            <w:vAlign w:val="center"/>
          </w:tcPr>
          <w:p w:rsidR="0083284A" w:rsidRDefault="0083284A" w:rsidP="00640558">
            <w:pPr>
              <w:pStyle w:val="Tabletext"/>
              <w:jc w:val="center"/>
            </w:pPr>
            <w:r>
              <w:t>67</w:t>
            </w:r>
          </w:p>
        </w:tc>
        <w:tc>
          <w:tcPr>
            <w:tcW w:w="1701" w:type="dxa"/>
            <w:vAlign w:val="center"/>
          </w:tcPr>
          <w:p w:rsidR="0083284A" w:rsidRDefault="0083284A" w:rsidP="00640558">
            <w:pPr>
              <w:pStyle w:val="Tabletext"/>
              <w:jc w:val="center"/>
            </w:pPr>
            <w:r>
              <w:t>48</w:t>
            </w:r>
          </w:p>
        </w:tc>
      </w:tr>
      <w:tr w:rsidR="0083284A" w:rsidTr="00F67A59">
        <w:trPr>
          <w:jc w:val="center"/>
        </w:trPr>
        <w:tc>
          <w:tcPr>
            <w:tcW w:w="2835" w:type="dxa"/>
            <w:vAlign w:val="center"/>
          </w:tcPr>
          <w:p w:rsidR="0083284A" w:rsidRDefault="0083284A" w:rsidP="00640558">
            <w:pPr>
              <w:pStyle w:val="Tabletext"/>
              <w:jc w:val="center"/>
            </w:pPr>
            <w:r>
              <w:t>1 280</w:t>
            </w:r>
            <w:r>
              <w:rPr>
                <w:rFonts w:hint="eastAsia"/>
              </w:rPr>
              <w:t> </w:t>
            </w:r>
            <w:r>
              <w:rPr>
                <w:rFonts w:hint="eastAsia"/>
              </w:rPr>
              <w:sym w:font="Symbol" w:char="F0B4"/>
            </w:r>
            <w:r>
              <w:t> 720</w:t>
            </w:r>
          </w:p>
        </w:tc>
        <w:tc>
          <w:tcPr>
            <w:tcW w:w="1701" w:type="dxa"/>
            <w:vAlign w:val="center"/>
          </w:tcPr>
          <w:p w:rsidR="0083284A" w:rsidRDefault="0083284A" w:rsidP="00640558">
            <w:pPr>
              <w:pStyle w:val="Tabletext"/>
              <w:jc w:val="center"/>
            </w:pPr>
            <w:r>
              <w:t xml:space="preserve">16 </w:t>
            </w:r>
            <w:r>
              <w:rPr>
                <w:rFonts w:hint="eastAsia"/>
              </w:rPr>
              <w:t>:</w:t>
            </w:r>
            <w:r>
              <w:t xml:space="preserve"> 9</w:t>
            </w:r>
          </w:p>
        </w:tc>
        <w:tc>
          <w:tcPr>
            <w:tcW w:w="1701" w:type="dxa"/>
            <w:vAlign w:val="center"/>
          </w:tcPr>
          <w:p w:rsidR="0083284A" w:rsidRDefault="0083284A" w:rsidP="00640558">
            <w:pPr>
              <w:pStyle w:val="Tabletext"/>
              <w:jc w:val="center"/>
            </w:pPr>
            <w:r>
              <w:t>25</w:t>
            </w:r>
          </w:p>
        </w:tc>
        <w:tc>
          <w:tcPr>
            <w:tcW w:w="1701" w:type="dxa"/>
            <w:vAlign w:val="center"/>
          </w:tcPr>
          <w:p w:rsidR="0083284A" w:rsidRDefault="0083284A" w:rsidP="00640558">
            <w:pPr>
              <w:pStyle w:val="Tabletext"/>
              <w:jc w:val="center"/>
            </w:pPr>
            <w:r>
              <w:t>45</w:t>
            </w:r>
          </w:p>
        </w:tc>
        <w:tc>
          <w:tcPr>
            <w:tcW w:w="1701" w:type="dxa"/>
            <w:vAlign w:val="center"/>
          </w:tcPr>
          <w:p w:rsidR="0083284A" w:rsidRDefault="0083284A" w:rsidP="00640558">
            <w:pPr>
              <w:pStyle w:val="Tabletext"/>
              <w:jc w:val="center"/>
            </w:pPr>
            <w:r>
              <w:t>32</w:t>
            </w:r>
          </w:p>
        </w:tc>
      </w:tr>
      <w:tr w:rsidR="0083284A" w:rsidTr="00F67A59">
        <w:trPr>
          <w:jc w:val="center"/>
        </w:trPr>
        <w:tc>
          <w:tcPr>
            <w:tcW w:w="2835" w:type="dxa"/>
            <w:vAlign w:val="center"/>
          </w:tcPr>
          <w:p w:rsidR="0083284A" w:rsidRDefault="0083284A" w:rsidP="00640558">
            <w:pPr>
              <w:pStyle w:val="Tabletext"/>
              <w:jc w:val="center"/>
            </w:pPr>
            <w:r>
              <w:t>960</w:t>
            </w:r>
            <w:r>
              <w:rPr>
                <w:rFonts w:hint="eastAsia"/>
              </w:rPr>
              <w:t> </w:t>
            </w:r>
            <w:r>
              <w:rPr>
                <w:rFonts w:hint="eastAsia"/>
              </w:rPr>
              <w:sym w:font="Symbol" w:char="F0B4"/>
            </w:r>
            <w:r>
              <w:t> 576</w:t>
            </w:r>
          </w:p>
        </w:tc>
        <w:tc>
          <w:tcPr>
            <w:tcW w:w="1701" w:type="dxa"/>
            <w:vAlign w:val="center"/>
          </w:tcPr>
          <w:p w:rsidR="0083284A" w:rsidRDefault="0083284A" w:rsidP="00640558">
            <w:pPr>
              <w:pStyle w:val="Tabletext"/>
              <w:jc w:val="center"/>
            </w:pPr>
            <w:r>
              <w:t xml:space="preserve">16 </w:t>
            </w:r>
            <w:r>
              <w:rPr>
                <w:rFonts w:hint="eastAsia"/>
              </w:rPr>
              <w:t>:</w:t>
            </w:r>
            <w:r>
              <w:t xml:space="preserve"> 9</w:t>
            </w:r>
          </w:p>
        </w:tc>
        <w:tc>
          <w:tcPr>
            <w:tcW w:w="1701" w:type="dxa"/>
            <w:vAlign w:val="center"/>
          </w:tcPr>
          <w:p w:rsidR="0083284A" w:rsidRDefault="0083284A" w:rsidP="00640558">
            <w:pPr>
              <w:pStyle w:val="Tabletext"/>
              <w:jc w:val="center"/>
            </w:pPr>
            <w:r>
              <w:t>20</w:t>
            </w:r>
          </w:p>
        </w:tc>
        <w:tc>
          <w:tcPr>
            <w:tcW w:w="1701" w:type="dxa"/>
            <w:vAlign w:val="center"/>
          </w:tcPr>
          <w:p w:rsidR="0083284A" w:rsidRDefault="0083284A" w:rsidP="00640558">
            <w:pPr>
              <w:pStyle w:val="Tabletext"/>
              <w:jc w:val="center"/>
            </w:pPr>
            <w:r>
              <w:t>34</w:t>
            </w:r>
          </w:p>
        </w:tc>
        <w:tc>
          <w:tcPr>
            <w:tcW w:w="1701" w:type="dxa"/>
            <w:vAlign w:val="center"/>
          </w:tcPr>
          <w:p w:rsidR="0083284A" w:rsidRDefault="0083284A" w:rsidP="00640558">
            <w:pPr>
              <w:pStyle w:val="Tabletext"/>
              <w:jc w:val="center"/>
            </w:pPr>
            <w:r>
              <w:t>24</w:t>
            </w:r>
          </w:p>
        </w:tc>
      </w:tr>
      <w:tr w:rsidR="0083284A" w:rsidTr="00F67A59">
        <w:trPr>
          <w:jc w:val="center"/>
        </w:trPr>
        <w:tc>
          <w:tcPr>
            <w:tcW w:w="2835" w:type="dxa"/>
            <w:vAlign w:val="center"/>
          </w:tcPr>
          <w:p w:rsidR="0083284A" w:rsidRDefault="0083284A" w:rsidP="00640558">
            <w:pPr>
              <w:pStyle w:val="Tabletext"/>
              <w:jc w:val="center"/>
            </w:pPr>
            <w:r>
              <w:t>960</w:t>
            </w:r>
            <w:r>
              <w:rPr>
                <w:rFonts w:hint="eastAsia"/>
              </w:rPr>
              <w:t> </w:t>
            </w:r>
            <w:r>
              <w:rPr>
                <w:rFonts w:hint="eastAsia"/>
              </w:rPr>
              <w:sym w:font="Symbol" w:char="F0B4"/>
            </w:r>
            <w:r>
              <w:t> 483</w:t>
            </w:r>
          </w:p>
        </w:tc>
        <w:tc>
          <w:tcPr>
            <w:tcW w:w="1701" w:type="dxa"/>
            <w:vAlign w:val="center"/>
          </w:tcPr>
          <w:p w:rsidR="0083284A" w:rsidRDefault="0083284A" w:rsidP="00640558">
            <w:pPr>
              <w:pStyle w:val="Tabletext"/>
              <w:jc w:val="center"/>
            </w:pPr>
            <w:r>
              <w:t xml:space="preserve">16 </w:t>
            </w:r>
            <w:r>
              <w:rPr>
                <w:rFonts w:hint="eastAsia"/>
              </w:rPr>
              <w:t>:</w:t>
            </w:r>
            <w:r>
              <w:t xml:space="preserve"> 9</w:t>
            </w:r>
          </w:p>
        </w:tc>
        <w:tc>
          <w:tcPr>
            <w:tcW w:w="1701" w:type="dxa"/>
            <w:tcBorders>
              <w:bottom w:val="single" w:sz="4" w:space="0" w:color="auto"/>
            </w:tcBorders>
            <w:vAlign w:val="center"/>
          </w:tcPr>
          <w:p w:rsidR="0083284A" w:rsidRDefault="0083284A" w:rsidP="00640558">
            <w:pPr>
              <w:pStyle w:val="Tabletext"/>
              <w:jc w:val="center"/>
            </w:pPr>
            <w:r>
              <w:t>20</w:t>
            </w:r>
          </w:p>
        </w:tc>
        <w:tc>
          <w:tcPr>
            <w:tcW w:w="1701" w:type="dxa"/>
            <w:vAlign w:val="center"/>
          </w:tcPr>
          <w:p w:rsidR="0083284A" w:rsidRDefault="0083284A" w:rsidP="00640558">
            <w:pPr>
              <w:pStyle w:val="Tabletext"/>
              <w:jc w:val="center"/>
            </w:pPr>
            <w:r>
              <w:t>34</w:t>
            </w:r>
          </w:p>
        </w:tc>
        <w:tc>
          <w:tcPr>
            <w:tcW w:w="1701" w:type="dxa"/>
            <w:vAlign w:val="center"/>
          </w:tcPr>
          <w:p w:rsidR="0083284A" w:rsidRDefault="0083284A" w:rsidP="00640558">
            <w:pPr>
              <w:pStyle w:val="Tabletext"/>
              <w:jc w:val="center"/>
            </w:pPr>
            <w:r>
              <w:t>24</w:t>
            </w:r>
          </w:p>
        </w:tc>
      </w:tr>
      <w:tr w:rsidR="0083284A" w:rsidTr="00F67A59">
        <w:trPr>
          <w:cantSplit/>
          <w:jc w:val="center"/>
        </w:trPr>
        <w:tc>
          <w:tcPr>
            <w:tcW w:w="2835" w:type="dxa"/>
            <w:vMerge w:val="restart"/>
            <w:vAlign w:val="center"/>
          </w:tcPr>
          <w:p w:rsidR="0083284A" w:rsidRDefault="0083284A" w:rsidP="00640558">
            <w:pPr>
              <w:pStyle w:val="Tabletext"/>
              <w:jc w:val="center"/>
            </w:pPr>
            <w:r>
              <w:t>720</w:t>
            </w:r>
            <w:r>
              <w:rPr>
                <w:rFonts w:hint="eastAsia"/>
              </w:rPr>
              <w:t> </w:t>
            </w:r>
            <w:r>
              <w:rPr>
                <w:rFonts w:hint="eastAsia"/>
              </w:rPr>
              <w:sym w:font="Symbol" w:char="F0B4"/>
            </w:r>
            <w:r>
              <w:t> 576</w:t>
            </w:r>
          </w:p>
        </w:tc>
        <w:tc>
          <w:tcPr>
            <w:tcW w:w="1701" w:type="dxa"/>
            <w:vAlign w:val="center"/>
          </w:tcPr>
          <w:p w:rsidR="0083284A" w:rsidRDefault="0083284A" w:rsidP="00640558">
            <w:pPr>
              <w:pStyle w:val="Tabletext"/>
              <w:jc w:val="center"/>
            </w:pPr>
            <w:r>
              <w:t xml:space="preserve">16 </w:t>
            </w:r>
            <w:r>
              <w:rPr>
                <w:rFonts w:hint="eastAsia"/>
              </w:rPr>
              <w:t>:</w:t>
            </w:r>
            <w:r>
              <w:t xml:space="preserve"> 9</w:t>
            </w:r>
          </w:p>
        </w:tc>
        <w:tc>
          <w:tcPr>
            <w:tcW w:w="1701" w:type="dxa"/>
            <w:vMerge w:val="restart"/>
            <w:vAlign w:val="center"/>
          </w:tcPr>
          <w:p w:rsidR="0083284A" w:rsidRDefault="0083284A" w:rsidP="00640558">
            <w:pPr>
              <w:pStyle w:val="Tabletext"/>
              <w:jc w:val="center"/>
            </w:pPr>
            <w:r>
              <w:t>20</w:t>
            </w:r>
          </w:p>
        </w:tc>
        <w:tc>
          <w:tcPr>
            <w:tcW w:w="1701" w:type="dxa"/>
            <w:vAlign w:val="center"/>
          </w:tcPr>
          <w:p w:rsidR="0083284A" w:rsidRDefault="0083284A" w:rsidP="00640558">
            <w:pPr>
              <w:pStyle w:val="Tabletext"/>
              <w:jc w:val="center"/>
            </w:pPr>
            <w:r>
              <w:t>25</w:t>
            </w:r>
          </w:p>
        </w:tc>
        <w:tc>
          <w:tcPr>
            <w:tcW w:w="1701" w:type="dxa"/>
            <w:vAlign w:val="center"/>
          </w:tcPr>
          <w:p w:rsidR="0083284A" w:rsidRDefault="0083284A" w:rsidP="00640558">
            <w:pPr>
              <w:pStyle w:val="Tabletext"/>
              <w:jc w:val="center"/>
            </w:pPr>
            <w:r>
              <w:t>18</w:t>
            </w:r>
          </w:p>
        </w:tc>
      </w:tr>
      <w:tr w:rsidR="0083284A" w:rsidTr="00F67A59">
        <w:trPr>
          <w:cantSplit/>
          <w:jc w:val="center"/>
        </w:trPr>
        <w:tc>
          <w:tcPr>
            <w:tcW w:w="2835" w:type="dxa"/>
            <w:vMerge/>
            <w:vAlign w:val="center"/>
          </w:tcPr>
          <w:p w:rsidR="0083284A" w:rsidRDefault="0083284A" w:rsidP="00640558">
            <w:pPr>
              <w:pStyle w:val="Tabletext"/>
              <w:jc w:val="center"/>
            </w:pPr>
          </w:p>
        </w:tc>
        <w:tc>
          <w:tcPr>
            <w:tcW w:w="1701" w:type="dxa"/>
            <w:vAlign w:val="center"/>
          </w:tcPr>
          <w:p w:rsidR="0083284A" w:rsidRDefault="0083284A" w:rsidP="00640558">
            <w:pPr>
              <w:pStyle w:val="Tabletext"/>
              <w:jc w:val="center"/>
            </w:pPr>
            <w:r>
              <w:t xml:space="preserve">4 </w:t>
            </w:r>
            <w:r>
              <w:rPr>
                <w:rFonts w:hint="eastAsia"/>
              </w:rPr>
              <w:t>:</w:t>
            </w:r>
            <w:r>
              <w:t xml:space="preserve"> 3</w:t>
            </w:r>
          </w:p>
        </w:tc>
        <w:tc>
          <w:tcPr>
            <w:tcW w:w="1701" w:type="dxa"/>
            <w:vMerge/>
            <w:vAlign w:val="center"/>
          </w:tcPr>
          <w:p w:rsidR="0083284A" w:rsidRDefault="0083284A" w:rsidP="00640558">
            <w:pPr>
              <w:pStyle w:val="Tabletext"/>
              <w:jc w:val="center"/>
            </w:pPr>
          </w:p>
        </w:tc>
        <w:tc>
          <w:tcPr>
            <w:tcW w:w="1701" w:type="dxa"/>
            <w:vAlign w:val="center"/>
          </w:tcPr>
          <w:p w:rsidR="0083284A" w:rsidRDefault="0083284A" w:rsidP="00640558">
            <w:pPr>
              <w:pStyle w:val="Tabletext"/>
              <w:jc w:val="center"/>
            </w:pPr>
            <w:r>
              <w:t>n/a</w:t>
            </w:r>
          </w:p>
        </w:tc>
        <w:tc>
          <w:tcPr>
            <w:tcW w:w="1701" w:type="dxa"/>
            <w:vAlign w:val="center"/>
          </w:tcPr>
          <w:p w:rsidR="0083284A" w:rsidRDefault="0083284A" w:rsidP="00640558">
            <w:pPr>
              <w:pStyle w:val="Tabletext"/>
              <w:jc w:val="center"/>
            </w:pPr>
            <w:r>
              <w:t>25</w:t>
            </w:r>
          </w:p>
        </w:tc>
      </w:tr>
      <w:tr w:rsidR="0083284A" w:rsidTr="00F67A59">
        <w:trPr>
          <w:cantSplit/>
          <w:jc w:val="center"/>
        </w:trPr>
        <w:tc>
          <w:tcPr>
            <w:tcW w:w="2835" w:type="dxa"/>
            <w:vMerge w:val="restart"/>
            <w:vAlign w:val="center"/>
          </w:tcPr>
          <w:p w:rsidR="0083284A" w:rsidRDefault="0083284A" w:rsidP="00640558">
            <w:pPr>
              <w:pStyle w:val="Tabletext"/>
              <w:jc w:val="center"/>
            </w:pPr>
            <w:r>
              <w:t>720</w:t>
            </w:r>
            <w:r>
              <w:rPr>
                <w:rFonts w:hint="eastAsia"/>
              </w:rPr>
              <w:t> </w:t>
            </w:r>
            <w:r>
              <w:rPr>
                <w:rFonts w:hint="eastAsia"/>
              </w:rPr>
              <w:sym w:font="Symbol" w:char="F0B4"/>
            </w:r>
            <w:r>
              <w:t> 483</w:t>
            </w:r>
          </w:p>
        </w:tc>
        <w:tc>
          <w:tcPr>
            <w:tcW w:w="1701" w:type="dxa"/>
            <w:vAlign w:val="center"/>
          </w:tcPr>
          <w:p w:rsidR="0083284A" w:rsidRDefault="0083284A" w:rsidP="00640558">
            <w:pPr>
              <w:pStyle w:val="Tabletext"/>
              <w:jc w:val="center"/>
            </w:pPr>
            <w:r>
              <w:t xml:space="preserve">16 </w:t>
            </w:r>
            <w:r>
              <w:rPr>
                <w:rFonts w:hint="eastAsia"/>
              </w:rPr>
              <w:t xml:space="preserve">: </w:t>
            </w:r>
            <w:r>
              <w:t>9</w:t>
            </w:r>
          </w:p>
        </w:tc>
        <w:tc>
          <w:tcPr>
            <w:tcW w:w="1701" w:type="dxa"/>
            <w:vMerge w:val="restart"/>
            <w:vAlign w:val="center"/>
          </w:tcPr>
          <w:p w:rsidR="0083284A" w:rsidRDefault="0083284A" w:rsidP="00640558">
            <w:pPr>
              <w:pStyle w:val="Tabletext"/>
              <w:jc w:val="center"/>
            </w:pPr>
            <w:r>
              <w:t>17</w:t>
            </w:r>
          </w:p>
        </w:tc>
        <w:tc>
          <w:tcPr>
            <w:tcW w:w="1701" w:type="dxa"/>
            <w:vAlign w:val="center"/>
          </w:tcPr>
          <w:p w:rsidR="0083284A" w:rsidRDefault="0083284A" w:rsidP="00640558">
            <w:pPr>
              <w:pStyle w:val="Tabletext"/>
              <w:jc w:val="center"/>
            </w:pPr>
            <w:r>
              <w:t>25</w:t>
            </w:r>
          </w:p>
        </w:tc>
        <w:tc>
          <w:tcPr>
            <w:tcW w:w="1701" w:type="dxa"/>
            <w:vAlign w:val="center"/>
          </w:tcPr>
          <w:p w:rsidR="0083284A" w:rsidRDefault="0083284A" w:rsidP="00640558">
            <w:pPr>
              <w:pStyle w:val="Tabletext"/>
              <w:jc w:val="center"/>
            </w:pPr>
            <w:r>
              <w:t>18</w:t>
            </w:r>
          </w:p>
        </w:tc>
      </w:tr>
      <w:tr w:rsidR="0083284A" w:rsidTr="00F67A59">
        <w:trPr>
          <w:cantSplit/>
          <w:jc w:val="center"/>
        </w:trPr>
        <w:tc>
          <w:tcPr>
            <w:tcW w:w="2835" w:type="dxa"/>
            <w:vMerge/>
            <w:tcBorders>
              <w:bottom w:val="single" w:sz="4" w:space="0" w:color="auto"/>
            </w:tcBorders>
            <w:vAlign w:val="center"/>
          </w:tcPr>
          <w:p w:rsidR="0083284A" w:rsidRDefault="0083284A" w:rsidP="00640558">
            <w:pPr>
              <w:pStyle w:val="Tabletext"/>
              <w:jc w:val="center"/>
            </w:pPr>
          </w:p>
        </w:tc>
        <w:tc>
          <w:tcPr>
            <w:tcW w:w="1701" w:type="dxa"/>
            <w:tcBorders>
              <w:bottom w:val="single" w:sz="4" w:space="0" w:color="auto"/>
            </w:tcBorders>
            <w:vAlign w:val="center"/>
          </w:tcPr>
          <w:p w:rsidR="0083284A" w:rsidRDefault="0083284A" w:rsidP="00640558">
            <w:pPr>
              <w:pStyle w:val="Tabletext"/>
              <w:jc w:val="center"/>
            </w:pPr>
            <w:r>
              <w:t xml:space="preserve">4 </w:t>
            </w:r>
            <w:r>
              <w:rPr>
                <w:rFonts w:hint="eastAsia"/>
              </w:rPr>
              <w:t>:</w:t>
            </w:r>
            <w:r>
              <w:t xml:space="preserve"> 3</w:t>
            </w:r>
          </w:p>
        </w:tc>
        <w:tc>
          <w:tcPr>
            <w:tcW w:w="1701" w:type="dxa"/>
            <w:vMerge/>
            <w:tcBorders>
              <w:bottom w:val="single" w:sz="4" w:space="0" w:color="auto"/>
            </w:tcBorders>
            <w:vAlign w:val="center"/>
          </w:tcPr>
          <w:p w:rsidR="0083284A" w:rsidRDefault="0083284A" w:rsidP="00640558">
            <w:pPr>
              <w:pStyle w:val="Tabletext"/>
              <w:jc w:val="center"/>
            </w:pPr>
          </w:p>
        </w:tc>
        <w:tc>
          <w:tcPr>
            <w:tcW w:w="1701" w:type="dxa"/>
            <w:tcBorders>
              <w:bottom w:val="single" w:sz="4" w:space="0" w:color="auto"/>
            </w:tcBorders>
            <w:vAlign w:val="center"/>
          </w:tcPr>
          <w:p w:rsidR="0083284A" w:rsidRDefault="0083284A" w:rsidP="00640558">
            <w:pPr>
              <w:pStyle w:val="Tabletext"/>
              <w:jc w:val="center"/>
            </w:pPr>
            <w:r>
              <w:t>n/a</w:t>
            </w:r>
          </w:p>
        </w:tc>
        <w:tc>
          <w:tcPr>
            <w:tcW w:w="1701" w:type="dxa"/>
            <w:tcBorders>
              <w:bottom w:val="single" w:sz="4" w:space="0" w:color="auto"/>
            </w:tcBorders>
            <w:vAlign w:val="center"/>
          </w:tcPr>
          <w:p w:rsidR="0083284A" w:rsidRDefault="0083284A" w:rsidP="00640558">
            <w:pPr>
              <w:pStyle w:val="Tabletext"/>
              <w:jc w:val="center"/>
            </w:pPr>
            <w:r>
              <w:t>25</w:t>
            </w:r>
          </w:p>
        </w:tc>
      </w:tr>
    </w:tbl>
    <w:p w:rsidR="0083284A" w:rsidRDefault="0083284A" w:rsidP="00640558">
      <w:pPr>
        <w:pStyle w:val="Tablelegend"/>
        <w:rPr>
          <w:lang w:eastAsia="zh-CN"/>
        </w:rPr>
      </w:pPr>
      <w:r>
        <w:rPr>
          <w:rFonts w:hint="eastAsia"/>
          <w:position w:val="6"/>
          <w:sz w:val="15"/>
          <w:lang w:eastAsia="zh-CN"/>
        </w:rPr>
        <w:t>（</w:t>
      </w:r>
      <w:r>
        <w:rPr>
          <w:rFonts w:hint="eastAsia"/>
          <w:position w:val="6"/>
          <w:sz w:val="15"/>
          <w:lang w:eastAsia="zh-CN"/>
        </w:rPr>
        <w:t>1</w:t>
      </w:r>
      <w:r>
        <w:rPr>
          <w:rFonts w:hint="eastAsia"/>
          <w:position w:val="6"/>
          <w:sz w:val="15"/>
          <w:lang w:eastAsia="zh-CN"/>
        </w:rPr>
        <w:t>）</w:t>
      </w:r>
      <w:r>
        <w:rPr>
          <w:rFonts w:hint="eastAsia"/>
          <w:lang w:eastAsia="zh-CN"/>
        </w:rPr>
        <w:t>所指明的值为理想宽度。</w:t>
      </w:r>
      <w:r>
        <w:rPr>
          <w:rFonts w:hint="eastAsia"/>
          <w:lang w:eastAsia="zh-CN"/>
        </w:rPr>
        <w:t>4</w:t>
      </w:r>
      <w:r>
        <w:rPr>
          <w:lang w:eastAsia="zh-CN"/>
        </w:rPr>
        <w:t>:</w:t>
      </w:r>
      <w:r>
        <w:rPr>
          <w:rFonts w:hint="eastAsia"/>
          <w:lang w:eastAsia="zh-CN"/>
        </w:rPr>
        <w:t>2</w:t>
      </w:r>
      <w:r>
        <w:rPr>
          <w:lang w:eastAsia="zh-CN"/>
        </w:rPr>
        <w:t>:</w:t>
      </w:r>
      <w:r>
        <w:rPr>
          <w:rFonts w:hint="eastAsia"/>
          <w:lang w:eastAsia="zh-CN"/>
        </w:rPr>
        <w:t>2</w:t>
      </w:r>
      <w:r>
        <w:rPr>
          <w:rFonts w:hint="eastAsia"/>
          <w:lang w:eastAsia="zh-CN"/>
        </w:rPr>
        <w:t>取样模式场合，建议采用偶数值宽度。</w:t>
      </w:r>
    </w:p>
    <w:p w:rsidR="0083284A" w:rsidRDefault="0083284A" w:rsidP="0083284A">
      <w:pPr>
        <w:rPr>
          <w:lang w:eastAsia="zh-CN"/>
        </w:rPr>
      </w:pPr>
    </w:p>
    <w:p w:rsidR="00640558" w:rsidRDefault="00640558" w:rsidP="0083284A">
      <w:pPr>
        <w:rPr>
          <w:lang w:eastAsia="zh-CN"/>
        </w:rPr>
      </w:pPr>
    </w:p>
    <w:p w:rsidR="0083284A" w:rsidRDefault="0083284A" w:rsidP="00BC7419">
      <w:pPr>
        <w:pStyle w:val="Note"/>
        <w:rPr>
          <w:lang w:val="zh-CN" w:eastAsia="zh-CN"/>
        </w:rPr>
      </w:pPr>
      <w:r>
        <w:rPr>
          <w:rFonts w:eastAsia="STKaiti" w:hint="eastAsia"/>
          <w:lang w:eastAsia="zh-CN"/>
        </w:rPr>
        <w:t>注</w:t>
      </w:r>
      <w:r>
        <w:rPr>
          <w:rFonts w:hint="eastAsia"/>
          <w:lang w:eastAsia="zh-CN"/>
        </w:rPr>
        <w:t xml:space="preserve">1 </w:t>
      </w:r>
      <w:r w:rsidR="00BC7419">
        <w:rPr>
          <w:lang w:val="en-US" w:eastAsia="zh-CN"/>
        </w:rPr>
        <w:t>–</w:t>
      </w:r>
      <w:r>
        <w:rPr>
          <w:rFonts w:hint="eastAsia"/>
          <w:lang w:eastAsia="zh-CN"/>
        </w:rPr>
        <w:t xml:space="preserve"> </w:t>
      </w:r>
      <w:r>
        <w:rPr>
          <w:rFonts w:hint="eastAsia"/>
          <w:lang w:val="zh-CN" w:eastAsia="zh-CN"/>
        </w:rPr>
        <w:t>在</w:t>
      </w:r>
      <w:r>
        <w:rPr>
          <w:lang w:val="zh-CN" w:eastAsia="zh-CN"/>
        </w:rPr>
        <w:t>16</w:t>
      </w:r>
      <w:r>
        <w:rPr>
          <w:lang w:eastAsia="zh-CN"/>
        </w:rPr>
        <w:t>:</w:t>
      </w:r>
      <w:r>
        <w:rPr>
          <w:lang w:val="zh-CN" w:eastAsia="zh-CN"/>
        </w:rPr>
        <w:t>9</w:t>
      </w:r>
      <w:r>
        <w:rPr>
          <w:rFonts w:hint="eastAsia"/>
          <w:lang w:val="zh-CN" w:eastAsia="zh-CN"/>
        </w:rPr>
        <w:t>格式内图像宽度为</w:t>
      </w:r>
      <w:r>
        <w:rPr>
          <w:lang w:val="zh-CN" w:eastAsia="zh-CN"/>
        </w:rPr>
        <w:t>720</w:t>
      </w:r>
      <w:r>
        <w:rPr>
          <w:rFonts w:hint="eastAsia"/>
          <w:lang w:val="zh-CN" w:eastAsia="zh-CN"/>
        </w:rPr>
        <w:t>像素的场合下，水平分辨率标志处于</w:t>
      </w:r>
      <w:r>
        <w:rPr>
          <w:lang w:val="zh-CN" w:eastAsia="zh-CN"/>
        </w:rPr>
        <w:t>A</w:t>
      </w:r>
      <w:r>
        <w:rPr>
          <w:rFonts w:hint="eastAsia"/>
          <w:lang w:val="zh-CN" w:eastAsia="zh-CN"/>
        </w:rPr>
        <w:t>点位置。在</w:t>
      </w:r>
      <w:r>
        <w:rPr>
          <w:lang w:val="zh-CN" w:eastAsia="zh-CN"/>
        </w:rPr>
        <w:t>16</w:t>
      </w:r>
      <w:r>
        <w:rPr>
          <w:lang w:eastAsia="zh-CN"/>
        </w:rPr>
        <w:t>:</w:t>
      </w:r>
      <w:r>
        <w:rPr>
          <w:lang w:val="zh-CN" w:eastAsia="zh-CN"/>
        </w:rPr>
        <w:t>9</w:t>
      </w:r>
      <w:r>
        <w:rPr>
          <w:rFonts w:hint="eastAsia"/>
          <w:lang w:val="zh-CN" w:eastAsia="zh-CN"/>
        </w:rPr>
        <w:t>格式内图像宽度为</w:t>
      </w:r>
      <w:r>
        <w:rPr>
          <w:lang w:val="zh-CN" w:eastAsia="zh-CN"/>
        </w:rPr>
        <w:t>960</w:t>
      </w:r>
      <w:r>
        <w:rPr>
          <w:rFonts w:hint="eastAsia"/>
          <w:lang w:val="zh-CN" w:eastAsia="zh-CN"/>
        </w:rPr>
        <w:t>像素的场合下，其中</w:t>
      </w:r>
      <w:r>
        <w:rPr>
          <w:lang w:val="zh-CN" w:eastAsia="zh-CN"/>
        </w:rPr>
        <w:t>4</w:t>
      </w:r>
      <w:r>
        <w:rPr>
          <w:lang w:eastAsia="zh-CN"/>
        </w:rPr>
        <w:t>:</w:t>
      </w:r>
      <w:r>
        <w:rPr>
          <w:lang w:val="zh-CN" w:eastAsia="zh-CN"/>
        </w:rPr>
        <w:t>3</w:t>
      </w:r>
      <w:r>
        <w:rPr>
          <w:rFonts w:hint="eastAsia"/>
          <w:lang w:val="zh-CN" w:eastAsia="zh-CN"/>
        </w:rPr>
        <w:t>格式内切割出</w:t>
      </w:r>
      <w:r>
        <w:rPr>
          <w:lang w:val="zh-CN" w:eastAsia="zh-CN"/>
        </w:rPr>
        <w:t>720</w:t>
      </w:r>
      <w:r>
        <w:rPr>
          <w:rFonts w:hint="eastAsia"/>
          <w:lang w:val="zh-CN" w:eastAsia="zh-CN"/>
        </w:rPr>
        <w:t>像素的图像宽度时，水平分辨率标志处于</w:t>
      </w:r>
      <w:r>
        <w:rPr>
          <w:lang w:val="zh-CN" w:eastAsia="zh-CN"/>
        </w:rPr>
        <w:t>B</w:t>
      </w:r>
      <w:r>
        <w:rPr>
          <w:rFonts w:hint="eastAsia"/>
          <w:lang w:val="zh-CN" w:eastAsia="zh-CN"/>
        </w:rPr>
        <w:t>点位置。</w:t>
      </w:r>
    </w:p>
    <w:p w:rsidR="0083284A" w:rsidRDefault="0083284A" w:rsidP="00640558">
      <w:pPr>
        <w:ind w:firstLineChars="200" w:firstLine="480"/>
        <w:rPr>
          <w:lang w:val="zh-CN" w:eastAsia="zh-CN"/>
        </w:rPr>
      </w:pPr>
      <w:r>
        <w:rPr>
          <w:rFonts w:hint="eastAsia"/>
          <w:lang w:val="zh-CN" w:eastAsia="zh-CN"/>
        </w:rPr>
        <w:t>测试图中央是包含区域</w:t>
      </w:r>
      <w:r>
        <w:rPr>
          <w:lang w:val="zh-CN" w:eastAsia="zh-CN"/>
        </w:rPr>
        <w:t>2-13</w:t>
      </w:r>
      <w:r>
        <w:rPr>
          <w:rFonts w:hint="eastAsia"/>
          <w:lang w:val="zh-CN" w:eastAsia="zh-CN"/>
        </w:rPr>
        <w:t>的大圆，该圆指明信号源的宽高比。大圆直径为图像高度的</w:t>
      </w:r>
      <w:r>
        <w:rPr>
          <w:lang w:val="zh-CN" w:eastAsia="zh-CN"/>
        </w:rPr>
        <w:t>93%</w:t>
      </w:r>
      <w:r>
        <w:rPr>
          <w:rFonts w:hint="eastAsia"/>
          <w:lang w:val="zh-CN" w:eastAsia="zh-CN"/>
        </w:rPr>
        <w:t>。该圆周围的方格背景设定于</w:t>
      </w:r>
      <w:r>
        <w:rPr>
          <w:lang w:val="zh-CN" w:eastAsia="zh-CN"/>
        </w:rPr>
        <w:t>50%</w:t>
      </w:r>
      <w:r>
        <w:rPr>
          <w:rFonts w:hint="eastAsia"/>
          <w:lang w:val="zh-CN" w:eastAsia="zh-CN"/>
        </w:rPr>
        <w:t>的灰度上（区域</w:t>
      </w:r>
      <w:r>
        <w:rPr>
          <w:lang w:val="zh-CN" w:eastAsia="zh-CN"/>
        </w:rPr>
        <w:t>1</w:t>
      </w:r>
      <w:r>
        <w:rPr>
          <w:rFonts w:hint="eastAsia"/>
          <w:lang w:val="zh-CN" w:eastAsia="zh-CN"/>
        </w:rPr>
        <w:t>）。区域</w:t>
      </w:r>
      <w:r>
        <w:rPr>
          <w:lang w:val="zh-CN" w:eastAsia="zh-CN"/>
        </w:rPr>
        <w:t>1</w:t>
      </w:r>
      <w:r>
        <w:rPr>
          <w:rFonts w:hint="eastAsia"/>
          <w:lang w:val="zh-CN" w:eastAsia="zh-CN"/>
        </w:rPr>
        <w:t>内划分出</w:t>
      </w:r>
      <w:r>
        <w:rPr>
          <w:lang w:val="zh-CN" w:eastAsia="zh-CN"/>
        </w:rPr>
        <w:t>10</w:t>
      </w:r>
      <w:r>
        <w:rPr>
          <w:rFonts w:hint="eastAsia"/>
          <w:lang w:val="zh-CN" w:eastAsia="zh-CN"/>
        </w:rPr>
        <w:t>×</w:t>
      </w:r>
      <w:r>
        <w:rPr>
          <w:lang w:val="zh-CN" w:eastAsia="zh-CN"/>
        </w:rPr>
        <w:t>10</w:t>
      </w:r>
      <w:r>
        <w:rPr>
          <w:rFonts w:hint="eastAsia"/>
          <w:lang w:val="zh-CN" w:eastAsia="zh-CN"/>
        </w:rPr>
        <w:t>的格栅。</w:t>
      </w:r>
    </w:p>
    <w:p w:rsidR="0083284A" w:rsidRDefault="0083284A" w:rsidP="00640558">
      <w:pPr>
        <w:ind w:firstLineChars="200" w:firstLine="480"/>
        <w:rPr>
          <w:lang w:val="zh-CN" w:eastAsia="zh-CN"/>
        </w:rPr>
      </w:pPr>
      <w:r>
        <w:rPr>
          <w:rFonts w:hint="eastAsia"/>
          <w:lang w:val="zh-CN" w:eastAsia="zh-CN"/>
        </w:rPr>
        <w:t>区域</w:t>
      </w:r>
      <w:r>
        <w:rPr>
          <w:lang w:val="zh-CN" w:eastAsia="zh-CN"/>
        </w:rPr>
        <w:t>8-10</w:t>
      </w:r>
      <w:r>
        <w:rPr>
          <w:rFonts w:hint="eastAsia"/>
          <w:lang w:val="zh-CN" w:eastAsia="zh-CN"/>
        </w:rPr>
        <w:t>、</w:t>
      </w:r>
      <w:r>
        <w:rPr>
          <w:lang w:val="zh-CN" w:eastAsia="zh-CN"/>
        </w:rPr>
        <w:t>14</w:t>
      </w:r>
      <w:r>
        <w:rPr>
          <w:rFonts w:hint="eastAsia"/>
          <w:lang w:val="zh-CN" w:eastAsia="zh-CN"/>
        </w:rPr>
        <w:t>和</w:t>
      </w:r>
      <w:r>
        <w:rPr>
          <w:lang w:val="zh-CN" w:eastAsia="zh-CN"/>
        </w:rPr>
        <w:t>15</w:t>
      </w:r>
      <w:r>
        <w:rPr>
          <w:rFonts w:hint="eastAsia"/>
          <w:lang w:val="zh-CN" w:eastAsia="zh-CN"/>
        </w:rPr>
        <w:t>内包含扫频信号的频率响应条。与这些频率响应条相关联的着色标志示出通频带的终点（</w:t>
      </w:r>
      <w:r>
        <w:rPr>
          <w:lang w:val="zh-CN" w:eastAsia="zh-CN"/>
        </w:rPr>
        <w:t>0.8</w:t>
      </w:r>
      <w:r>
        <w:rPr>
          <w:rFonts w:hint="eastAsia"/>
          <w:lang w:val="zh-CN" w:eastAsia="zh-CN"/>
        </w:rPr>
        <w:t>倍奈奎斯特频率）和</w:t>
      </w:r>
      <w:r>
        <w:rPr>
          <w:lang w:val="zh-CN" w:eastAsia="zh-CN"/>
        </w:rPr>
        <w:t>483</w:t>
      </w:r>
      <w:r>
        <w:rPr>
          <w:rFonts w:hint="eastAsia"/>
          <w:lang w:val="zh-CN" w:eastAsia="zh-CN"/>
        </w:rPr>
        <w:t>、</w:t>
      </w:r>
      <w:r>
        <w:rPr>
          <w:lang w:val="zh-CN" w:eastAsia="zh-CN"/>
        </w:rPr>
        <w:t>576</w:t>
      </w:r>
      <w:r>
        <w:rPr>
          <w:rFonts w:hint="eastAsia"/>
          <w:lang w:val="zh-CN" w:eastAsia="zh-CN"/>
        </w:rPr>
        <w:t>、</w:t>
      </w:r>
      <w:r>
        <w:rPr>
          <w:lang w:val="zh-CN" w:eastAsia="zh-CN"/>
        </w:rPr>
        <w:t>720</w:t>
      </w:r>
      <w:r>
        <w:rPr>
          <w:rFonts w:hint="eastAsia"/>
          <w:lang w:val="zh-CN" w:eastAsia="zh-CN"/>
        </w:rPr>
        <w:t>与</w:t>
      </w:r>
      <w:r>
        <w:rPr>
          <w:lang w:val="zh-CN" w:eastAsia="zh-CN"/>
        </w:rPr>
        <w:t>1080</w:t>
      </w:r>
      <w:r>
        <w:rPr>
          <w:rFonts w:hint="eastAsia"/>
          <w:lang w:val="zh-CN" w:eastAsia="zh-CN"/>
        </w:rPr>
        <w:t>系统的奈奎斯特频率。垂直扫频信号可以用基于帧或基于场的信号表示。</w:t>
      </w:r>
      <w:r w:rsidR="001B619D">
        <w:rPr>
          <w:rFonts w:hint="eastAsia"/>
          <w:lang w:val="zh-CN" w:eastAsia="zh-CN"/>
        </w:rPr>
        <w:t>用了频率扫描的波形为正弦波。</w:t>
      </w:r>
      <w:r w:rsidR="001B619D" w:rsidRPr="00C23A3B">
        <w:rPr>
          <w:rStyle w:val="FootnoteReference"/>
          <w:lang w:val="en-AU"/>
        </w:rPr>
        <w:footnoteReference w:id="2"/>
      </w:r>
    </w:p>
    <w:p w:rsidR="0083284A" w:rsidRDefault="0083284A" w:rsidP="00640558">
      <w:pPr>
        <w:ind w:firstLineChars="200" w:firstLine="480"/>
        <w:rPr>
          <w:lang w:val="zh-CN" w:eastAsia="zh-CN"/>
        </w:rPr>
      </w:pPr>
      <w:r>
        <w:rPr>
          <w:rFonts w:hint="eastAsia"/>
          <w:lang w:val="zh-CN" w:eastAsia="zh-CN"/>
        </w:rPr>
        <w:t>区域</w:t>
      </w:r>
      <w:r>
        <w:rPr>
          <w:lang w:val="zh-CN" w:eastAsia="zh-CN"/>
        </w:rPr>
        <w:t>2</w:t>
      </w:r>
      <w:r>
        <w:rPr>
          <w:rFonts w:hint="eastAsia"/>
          <w:lang w:val="zh-CN" w:eastAsia="zh-CN"/>
        </w:rPr>
        <w:t>是用户定义区，预定用于文本以标识传输通道或信号源。</w:t>
      </w:r>
    </w:p>
    <w:p w:rsidR="0083284A" w:rsidRDefault="0083284A" w:rsidP="00640558">
      <w:pPr>
        <w:ind w:firstLineChars="200" w:firstLine="480"/>
        <w:rPr>
          <w:lang w:val="zh-CN" w:eastAsia="zh-CN"/>
        </w:rPr>
      </w:pPr>
      <w:r>
        <w:rPr>
          <w:rFonts w:hint="eastAsia"/>
          <w:lang w:val="zh-CN" w:eastAsia="zh-CN"/>
        </w:rPr>
        <w:t>区域</w:t>
      </w:r>
      <w:r>
        <w:rPr>
          <w:lang w:val="zh-CN" w:eastAsia="zh-CN"/>
        </w:rPr>
        <w:t>3</w:t>
      </w:r>
      <w:r>
        <w:rPr>
          <w:rFonts w:hint="eastAsia"/>
          <w:lang w:val="zh-CN" w:eastAsia="zh-CN"/>
        </w:rPr>
        <w:t>包含白条（</w:t>
      </w:r>
      <w:r>
        <w:rPr>
          <w:lang w:val="zh-CN" w:eastAsia="zh-CN"/>
        </w:rPr>
        <w:t>100%</w:t>
      </w:r>
      <w:r>
        <w:rPr>
          <w:rFonts w:hint="eastAsia"/>
          <w:lang w:val="zh-CN" w:eastAsia="zh-CN"/>
        </w:rPr>
        <w:t>亮度），它对于紧邻其下的彩条信号给出亮度基准。</w:t>
      </w:r>
    </w:p>
    <w:p w:rsidR="001000CF" w:rsidRDefault="001000CF">
      <w:pPr>
        <w:tabs>
          <w:tab w:val="clear" w:pos="794"/>
          <w:tab w:val="clear" w:pos="1191"/>
          <w:tab w:val="clear" w:pos="1588"/>
          <w:tab w:val="clear" w:pos="1985"/>
        </w:tabs>
        <w:overflowPunct/>
        <w:autoSpaceDE/>
        <w:autoSpaceDN/>
        <w:adjustRightInd/>
        <w:spacing w:before="0"/>
        <w:jc w:val="left"/>
        <w:textAlignment w:val="auto"/>
        <w:rPr>
          <w:lang w:val="zh-CN" w:eastAsia="zh-CN"/>
        </w:rPr>
      </w:pPr>
      <w:r>
        <w:rPr>
          <w:lang w:val="zh-CN" w:eastAsia="zh-CN"/>
        </w:rPr>
        <w:br w:type="page"/>
      </w:r>
    </w:p>
    <w:p w:rsidR="0083284A" w:rsidRDefault="0083284A" w:rsidP="00640558">
      <w:pPr>
        <w:ind w:firstLineChars="200" w:firstLine="480"/>
        <w:rPr>
          <w:lang w:val="zh-CN" w:eastAsia="zh-CN"/>
        </w:rPr>
      </w:pPr>
      <w:r>
        <w:rPr>
          <w:rFonts w:hint="eastAsia"/>
          <w:lang w:val="zh-CN" w:eastAsia="zh-CN"/>
        </w:rPr>
        <w:lastRenderedPageBreak/>
        <w:t>区域</w:t>
      </w:r>
      <w:r>
        <w:rPr>
          <w:lang w:val="zh-CN" w:eastAsia="zh-CN"/>
        </w:rPr>
        <w:t>4</w:t>
      </w:r>
      <w:r>
        <w:rPr>
          <w:rFonts w:hint="eastAsia"/>
          <w:lang w:val="zh-CN" w:eastAsia="zh-CN"/>
        </w:rPr>
        <w:t>包含</w:t>
      </w:r>
      <w:r>
        <w:rPr>
          <w:lang w:val="zh-CN" w:eastAsia="zh-CN"/>
        </w:rPr>
        <w:t>100/0/100/0</w:t>
      </w:r>
      <w:r>
        <w:rPr>
          <w:rFonts w:hint="eastAsia"/>
          <w:lang w:val="zh-CN" w:eastAsia="zh-CN"/>
        </w:rPr>
        <w:t>的彩色信号。彩色信号可用于检验节目制作链路中的任何环节，诸如摄像机、编解码器和监视器，或者用于检验供数字信号发射和显现用的任何其他设备。</w:t>
      </w:r>
    </w:p>
    <w:p w:rsidR="0083284A" w:rsidRDefault="0083284A" w:rsidP="00F67A59">
      <w:pPr>
        <w:ind w:firstLineChars="200" w:firstLine="480"/>
        <w:rPr>
          <w:lang w:val="zh-CN" w:eastAsia="zh-CN"/>
        </w:rPr>
      </w:pPr>
      <w:r>
        <w:rPr>
          <w:rFonts w:hint="eastAsia"/>
          <w:lang w:val="zh-CN" w:eastAsia="zh-CN"/>
        </w:rPr>
        <w:t>区域</w:t>
      </w:r>
      <w:r>
        <w:rPr>
          <w:lang w:val="zh-CN" w:eastAsia="zh-CN"/>
        </w:rPr>
        <w:t>5</w:t>
      </w:r>
      <w:r>
        <w:rPr>
          <w:rFonts w:hint="eastAsia"/>
          <w:lang w:val="zh-CN" w:eastAsia="zh-CN"/>
        </w:rPr>
        <w:t>包含亮度斜波信号，它可用于检验系统在全部数字编码值内是否实现正确的量化编码，包括低于</w:t>
      </w:r>
      <w:r>
        <w:rPr>
          <w:lang w:val="zh-CN" w:eastAsia="zh-CN"/>
        </w:rPr>
        <w:t>0%</w:t>
      </w:r>
      <w:r>
        <w:rPr>
          <w:rFonts w:hint="eastAsia"/>
          <w:lang w:val="zh-CN" w:eastAsia="zh-CN"/>
        </w:rPr>
        <w:t>亮度和高于</w:t>
      </w:r>
      <w:r>
        <w:rPr>
          <w:lang w:val="zh-CN" w:eastAsia="zh-CN"/>
        </w:rPr>
        <w:t>100%</w:t>
      </w:r>
      <w:r>
        <w:rPr>
          <w:rFonts w:hint="eastAsia"/>
          <w:lang w:val="zh-CN" w:eastAsia="zh-CN"/>
        </w:rPr>
        <w:t>亮度的电平，但不包括同步电平。</w:t>
      </w:r>
    </w:p>
    <w:p w:rsidR="0083284A" w:rsidRDefault="0083284A" w:rsidP="00F67A59">
      <w:pPr>
        <w:ind w:firstLineChars="200" w:firstLine="480"/>
        <w:rPr>
          <w:lang w:val="zh-CN" w:eastAsia="zh-CN"/>
        </w:rPr>
      </w:pPr>
      <w:r>
        <w:rPr>
          <w:rFonts w:hint="eastAsia"/>
          <w:lang w:val="zh-CN" w:eastAsia="zh-CN"/>
        </w:rPr>
        <w:t>区域</w:t>
      </w:r>
      <w:r>
        <w:rPr>
          <w:lang w:val="zh-CN" w:eastAsia="zh-CN"/>
        </w:rPr>
        <w:t>6</w:t>
      </w:r>
      <w:r>
        <w:rPr>
          <w:rFonts w:hint="eastAsia"/>
          <w:lang w:val="zh-CN" w:eastAsia="zh-CN"/>
        </w:rPr>
        <w:t>包含水平方向上</w:t>
      </w:r>
      <w:r>
        <w:rPr>
          <w:i/>
          <w:iCs/>
          <w:lang w:val="zh-CN" w:eastAsia="zh-CN"/>
        </w:rPr>
        <w:t>B</w:t>
      </w:r>
      <w:r>
        <w:rPr>
          <w:lang w:val="zh-CN" w:eastAsia="zh-CN"/>
        </w:rPr>
        <w:t>-</w:t>
      </w:r>
      <w:r>
        <w:rPr>
          <w:i/>
          <w:iCs/>
          <w:lang w:val="zh-CN" w:eastAsia="zh-CN"/>
        </w:rPr>
        <w:t>Y</w:t>
      </w:r>
      <w:r>
        <w:rPr>
          <w:rFonts w:hint="eastAsia"/>
          <w:lang w:val="zh-CN" w:eastAsia="zh-CN"/>
        </w:rPr>
        <w:t>色差斜波信号。</w:t>
      </w:r>
    </w:p>
    <w:p w:rsidR="0083284A" w:rsidRDefault="0083284A" w:rsidP="00F67A59">
      <w:pPr>
        <w:ind w:firstLineChars="200" w:firstLine="480"/>
        <w:rPr>
          <w:lang w:val="zh-CN" w:eastAsia="zh-CN"/>
        </w:rPr>
      </w:pPr>
      <w:r>
        <w:rPr>
          <w:rFonts w:hint="eastAsia"/>
          <w:lang w:val="zh-CN" w:eastAsia="zh-CN"/>
        </w:rPr>
        <w:t>区域</w:t>
      </w:r>
      <w:r>
        <w:rPr>
          <w:lang w:val="zh-CN" w:eastAsia="zh-CN"/>
        </w:rPr>
        <w:t>7</w:t>
      </w:r>
      <w:r>
        <w:rPr>
          <w:rFonts w:hint="eastAsia"/>
          <w:lang w:val="zh-CN" w:eastAsia="zh-CN"/>
        </w:rPr>
        <w:t>包含水平方向上</w:t>
      </w:r>
      <w:r>
        <w:rPr>
          <w:i/>
          <w:iCs/>
          <w:lang w:val="zh-CN" w:eastAsia="zh-CN"/>
        </w:rPr>
        <w:t>R</w:t>
      </w:r>
      <w:r>
        <w:rPr>
          <w:lang w:val="zh-CN" w:eastAsia="zh-CN"/>
        </w:rPr>
        <w:t>-</w:t>
      </w:r>
      <w:r>
        <w:rPr>
          <w:i/>
          <w:iCs/>
          <w:lang w:val="zh-CN" w:eastAsia="zh-CN"/>
        </w:rPr>
        <w:t>Y</w:t>
      </w:r>
      <w:r>
        <w:rPr>
          <w:rFonts w:hint="eastAsia"/>
          <w:lang w:val="zh-CN" w:eastAsia="zh-CN"/>
        </w:rPr>
        <w:t>色差斜波信号。</w:t>
      </w:r>
    </w:p>
    <w:p w:rsidR="0083284A" w:rsidRDefault="0083284A" w:rsidP="00F67A59">
      <w:pPr>
        <w:ind w:firstLineChars="200" w:firstLine="480"/>
        <w:rPr>
          <w:lang w:val="zh-CN" w:eastAsia="zh-CN"/>
        </w:rPr>
      </w:pPr>
      <w:r>
        <w:rPr>
          <w:rFonts w:hint="eastAsia"/>
          <w:lang w:val="zh-CN" w:eastAsia="zh-CN"/>
        </w:rPr>
        <w:t>区域</w:t>
      </w:r>
      <w:r>
        <w:rPr>
          <w:lang w:val="zh-CN" w:eastAsia="zh-CN"/>
        </w:rPr>
        <w:t>8</w:t>
      </w:r>
      <w:r>
        <w:rPr>
          <w:rFonts w:hint="eastAsia"/>
          <w:lang w:val="zh-CN" w:eastAsia="zh-CN"/>
        </w:rPr>
        <w:t>包含水平方向上亮度的线性扫频信号。扫频的起始频率在</w:t>
      </w:r>
      <w:r>
        <w:rPr>
          <w:lang w:val="zh-CN" w:eastAsia="zh-CN"/>
        </w:rPr>
        <w:t>483/576</w:t>
      </w:r>
      <w:r>
        <w:rPr>
          <w:rFonts w:hint="eastAsia"/>
          <w:lang w:val="zh-CN" w:eastAsia="zh-CN"/>
        </w:rPr>
        <w:t>行系统中为</w:t>
      </w:r>
      <w:r>
        <w:rPr>
          <w:lang w:val="zh-CN" w:eastAsia="zh-CN"/>
        </w:rPr>
        <w:t>1.125</w:t>
      </w:r>
      <w:r>
        <w:rPr>
          <w:rFonts w:hint="eastAsia"/>
          <w:lang w:val="zh-CN" w:eastAsia="zh-CN"/>
        </w:rPr>
        <w:t xml:space="preserve"> </w:t>
      </w:r>
      <w:r>
        <w:rPr>
          <w:lang w:val="zh-CN" w:eastAsia="zh-CN"/>
        </w:rPr>
        <w:t>MHz</w:t>
      </w:r>
      <w:r>
        <w:rPr>
          <w:rFonts w:hint="eastAsia"/>
          <w:lang w:val="zh-CN" w:eastAsia="zh-CN"/>
        </w:rPr>
        <w:t>，在</w:t>
      </w:r>
      <w:r>
        <w:rPr>
          <w:lang w:val="zh-CN" w:eastAsia="zh-CN"/>
        </w:rPr>
        <w:t>720/1</w:t>
      </w:r>
      <w:r>
        <w:rPr>
          <w:rFonts w:hint="eastAsia"/>
          <w:lang w:val="zh-CN" w:eastAsia="zh-CN"/>
        </w:rPr>
        <w:t xml:space="preserve"> </w:t>
      </w:r>
      <w:r>
        <w:rPr>
          <w:lang w:val="zh-CN" w:eastAsia="zh-CN"/>
        </w:rPr>
        <w:t>080</w:t>
      </w:r>
      <w:r>
        <w:rPr>
          <w:rFonts w:hint="eastAsia"/>
          <w:lang w:val="zh-CN" w:eastAsia="zh-CN"/>
        </w:rPr>
        <w:t>行系统中为</w:t>
      </w:r>
      <w:r>
        <w:rPr>
          <w:lang w:val="zh-CN" w:eastAsia="zh-CN"/>
        </w:rPr>
        <w:t>2.32</w:t>
      </w:r>
      <w:r>
        <w:rPr>
          <w:rFonts w:hint="eastAsia"/>
          <w:lang w:val="zh-CN" w:eastAsia="zh-CN"/>
        </w:rPr>
        <w:t xml:space="preserve"> </w:t>
      </w:r>
      <w:r>
        <w:rPr>
          <w:lang w:val="zh-CN" w:eastAsia="zh-CN"/>
        </w:rPr>
        <w:t>MHz</w:t>
      </w:r>
      <w:r>
        <w:rPr>
          <w:rFonts w:hint="eastAsia"/>
          <w:lang w:val="zh-CN" w:eastAsia="zh-CN"/>
        </w:rPr>
        <w:t>。扫频的终点频率在</w:t>
      </w:r>
      <w:r>
        <w:rPr>
          <w:lang w:val="zh-CN" w:eastAsia="zh-CN"/>
        </w:rPr>
        <w:t>483/576</w:t>
      </w:r>
      <w:r>
        <w:rPr>
          <w:rFonts w:hint="eastAsia"/>
          <w:lang w:val="zh-CN" w:eastAsia="zh-CN"/>
        </w:rPr>
        <w:t>行系统中为</w:t>
      </w:r>
      <w:r>
        <w:rPr>
          <w:lang w:val="zh-CN" w:eastAsia="zh-CN"/>
        </w:rPr>
        <w:t>18</w:t>
      </w:r>
      <w:r>
        <w:rPr>
          <w:rFonts w:hint="eastAsia"/>
          <w:lang w:val="zh-CN" w:eastAsia="zh-CN"/>
        </w:rPr>
        <w:t xml:space="preserve"> </w:t>
      </w:r>
      <w:r>
        <w:rPr>
          <w:lang w:val="zh-CN" w:eastAsia="zh-CN"/>
        </w:rPr>
        <w:t>MHz</w:t>
      </w:r>
      <w:r>
        <w:rPr>
          <w:rFonts w:hint="eastAsia"/>
          <w:lang w:val="zh-CN" w:eastAsia="zh-CN"/>
        </w:rPr>
        <w:t>，在</w:t>
      </w:r>
      <w:r>
        <w:rPr>
          <w:lang w:val="zh-CN" w:eastAsia="zh-CN"/>
        </w:rPr>
        <w:t>720/1</w:t>
      </w:r>
      <w:r>
        <w:rPr>
          <w:rFonts w:hint="eastAsia"/>
          <w:lang w:val="zh-CN" w:eastAsia="zh-CN"/>
        </w:rPr>
        <w:t xml:space="preserve"> </w:t>
      </w:r>
      <w:r>
        <w:rPr>
          <w:lang w:val="zh-CN" w:eastAsia="zh-CN"/>
        </w:rPr>
        <w:t>080</w:t>
      </w:r>
      <w:r>
        <w:rPr>
          <w:rFonts w:hint="eastAsia"/>
          <w:lang w:val="zh-CN" w:eastAsia="zh-CN"/>
        </w:rPr>
        <w:t>行系统中为</w:t>
      </w:r>
      <w:r>
        <w:rPr>
          <w:lang w:val="zh-CN" w:eastAsia="zh-CN"/>
        </w:rPr>
        <w:t>37.125</w:t>
      </w:r>
      <w:r>
        <w:rPr>
          <w:rFonts w:hint="eastAsia"/>
          <w:lang w:val="zh-CN" w:eastAsia="zh-CN"/>
        </w:rPr>
        <w:t xml:space="preserve"> </w:t>
      </w:r>
      <w:r>
        <w:rPr>
          <w:lang w:val="zh-CN" w:eastAsia="zh-CN"/>
        </w:rPr>
        <w:t>MHz</w:t>
      </w:r>
      <w:r>
        <w:rPr>
          <w:rFonts w:hint="eastAsia"/>
          <w:lang w:val="zh-CN" w:eastAsia="zh-CN"/>
        </w:rPr>
        <w:t>。</w:t>
      </w:r>
    </w:p>
    <w:p w:rsidR="0083284A" w:rsidRDefault="0083284A" w:rsidP="00F67A59">
      <w:pPr>
        <w:ind w:firstLineChars="200" w:firstLine="488"/>
        <w:rPr>
          <w:lang w:val="zh-CN" w:eastAsia="zh-CN"/>
        </w:rPr>
      </w:pPr>
      <w:r>
        <w:rPr>
          <w:rFonts w:hint="eastAsia"/>
          <w:spacing w:val="4"/>
          <w:lang w:val="zh-CN" w:eastAsia="zh-CN"/>
        </w:rPr>
        <w:t>区域</w:t>
      </w:r>
      <w:r>
        <w:rPr>
          <w:spacing w:val="4"/>
          <w:lang w:val="zh-CN" w:eastAsia="zh-CN"/>
        </w:rPr>
        <w:t>9</w:t>
      </w:r>
      <w:r>
        <w:rPr>
          <w:rFonts w:hint="eastAsia"/>
          <w:spacing w:val="4"/>
          <w:lang w:val="zh-CN" w:eastAsia="zh-CN"/>
        </w:rPr>
        <w:t>包含水平方向上</w:t>
      </w:r>
      <w:r>
        <w:rPr>
          <w:i/>
          <w:iCs/>
          <w:spacing w:val="4"/>
          <w:lang w:val="zh-CN" w:eastAsia="zh-CN"/>
        </w:rPr>
        <w:t>B</w:t>
      </w:r>
      <w:r>
        <w:rPr>
          <w:spacing w:val="4"/>
          <w:lang w:val="zh-CN" w:eastAsia="zh-CN"/>
        </w:rPr>
        <w:t>-</w:t>
      </w:r>
      <w:r>
        <w:rPr>
          <w:i/>
          <w:iCs/>
          <w:spacing w:val="4"/>
          <w:lang w:val="zh-CN" w:eastAsia="zh-CN"/>
        </w:rPr>
        <w:t>Y</w:t>
      </w:r>
      <w:r>
        <w:rPr>
          <w:rFonts w:hint="eastAsia"/>
          <w:spacing w:val="4"/>
          <w:lang w:val="zh-CN" w:eastAsia="zh-CN"/>
        </w:rPr>
        <w:t>色差信号的线性扫频信号。该扫频的起始频率在</w:t>
      </w:r>
      <w:r>
        <w:rPr>
          <w:spacing w:val="4"/>
          <w:lang w:val="zh-CN" w:eastAsia="zh-CN"/>
        </w:rPr>
        <w:t>483/576</w:t>
      </w:r>
      <w:r>
        <w:rPr>
          <w:rFonts w:hint="eastAsia"/>
          <w:spacing w:val="4"/>
          <w:lang w:val="zh-CN" w:eastAsia="zh-CN"/>
        </w:rPr>
        <w:t>行系统中为</w:t>
      </w:r>
      <w:r>
        <w:rPr>
          <w:spacing w:val="-4"/>
          <w:lang w:val="zh-CN" w:eastAsia="zh-CN"/>
        </w:rPr>
        <w:t>0.5625</w:t>
      </w:r>
      <w:r>
        <w:rPr>
          <w:rFonts w:hint="eastAsia"/>
          <w:spacing w:val="-4"/>
          <w:lang w:val="zh-CN" w:eastAsia="zh-CN"/>
        </w:rPr>
        <w:t xml:space="preserve"> </w:t>
      </w:r>
      <w:r>
        <w:rPr>
          <w:spacing w:val="-4"/>
          <w:lang w:val="zh-CN" w:eastAsia="zh-CN"/>
        </w:rPr>
        <w:t>MHz</w:t>
      </w:r>
      <w:r>
        <w:rPr>
          <w:rFonts w:hint="eastAsia"/>
          <w:spacing w:val="-4"/>
          <w:lang w:val="zh-CN" w:eastAsia="zh-CN"/>
        </w:rPr>
        <w:t>，在</w:t>
      </w:r>
      <w:r>
        <w:rPr>
          <w:spacing w:val="-4"/>
          <w:lang w:val="zh-CN" w:eastAsia="zh-CN"/>
        </w:rPr>
        <w:t>720/1</w:t>
      </w:r>
      <w:r>
        <w:rPr>
          <w:spacing w:val="-4"/>
          <w:lang w:eastAsia="zh-CN"/>
        </w:rPr>
        <w:t xml:space="preserve"> </w:t>
      </w:r>
      <w:r>
        <w:rPr>
          <w:spacing w:val="-4"/>
          <w:lang w:val="zh-CN" w:eastAsia="zh-CN"/>
        </w:rPr>
        <w:t>080</w:t>
      </w:r>
      <w:r>
        <w:rPr>
          <w:rFonts w:hint="eastAsia"/>
          <w:spacing w:val="-4"/>
          <w:lang w:val="zh-CN" w:eastAsia="zh-CN"/>
        </w:rPr>
        <w:t>行系统中为</w:t>
      </w:r>
      <w:r>
        <w:rPr>
          <w:spacing w:val="-4"/>
          <w:lang w:val="zh-CN" w:eastAsia="zh-CN"/>
        </w:rPr>
        <w:t>1.16</w:t>
      </w:r>
      <w:r>
        <w:rPr>
          <w:rFonts w:hint="eastAsia"/>
          <w:spacing w:val="-4"/>
          <w:lang w:val="zh-CN" w:eastAsia="zh-CN"/>
        </w:rPr>
        <w:t xml:space="preserve"> </w:t>
      </w:r>
      <w:r>
        <w:rPr>
          <w:spacing w:val="-4"/>
          <w:lang w:val="zh-CN" w:eastAsia="zh-CN"/>
        </w:rPr>
        <w:t>MHz</w:t>
      </w:r>
      <w:r>
        <w:rPr>
          <w:rFonts w:hint="eastAsia"/>
          <w:spacing w:val="-4"/>
          <w:lang w:val="zh-CN" w:eastAsia="zh-CN"/>
        </w:rPr>
        <w:t>。该扫频的终点频率在</w:t>
      </w:r>
      <w:r>
        <w:rPr>
          <w:spacing w:val="-4"/>
          <w:lang w:val="zh-CN" w:eastAsia="zh-CN"/>
        </w:rPr>
        <w:t>483/576</w:t>
      </w:r>
      <w:r>
        <w:rPr>
          <w:rFonts w:hint="eastAsia"/>
          <w:spacing w:val="-4"/>
          <w:lang w:val="zh-CN" w:eastAsia="zh-CN"/>
        </w:rPr>
        <w:t>行系统中为</w:t>
      </w:r>
      <w:r>
        <w:rPr>
          <w:spacing w:val="-4"/>
          <w:lang w:val="zh-CN" w:eastAsia="zh-CN"/>
        </w:rPr>
        <w:t>9</w:t>
      </w:r>
      <w:r>
        <w:rPr>
          <w:rFonts w:hint="eastAsia"/>
          <w:spacing w:val="-4"/>
          <w:lang w:val="zh-CN" w:eastAsia="zh-CN"/>
        </w:rPr>
        <w:t xml:space="preserve"> </w:t>
      </w:r>
      <w:r>
        <w:rPr>
          <w:spacing w:val="-4"/>
          <w:lang w:val="zh-CN" w:eastAsia="zh-CN"/>
        </w:rPr>
        <w:t>MHz</w:t>
      </w:r>
      <w:r>
        <w:rPr>
          <w:rFonts w:hint="eastAsia"/>
          <w:spacing w:val="-4"/>
          <w:lang w:val="zh-CN" w:eastAsia="zh-CN"/>
        </w:rPr>
        <w:t>，在</w:t>
      </w:r>
      <w:r>
        <w:rPr>
          <w:spacing w:val="-4"/>
          <w:lang w:val="zh-CN" w:eastAsia="zh-CN"/>
        </w:rPr>
        <w:t>720/1</w:t>
      </w:r>
      <w:r>
        <w:rPr>
          <w:rFonts w:hint="eastAsia"/>
          <w:spacing w:val="-4"/>
          <w:lang w:val="zh-CN" w:eastAsia="zh-CN"/>
        </w:rPr>
        <w:t xml:space="preserve"> </w:t>
      </w:r>
      <w:r>
        <w:rPr>
          <w:spacing w:val="-4"/>
          <w:lang w:val="zh-CN" w:eastAsia="zh-CN"/>
        </w:rPr>
        <w:t>080</w:t>
      </w:r>
      <w:r>
        <w:rPr>
          <w:rFonts w:hint="eastAsia"/>
          <w:lang w:val="zh-CN" w:eastAsia="zh-CN"/>
        </w:rPr>
        <w:t>行系统中为</w:t>
      </w:r>
      <w:r>
        <w:rPr>
          <w:lang w:val="zh-CN" w:eastAsia="zh-CN"/>
        </w:rPr>
        <w:t>18.5625</w:t>
      </w:r>
      <w:r>
        <w:rPr>
          <w:rFonts w:hint="eastAsia"/>
          <w:lang w:val="zh-CN" w:eastAsia="zh-CN"/>
        </w:rPr>
        <w:t xml:space="preserve"> </w:t>
      </w:r>
      <w:r>
        <w:rPr>
          <w:lang w:val="zh-CN" w:eastAsia="zh-CN"/>
        </w:rPr>
        <w:t>MHz</w:t>
      </w:r>
      <w:r>
        <w:rPr>
          <w:rFonts w:hint="eastAsia"/>
          <w:lang w:val="zh-CN" w:eastAsia="zh-CN"/>
        </w:rPr>
        <w:t>。</w:t>
      </w:r>
    </w:p>
    <w:p w:rsidR="0083284A" w:rsidRDefault="0083284A" w:rsidP="00F67A59">
      <w:pPr>
        <w:ind w:firstLineChars="200" w:firstLine="484"/>
        <w:rPr>
          <w:lang w:val="zh-CN" w:eastAsia="zh-CN"/>
        </w:rPr>
      </w:pPr>
      <w:r>
        <w:rPr>
          <w:rFonts w:hint="eastAsia"/>
          <w:spacing w:val="2"/>
          <w:lang w:val="zh-CN" w:eastAsia="zh-CN"/>
        </w:rPr>
        <w:t>区域</w:t>
      </w:r>
      <w:r>
        <w:rPr>
          <w:spacing w:val="2"/>
          <w:lang w:val="zh-CN" w:eastAsia="zh-CN"/>
        </w:rPr>
        <w:t>10</w:t>
      </w:r>
      <w:r>
        <w:rPr>
          <w:rFonts w:hint="eastAsia"/>
          <w:spacing w:val="2"/>
          <w:lang w:val="zh-CN" w:eastAsia="zh-CN"/>
        </w:rPr>
        <w:t>包含水平方向上</w:t>
      </w:r>
      <w:r>
        <w:rPr>
          <w:i/>
          <w:iCs/>
          <w:spacing w:val="2"/>
          <w:lang w:val="zh-CN" w:eastAsia="zh-CN"/>
        </w:rPr>
        <w:t>R</w:t>
      </w:r>
      <w:r>
        <w:rPr>
          <w:spacing w:val="2"/>
          <w:lang w:val="zh-CN" w:eastAsia="zh-CN"/>
        </w:rPr>
        <w:t>-</w:t>
      </w:r>
      <w:r>
        <w:rPr>
          <w:i/>
          <w:iCs/>
          <w:spacing w:val="2"/>
          <w:lang w:val="zh-CN" w:eastAsia="zh-CN"/>
        </w:rPr>
        <w:t>Y</w:t>
      </w:r>
      <w:r>
        <w:rPr>
          <w:rFonts w:hint="eastAsia"/>
          <w:spacing w:val="2"/>
          <w:lang w:val="zh-CN" w:eastAsia="zh-CN"/>
        </w:rPr>
        <w:t>色差信号的线性扫频信号。该扫频的起始频率在</w:t>
      </w:r>
      <w:r>
        <w:rPr>
          <w:spacing w:val="2"/>
          <w:lang w:val="zh-CN" w:eastAsia="zh-CN"/>
        </w:rPr>
        <w:t>483/576</w:t>
      </w:r>
      <w:r>
        <w:rPr>
          <w:rFonts w:hint="eastAsia"/>
          <w:spacing w:val="2"/>
          <w:lang w:val="zh-CN" w:eastAsia="zh-CN"/>
        </w:rPr>
        <w:t>行系统中为</w:t>
      </w:r>
      <w:r>
        <w:rPr>
          <w:spacing w:val="-4"/>
          <w:lang w:val="zh-CN" w:eastAsia="zh-CN"/>
        </w:rPr>
        <w:t>0.5625</w:t>
      </w:r>
      <w:r>
        <w:rPr>
          <w:rFonts w:hint="eastAsia"/>
          <w:spacing w:val="-4"/>
          <w:lang w:val="zh-CN" w:eastAsia="zh-CN"/>
        </w:rPr>
        <w:t xml:space="preserve"> </w:t>
      </w:r>
      <w:r>
        <w:rPr>
          <w:spacing w:val="-4"/>
          <w:lang w:val="zh-CN" w:eastAsia="zh-CN"/>
        </w:rPr>
        <w:t>MHz</w:t>
      </w:r>
      <w:r>
        <w:rPr>
          <w:rFonts w:hint="eastAsia"/>
          <w:spacing w:val="-4"/>
          <w:lang w:val="zh-CN" w:eastAsia="zh-CN"/>
        </w:rPr>
        <w:t>，在</w:t>
      </w:r>
      <w:r>
        <w:rPr>
          <w:spacing w:val="-4"/>
          <w:lang w:val="zh-CN" w:eastAsia="zh-CN"/>
        </w:rPr>
        <w:t>720/1</w:t>
      </w:r>
      <w:r>
        <w:rPr>
          <w:rFonts w:hint="eastAsia"/>
          <w:spacing w:val="-4"/>
          <w:lang w:val="zh-CN" w:eastAsia="zh-CN"/>
        </w:rPr>
        <w:t xml:space="preserve"> </w:t>
      </w:r>
      <w:r>
        <w:rPr>
          <w:spacing w:val="-4"/>
          <w:lang w:val="zh-CN" w:eastAsia="zh-CN"/>
        </w:rPr>
        <w:t>080</w:t>
      </w:r>
      <w:r>
        <w:rPr>
          <w:rFonts w:hint="eastAsia"/>
          <w:spacing w:val="-4"/>
          <w:lang w:val="zh-CN" w:eastAsia="zh-CN"/>
        </w:rPr>
        <w:t>行系统中为</w:t>
      </w:r>
      <w:r>
        <w:rPr>
          <w:spacing w:val="-4"/>
          <w:lang w:val="zh-CN" w:eastAsia="zh-CN"/>
        </w:rPr>
        <w:t>1.16</w:t>
      </w:r>
      <w:r>
        <w:rPr>
          <w:rFonts w:hint="eastAsia"/>
          <w:spacing w:val="-4"/>
          <w:lang w:val="zh-CN" w:eastAsia="zh-CN"/>
        </w:rPr>
        <w:t xml:space="preserve"> </w:t>
      </w:r>
      <w:r>
        <w:rPr>
          <w:spacing w:val="-4"/>
          <w:lang w:val="zh-CN" w:eastAsia="zh-CN"/>
        </w:rPr>
        <w:t>MHz</w:t>
      </w:r>
      <w:r>
        <w:rPr>
          <w:rFonts w:hint="eastAsia"/>
          <w:spacing w:val="-4"/>
          <w:lang w:val="zh-CN" w:eastAsia="zh-CN"/>
        </w:rPr>
        <w:t>。该扫频的终点频率在</w:t>
      </w:r>
      <w:r>
        <w:rPr>
          <w:spacing w:val="-4"/>
          <w:lang w:val="zh-CN" w:eastAsia="zh-CN"/>
        </w:rPr>
        <w:t>483/576</w:t>
      </w:r>
      <w:r>
        <w:rPr>
          <w:rFonts w:hint="eastAsia"/>
          <w:spacing w:val="-4"/>
          <w:lang w:val="zh-CN" w:eastAsia="zh-CN"/>
        </w:rPr>
        <w:t>行系统中为</w:t>
      </w:r>
      <w:r>
        <w:rPr>
          <w:spacing w:val="-4"/>
          <w:lang w:val="zh-CN" w:eastAsia="zh-CN"/>
        </w:rPr>
        <w:t>9</w:t>
      </w:r>
      <w:r>
        <w:rPr>
          <w:rFonts w:hint="eastAsia"/>
          <w:spacing w:val="-4"/>
          <w:lang w:val="zh-CN" w:eastAsia="zh-CN"/>
        </w:rPr>
        <w:t xml:space="preserve"> </w:t>
      </w:r>
      <w:r>
        <w:rPr>
          <w:spacing w:val="-4"/>
          <w:lang w:val="zh-CN" w:eastAsia="zh-CN"/>
        </w:rPr>
        <w:t>MHz</w:t>
      </w:r>
      <w:r>
        <w:rPr>
          <w:rFonts w:hint="eastAsia"/>
          <w:spacing w:val="-4"/>
          <w:lang w:val="zh-CN" w:eastAsia="zh-CN"/>
        </w:rPr>
        <w:t>，在</w:t>
      </w:r>
      <w:r>
        <w:rPr>
          <w:spacing w:val="-4"/>
          <w:lang w:val="zh-CN" w:eastAsia="zh-CN"/>
        </w:rPr>
        <w:t>720/1</w:t>
      </w:r>
      <w:r>
        <w:rPr>
          <w:rFonts w:hint="eastAsia"/>
          <w:spacing w:val="-4"/>
          <w:lang w:val="zh-CN" w:eastAsia="zh-CN"/>
        </w:rPr>
        <w:t xml:space="preserve"> </w:t>
      </w:r>
      <w:r>
        <w:rPr>
          <w:spacing w:val="-4"/>
          <w:lang w:val="zh-CN" w:eastAsia="zh-CN"/>
        </w:rPr>
        <w:t>080</w:t>
      </w:r>
      <w:r>
        <w:rPr>
          <w:rFonts w:hint="eastAsia"/>
          <w:lang w:val="zh-CN" w:eastAsia="zh-CN"/>
        </w:rPr>
        <w:t>行系统中为</w:t>
      </w:r>
      <w:r>
        <w:rPr>
          <w:lang w:val="zh-CN" w:eastAsia="zh-CN"/>
        </w:rPr>
        <w:t>18.5625</w:t>
      </w:r>
      <w:r>
        <w:rPr>
          <w:rFonts w:hint="eastAsia"/>
          <w:lang w:val="zh-CN" w:eastAsia="zh-CN"/>
        </w:rPr>
        <w:t xml:space="preserve"> </w:t>
      </w:r>
      <w:r>
        <w:rPr>
          <w:lang w:val="zh-CN" w:eastAsia="zh-CN"/>
        </w:rPr>
        <w:t>MHz</w:t>
      </w:r>
      <w:r>
        <w:rPr>
          <w:rFonts w:hint="eastAsia"/>
          <w:lang w:val="zh-CN" w:eastAsia="zh-CN"/>
        </w:rPr>
        <w:t>。</w:t>
      </w:r>
    </w:p>
    <w:p w:rsidR="0083284A" w:rsidRDefault="0083284A" w:rsidP="00F67A59">
      <w:pPr>
        <w:ind w:firstLineChars="200" w:firstLine="480"/>
        <w:rPr>
          <w:lang w:val="zh-CN" w:eastAsia="zh-CN"/>
        </w:rPr>
      </w:pPr>
      <w:r>
        <w:rPr>
          <w:rFonts w:hint="eastAsia"/>
          <w:lang w:val="zh-CN" w:eastAsia="zh-CN"/>
        </w:rPr>
        <w:t>区域</w:t>
      </w:r>
      <w:r>
        <w:rPr>
          <w:lang w:val="zh-CN" w:eastAsia="zh-CN"/>
        </w:rPr>
        <w:t>11</w:t>
      </w:r>
      <w:r>
        <w:rPr>
          <w:rFonts w:hint="eastAsia"/>
          <w:lang w:val="zh-CN" w:eastAsia="zh-CN"/>
        </w:rPr>
        <w:t>包含水平方向上级差为</w:t>
      </w:r>
      <w:r>
        <w:rPr>
          <w:lang w:val="zh-CN" w:eastAsia="zh-CN"/>
        </w:rPr>
        <w:t>10%</w:t>
      </w:r>
      <w:r>
        <w:rPr>
          <w:rFonts w:hint="eastAsia"/>
          <w:lang w:val="zh-CN" w:eastAsia="zh-CN"/>
        </w:rPr>
        <w:t>的亮度阶梯波信号。</w:t>
      </w:r>
    </w:p>
    <w:p w:rsidR="0083284A" w:rsidRDefault="0083284A" w:rsidP="00F67A59">
      <w:pPr>
        <w:ind w:firstLineChars="200" w:firstLine="480"/>
        <w:rPr>
          <w:lang w:val="zh-CN" w:eastAsia="zh-CN"/>
        </w:rPr>
      </w:pPr>
      <w:r>
        <w:rPr>
          <w:rFonts w:hint="eastAsia"/>
          <w:lang w:val="zh-CN" w:eastAsia="zh-CN"/>
        </w:rPr>
        <w:t>区域</w:t>
      </w:r>
      <w:r>
        <w:rPr>
          <w:rFonts w:hint="eastAsia"/>
          <w:lang w:val="zh-CN" w:eastAsia="zh-CN"/>
        </w:rPr>
        <w:t>12</w:t>
      </w:r>
      <w:r>
        <w:rPr>
          <w:rFonts w:hint="eastAsia"/>
          <w:lang w:val="zh-CN" w:eastAsia="zh-CN"/>
        </w:rPr>
        <w:t>包含水平方向上一个从左到右后又从右到左反复移动的细白条，它用于检验音频与视频间的同步，并用以确定通道的工作有效。细白条水平方向移动过其区域的时间为</w:t>
      </w:r>
      <w:r>
        <w:rPr>
          <w:rFonts w:hint="eastAsia"/>
          <w:lang w:val="zh-CN" w:eastAsia="zh-CN"/>
        </w:rPr>
        <w:t>1</w:t>
      </w:r>
      <w:r>
        <w:rPr>
          <w:rFonts w:hint="eastAsia"/>
          <w:lang w:val="zh-CN" w:eastAsia="zh-CN"/>
        </w:rPr>
        <w:t>秒。细白条移过中心线时给出音频同步信号。该区域在垂直方向上等分成三部分，区域上部在</w:t>
      </w:r>
      <w:r>
        <w:rPr>
          <w:rFonts w:hint="eastAsia"/>
          <w:lang w:val="zh-CN" w:eastAsia="zh-CN"/>
        </w:rPr>
        <w:t>+40 ms</w:t>
      </w:r>
      <w:r>
        <w:rPr>
          <w:rFonts w:hint="eastAsia"/>
          <w:lang w:val="zh-CN" w:eastAsia="zh-CN"/>
        </w:rPr>
        <w:t>（声音超前图像）、</w:t>
      </w:r>
      <w:r>
        <w:rPr>
          <w:rFonts w:hint="eastAsia"/>
          <w:lang w:val="zh-CN" w:eastAsia="zh-CN"/>
        </w:rPr>
        <w:t>0 ms</w:t>
      </w:r>
      <w:r>
        <w:rPr>
          <w:rFonts w:hint="eastAsia"/>
          <w:lang w:val="zh-CN" w:eastAsia="zh-CN"/>
        </w:rPr>
        <w:t>和</w:t>
      </w:r>
      <w:r>
        <w:rPr>
          <w:lang w:val="zh-CN" w:eastAsia="zh-CN"/>
        </w:rPr>
        <w:t>−</w:t>
      </w:r>
      <w:r>
        <w:rPr>
          <w:rFonts w:hint="eastAsia"/>
          <w:lang w:val="zh-CN" w:eastAsia="zh-CN"/>
        </w:rPr>
        <w:t>80 ms</w:t>
      </w:r>
      <w:r>
        <w:rPr>
          <w:rFonts w:hint="eastAsia"/>
          <w:lang w:val="zh-CN" w:eastAsia="zh-CN"/>
        </w:rPr>
        <w:t>（图像超前声音）处做出标志，它们用做音频视频间同步合格</w:t>
      </w:r>
      <w:r>
        <w:rPr>
          <w:rFonts w:hint="eastAsia"/>
          <w:lang w:val="zh-CN" w:eastAsia="zh-CN"/>
        </w:rPr>
        <w:t>/</w:t>
      </w:r>
      <w:r>
        <w:rPr>
          <w:rFonts w:hint="eastAsia"/>
          <w:lang w:val="zh-CN" w:eastAsia="zh-CN"/>
        </w:rPr>
        <w:t>不合格的标志。区域下部在</w:t>
      </w:r>
      <w:r>
        <w:rPr>
          <w:rFonts w:hint="eastAsia"/>
          <w:lang w:val="zh-CN" w:eastAsia="zh-CN"/>
        </w:rPr>
        <w:t>100 ms</w:t>
      </w:r>
      <w:r>
        <w:rPr>
          <w:rFonts w:hint="eastAsia"/>
          <w:lang w:val="zh-CN" w:eastAsia="zh-CN"/>
        </w:rPr>
        <w:t>时间段处有固定标志，区域中部安排移动的细白条。固定标志和移动标志两者都表现为黑背景上的白色标志，在</w:t>
      </w:r>
      <w:r>
        <w:rPr>
          <w:rFonts w:hint="eastAsia"/>
          <w:lang w:val="zh-CN" w:eastAsia="zh-CN"/>
        </w:rPr>
        <w:t>483</w:t>
      </w:r>
      <w:r>
        <w:rPr>
          <w:rFonts w:hint="eastAsia"/>
          <w:lang w:val="zh-CN" w:eastAsia="zh-CN"/>
        </w:rPr>
        <w:t>行或</w:t>
      </w:r>
      <w:r>
        <w:rPr>
          <w:rFonts w:hint="eastAsia"/>
          <w:lang w:val="zh-CN" w:eastAsia="zh-CN"/>
        </w:rPr>
        <w:t>576</w:t>
      </w:r>
      <w:r>
        <w:rPr>
          <w:rFonts w:hint="eastAsia"/>
          <w:lang w:val="zh-CN" w:eastAsia="zh-CN"/>
        </w:rPr>
        <w:t>行格式中，它们的宽度约为</w:t>
      </w:r>
      <w:r>
        <w:rPr>
          <w:rFonts w:hint="eastAsia"/>
          <w:lang w:val="zh-CN" w:eastAsia="zh-CN"/>
        </w:rPr>
        <w:t>2</w:t>
      </w:r>
      <w:r>
        <w:rPr>
          <w:rFonts w:hint="eastAsia"/>
          <w:lang w:val="zh-CN" w:eastAsia="zh-CN"/>
        </w:rPr>
        <w:t>个像素。</w:t>
      </w:r>
    </w:p>
    <w:p w:rsidR="0083284A" w:rsidRDefault="0083284A" w:rsidP="00F67A59">
      <w:pPr>
        <w:ind w:firstLineChars="200" w:firstLine="480"/>
        <w:rPr>
          <w:lang w:val="zh-CN" w:eastAsia="zh-CN"/>
        </w:rPr>
      </w:pPr>
      <w:r>
        <w:rPr>
          <w:rFonts w:hint="eastAsia"/>
          <w:lang w:val="zh-CN" w:eastAsia="zh-CN"/>
        </w:rPr>
        <w:t>区域</w:t>
      </w:r>
      <w:r>
        <w:rPr>
          <w:rFonts w:hint="eastAsia"/>
          <w:lang w:val="zh-CN" w:eastAsia="zh-CN"/>
        </w:rPr>
        <w:t>13</w:t>
      </w:r>
      <w:r>
        <w:rPr>
          <w:rFonts w:hint="eastAsia"/>
          <w:lang w:val="zh-CN" w:eastAsia="zh-CN"/>
        </w:rPr>
        <w:t>包含一个在黄背景上的小红块，用做色度</w:t>
      </w:r>
      <w:r>
        <w:rPr>
          <w:rFonts w:hint="eastAsia"/>
          <w:lang w:val="zh-CN" w:eastAsia="zh-CN"/>
        </w:rPr>
        <w:t>/</w:t>
      </w:r>
      <w:r>
        <w:rPr>
          <w:rFonts w:hint="eastAsia"/>
          <w:lang w:val="zh-CN" w:eastAsia="zh-CN"/>
        </w:rPr>
        <w:t>亮度间的延时测试信号。</w:t>
      </w:r>
    </w:p>
    <w:p w:rsidR="0083284A" w:rsidRDefault="0083284A" w:rsidP="00F67A59">
      <w:pPr>
        <w:ind w:firstLineChars="200" w:firstLine="480"/>
        <w:rPr>
          <w:lang w:val="zh-CN" w:eastAsia="zh-CN"/>
        </w:rPr>
      </w:pPr>
      <w:r>
        <w:rPr>
          <w:rFonts w:hint="eastAsia"/>
          <w:lang w:val="zh-CN" w:eastAsia="zh-CN"/>
        </w:rPr>
        <w:t>区域</w:t>
      </w:r>
      <w:r>
        <w:rPr>
          <w:rFonts w:hint="eastAsia"/>
          <w:lang w:val="zh-CN" w:eastAsia="zh-CN"/>
        </w:rPr>
        <w:t>14</w:t>
      </w:r>
      <w:r>
        <w:rPr>
          <w:rFonts w:hint="eastAsia"/>
          <w:lang w:val="zh-CN" w:eastAsia="zh-CN"/>
        </w:rPr>
        <w:t>包含垂直方向上在</w:t>
      </w:r>
      <w:r>
        <w:rPr>
          <w:rFonts w:hint="eastAsia"/>
          <w:lang w:val="zh-CN" w:eastAsia="zh-CN"/>
        </w:rPr>
        <w:t>4</w:t>
      </w:r>
      <w:r>
        <w:rPr>
          <w:lang w:eastAsia="zh-CN"/>
        </w:rPr>
        <w:t>:</w:t>
      </w:r>
      <w:r>
        <w:rPr>
          <w:rFonts w:hint="eastAsia"/>
          <w:lang w:val="zh-CN" w:eastAsia="zh-CN"/>
        </w:rPr>
        <w:t>2</w:t>
      </w:r>
      <w:r>
        <w:rPr>
          <w:lang w:eastAsia="zh-CN"/>
        </w:rPr>
        <w:t>:</w:t>
      </w:r>
      <w:r>
        <w:rPr>
          <w:rFonts w:hint="eastAsia"/>
          <w:lang w:val="zh-CN" w:eastAsia="zh-CN"/>
        </w:rPr>
        <w:t>0</w:t>
      </w:r>
      <w:r>
        <w:rPr>
          <w:rFonts w:hint="eastAsia"/>
          <w:lang w:val="zh-CN" w:eastAsia="zh-CN"/>
        </w:rPr>
        <w:t>取样模式下</w:t>
      </w:r>
      <w:r>
        <w:rPr>
          <w:rFonts w:hint="eastAsia"/>
          <w:i/>
          <w:iCs/>
          <w:lang w:val="zh-CN" w:eastAsia="zh-CN"/>
        </w:rPr>
        <w:t>Y</w:t>
      </w:r>
      <w:r>
        <w:rPr>
          <w:rFonts w:hint="eastAsia"/>
          <w:lang w:val="zh-CN" w:eastAsia="zh-CN"/>
        </w:rPr>
        <w:t>亮度、</w:t>
      </w:r>
      <w:r>
        <w:rPr>
          <w:rFonts w:hint="eastAsia"/>
          <w:i/>
          <w:iCs/>
          <w:lang w:val="zh-CN" w:eastAsia="zh-CN"/>
        </w:rPr>
        <w:t>R</w:t>
      </w:r>
      <w:r>
        <w:rPr>
          <w:rFonts w:hint="eastAsia"/>
          <w:lang w:val="zh-CN" w:eastAsia="zh-CN"/>
        </w:rPr>
        <w:t>-</w:t>
      </w:r>
      <w:r>
        <w:rPr>
          <w:rFonts w:hint="eastAsia"/>
          <w:i/>
          <w:iCs/>
          <w:lang w:val="zh-CN" w:eastAsia="zh-CN"/>
        </w:rPr>
        <w:t>Y</w:t>
      </w:r>
      <w:r>
        <w:rPr>
          <w:rFonts w:hint="eastAsia"/>
          <w:lang w:val="zh-CN" w:eastAsia="zh-CN"/>
        </w:rPr>
        <w:t>色差和</w:t>
      </w:r>
      <w:r>
        <w:rPr>
          <w:rFonts w:hint="eastAsia"/>
          <w:i/>
          <w:iCs/>
          <w:lang w:val="zh-CN" w:eastAsia="zh-CN"/>
        </w:rPr>
        <w:t>B</w:t>
      </w:r>
      <w:r>
        <w:rPr>
          <w:rFonts w:hint="eastAsia"/>
          <w:lang w:val="zh-CN" w:eastAsia="zh-CN"/>
        </w:rPr>
        <w:t>-</w:t>
      </w:r>
      <w:r>
        <w:rPr>
          <w:rFonts w:hint="eastAsia"/>
          <w:i/>
          <w:iCs/>
          <w:lang w:val="zh-CN" w:eastAsia="zh-CN"/>
        </w:rPr>
        <w:t>Y</w:t>
      </w:r>
      <w:r>
        <w:rPr>
          <w:rFonts w:hint="eastAsia"/>
          <w:lang w:val="zh-CN" w:eastAsia="zh-CN"/>
        </w:rPr>
        <w:t>色差信号的扫频信号。相对于总图像亮度，亮度扫频为从</w:t>
      </w:r>
      <w:r>
        <w:rPr>
          <w:rFonts w:hint="eastAsia"/>
          <w:lang w:val="zh-CN" w:eastAsia="zh-CN"/>
        </w:rPr>
        <w:t>64</w:t>
      </w:r>
      <w:r>
        <w:rPr>
          <w:rFonts w:hint="eastAsia"/>
          <w:lang w:val="zh-CN" w:eastAsia="zh-CN"/>
        </w:rPr>
        <w:t>行起扫频到</w:t>
      </w:r>
      <w:r>
        <w:rPr>
          <w:rFonts w:hint="eastAsia"/>
          <w:lang w:val="zh-CN" w:eastAsia="zh-CN"/>
        </w:rPr>
        <w:t>1</w:t>
      </w:r>
      <w:r>
        <w:rPr>
          <w:lang w:eastAsia="zh-CN"/>
        </w:rPr>
        <w:t xml:space="preserve"> </w:t>
      </w:r>
      <w:r>
        <w:rPr>
          <w:rFonts w:hint="eastAsia"/>
          <w:lang w:val="zh-CN" w:eastAsia="zh-CN"/>
        </w:rPr>
        <w:t>080</w:t>
      </w:r>
      <w:r>
        <w:rPr>
          <w:rFonts w:hint="eastAsia"/>
          <w:lang w:val="zh-CN" w:eastAsia="zh-CN"/>
        </w:rPr>
        <w:t>行止；相对于总图像高度，色差扫频为从</w:t>
      </w:r>
      <w:r>
        <w:rPr>
          <w:rFonts w:hint="eastAsia"/>
          <w:lang w:val="zh-CN" w:eastAsia="zh-CN"/>
        </w:rPr>
        <w:t>32</w:t>
      </w:r>
      <w:r>
        <w:rPr>
          <w:rFonts w:hint="eastAsia"/>
          <w:lang w:val="zh-CN" w:eastAsia="zh-CN"/>
        </w:rPr>
        <w:t>行起扫频到</w:t>
      </w:r>
      <w:r>
        <w:rPr>
          <w:rFonts w:hint="eastAsia"/>
          <w:lang w:val="zh-CN" w:eastAsia="zh-CN"/>
        </w:rPr>
        <w:t>540</w:t>
      </w:r>
      <w:r>
        <w:rPr>
          <w:rFonts w:hint="eastAsia"/>
          <w:lang w:val="zh-CN" w:eastAsia="zh-CN"/>
        </w:rPr>
        <w:t>行止。双重三角形标志指明基于帧的信号或逐行扫描中</w:t>
      </w:r>
      <w:r>
        <w:rPr>
          <w:rFonts w:hint="eastAsia"/>
          <w:lang w:val="zh-CN" w:eastAsia="zh-CN"/>
        </w:rPr>
        <w:t>483</w:t>
      </w:r>
      <w:r>
        <w:rPr>
          <w:rFonts w:hint="eastAsia"/>
          <w:lang w:val="zh-CN" w:eastAsia="zh-CN"/>
        </w:rPr>
        <w:t>行和</w:t>
      </w:r>
      <w:r>
        <w:rPr>
          <w:rFonts w:hint="eastAsia"/>
          <w:lang w:val="zh-CN" w:eastAsia="zh-CN"/>
        </w:rPr>
        <w:t>576</w:t>
      </w:r>
      <w:r>
        <w:rPr>
          <w:rFonts w:hint="eastAsia"/>
          <w:lang w:val="zh-CN" w:eastAsia="zh-CN"/>
        </w:rPr>
        <w:t>行系统内的奈奎斯特频率点。</w:t>
      </w:r>
    </w:p>
    <w:p w:rsidR="0083284A" w:rsidRDefault="0083284A" w:rsidP="00F67A59">
      <w:pPr>
        <w:ind w:firstLineChars="200" w:firstLine="480"/>
        <w:rPr>
          <w:lang w:val="zh-CN" w:eastAsia="zh-CN"/>
        </w:rPr>
      </w:pPr>
      <w:r>
        <w:rPr>
          <w:rFonts w:hint="eastAsia"/>
          <w:lang w:eastAsia="zh-CN"/>
        </w:rPr>
        <w:t>区域</w:t>
      </w:r>
      <w:r>
        <w:rPr>
          <w:rFonts w:hint="eastAsia"/>
          <w:lang w:eastAsia="zh-CN"/>
        </w:rPr>
        <w:t>15</w:t>
      </w:r>
      <w:r>
        <w:rPr>
          <w:rFonts w:hint="eastAsia"/>
          <w:lang w:eastAsia="zh-CN"/>
        </w:rPr>
        <w:t>包含垂直方向上在</w:t>
      </w:r>
      <w:r>
        <w:rPr>
          <w:rFonts w:hint="eastAsia"/>
          <w:lang w:eastAsia="zh-CN"/>
        </w:rPr>
        <w:t>4</w:t>
      </w:r>
      <w:r>
        <w:rPr>
          <w:lang w:eastAsia="zh-CN"/>
        </w:rPr>
        <w:t>:</w:t>
      </w:r>
      <w:r>
        <w:rPr>
          <w:rFonts w:hint="eastAsia"/>
          <w:lang w:val="zh-CN" w:eastAsia="zh-CN"/>
        </w:rPr>
        <w:t>2</w:t>
      </w:r>
      <w:r>
        <w:rPr>
          <w:lang w:eastAsia="zh-CN"/>
        </w:rPr>
        <w:t>:</w:t>
      </w:r>
      <w:r>
        <w:rPr>
          <w:rFonts w:hint="eastAsia"/>
          <w:lang w:val="zh-CN" w:eastAsia="zh-CN"/>
        </w:rPr>
        <w:t>2</w:t>
      </w:r>
      <w:r>
        <w:rPr>
          <w:rFonts w:hint="eastAsia"/>
          <w:lang w:val="zh-CN" w:eastAsia="zh-CN"/>
        </w:rPr>
        <w:t>取样模式下</w:t>
      </w:r>
      <w:r>
        <w:rPr>
          <w:rFonts w:hint="eastAsia"/>
          <w:i/>
          <w:iCs/>
          <w:lang w:val="zh-CN" w:eastAsia="zh-CN"/>
        </w:rPr>
        <w:t>Y</w:t>
      </w:r>
      <w:r>
        <w:rPr>
          <w:rFonts w:hint="eastAsia"/>
          <w:lang w:val="zh-CN" w:eastAsia="zh-CN"/>
        </w:rPr>
        <w:t>亮度、</w:t>
      </w:r>
      <w:r>
        <w:rPr>
          <w:rFonts w:hint="eastAsia"/>
          <w:i/>
          <w:iCs/>
          <w:lang w:val="zh-CN" w:eastAsia="zh-CN"/>
        </w:rPr>
        <w:t>R</w:t>
      </w:r>
      <w:r>
        <w:rPr>
          <w:rFonts w:hint="eastAsia"/>
          <w:lang w:val="zh-CN" w:eastAsia="zh-CN"/>
        </w:rPr>
        <w:t>-</w:t>
      </w:r>
      <w:r>
        <w:rPr>
          <w:rFonts w:hint="eastAsia"/>
          <w:i/>
          <w:iCs/>
          <w:lang w:val="zh-CN" w:eastAsia="zh-CN"/>
        </w:rPr>
        <w:t>Y</w:t>
      </w:r>
      <w:r>
        <w:rPr>
          <w:rFonts w:hint="eastAsia"/>
          <w:lang w:val="zh-CN" w:eastAsia="zh-CN"/>
        </w:rPr>
        <w:t>色差和</w:t>
      </w:r>
      <w:r>
        <w:rPr>
          <w:rFonts w:hint="eastAsia"/>
          <w:i/>
          <w:iCs/>
          <w:lang w:val="zh-CN" w:eastAsia="zh-CN"/>
        </w:rPr>
        <w:t>B</w:t>
      </w:r>
      <w:r>
        <w:rPr>
          <w:rFonts w:hint="eastAsia"/>
          <w:lang w:val="zh-CN" w:eastAsia="zh-CN"/>
        </w:rPr>
        <w:t>-</w:t>
      </w:r>
      <w:r>
        <w:rPr>
          <w:rFonts w:hint="eastAsia"/>
          <w:i/>
          <w:iCs/>
          <w:lang w:val="zh-CN" w:eastAsia="zh-CN"/>
        </w:rPr>
        <w:t>Y</w:t>
      </w:r>
      <w:r>
        <w:rPr>
          <w:rFonts w:hint="eastAsia"/>
          <w:lang w:val="zh-CN" w:eastAsia="zh-CN"/>
        </w:rPr>
        <w:t>色差信号的扫频信号。相对于总图像高度，全部三个扫频均为从</w:t>
      </w:r>
      <w:r>
        <w:rPr>
          <w:rFonts w:hint="eastAsia"/>
          <w:lang w:val="zh-CN" w:eastAsia="zh-CN"/>
        </w:rPr>
        <w:t>64</w:t>
      </w:r>
      <w:r>
        <w:rPr>
          <w:rFonts w:hint="eastAsia"/>
          <w:lang w:val="zh-CN" w:eastAsia="zh-CN"/>
        </w:rPr>
        <w:t>行起扫频到</w:t>
      </w:r>
      <w:r>
        <w:rPr>
          <w:rFonts w:hint="eastAsia"/>
          <w:lang w:val="zh-CN" w:eastAsia="zh-CN"/>
        </w:rPr>
        <w:t>1 080</w:t>
      </w:r>
      <w:r>
        <w:rPr>
          <w:rFonts w:hint="eastAsia"/>
          <w:lang w:val="zh-CN" w:eastAsia="zh-CN"/>
        </w:rPr>
        <w:t>行止。双重三角形标志的含义与区域</w:t>
      </w:r>
      <w:r>
        <w:rPr>
          <w:rFonts w:hint="eastAsia"/>
          <w:lang w:val="zh-CN" w:eastAsia="zh-CN"/>
        </w:rPr>
        <w:t>14</w:t>
      </w:r>
      <w:r>
        <w:rPr>
          <w:rFonts w:hint="eastAsia"/>
          <w:lang w:val="zh-CN" w:eastAsia="zh-CN"/>
        </w:rPr>
        <w:t>中的相同。</w:t>
      </w:r>
    </w:p>
    <w:p w:rsidR="0083284A" w:rsidRDefault="0083284A" w:rsidP="00F67A59">
      <w:pPr>
        <w:ind w:firstLineChars="200" w:firstLine="480"/>
        <w:rPr>
          <w:lang w:val="zh-CN" w:eastAsia="zh-CN"/>
        </w:rPr>
      </w:pPr>
      <w:r>
        <w:rPr>
          <w:rFonts w:hint="eastAsia"/>
          <w:lang w:val="zh-CN" w:eastAsia="zh-CN"/>
        </w:rPr>
        <w:t>通频带标志和截止带标志的频率值和扫频位置如表</w:t>
      </w:r>
      <w:r>
        <w:rPr>
          <w:rFonts w:hint="eastAsia"/>
          <w:lang w:val="zh-CN" w:eastAsia="zh-CN"/>
        </w:rPr>
        <w:t>2</w:t>
      </w:r>
      <w:r>
        <w:rPr>
          <w:rFonts w:hint="eastAsia"/>
          <w:lang w:val="zh-CN" w:eastAsia="zh-CN"/>
        </w:rPr>
        <w:t>和表</w:t>
      </w:r>
      <w:r>
        <w:rPr>
          <w:rFonts w:hint="eastAsia"/>
          <w:lang w:val="zh-CN" w:eastAsia="zh-CN"/>
        </w:rPr>
        <w:t>3</w:t>
      </w:r>
      <w:r>
        <w:rPr>
          <w:rFonts w:hint="eastAsia"/>
          <w:lang w:val="zh-CN" w:eastAsia="zh-CN"/>
        </w:rPr>
        <w:t>所示。</w:t>
      </w:r>
    </w:p>
    <w:p w:rsidR="00BC7419" w:rsidRDefault="00BC741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3284A" w:rsidRDefault="0083284A" w:rsidP="00A84C7B">
      <w:pPr>
        <w:pStyle w:val="TableNo"/>
      </w:pPr>
      <w:r>
        <w:rPr>
          <w:rFonts w:hint="eastAsia"/>
        </w:rPr>
        <w:lastRenderedPageBreak/>
        <w:t>表</w:t>
      </w:r>
      <w:r>
        <w:rPr>
          <w:rFonts w:hint="eastAsia"/>
        </w:rPr>
        <w:t xml:space="preserve"> 2</w:t>
      </w:r>
    </w:p>
    <w:p w:rsidR="0083284A" w:rsidRDefault="0083284A" w:rsidP="00A84C7B">
      <w:pPr>
        <w:pStyle w:val="Tabletitle"/>
      </w:pPr>
      <w:r>
        <w:rPr>
          <w:rFonts w:hint="eastAsia"/>
        </w:rPr>
        <w:t>水平分辨率标志点</w:t>
      </w:r>
    </w:p>
    <w:tbl>
      <w:tblPr>
        <w:tblW w:w="9781"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360"/>
        <w:gridCol w:w="1418"/>
        <w:gridCol w:w="1361"/>
        <w:gridCol w:w="1361"/>
        <w:gridCol w:w="1361"/>
        <w:gridCol w:w="1361"/>
      </w:tblGrid>
      <w:tr w:rsidR="0083284A" w:rsidTr="00A84C7B">
        <w:trPr>
          <w:jc w:val="center"/>
        </w:trPr>
        <w:tc>
          <w:tcPr>
            <w:tcW w:w="1559" w:type="dxa"/>
          </w:tcPr>
          <w:p w:rsidR="0083284A" w:rsidRDefault="0083284A" w:rsidP="00A84C7B">
            <w:pPr>
              <w:pStyle w:val="Tablehead"/>
              <w:rPr>
                <w:lang w:eastAsia="zh-CN"/>
              </w:rPr>
            </w:pPr>
            <w:r>
              <w:rPr>
                <w:rFonts w:hint="eastAsia"/>
                <w:lang w:val="zh-CN" w:eastAsia="zh-CN"/>
              </w:rPr>
              <w:t>图像</w:t>
            </w:r>
            <w:r w:rsidR="00A84C7B">
              <w:rPr>
                <w:lang w:val="zh-CN" w:eastAsia="zh-CN"/>
              </w:rPr>
              <w:br/>
            </w:r>
            <w:r>
              <w:rPr>
                <w:rFonts w:hint="eastAsia"/>
                <w:lang w:val="zh-CN" w:eastAsia="zh-CN"/>
              </w:rPr>
              <w:t>分辨率</w:t>
            </w:r>
          </w:p>
        </w:tc>
        <w:tc>
          <w:tcPr>
            <w:tcW w:w="1360" w:type="dxa"/>
          </w:tcPr>
          <w:p w:rsidR="0083284A" w:rsidRDefault="0083284A" w:rsidP="00A84C7B">
            <w:pPr>
              <w:pStyle w:val="Tablehead"/>
              <w:rPr>
                <w:lang w:eastAsia="zh-CN"/>
              </w:rPr>
            </w:pPr>
            <w:r>
              <w:rPr>
                <w:lang w:eastAsia="zh-CN"/>
              </w:rPr>
              <w:t>0.8</w:t>
            </w:r>
            <w:r>
              <w:rPr>
                <w:rFonts w:hint="eastAsia"/>
                <w:lang w:eastAsia="zh-CN"/>
              </w:rPr>
              <w:t> </w:t>
            </w:r>
            <w:r>
              <w:rPr>
                <w:rFonts w:hint="eastAsia"/>
              </w:rPr>
              <w:sym w:font="Symbol" w:char="F0B4"/>
            </w:r>
            <w:r>
              <w:rPr>
                <w:lang w:eastAsia="zh-CN"/>
              </w:rPr>
              <w:t> </w:t>
            </w:r>
            <w:r>
              <w:rPr>
                <w:rFonts w:hint="eastAsia"/>
                <w:lang w:val="zh-CN" w:eastAsia="zh-CN"/>
              </w:rPr>
              <w:t>奈奎斯特频率（</w:t>
            </w:r>
            <w:r>
              <w:rPr>
                <w:rFonts w:hint="eastAsia"/>
                <w:lang w:val="zh-CN" w:eastAsia="zh-CN"/>
              </w:rPr>
              <w:t>MHz</w:t>
            </w:r>
            <w:r>
              <w:rPr>
                <w:rFonts w:hint="eastAsia"/>
                <w:lang w:val="zh-CN" w:eastAsia="zh-CN"/>
              </w:rPr>
              <w:t>）</w:t>
            </w:r>
          </w:p>
        </w:tc>
        <w:tc>
          <w:tcPr>
            <w:tcW w:w="1418" w:type="dxa"/>
          </w:tcPr>
          <w:p w:rsidR="0083284A" w:rsidRDefault="0083284A" w:rsidP="00A84C7B">
            <w:pPr>
              <w:pStyle w:val="Tablehead"/>
              <w:rPr>
                <w:lang w:eastAsia="zh-CN"/>
              </w:rPr>
            </w:pPr>
            <w:r>
              <w:rPr>
                <w:lang w:eastAsia="zh-CN"/>
              </w:rPr>
              <w:t>0.8</w:t>
            </w:r>
            <w:r>
              <w:rPr>
                <w:rFonts w:hint="eastAsia"/>
                <w:lang w:eastAsia="zh-CN"/>
              </w:rPr>
              <w:t> </w:t>
            </w:r>
            <w:r>
              <w:rPr>
                <w:rFonts w:hint="eastAsia"/>
              </w:rPr>
              <w:sym w:font="Symbol" w:char="F0B4"/>
            </w:r>
            <w:r>
              <w:rPr>
                <w:lang w:eastAsia="zh-CN"/>
              </w:rPr>
              <w:t> </w:t>
            </w:r>
            <w:r>
              <w:rPr>
                <w:rFonts w:hint="eastAsia"/>
                <w:lang w:val="zh-CN" w:eastAsia="zh-CN"/>
              </w:rPr>
              <w:t>奈奎斯特频率样点数（</w:t>
            </w:r>
            <w:r>
              <w:rPr>
                <w:lang w:eastAsia="zh-CN"/>
              </w:rPr>
              <w:t>16</w:t>
            </w:r>
            <w:r>
              <w:rPr>
                <w:rFonts w:hint="eastAsia"/>
                <w:lang w:eastAsia="zh-CN"/>
              </w:rPr>
              <w:t>:</w:t>
            </w:r>
            <w:r>
              <w:rPr>
                <w:lang w:eastAsia="zh-CN"/>
              </w:rPr>
              <w:t>9</w:t>
            </w:r>
            <w:r w:rsidR="00BC7419">
              <w:rPr>
                <w:rFonts w:hint="eastAsia"/>
                <w:lang w:eastAsia="zh-CN"/>
              </w:rPr>
              <w:br/>
            </w:r>
            <w:r>
              <w:rPr>
                <w:rFonts w:hint="eastAsia"/>
                <w:lang w:val="zh-CN" w:eastAsia="zh-CN"/>
              </w:rPr>
              <w:t>等效）</w:t>
            </w:r>
          </w:p>
        </w:tc>
        <w:tc>
          <w:tcPr>
            <w:tcW w:w="1361" w:type="dxa"/>
          </w:tcPr>
          <w:p w:rsidR="0083284A" w:rsidRDefault="0083284A" w:rsidP="00A84C7B">
            <w:pPr>
              <w:pStyle w:val="Tablehead"/>
              <w:rPr>
                <w:lang w:eastAsia="zh-CN"/>
              </w:rPr>
            </w:pPr>
            <w:r>
              <w:rPr>
                <w:lang w:eastAsia="zh-CN"/>
              </w:rPr>
              <w:t>0.8</w:t>
            </w:r>
            <w:r>
              <w:rPr>
                <w:rFonts w:hint="eastAsia"/>
                <w:lang w:eastAsia="zh-CN"/>
              </w:rPr>
              <w:t> </w:t>
            </w:r>
            <w:r>
              <w:rPr>
                <w:rFonts w:hint="eastAsia"/>
              </w:rPr>
              <w:sym w:font="Symbol" w:char="F0B4"/>
            </w:r>
            <w:r>
              <w:rPr>
                <w:lang w:eastAsia="zh-CN"/>
              </w:rPr>
              <w:t> </w:t>
            </w:r>
            <w:r>
              <w:rPr>
                <w:rFonts w:hint="eastAsia"/>
                <w:lang w:val="zh-CN" w:eastAsia="zh-CN"/>
              </w:rPr>
              <w:t>奈奎斯特频率占扫频的</w:t>
            </w:r>
            <w:r>
              <w:rPr>
                <w:rFonts w:hint="eastAsia"/>
                <w:lang w:val="zh-CN" w:eastAsia="zh-CN"/>
              </w:rPr>
              <w:t>%</w:t>
            </w:r>
          </w:p>
        </w:tc>
        <w:tc>
          <w:tcPr>
            <w:tcW w:w="1361" w:type="dxa"/>
          </w:tcPr>
          <w:p w:rsidR="0083284A" w:rsidRDefault="0083284A" w:rsidP="00A84C7B">
            <w:pPr>
              <w:pStyle w:val="Tablehead"/>
              <w:rPr>
                <w:lang w:eastAsia="zh-CN"/>
              </w:rPr>
            </w:pPr>
            <w:r>
              <w:rPr>
                <w:rFonts w:hint="eastAsia"/>
                <w:lang w:val="zh-CN" w:eastAsia="zh-CN"/>
              </w:rPr>
              <w:t>奈奎斯特</w:t>
            </w:r>
            <w:r w:rsidR="00A84C7B">
              <w:rPr>
                <w:lang w:val="zh-CN" w:eastAsia="zh-CN"/>
              </w:rPr>
              <w:br/>
            </w:r>
            <w:r>
              <w:rPr>
                <w:rFonts w:hint="eastAsia"/>
                <w:lang w:val="zh-CN" w:eastAsia="zh-CN"/>
              </w:rPr>
              <w:t>频率（</w:t>
            </w:r>
            <w:r>
              <w:rPr>
                <w:rFonts w:hint="eastAsia"/>
                <w:lang w:val="zh-CN" w:eastAsia="zh-CN"/>
              </w:rPr>
              <w:t>MHz</w:t>
            </w:r>
            <w:r>
              <w:rPr>
                <w:rFonts w:hint="eastAsia"/>
                <w:lang w:val="zh-CN" w:eastAsia="zh-CN"/>
              </w:rPr>
              <w:t>）</w:t>
            </w:r>
          </w:p>
        </w:tc>
        <w:tc>
          <w:tcPr>
            <w:tcW w:w="1361" w:type="dxa"/>
          </w:tcPr>
          <w:p w:rsidR="0083284A" w:rsidRDefault="0083284A" w:rsidP="00A84C7B">
            <w:pPr>
              <w:pStyle w:val="Tablehead"/>
              <w:rPr>
                <w:lang w:eastAsia="zh-CN"/>
              </w:rPr>
            </w:pPr>
            <w:r>
              <w:rPr>
                <w:rFonts w:hint="eastAsia"/>
                <w:lang w:val="zh-CN" w:eastAsia="zh-CN"/>
              </w:rPr>
              <w:t>奈奎斯特</w:t>
            </w:r>
            <w:r w:rsidR="00BF4ED1">
              <w:rPr>
                <w:lang w:val="zh-CN" w:eastAsia="zh-CN"/>
              </w:rPr>
              <w:br/>
            </w:r>
            <w:r>
              <w:rPr>
                <w:rFonts w:hint="eastAsia"/>
                <w:lang w:val="zh-CN" w:eastAsia="zh-CN"/>
              </w:rPr>
              <w:t>频率样点数</w:t>
            </w:r>
            <w:r>
              <w:rPr>
                <w:lang w:eastAsia="zh-CN"/>
              </w:rPr>
              <w:t>(16</w:t>
            </w:r>
            <w:r>
              <w:rPr>
                <w:rFonts w:hint="eastAsia"/>
                <w:lang w:eastAsia="zh-CN"/>
              </w:rPr>
              <w:t>:</w:t>
            </w:r>
            <w:r>
              <w:rPr>
                <w:lang w:eastAsia="zh-CN"/>
              </w:rPr>
              <w:t>9</w:t>
            </w:r>
            <w:r>
              <w:rPr>
                <w:rFonts w:hint="eastAsia"/>
                <w:lang w:val="zh-CN" w:eastAsia="zh-CN"/>
              </w:rPr>
              <w:t>等效</w:t>
            </w:r>
            <w:r>
              <w:rPr>
                <w:rFonts w:hint="eastAsia"/>
                <w:lang w:val="zh-CN" w:eastAsia="zh-CN"/>
              </w:rPr>
              <w:t>)</w:t>
            </w:r>
          </w:p>
        </w:tc>
        <w:tc>
          <w:tcPr>
            <w:tcW w:w="1361" w:type="dxa"/>
          </w:tcPr>
          <w:p w:rsidR="0083284A" w:rsidRDefault="0083284A" w:rsidP="00A84C7B">
            <w:pPr>
              <w:pStyle w:val="Tablehead"/>
              <w:rPr>
                <w:lang w:eastAsia="zh-CN"/>
              </w:rPr>
            </w:pPr>
            <w:r>
              <w:rPr>
                <w:rFonts w:hint="eastAsia"/>
                <w:lang w:val="zh-CN" w:eastAsia="zh-CN"/>
              </w:rPr>
              <w:t>奈奎斯特</w:t>
            </w:r>
            <w:r w:rsidR="00BC7419">
              <w:rPr>
                <w:lang w:val="zh-CN" w:eastAsia="zh-CN"/>
              </w:rPr>
              <w:br/>
            </w:r>
            <w:r>
              <w:rPr>
                <w:rFonts w:hint="eastAsia"/>
                <w:lang w:val="zh-CN" w:eastAsia="zh-CN"/>
              </w:rPr>
              <w:t>频率占</w:t>
            </w:r>
            <w:r w:rsidR="00BC7419">
              <w:rPr>
                <w:lang w:val="zh-CN" w:eastAsia="zh-CN"/>
              </w:rPr>
              <w:br/>
            </w:r>
            <w:r>
              <w:rPr>
                <w:rFonts w:hint="eastAsia"/>
                <w:lang w:val="zh-CN" w:eastAsia="zh-CN"/>
              </w:rPr>
              <w:t>扫频的</w:t>
            </w:r>
            <w:r>
              <w:rPr>
                <w:rFonts w:hint="eastAsia"/>
                <w:lang w:val="zh-CN" w:eastAsia="zh-CN"/>
              </w:rPr>
              <w:t>%</w:t>
            </w:r>
          </w:p>
        </w:tc>
      </w:tr>
      <w:tr w:rsidR="0083284A" w:rsidTr="00A84C7B">
        <w:trPr>
          <w:jc w:val="center"/>
        </w:trPr>
        <w:tc>
          <w:tcPr>
            <w:tcW w:w="1559" w:type="dxa"/>
          </w:tcPr>
          <w:p w:rsidR="0083284A" w:rsidRDefault="0083284A" w:rsidP="00A84C7B">
            <w:pPr>
              <w:pStyle w:val="Tabletext"/>
              <w:jc w:val="center"/>
            </w:pPr>
            <w:r>
              <w:t>720</w:t>
            </w:r>
            <w:r>
              <w:rPr>
                <w:rFonts w:hint="eastAsia"/>
              </w:rPr>
              <w:t> </w:t>
            </w:r>
            <w:r>
              <w:rPr>
                <w:rFonts w:hint="eastAsia"/>
              </w:rPr>
              <w:sym w:font="Symbol" w:char="F0B4"/>
            </w:r>
            <w:r>
              <w:t> 483</w:t>
            </w:r>
          </w:p>
        </w:tc>
        <w:tc>
          <w:tcPr>
            <w:tcW w:w="1360" w:type="dxa"/>
          </w:tcPr>
          <w:p w:rsidR="0083284A" w:rsidRDefault="0083284A" w:rsidP="00A84C7B">
            <w:pPr>
              <w:pStyle w:val="Tabletext"/>
              <w:jc w:val="center"/>
            </w:pPr>
            <w:r>
              <w:t>5.4</w:t>
            </w:r>
          </w:p>
        </w:tc>
        <w:tc>
          <w:tcPr>
            <w:tcW w:w="1418" w:type="dxa"/>
          </w:tcPr>
          <w:p w:rsidR="0083284A" w:rsidRDefault="0083284A" w:rsidP="00A84C7B">
            <w:pPr>
              <w:pStyle w:val="Tabletext"/>
              <w:jc w:val="center"/>
            </w:pPr>
            <w:r>
              <w:t>576</w:t>
            </w:r>
          </w:p>
        </w:tc>
        <w:tc>
          <w:tcPr>
            <w:tcW w:w="1361" w:type="dxa"/>
          </w:tcPr>
          <w:p w:rsidR="0083284A" w:rsidRDefault="0083284A" w:rsidP="00A84C7B">
            <w:pPr>
              <w:pStyle w:val="Tabletext"/>
              <w:jc w:val="center"/>
            </w:pPr>
            <w:r>
              <w:t>25.3</w:t>
            </w:r>
          </w:p>
        </w:tc>
        <w:tc>
          <w:tcPr>
            <w:tcW w:w="1361" w:type="dxa"/>
          </w:tcPr>
          <w:p w:rsidR="0083284A" w:rsidRDefault="0083284A" w:rsidP="00A84C7B">
            <w:pPr>
              <w:pStyle w:val="Tabletext"/>
              <w:jc w:val="center"/>
            </w:pPr>
            <w:r>
              <w:t>6.75</w:t>
            </w:r>
          </w:p>
        </w:tc>
        <w:tc>
          <w:tcPr>
            <w:tcW w:w="1361" w:type="dxa"/>
          </w:tcPr>
          <w:p w:rsidR="0083284A" w:rsidRDefault="0083284A" w:rsidP="00A84C7B">
            <w:pPr>
              <w:pStyle w:val="Tabletext"/>
              <w:jc w:val="center"/>
            </w:pPr>
            <w:r>
              <w:t>720</w:t>
            </w:r>
          </w:p>
        </w:tc>
        <w:tc>
          <w:tcPr>
            <w:tcW w:w="1361" w:type="dxa"/>
          </w:tcPr>
          <w:p w:rsidR="0083284A" w:rsidRDefault="0083284A" w:rsidP="00A84C7B">
            <w:pPr>
              <w:pStyle w:val="Tabletext"/>
              <w:jc w:val="center"/>
            </w:pPr>
            <w:r>
              <w:t>33.3</w:t>
            </w:r>
          </w:p>
        </w:tc>
      </w:tr>
      <w:tr w:rsidR="0083284A" w:rsidTr="00A84C7B">
        <w:trPr>
          <w:jc w:val="center"/>
        </w:trPr>
        <w:tc>
          <w:tcPr>
            <w:tcW w:w="1559" w:type="dxa"/>
          </w:tcPr>
          <w:p w:rsidR="0083284A" w:rsidRDefault="0083284A" w:rsidP="00A84C7B">
            <w:pPr>
              <w:pStyle w:val="Tabletext"/>
              <w:jc w:val="center"/>
            </w:pPr>
            <w:r>
              <w:t>720</w:t>
            </w:r>
            <w:r>
              <w:rPr>
                <w:rFonts w:hint="eastAsia"/>
              </w:rPr>
              <w:t> </w:t>
            </w:r>
            <w:r>
              <w:rPr>
                <w:rFonts w:hint="eastAsia"/>
              </w:rPr>
              <w:sym w:font="Symbol" w:char="F0B4"/>
            </w:r>
            <w:r>
              <w:t> 576</w:t>
            </w:r>
          </w:p>
        </w:tc>
        <w:tc>
          <w:tcPr>
            <w:tcW w:w="1360" w:type="dxa"/>
          </w:tcPr>
          <w:p w:rsidR="0083284A" w:rsidRDefault="0083284A" w:rsidP="00A84C7B">
            <w:pPr>
              <w:pStyle w:val="Tabletext"/>
              <w:jc w:val="center"/>
            </w:pPr>
            <w:r>
              <w:t>5.4</w:t>
            </w:r>
          </w:p>
        </w:tc>
        <w:tc>
          <w:tcPr>
            <w:tcW w:w="1418" w:type="dxa"/>
          </w:tcPr>
          <w:p w:rsidR="0083284A" w:rsidRDefault="0083284A" w:rsidP="00A84C7B">
            <w:pPr>
              <w:pStyle w:val="Tabletext"/>
              <w:jc w:val="center"/>
            </w:pPr>
            <w:r>
              <w:t>576</w:t>
            </w:r>
          </w:p>
        </w:tc>
        <w:tc>
          <w:tcPr>
            <w:tcW w:w="1361" w:type="dxa"/>
          </w:tcPr>
          <w:p w:rsidR="0083284A" w:rsidRDefault="0083284A" w:rsidP="00A84C7B">
            <w:pPr>
              <w:pStyle w:val="Tabletext"/>
              <w:jc w:val="center"/>
            </w:pPr>
            <w:r>
              <w:t>25.3</w:t>
            </w:r>
          </w:p>
        </w:tc>
        <w:tc>
          <w:tcPr>
            <w:tcW w:w="1361" w:type="dxa"/>
          </w:tcPr>
          <w:p w:rsidR="0083284A" w:rsidRDefault="0083284A" w:rsidP="00A84C7B">
            <w:pPr>
              <w:pStyle w:val="Tabletext"/>
              <w:jc w:val="center"/>
            </w:pPr>
            <w:r>
              <w:t>6.75</w:t>
            </w:r>
          </w:p>
        </w:tc>
        <w:tc>
          <w:tcPr>
            <w:tcW w:w="1361" w:type="dxa"/>
          </w:tcPr>
          <w:p w:rsidR="0083284A" w:rsidRDefault="0083284A" w:rsidP="00A84C7B">
            <w:pPr>
              <w:pStyle w:val="Tabletext"/>
              <w:jc w:val="center"/>
            </w:pPr>
            <w:r>
              <w:t>720</w:t>
            </w:r>
          </w:p>
        </w:tc>
        <w:tc>
          <w:tcPr>
            <w:tcW w:w="1361" w:type="dxa"/>
          </w:tcPr>
          <w:p w:rsidR="0083284A" w:rsidRDefault="0083284A" w:rsidP="00A84C7B">
            <w:pPr>
              <w:pStyle w:val="Tabletext"/>
              <w:jc w:val="center"/>
            </w:pPr>
            <w:r>
              <w:t>33.3</w:t>
            </w:r>
          </w:p>
        </w:tc>
      </w:tr>
      <w:tr w:rsidR="0083284A" w:rsidTr="00A84C7B">
        <w:trPr>
          <w:jc w:val="center"/>
        </w:trPr>
        <w:tc>
          <w:tcPr>
            <w:tcW w:w="1559" w:type="dxa"/>
          </w:tcPr>
          <w:p w:rsidR="0083284A" w:rsidRDefault="0083284A" w:rsidP="00A84C7B">
            <w:pPr>
              <w:pStyle w:val="Tabletext"/>
              <w:jc w:val="center"/>
            </w:pPr>
            <w:r>
              <w:t>960</w:t>
            </w:r>
            <w:r>
              <w:rPr>
                <w:rFonts w:hint="eastAsia"/>
              </w:rPr>
              <w:t> </w:t>
            </w:r>
            <w:r>
              <w:rPr>
                <w:rFonts w:hint="eastAsia"/>
              </w:rPr>
              <w:sym w:font="Symbol" w:char="F0B4"/>
            </w:r>
            <w:r>
              <w:t> 483</w:t>
            </w:r>
          </w:p>
        </w:tc>
        <w:tc>
          <w:tcPr>
            <w:tcW w:w="1360" w:type="dxa"/>
          </w:tcPr>
          <w:p w:rsidR="0083284A" w:rsidRDefault="0083284A" w:rsidP="00A84C7B">
            <w:pPr>
              <w:pStyle w:val="Tabletext"/>
              <w:jc w:val="center"/>
            </w:pPr>
            <w:r>
              <w:t>7.2</w:t>
            </w:r>
          </w:p>
        </w:tc>
        <w:tc>
          <w:tcPr>
            <w:tcW w:w="1418" w:type="dxa"/>
          </w:tcPr>
          <w:p w:rsidR="0083284A" w:rsidRDefault="0083284A" w:rsidP="00A84C7B">
            <w:pPr>
              <w:pStyle w:val="Tabletext"/>
              <w:jc w:val="center"/>
            </w:pPr>
            <w:r>
              <w:t>768</w:t>
            </w:r>
          </w:p>
        </w:tc>
        <w:tc>
          <w:tcPr>
            <w:tcW w:w="1361" w:type="dxa"/>
          </w:tcPr>
          <w:p w:rsidR="0083284A" w:rsidRDefault="0083284A" w:rsidP="00A84C7B">
            <w:pPr>
              <w:pStyle w:val="Tabletext"/>
              <w:jc w:val="center"/>
            </w:pPr>
            <w:r>
              <w:t>36</w:t>
            </w:r>
          </w:p>
        </w:tc>
        <w:tc>
          <w:tcPr>
            <w:tcW w:w="1361" w:type="dxa"/>
          </w:tcPr>
          <w:p w:rsidR="0083284A" w:rsidRDefault="0083284A" w:rsidP="00A84C7B">
            <w:pPr>
              <w:pStyle w:val="Tabletext"/>
              <w:jc w:val="center"/>
            </w:pPr>
            <w:r>
              <w:t>9</w:t>
            </w:r>
          </w:p>
        </w:tc>
        <w:tc>
          <w:tcPr>
            <w:tcW w:w="1361" w:type="dxa"/>
          </w:tcPr>
          <w:p w:rsidR="0083284A" w:rsidRDefault="0083284A" w:rsidP="00A84C7B">
            <w:pPr>
              <w:pStyle w:val="Tabletext"/>
              <w:jc w:val="center"/>
            </w:pPr>
            <w:r>
              <w:t>960</w:t>
            </w:r>
          </w:p>
        </w:tc>
        <w:tc>
          <w:tcPr>
            <w:tcW w:w="1361" w:type="dxa"/>
          </w:tcPr>
          <w:p w:rsidR="0083284A" w:rsidRDefault="0083284A" w:rsidP="00A84C7B">
            <w:pPr>
              <w:pStyle w:val="Tabletext"/>
              <w:jc w:val="center"/>
            </w:pPr>
            <w:r>
              <w:t>46.7</w:t>
            </w:r>
          </w:p>
        </w:tc>
      </w:tr>
      <w:tr w:rsidR="0083284A" w:rsidTr="00A84C7B">
        <w:trPr>
          <w:jc w:val="center"/>
        </w:trPr>
        <w:tc>
          <w:tcPr>
            <w:tcW w:w="1559" w:type="dxa"/>
          </w:tcPr>
          <w:p w:rsidR="0083284A" w:rsidRDefault="0083284A" w:rsidP="00A84C7B">
            <w:pPr>
              <w:pStyle w:val="Tabletext"/>
              <w:jc w:val="center"/>
            </w:pPr>
            <w:r>
              <w:t>960</w:t>
            </w:r>
            <w:r>
              <w:rPr>
                <w:rFonts w:hint="eastAsia"/>
              </w:rPr>
              <w:t> </w:t>
            </w:r>
            <w:r>
              <w:rPr>
                <w:rFonts w:hint="eastAsia"/>
              </w:rPr>
              <w:sym w:font="Symbol" w:char="F0B4"/>
            </w:r>
            <w:r>
              <w:t> 576</w:t>
            </w:r>
          </w:p>
        </w:tc>
        <w:tc>
          <w:tcPr>
            <w:tcW w:w="1360" w:type="dxa"/>
          </w:tcPr>
          <w:p w:rsidR="0083284A" w:rsidRDefault="0083284A" w:rsidP="00A84C7B">
            <w:pPr>
              <w:pStyle w:val="Tabletext"/>
              <w:jc w:val="center"/>
            </w:pPr>
            <w:r>
              <w:t>7.2</w:t>
            </w:r>
          </w:p>
        </w:tc>
        <w:tc>
          <w:tcPr>
            <w:tcW w:w="1418" w:type="dxa"/>
          </w:tcPr>
          <w:p w:rsidR="0083284A" w:rsidRDefault="0083284A" w:rsidP="00A84C7B">
            <w:pPr>
              <w:pStyle w:val="Tabletext"/>
              <w:jc w:val="center"/>
            </w:pPr>
            <w:r>
              <w:t>768</w:t>
            </w:r>
          </w:p>
        </w:tc>
        <w:tc>
          <w:tcPr>
            <w:tcW w:w="1361" w:type="dxa"/>
          </w:tcPr>
          <w:p w:rsidR="0083284A" w:rsidRDefault="0083284A" w:rsidP="00A84C7B">
            <w:pPr>
              <w:pStyle w:val="Tabletext"/>
              <w:jc w:val="center"/>
            </w:pPr>
            <w:r>
              <w:t>36</w:t>
            </w:r>
          </w:p>
        </w:tc>
        <w:tc>
          <w:tcPr>
            <w:tcW w:w="1361" w:type="dxa"/>
          </w:tcPr>
          <w:p w:rsidR="0083284A" w:rsidRDefault="0083284A" w:rsidP="00A84C7B">
            <w:pPr>
              <w:pStyle w:val="Tabletext"/>
              <w:jc w:val="center"/>
            </w:pPr>
            <w:r>
              <w:t>9</w:t>
            </w:r>
          </w:p>
        </w:tc>
        <w:tc>
          <w:tcPr>
            <w:tcW w:w="1361" w:type="dxa"/>
          </w:tcPr>
          <w:p w:rsidR="0083284A" w:rsidRDefault="0083284A" w:rsidP="00A84C7B">
            <w:pPr>
              <w:pStyle w:val="Tabletext"/>
              <w:jc w:val="center"/>
            </w:pPr>
            <w:r>
              <w:t>960</w:t>
            </w:r>
          </w:p>
        </w:tc>
        <w:tc>
          <w:tcPr>
            <w:tcW w:w="1361" w:type="dxa"/>
          </w:tcPr>
          <w:p w:rsidR="0083284A" w:rsidRDefault="0083284A" w:rsidP="00A84C7B">
            <w:pPr>
              <w:pStyle w:val="Tabletext"/>
              <w:jc w:val="center"/>
            </w:pPr>
            <w:r>
              <w:t>46.7</w:t>
            </w:r>
          </w:p>
        </w:tc>
      </w:tr>
      <w:tr w:rsidR="0083284A" w:rsidTr="00A84C7B">
        <w:trPr>
          <w:jc w:val="center"/>
        </w:trPr>
        <w:tc>
          <w:tcPr>
            <w:tcW w:w="1559" w:type="dxa"/>
          </w:tcPr>
          <w:p w:rsidR="0083284A" w:rsidRDefault="0083284A" w:rsidP="00A84C7B">
            <w:pPr>
              <w:pStyle w:val="Tabletext"/>
              <w:jc w:val="center"/>
            </w:pPr>
            <w:r>
              <w:t>1 280</w:t>
            </w:r>
            <w:r>
              <w:rPr>
                <w:rFonts w:hint="eastAsia"/>
              </w:rPr>
              <w:t> </w:t>
            </w:r>
            <w:r>
              <w:rPr>
                <w:rFonts w:hint="eastAsia"/>
              </w:rPr>
              <w:sym w:font="Symbol" w:char="F0B4"/>
            </w:r>
            <w:r>
              <w:t> 720</w:t>
            </w:r>
          </w:p>
        </w:tc>
        <w:tc>
          <w:tcPr>
            <w:tcW w:w="1360" w:type="dxa"/>
          </w:tcPr>
          <w:p w:rsidR="0083284A" w:rsidRDefault="0083284A" w:rsidP="00A84C7B">
            <w:pPr>
              <w:pStyle w:val="Tabletext"/>
              <w:jc w:val="center"/>
            </w:pPr>
            <w:r>
              <w:t>29.7</w:t>
            </w:r>
          </w:p>
        </w:tc>
        <w:tc>
          <w:tcPr>
            <w:tcW w:w="1418" w:type="dxa"/>
          </w:tcPr>
          <w:p w:rsidR="0083284A" w:rsidRDefault="0083284A" w:rsidP="00A84C7B">
            <w:pPr>
              <w:pStyle w:val="Tabletext"/>
              <w:jc w:val="center"/>
            </w:pPr>
            <w:r>
              <w:t>1 024</w:t>
            </w:r>
          </w:p>
        </w:tc>
        <w:tc>
          <w:tcPr>
            <w:tcW w:w="1361" w:type="dxa"/>
          </w:tcPr>
          <w:p w:rsidR="0083284A" w:rsidRDefault="0083284A" w:rsidP="00A84C7B">
            <w:pPr>
              <w:pStyle w:val="Tabletext"/>
              <w:jc w:val="center"/>
            </w:pPr>
            <w:r>
              <w:t>50.2</w:t>
            </w:r>
          </w:p>
        </w:tc>
        <w:tc>
          <w:tcPr>
            <w:tcW w:w="1361" w:type="dxa"/>
          </w:tcPr>
          <w:p w:rsidR="0083284A" w:rsidRDefault="0083284A" w:rsidP="00A84C7B">
            <w:pPr>
              <w:pStyle w:val="Tabletext"/>
              <w:jc w:val="center"/>
            </w:pPr>
            <w:r>
              <w:t>37.125</w:t>
            </w:r>
          </w:p>
        </w:tc>
        <w:tc>
          <w:tcPr>
            <w:tcW w:w="1361" w:type="dxa"/>
          </w:tcPr>
          <w:p w:rsidR="0083284A" w:rsidRDefault="0083284A" w:rsidP="00A84C7B">
            <w:pPr>
              <w:pStyle w:val="Tabletext"/>
              <w:jc w:val="center"/>
            </w:pPr>
            <w:r>
              <w:t>1 280</w:t>
            </w:r>
          </w:p>
        </w:tc>
        <w:tc>
          <w:tcPr>
            <w:tcW w:w="1361" w:type="dxa"/>
          </w:tcPr>
          <w:p w:rsidR="0083284A" w:rsidRDefault="0083284A" w:rsidP="00A84C7B">
            <w:pPr>
              <w:pStyle w:val="Tabletext"/>
              <w:jc w:val="center"/>
            </w:pPr>
            <w:r>
              <w:t>64.4</w:t>
            </w:r>
          </w:p>
        </w:tc>
      </w:tr>
      <w:tr w:rsidR="0083284A" w:rsidTr="00A84C7B">
        <w:trPr>
          <w:jc w:val="center"/>
        </w:trPr>
        <w:tc>
          <w:tcPr>
            <w:tcW w:w="1559" w:type="dxa"/>
          </w:tcPr>
          <w:p w:rsidR="0083284A" w:rsidRDefault="0083284A" w:rsidP="00A84C7B">
            <w:pPr>
              <w:pStyle w:val="Tabletext"/>
              <w:jc w:val="center"/>
            </w:pPr>
            <w:r>
              <w:t>1 920</w:t>
            </w:r>
            <w:r>
              <w:rPr>
                <w:rFonts w:hint="eastAsia"/>
              </w:rPr>
              <w:t> </w:t>
            </w:r>
            <w:r>
              <w:rPr>
                <w:rFonts w:hint="eastAsia"/>
              </w:rPr>
              <w:sym w:font="Symbol" w:char="F0B4"/>
            </w:r>
            <w:r>
              <w:t> 1 080</w:t>
            </w:r>
          </w:p>
        </w:tc>
        <w:tc>
          <w:tcPr>
            <w:tcW w:w="1360" w:type="dxa"/>
          </w:tcPr>
          <w:p w:rsidR="0083284A" w:rsidRDefault="0083284A" w:rsidP="00A84C7B">
            <w:pPr>
              <w:pStyle w:val="Tabletext"/>
              <w:jc w:val="center"/>
            </w:pPr>
            <w:r>
              <w:t>29.7</w:t>
            </w:r>
          </w:p>
        </w:tc>
        <w:tc>
          <w:tcPr>
            <w:tcW w:w="1418" w:type="dxa"/>
          </w:tcPr>
          <w:p w:rsidR="0083284A" w:rsidRDefault="0083284A" w:rsidP="00A84C7B">
            <w:pPr>
              <w:pStyle w:val="Tabletext"/>
              <w:jc w:val="center"/>
            </w:pPr>
            <w:r>
              <w:t>1536</w:t>
            </w:r>
          </w:p>
        </w:tc>
        <w:tc>
          <w:tcPr>
            <w:tcW w:w="1361" w:type="dxa"/>
          </w:tcPr>
          <w:p w:rsidR="0083284A" w:rsidRDefault="0083284A" w:rsidP="00A84C7B">
            <w:pPr>
              <w:pStyle w:val="Tabletext"/>
              <w:jc w:val="center"/>
            </w:pPr>
            <w:r>
              <w:t>78.7</w:t>
            </w:r>
          </w:p>
        </w:tc>
        <w:tc>
          <w:tcPr>
            <w:tcW w:w="1361" w:type="dxa"/>
          </w:tcPr>
          <w:p w:rsidR="0083284A" w:rsidRDefault="0083284A" w:rsidP="00A84C7B">
            <w:pPr>
              <w:pStyle w:val="Tabletext"/>
              <w:jc w:val="center"/>
            </w:pPr>
            <w:r>
              <w:t>37.125</w:t>
            </w:r>
          </w:p>
        </w:tc>
        <w:tc>
          <w:tcPr>
            <w:tcW w:w="1361" w:type="dxa"/>
          </w:tcPr>
          <w:p w:rsidR="0083284A" w:rsidRDefault="0083284A" w:rsidP="00A84C7B">
            <w:pPr>
              <w:pStyle w:val="Tabletext"/>
              <w:jc w:val="center"/>
            </w:pPr>
            <w:r>
              <w:t>1 920</w:t>
            </w:r>
          </w:p>
        </w:tc>
        <w:tc>
          <w:tcPr>
            <w:tcW w:w="1361" w:type="dxa"/>
          </w:tcPr>
          <w:p w:rsidR="0083284A" w:rsidRDefault="0083284A" w:rsidP="00A84C7B">
            <w:pPr>
              <w:pStyle w:val="Tabletext"/>
              <w:jc w:val="center"/>
            </w:pPr>
            <w:r>
              <w:t>100</w:t>
            </w:r>
          </w:p>
        </w:tc>
      </w:tr>
    </w:tbl>
    <w:p w:rsidR="0083284A" w:rsidRDefault="0083284A" w:rsidP="0083284A"/>
    <w:p w:rsidR="0083284A" w:rsidRDefault="0083284A" w:rsidP="00A84C7B">
      <w:pPr>
        <w:pStyle w:val="TableNo"/>
      </w:pPr>
      <w:r>
        <w:rPr>
          <w:rFonts w:hint="eastAsia"/>
        </w:rPr>
        <w:t>表</w:t>
      </w:r>
      <w:r>
        <w:rPr>
          <w:rFonts w:hint="eastAsia"/>
        </w:rPr>
        <w:t xml:space="preserve"> 3</w:t>
      </w:r>
    </w:p>
    <w:p w:rsidR="0083284A" w:rsidRDefault="0083284A" w:rsidP="00A84C7B">
      <w:pPr>
        <w:pStyle w:val="Tabletitle"/>
      </w:pPr>
      <w:r>
        <w:rPr>
          <w:rFonts w:hint="eastAsia"/>
        </w:rPr>
        <w:t>垂直分辨率标志点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gridCol w:w="2552"/>
      </w:tblGrid>
      <w:tr w:rsidR="0083284A" w:rsidTr="00F67A59">
        <w:trPr>
          <w:jc w:val="center"/>
        </w:trPr>
        <w:tc>
          <w:tcPr>
            <w:tcW w:w="2552" w:type="dxa"/>
          </w:tcPr>
          <w:p w:rsidR="0083284A" w:rsidRDefault="0083284A" w:rsidP="00A84C7B">
            <w:pPr>
              <w:pStyle w:val="Tablehead"/>
            </w:pPr>
            <w:r>
              <w:rPr>
                <w:rFonts w:hint="eastAsia"/>
              </w:rPr>
              <w:t>图像分辨率</w:t>
            </w:r>
          </w:p>
        </w:tc>
        <w:tc>
          <w:tcPr>
            <w:tcW w:w="2552" w:type="dxa"/>
          </w:tcPr>
          <w:p w:rsidR="0083284A" w:rsidRDefault="0083284A" w:rsidP="00A84C7B">
            <w:pPr>
              <w:pStyle w:val="Tablehead"/>
            </w:pPr>
            <w:r>
              <w:rPr>
                <w:rFonts w:hint="eastAsia"/>
              </w:rPr>
              <w:t>奈奎斯特频率</w:t>
            </w:r>
            <w:r w:rsidR="00A84C7B">
              <w:rPr>
                <w:lang w:eastAsia="zh-CN"/>
              </w:rPr>
              <w:br/>
            </w:r>
            <w:r>
              <w:rPr>
                <w:rFonts w:hint="eastAsia"/>
              </w:rPr>
              <w:t>的行数</w:t>
            </w:r>
          </w:p>
        </w:tc>
        <w:tc>
          <w:tcPr>
            <w:tcW w:w="2552" w:type="dxa"/>
          </w:tcPr>
          <w:p w:rsidR="0083284A" w:rsidRDefault="0083284A" w:rsidP="00A84C7B">
            <w:pPr>
              <w:pStyle w:val="Tablehead"/>
              <w:rPr>
                <w:lang w:eastAsia="zh-CN"/>
              </w:rPr>
            </w:pPr>
            <w:r>
              <w:rPr>
                <w:rFonts w:hint="eastAsia"/>
                <w:lang w:eastAsia="zh-CN"/>
              </w:rPr>
              <w:t>奈奎斯特频率</w:t>
            </w:r>
            <w:r w:rsidR="00A84C7B">
              <w:rPr>
                <w:lang w:eastAsia="zh-CN"/>
              </w:rPr>
              <w:br/>
            </w:r>
            <w:r>
              <w:rPr>
                <w:rFonts w:hint="eastAsia"/>
                <w:lang w:eastAsia="zh-CN"/>
              </w:rPr>
              <w:t>占扫频的</w:t>
            </w:r>
            <w:r>
              <w:rPr>
                <w:rFonts w:hint="eastAsia"/>
                <w:lang w:eastAsia="zh-CN"/>
              </w:rPr>
              <w:t>%</w:t>
            </w:r>
          </w:p>
        </w:tc>
      </w:tr>
      <w:tr w:rsidR="0083284A" w:rsidTr="00F67A59">
        <w:trPr>
          <w:jc w:val="center"/>
        </w:trPr>
        <w:tc>
          <w:tcPr>
            <w:tcW w:w="2552" w:type="dxa"/>
          </w:tcPr>
          <w:p w:rsidR="0083284A" w:rsidRDefault="0083284A" w:rsidP="00A84C7B">
            <w:pPr>
              <w:pStyle w:val="Tabletext"/>
              <w:jc w:val="center"/>
            </w:pPr>
            <w:r>
              <w:t>720</w:t>
            </w:r>
            <w:r>
              <w:rPr>
                <w:rFonts w:hint="eastAsia"/>
              </w:rPr>
              <w:t> </w:t>
            </w:r>
            <w:r>
              <w:t>× 483i</w:t>
            </w:r>
          </w:p>
        </w:tc>
        <w:tc>
          <w:tcPr>
            <w:tcW w:w="2552" w:type="dxa"/>
          </w:tcPr>
          <w:p w:rsidR="0083284A" w:rsidRDefault="0083284A" w:rsidP="00A84C7B">
            <w:pPr>
              <w:pStyle w:val="Tabletext"/>
              <w:jc w:val="center"/>
            </w:pPr>
            <w:r>
              <w:t>483 (240)</w:t>
            </w:r>
          </w:p>
        </w:tc>
        <w:tc>
          <w:tcPr>
            <w:tcW w:w="2552" w:type="dxa"/>
          </w:tcPr>
          <w:p w:rsidR="0083284A" w:rsidRDefault="0083284A" w:rsidP="00A84C7B">
            <w:pPr>
              <w:pStyle w:val="Tabletext"/>
              <w:jc w:val="center"/>
            </w:pPr>
            <w:r>
              <w:t>41.2 (17.3)</w:t>
            </w:r>
          </w:p>
        </w:tc>
      </w:tr>
      <w:tr w:rsidR="0083284A" w:rsidTr="00F67A59">
        <w:trPr>
          <w:jc w:val="center"/>
        </w:trPr>
        <w:tc>
          <w:tcPr>
            <w:tcW w:w="2552" w:type="dxa"/>
          </w:tcPr>
          <w:p w:rsidR="0083284A" w:rsidRDefault="0083284A" w:rsidP="00A84C7B">
            <w:pPr>
              <w:pStyle w:val="Tabletext"/>
              <w:jc w:val="center"/>
            </w:pPr>
            <w:r>
              <w:t>720</w:t>
            </w:r>
            <w:r>
              <w:rPr>
                <w:rFonts w:hint="eastAsia"/>
              </w:rPr>
              <w:t> </w:t>
            </w:r>
            <w:r>
              <w:t>× 576i</w:t>
            </w:r>
          </w:p>
        </w:tc>
        <w:tc>
          <w:tcPr>
            <w:tcW w:w="2552" w:type="dxa"/>
          </w:tcPr>
          <w:p w:rsidR="0083284A" w:rsidRDefault="0083284A" w:rsidP="00A84C7B">
            <w:pPr>
              <w:pStyle w:val="Tabletext"/>
              <w:jc w:val="center"/>
            </w:pPr>
            <w:r>
              <w:t>5</w:t>
            </w:r>
            <w:r w:rsidR="001B619D">
              <w:rPr>
                <w:rFonts w:hint="eastAsia"/>
                <w:lang w:eastAsia="zh-CN"/>
              </w:rPr>
              <w:t>7</w:t>
            </w:r>
            <w:r>
              <w:t>6 (288)</w:t>
            </w:r>
          </w:p>
        </w:tc>
        <w:tc>
          <w:tcPr>
            <w:tcW w:w="2552" w:type="dxa"/>
          </w:tcPr>
          <w:p w:rsidR="0083284A" w:rsidRDefault="0083284A" w:rsidP="00A84C7B">
            <w:pPr>
              <w:pStyle w:val="Tabletext"/>
              <w:jc w:val="center"/>
            </w:pPr>
            <w:r>
              <w:t>50.4 (22.0)</w:t>
            </w:r>
          </w:p>
        </w:tc>
      </w:tr>
      <w:tr w:rsidR="0083284A" w:rsidTr="00F67A59">
        <w:trPr>
          <w:jc w:val="center"/>
        </w:trPr>
        <w:tc>
          <w:tcPr>
            <w:tcW w:w="2552" w:type="dxa"/>
          </w:tcPr>
          <w:p w:rsidR="0083284A" w:rsidRDefault="0083284A" w:rsidP="00A84C7B">
            <w:pPr>
              <w:pStyle w:val="Tabletext"/>
              <w:jc w:val="center"/>
            </w:pPr>
            <w:r>
              <w:t>720</w:t>
            </w:r>
            <w:r>
              <w:rPr>
                <w:rFonts w:hint="eastAsia"/>
              </w:rPr>
              <w:t> </w:t>
            </w:r>
            <w:r>
              <w:t>× 483p</w:t>
            </w:r>
          </w:p>
        </w:tc>
        <w:tc>
          <w:tcPr>
            <w:tcW w:w="2552" w:type="dxa"/>
          </w:tcPr>
          <w:p w:rsidR="0083284A" w:rsidRDefault="0083284A" w:rsidP="00A84C7B">
            <w:pPr>
              <w:pStyle w:val="Tabletext"/>
              <w:jc w:val="center"/>
            </w:pPr>
            <w:r>
              <w:t>483</w:t>
            </w:r>
          </w:p>
        </w:tc>
        <w:tc>
          <w:tcPr>
            <w:tcW w:w="2552" w:type="dxa"/>
          </w:tcPr>
          <w:p w:rsidR="0083284A" w:rsidRDefault="0083284A" w:rsidP="00A84C7B">
            <w:pPr>
              <w:pStyle w:val="Tabletext"/>
              <w:jc w:val="center"/>
            </w:pPr>
            <w:r>
              <w:t>41.2</w:t>
            </w:r>
          </w:p>
        </w:tc>
      </w:tr>
      <w:tr w:rsidR="0083284A" w:rsidTr="00F67A59">
        <w:trPr>
          <w:jc w:val="center"/>
        </w:trPr>
        <w:tc>
          <w:tcPr>
            <w:tcW w:w="2552" w:type="dxa"/>
          </w:tcPr>
          <w:p w:rsidR="0083284A" w:rsidRDefault="0083284A" w:rsidP="00A84C7B">
            <w:pPr>
              <w:pStyle w:val="Tabletext"/>
              <w:jc w:val="center"/>
            </w:pPr>
            <w:r>
              <w:t>720</w:t>
            </w:r>
            <w:r>
              <w:rPr>
                <w:rFonts w:hint="eastAsia"/>
              </w:rPr>
              <w:t> </w:t>
            </w:r>
            <w:r>
              <w:t>× 576p</w:t>
            </w:r>
          </w:p>
        </w:tc>
        <w:tc>
          <w:tcPr>
            <w:tcW w:w="2552" w:type="dxa"/>
          </w:tcPr>
          <w:p w:rsidR="0083284A" w:rsidRDefault="0083284A" w:rsidP="00A84C7B">
            <w:pPr>
              <w:pStyle w:val="Tabletext"/>
              <w:jc w:val="center"/>
            </w:pPr>
            <w:r>
              <w:t>576</w:t>
            </w:r>
          </w:p>
        </w:tc>
        <w:tc>
          <w:tcPr>
            <w:tcW w:w="2552" w:type="dxa"/>
          </w:tcPr>
          <w:p w:rsidR="0083284A" w:rsidRDefault="0083284A" w:rsidP="00A84C7B">
            <w:pPr>
              <w:pStyle w:val="Tabletext"/>
              <w:jc w:val="center"/>
            </w:pPr>
            <w:r>
              <w:t>50.4</w:t>
            </w:r>
          </w:p>
        </w:tc>
      </w:tr>
      <w:tr w:rsidR="0083284A" w:rsidTr="00F67A59">
        <w:trPr>
          <w:jc w:val="center"/>
        </w:trPr>
        <w:tc>
          <w:tcPr>
            <w:tcW w:w="2552" w:type="dxa"/>
          </w:tcPr>
          <w:p w:rsidR="0083284A" w:rsidRDefault="0083284A" w:rsidP="00A84C7B">
            <w:pPr>
              <w:pStyle w:val="Tabletext"/>
              <w:jc w:val="center"/>
            </w:pPr>
            <w:r>
              <w:t>960</w:t>
            </w:r>
            <w:r>
              <w:rPr>
                <w:rFonts w:hint="eastAsia"/>
              </w:rPr>
              <w:t> </w:t>
            </w:r>
            <w:r>
              <w:t>× 483i</w:t>
            </w:r>
          </w:p>
        </w:tc>
        <w:tc>
          <w:tcPr>
            <w:tcW w:w="2552" w:type="dxa"/>
          </w:tcPr>
          <w:p w:rsidR="0083284A" w:rsidRDefault="0083284A" w:rsidP="00A84C7B">
            <w:pPr>
              <w:pStyle w:val="Tabletext"/>
              <w:jc w:val="center"/>
            </w:pPr>
            <w:r>
              <w:t>483 (240)</w:t>
            </w:r>
          </w:p>
        </w:tc>
        <w:tc>
          <w:tcPr>
            <w:tcW w:w="2552" w:type="dxa"/>
          </w:tcPr>
          <w:p w:rsidR="0083284A" w:rsidRDefault="0083284A" w:rsidP="00A84C7B">
            <w:pPr>
              <w:pStyle w:val="Tabletext"/>
              <w:jc w:val="center"/>
            </w:pPr>
            <w:r>
              <w:t>41.2 (17.3)</w:t>
            </w:r>
          </w:p>
        </w:tc>
      </w:tr>
      <w:tr w:rsidR="0083284A" w:rsidTr="00F67A59">
        <w:trPr>
          <w:jc w:val="center"/>
        </w:trPr>
        <w:tc>
          <w:tcPr>
            <w:tcW w:w="2552" w:type="dxa"/>
          </w:tcPr>
          <w:p w:rsidR="0083284A" w:rsidRDefault="0083284A" w:rsidP="00A84C7B">
            <w:pPr>
              <w:pStyle w:val="Tabletext"/>
              <w:jc w:val="center"/>
            </w:pPr>
            <w:r>
              <w:t>960</w:t>
            </w:r>
            <w:r>
              <w:rPr>
                <w:rFonts w:hint="eastAsia"/>
              </w:rPr>
              <w:t> </w:t>
            </w:r>
            <w:r>
              <w:t>× 576i</w:t>
            </w:r>
          </w:p>
        </w:tc>
        <w:tc>
          <w:tcPr>
            <w:tcW w:w="2552" w:type="dxa"/>
          </w:tcPr>
          <w:p w:rsidR="0083284A" w:rsidRDefault="0083284A" w:rsidP="00A84C7B">
            <w:pPr>
              <w:pStyle w:val="Tabletext"/>
              <w:jc w:val="center"/>
            </w:pPr>
            <w:r>
              <w:t>576 (288)</w:t>
            </w:r>
          </w:p>
        </w:tc>
        <w:tc>
          <w:tcPr>
            <w:tcW w:w="2552" w:type="dxa"/>
          </w:tcPr>
          <w:p w:rsidR="0083284A" w:rsidRDefault="0083284A" w:rsidP="00A84C7B">
            <w:pPr>
              <w:pStyle w:val="Tabletext"/>
              <w:jc w:val="center"/>
            </w:pPr>
            <w:r>
              <w:t>50.4 (22.0)</w:t>
            </w:r>
          </w:p>
        </w:tc>
      </w:tr>
      <w:tr w:rsidR="0083284A" w:rsidTr="00F67A59">
        <w:trPr>
          <w:jc w:val="center"/>
        </w:trPr>
        <w:tc>
          <w:tcPr>
            <w:tcW w:w="2552" w:type="dxa"/>
          </w:tcPr>
          <w:p w:rsidR="0083284A" w:rsidRDefault="0083284A" w:rsidP="00A84C7B">
            <w:pPr>
              <w:pStyle w:val="Tabletext"/>
              <w:jc w:val="center"/>
            </w:pPr>
            <w:r>
              <w:t>1 280</w:t>
            </w:r>
            <w:r>
              <w:rPr>
                <w:rFonts w:hint="eastAsia"/>
              </w:rPr>
              <w:t> </w:t>
            </w:r>
            <w:r>
              <w:t>× 720p</w:t>
            </w:r>
          </w:p>
        </w:tc>
        <w:tc>
          <w:tcPr>
            <w:tcW w:w="2552" w:type="dxa"/>
          </w:tcPr>
          <w:p w:rsidR="0083284A" w:rsidRDefault="0083284A" w:rsidP="00A84C7B">
            <w:pPr>
              <w:pStyle w:val="Tabletext"/>
              <w:jc w:val="center"/>
            </w:pPr>
            <w:r>
              <w:t>720</w:t>
            </w:r>
          </w:p>
        </w:tc>
        <w:tc>
          <w:tcPr>
            <w:tcW w:w="2552" w:type="dxa"/>
          </w:tcPr>
          <w:p w:rsidR="0083284A" w:rsidRDefault="0083284A" w:rsidP="00A84C7B">
            <w:pPr>
              <w:pStyle w:val="Tabletext"/>
              <w:jc w:val="center"/>
            </w:pPr>
            <w:r>
              <w:t>64.6</w:t>
            </w:r>
          </w:p>
        </w:tc>
      </w:tr>
      <w:tr w:rsidR="0083284A" w:rsidTr="00F67A59">
        <w:trPr>
          <w:jc w:val="center"/>
        </w:trPr>
        <w:tc>
          <w:tcPr>
            <w:tcW w:w="2552" w:type="dxa"/>
          </w:tcPr>
          <w:p w:rsidR="0083284A" w:rsidRDefault="0083284A" w:rsidP="00A84C7B">
            <w:pPr>
              <w:pStyle w:val="Tabletext"/>
              <w:jc w:val="center"/>
            </w:pPr>
            <w:r>
              <w:t>1 920</w:t>
            </w:r>
            <w:r>
              <w:rPr>
                <w:rFonts w:hint="eastAsia"/>
              </w:rPr>
              <w:t> </w:t>
            </w:r>
            <w:r>
              <w:t>× 1 080i</w:t>
            </w:r>
          </w:p>
        </w:tc>
        <w:tc>
          <w:tcPr>
            <w:tcW w:w="2552" w:type="dxa"/>
          </w:tcPr>
          <w:p w:rsidR="0083284A" w:rsidRDefault="0083284A" w:rsidP="00A84C7B">
            <w:pPr>
              <w:pStyle w:val="Tabletext"/>
              <w:jc w:val="center"/>
            </w:pPr>
            <w:r>
              <w:t>1 080 (540)</w:t>
            </w:r>
          </w:p>
        </w:tc>
        <w:tc>
          <w:tcPr>
            <w:tcW w:w="2552" w:type="dxa"/>
          </w:tcPr>
          <w:p w:rsidR="0083284A" w:rsidRDefault="0083284A" w:rsidP="00A84C7B">
            <w:pPr>
              <w:pStyle w:val="Tabletext"/>
              <w:jc w:val="center"/>
            </w:pPr>
            <w:r>
              <w:t>100 (46.9)</w:t>
            </w:r>
          </w:p>
        </w:tc>
      </w:tr>
      <w:tr w:rsidR="0083284A" w:rsidTr="00F67A59">
        <w:trPr>
          <w:jc w:val="center"/>
        </w:trPr>
        <w:tc>
          <w:tcPr>
            <w:tcW w:w="2552" w:type="dxa"/>
            <w:tcBorders>
              <w:bottom w:val="single" w:sz="4" w:space="0" w:color="auto"/>
            </w:tcBorders>
          </w:tcPr>
          <w:p w:rsidR="0083284A" w:rsidRDefault="0083284A" w:rsidP="00A84C7B">
            <w:pPr>
              <w:pStyle w:val="Tabletext"/>
              <w:jc w:val="center"/>
            </w:pPr>
            <w:r>
              <w:t>1 920</w:t>
            </w:r>
            <w:r>
              <w:rPr>
                <w:rFonts w:hint="eastAsia"/>
              </w:rPr>
              <w:t> </w:t>
            </w:r>
            <w:r>
              <w:t>× 1 080p</w:t>
            </w:r>
          </w:p>
        </w:tc>
        <w:tc>
          <w:tcPr>
            <w:tcW w:w="2552" w:type="dxa"/>
            <w:tcBorders>
              <w:bottom w:val="single" w:sz="4" w:space="0" w:color="auto"/>
            </w:tcBorders>
          </w:tcPr>
          <w:p w:rsidR="0083284A" w:rsidRDefault="0083284A" w:rsidP="00A84C7B">
            <w:pPr>
              <w:pStyle w:val="Tabletext"/>
              <w:jc w:val="center"/>
            </w:pPr>
            <w:r>
              <w:t>1 080</w:t>
            </w:r>
          </w:p>
        </w:tc>
        <w:tc>
          <w:tcPr>
            <w:tcW w:w="2552" w:type="dxa"/>
            <w:tcBorders>
              <w:bottom w:val="single" w:sz="4" w:space="0" w:color="auto"/>
            </w:tcBorders>
          </w:tcPr>
          <w:p w:rsidR="0083284A" w:rsidRDefault="0083284A" w:rsidP="00A84C7B">
            <w:pPr>
              <w:pStyle w:val="Tabletext"/>
              <w:jc w:val="center"/>
            </w:pPr>
            <w:r>
              <w:t>100</w:t>
            </w:r>
          </w:p>
        </w:tc>
      </w:tr>
    </w:tbl>
    <w:p w:rsidR="0083284A" w:rsidRDefault="0083284A" w:rsidP="00BF4ED1">
      <w:pPr>
        <w:pStyle w:val="Note"/>
        <w:ind w:firstLine="993"/>
        <w:rPr>
          <w:lang w:eastAsia="zh-CN"/>
        </w:rPr>
      </w:pPr>
      <w:r>
        <w:rPr>
          <w:rFonts w:eastAsia="STKaiti" w:hint="eastAsia"/>
          <w:lang w:eastAsia="zh-CN"/>
        </w:rPr>
        <w:t>注</w:t>
      </w:r>
      <w:r>
        <w:rPr>
          <w:rFonts w:hint="eastAsia"/>
          <w:lang w:eastAsia="zh-CN"/>
        </w:rPr>
        <w:t xml:space="preserve">1 </w:t>
      </w:r>
      <w:r w:rsidR="00BF4ED1">
        <w:rPr>
          <w:lang w:val="en-US" w:eastAsia="zh-CN"/>
        </w:rPr>
        <w:t>–</w:t>
      </w:r>
      <w:r>
        <w:rPr>
          <w:rFonts w:hint="eastAsia"/>
          <w:lang w:eastAsia="zh-CN"/>
        </w:rPr>
        <w:t xml:space="preserve"> </w:t>
      </w:r>
      <w:r>
        <w:rPr>
          <w:rFonts w:hint="eastAsia"/>
          <w:lang w:eastAsia="zh-CN"/>
        </w:rPr>
        <w:t>括号中的数值对应于场基信号。</w:t>
      </w:r>
    </w:p>
    <w:p w:rsidR="00A84C7B" w:rsidRDefault="00A84C7B" w:rsidP="0083284A">
      <w:pPr>
        <w:rPr>
          <w:lang w:eastAsia="zh-CN"/>
        </w:rPr>
      </w:pPr>
    </w:p>
    <w:p w:rsidR="0083284A" w:rsidRDefault="0083284A" w:rsidP="0084669F">
      <w:pPr>
        <w:ind w:firstLineChars="200" w:firstLine="480"/>
        <w:rPr>
          <w:lang w:eastAsia="zh-CN"/>
        </w:rPr>
      </w:pPr>
      <w:r>
        <w:rPr>
          <w:rFonts w:hint="eastAsia"/>
          <w:lang w:eastAsia="zh-CN"/>
        </w:rPr>
        <w:t>每场的第一个有效行和每场的最后一个有效行如表</w:t>
      </w:r>
      <w:r>
        <w:rPr>
          <w:rFonts w:hint="eastAsia"/>
          <w:lang w:eastAsia="zh-CN"/>
        </w:rPr>
        <w:t>4</w:t>
      </w:r>
      <w:r>
        <w:rPr>
          <w:rFonts w:hint="eastAsia"/>
          <w:lang w:eastAsia="zh-CN"/>
        </w:rPr>
        <w:t>所示。</w:t>
      </w:r>
    </w:p>
    <w:p w:rsidR="0083284A" w:rsidRDefault="0083284A" w:rsidP="00A84C7B">
      <w:pPr>
        <w:pStyle w:val="TableNo"/>
      </w:pPr>
      <w:r>
        <w:rPr>
          <w:rFonts w:hint="eastAsia"/>
        </w:rPr>
        <w:t>表</w:t>
      </w:r>
      <w:r>
        <w:rPr>
          <w:rFonts w:hint="eastAsia"/>
        </w:rPr>
        <w:t xml:space="preserv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552"/>
        <w:gridCol w:w="2552"/>
      </w:tblGrid>
      <w:tr w:rsidR="0083284A" w:rsidTr="00F67A59">
        <w:trPr>
          <w:jc w:val="center"/>
        </w:trPr>
        <w:tc>
          <w:tcPr>
            <w:tcW w:w="2552" w:type="dxa"/>
          </w:tcPr>
          <w:p w:rsidR="0083284A" w:rsidRDefault="0083284A" w:rsidP="00A84C7B">
            <w:pPr>
              <w:pStyle w:val="Tablehead"/>
            </w:pPr>
            <w:r>
              <w:rPr>
                <w:rFonts w:hint="eastAsia"/>
              </w:rPr>
              <w:t>系统</w:t>
            </w:r>
          </w:p>
        </w:tc>
        <w:tc>
          <w:tcPr>
            <w:tcW w:w="2552" w:type="dxa"/>
          </w:tcPr>
          <w:p w:rsidR="0083284A" w:rsidRDefault="0083284A" w:rsidP="00A84C7B">
            <w:pPr>
              <w:pStyle w:val="Tablehead"/>
            </w:pPr>
            <w:r>
              <w:rPr>
                <w:rFonts w:hint="eastAsia"/>
              </w:rPr>
              <w:t>第一个有效行</w:t>
            </w:r>
          </w:p>
        </w:tc>
        <w:tc>
          <w:tcPr>
            <w:tcW w:w="2552" w:type="dxa"/>
          </w:tcPr>
          <w:p w:rsidR="0083284A" w:rsidRDefault="0083284A" w:rsidP="00A84C7B">
            <w:pPr>
              <w:pStyle w:val="Tablehead"/>
            </w:pPr>
            <w:r>
              <w:rPr>
                <w:rFonts w:hint="eastAsia"/>
              </w:rPr>
              <w:t>最后一个有效行</w:t>
            </w:r>
          </w:p>
        </w:tc>
      </w:tr>
      <w:tr w:rsidR="0083284A" w:rsidTr="00F67A59">
        <w:trPr>
          <w:jc w:val="center"/>
        </w:trPr>
        <w:tc>
          <w:tcPr>
            <w:tcW w:w="2552" w:type="dxa"/>
          </w:tcPr>
          <w:p w:rsidR="0083284A" w:rsidRDefault="0083284A" w:rsidP="00A84C7B">
            <w:pPr>
              <w:pStyle w:val="Tabletext"/>
              <w:jc w:val="center"/>
            </w:pPr>
            <w:r>
              <w:t>1 080i</w:t>
            </w:r>
          </w:p>
        </w:tc>
        <w:tc>
          <w:tcPr>
            <w:tcW w:w="2552" w:type="dxa"/>
          </w:tcPr>
          <w:p w:rsidR="0083284A" w:rsidRDefault="0083284A" w:rsidP="00A84C7B">
            <w:pPr>
              <w:pStyle w:val="Tabletext"/>
              <w:jc w:val="center"/>
            </w:pPr>
            <w:r>
              <w:t>21, 584</w:t>
            </w:r>
          </w:p>
        </w:tc>
        <w:tc>
          <w:tcPr>
            <w:tcW w:w="2552" w:type="dxa"/>
          </w:tcPr>
          <w:p w:rsidR="0083284A" w:rsidRDefault="0083284A" w:rsidP="00A84C7B">
            <w:pPr>
              <w:pStyle w:val="Tabletext"/>
              <w:jc w:val="center"/>
            </w:pPr>
            <w:r>
              <w:t>560, 1 123</w:t>
            </w:r>
          </w:p>
        </w:tc>
      </w:tr>
      <w:tr w:rsidR="0083284A" w:rsidTr="00F67A59">
        <w:trPr>
          <w:jc w:val="center"/>
        </w:trPr>
        <w:tc>
          <w:tcPr>
            <w:tcW w:w="2552" w:type="dxa"/>
          </w:tcPr>
          <w:p w:rsidR="0083284A" w:rsidRDefault="0083284A" w:rsidP="00A84C7B">
            <w:pPr>
              <w:pStyle w:val="Tabletext"/>
              <w:jc w:val="center"/>
            </w:pPr>
            <w:r>
              <w:t>576i</w:t>
            </w:r>
          </w:p>
        </w:tc>
        <w:tc>
          <w:tcPr>
            <w:tcW w:w="2552" w:type="dxa"/>
          </w:tcPr>
          <w:p w:rsidR="0083284A" w:rsidRDefault="0083284A" w:rsidP="00A84C7B">
            <w:pPr>
              <w:pStyle w:val="Tabletext"/>
              <w:jc w:val="center"/>
            </w:pPr>
            <w:r>
              <w:t>23, 336</w:t>
            </w:r>
          </w:p>
        </w:tc>
        <w:tc>
          <w:tcPr>
            <w:tcW w:w="2552" w:type="dxa"/>
          </w:tcPr>
          <w:p w:rsidR="0083284A" w:rsidRDefault="0083284A" w:rsidP="00A84C7B">
            <w:pPr>
              <w:pStyle w:val="Tabletext"/>
              <w:jc w:val="center"/>
            </w:pPr>
            <w:r>
              <w:t>310, 623</w:t>
            </w:r>
          </w:p>
        </w:tc>
      </w:tr>
      <w:tr w:rsidR="0083284A" w:rsidTr="00F67A59">
        <w:trPr>
          <w:jc w:val="center"/>
        </w:trPr>
        <w:tc>
          <w:tcPr>
            <w:tcW w:w="2552" w:type="dxa"/>
          </w:tcPr>
          <w:p w:rsidR="0083284A" w:rsidRDefault="0083284A" w:rsidP="00A84C7B">
            <w:pPr>
              <w:pStyle w:val="Tabletext"/>
              <w:jc w:val="center"/>
            </w:pPr>
            <w:r>
              <w:t>483i</w:t>
            </w:r>
          </w:p>
        </w:tc>
        <w:tc>
          <w:tcPr>
            <w:tcW w:w="2552" w:type="dxa"/>
          </w:tcPr>
          <w:p w:rsidR="0083284A" w:rsidRDefault="0083284A" w:rsidP="00A84C7B">
            <w:pPr>
              <w:pStyle w:val="Tabletext"/>
              <w:jc w:val="center"/>
            </w:pPr>
            <w:r>
              <w:t>22, 285</w:t>
            </w:r>
          </w:p>
        </w:tc>
        <w:tc>
          <w:tcPr>
            <w:tcW w:w="2552" w:type="dxa"/>
          </w:tcPr>
          <w:p w:rsidR="0083284A" w:rsidRDefault="0083284A" w:rsidP="00A84C7B">
            <w:pPr>
              <w:pStyle w:val="Tabletext"/>
              <w:jc w:val="center"/>
            </w:pPr>
            <w:r>
              <w:t>262, 525</w:t>
            </w:r>
          </w:p>
        </w:tc>
      </w:tr>
    </w:tbl>
    <w:p w:rsidR="0083284A" w:rsidRDefault="0083284A" w:rsidP="0083284A"/>
    <w:p w:rsidR="0083284A" w:rsidRDefault="0083284A" w:rsidP="00A84C7B">
      <w:pPr>
        <w:pStyle w:val="Headingb"/>
        <w:rPr>
          <w:lang w:eastAsia="zh-CN"/>
        </w:rPr>
      </w:pPr>
      <w:r>
        <w:rPr>
          <w:rFonts w:hint="eastAsia"/>
          <w:lang w:eastAsia="zh-CN"/>
        </w:rPr>
        <w:lastRenderedPageBreak/>
        <w:t>彩条跳变沿的上升和下降时间</w:t>
      </w:r>
    </w:p>
    <w:p w:rsidR="0083284A" w:rsidRDefault="0083284A" w:rsidP="00A84C7B">
      <w:pPr>
        <w:ind w:firstLineChars="200" w:firstLine="480"/>
        <w:rPr>
          <w:lang w:val="zh-CN" w:eastAsia="zh-CN"/>
        </w:rPr>
      </w:pPr>
      <w:r>
        <w:rPr>
          <w:rFonts w:hint="eastAsia"/>
          <w:lang w:val="zh-CN" w:eastAsia="zh-CN"/>
        </w:rPr>
        <w:t>彩条跳变沿</w:t>
      </w:r>
      <w:r>
        <w:rPr>
          <w:lang w:val="zh-CN" w:eastAsia="zh-CN"/>
        </w:rPr>
        <w:t>10%</w:t>
      </w:r>
      <w:r>
        <w:rPr>
          <w:rFonts w:hint="eastAsia"/>
          <w:lang w:val="zh-CN" w:eastAsia="zh-CN"/>
        </w:rPr>
        <w:t>至</w:t>
      </w:r>
      <w:r>
        <w:rPr>
          <w:lang w:val="zh-CN" w:eastAsia="zh-CN"/>
        </w:rPr>
        <w:t>90%</w:t>
      </w:r>
      <w:r>
        <w:rPr>
          <w:rFonts w:hint="eastAsia"/>
          <w:lang w:val="zh-CN" w:eastAsia="zh-CN"/>
        </w:rPr>
        <w:t>的上升时间和</w:t>
      </w:r>
      <w:r>
        <w:rPr>
          <w:lang w:val="zh-CN" w:eastAsia="zh-CN"/>
        </w:rPr>
        <w:t>90%</w:t>
      </w:r>
      <w:r>
        <w:rPr>
          <w:rFonts w:hint="eastAsia"/>
          <w:lang w:val="zh-CN" w:eastAsia="zh-CN"/>
        </w:rPr>
        <w:t>至</w:t>
      </w:r>
      <w:r>
        <w:rPr>
          <w:lang w:val="zh-CN" w:eastAsia="zh-CN"/>
        </w:rPr>
        <w:t>10%</w:t>
      </w:r>
      <w:r>
        <w:rPr>
          <w:rFonts w:hint="eastAsia"/>
          <w:lang w:val="zh-CN" w:eastAsia="zh-CN"/>
        </w:rPr>
        <w:t>的下降时间应互相一致，并应符合</w:t>
      </w:r>
      <w:r>
        <w:rPr>
          <w:lang w:val="zh-CN" w:eastAsia="zh-CN"/>
        </w:rPr>
        <w:t>ITU-R BT.601</w:t>
      </w:r>
      <w:r>
        <w:rPr>
          <w:rFonts w:hint="eastAsia"/>
          <w:lang w:val="zh-CN" w:eastAsia="zh-CN"/>
        </w:rPr>
        <w:t>、</w:t>
      </w:r>
      <w:r>
        <w:rPr>
          <w:lang w:val="zh-CN" w:eastAsia="zh-CN"/>
        </w:rPr>
        <w:t>ITU-R BT.1358</w:t>
      </w:r>
      <w:r>
        <w:rPr>
          <w:rFonts w:hint="eastAsia"/>
          <w:lang w:val="zh-CN" w:eastAsia="zh-CN"/>
        </w:rPr>
        <w:t>、</w:t>
      </w:r>
      <w:r w:rsidR="001B619D">
        <w:rPr>
          <w:lang w:val="zh-CN" w:eastAsia="zh-CN"/>
        </w:rPr>
        <w:t>ITU-R BT.</w:t>
      </w:r>
      <w:r w:rsidR="001B619D">
        <w:rPr>
          <w:rFonts w:hint="eastAsia"/>
          <w:lang w:val="zh-CN" w:eastAsia="zh-CN"/>
        </w:rPr>
        <w:t>1847</w:t>
      </w:r>
      <w:r w:rsidR="001B619D">
        <w:rPr>
          <w:rFonts w:hint="eastAsia"/>
          <w:lang w:val="zh-CN" w:eastAsia="zh-CN"/>
        </w:rPr>
        <w:t>、</w:t>
      </w:r>
      <w:r>
        <w:rPr>
          <w:lang w:val="zh-CN" w:eastAsia="zh-CN"/>
        </w:rPr>
        <w:t>ITU-R BT.1543</w:t>
      </w:r>
      <w:r>
        <w:rPr>
          <w:rFonts w:hint="eastAsia"/>
          <w:lang w:val="zh-CN" w:eastAsia="zh-CN"/>
        </w:rPr>
        <w:t>或</w:t>
      </w:r>
      <w:r>
        <w:rPr>
          <w:lang w:val="zh-CN" w:eastAsia="zh-CN"/>
        </w:rPr>
        <w:t>ITU-R BT.709</w:t>
      </w:r>
      <w:r>
        <w:rPr>
          <w:rFonts w:hint="eastAsia"/>
          <w:lang w:val="zh-CN" w:eastAsia="zh-CN"/>
        </w:rPr>
        <w:t>建议书中它们合适格式下的频率响应规范</w:t>
      </w:r>
      <w:r w:rsidR="001000CF">
        <w:rPr>
          <w:rStyle w:val="FootnoteReference"/>
          <w:lang w:val="zh-CN" w:eastAsia="zh-CN"/>
        </w:rPr>
        <w:footnoteReference w:id="3"/>
      </w:r>
      <w:r>
        <w:rPr>
          <w:rFonts w:hint="eastAsia"/>
          <w:lang w:val="zh-CN" w:eastAsia="zh-CN"/>
        </w:rPr>
        <w:t>。前沿和后沿的形状应类似于升余弦函数。</w:t>
      </w:r>
    </w:p>
    <w:p w:rsidR="0083284A" w:rsidRDefault="0083284A" w:rsidP="00A84C7B">
      <w:pPr>
        <w:pStyle w:val="Headingb"/>
        <w:rPr>
          <w:lang w:val="zh-CN" w:eastAsia="zh-CN"/>
        </w:rPr>
      </w:pPr>
      <w:r>
        <w:rPr>
          <w:rFonts w:hint="eastAsia"/>
          <w:lang w:val="zh-CN" w:eastAsia="zh-CN"/>
        </w:rPr>
        <w:t>彩色信号编号</w:t>
      </w:r>
    </w:p>
    <w:p w:rsidR="0083284A" w:rsidRDefault="0083284A" w:rsidP="00A84C7B">
      <w:pPr>
        <w:ind w:firstLineChars="200" w:firstLine="472"/>
        <w:rPr>
          <w:lang w:val="zh-CN" w:eastAsia="zh-CN"/>
        </w:rPr>
      </w:pPr>
      <w:r>
        <w:rPr>
          <w:rFonts w:hint="eastAsia"/>
          <w:spacing w:val="-4"/>
          <w:lang w:val="zh-CN" w:eastAsia="zh-CN"/>
        </w:rPr>
        <w:t>从</w:t>
      </w:r>
      <w:r>
        <w:rPr>
          <w:i/>
          <w:iCs/>
          <w:spacing w:val="-4"/>
          <w:lang w:val="zh-CN" w:eastAsia="zh-CN"/>
        </w:rPr>
        <w:t>R</w:t>
      </w:r>
      <w:r>
        <w:rPr>
          <w:rFonts w:hint="eastAsia"/>
          <w:spacing w:val="-4"/>
          <w:lang w:val="zh-CN" w:eastAsia="zh-CN"/>
        </w:rPr>
        <w:t>′、</w:t>
      </w:r>
      <w:r>
        <w:rPr>
          <w:i/>
          <w:iCs/>
          <w:spacing w:val="-4"/>
          <w:lang w:val="zh-CN" w:eastAsia="zh-CN"/>
        </w:rPr>
        <w:t>G</w:t>
      </w:r>
      <w:r>
        <w:rPr>
          <w:rFonts w:hint="eastAsia"/>
          <w:spacing w:val="-4"/>
          <w:lang w:val="zh-CN" w:eastAsia="zh-CN"/>
        </w:rPr>
        <w:t>′和</w:t>
      </w:r>
      <w:r>
        <w:rPr>
          <w:i/>
          <w:iCs/>
          <w:spacing w:val="-4"/>
          <w:lang w:val="zh-CN" w:eastAsia="zh-CN"/>
        </w:rPr>
        <w:t>B</w:t>
      </w:r>
      <w:r>
        <w:rPr>
          <w:rFonts w:hint="eastAsia"/>
          <w:spacing w:val="-4"/>
          <w:lang w:val="zh-CN" w:eastAsia="zh-CN"/>
        </w:rPr>
        <w:t>′分量信号中导出亮度和色差信号时，</w:t>
      </w:r>
      <w:r>
        <w:rPr>
          <w:spacing w:val="-4"/>
          <w:lang w:val="zh-CN" w:eastAsia="zh-CN"/>
        </w:rPr>
        <w:t>1</w:t>
      </w:r>
      <w:r>
        <w:rPr>
          <w:rFonts w:hint="eastAsia"/>
          <w:spacing w:val="-4"/>
          <w:lang w:val="zh-CN" w:eastAsia="zh-CN"/>
        </w:rPr>
        <w:t xml:space="preserve"> </w:t>
      </w:r>
      <w:r>
        <w:rPr>
          <w:spacing w:val="-4"/>
          <w:lang w:val="zh-CN" w:eastAsia="zh-CN"/>
        </w:rPr>
        <w:t>080</w:t>
      </w:r>
      <w:r>
        <w:rPr>
          <w:rFonts w:hint="eastAsia"/>
          <w:spacing w:val="-4"/>
          <w:lang w:val="zh-CN" w:eastAsia="zh-CN"/>
        </w:rPr>
        <w:t>行系统应遵循</w:t>
      </w:r>
      <w:r>
        <w:rPr>
          <w:spacing w:val="-4"/>
          <w:lang w:val="zh-CN" w:eastAsia="zh-CN"/>
        </w:rPr>
        <w:t>ITU-R BT.709</w:t>
      </w:r>
      <w:r>
        <w:rPr>
          <w:rFonts w:hint="eastAsia"/>
          <w:spacing w:val="-4"/>
          <w:lang w:val="zh-CN" w:eastAsia="zh-CN"/>
        </w:rPr>
        <w:t>建议书，</w:t>
      </w:r>
      <w:r>
        <w:rPr>
          <w:spacing w:val="-4"/>
          <w:lang w:val="zh-CN" w:eastAsia="zh-CN"/>
        </w:rPr>
        <w:t>483/576</w:t>
      </w:r>
      <w:r>
        <w:rPr>
          <w:rFonts w:hint="eastAsia"/>
          <w:lang w:val="zh-CN" w:eastAsia="zh-CN"/>
        </w:rPr>
        <w:t>行系统应遵循</w:t>
      </w:r>
      <w:r>
        <w:rPr>
          <w:lang w:val="zh-CN" w:eastAsia="zh-CN"/>
        </w:rPr>
        <w:t>ITU-R BT.601</w:t>
      </w:r>
      <w:r>
        <w:rPr>
          <w:rFonts w:hint="eastAsia"/>
          <w:lang w:val="zh-CN" w:eastAsia="zh-CN"/>
        </w:rPr>
        <w:t>或</w:t>
      </w:r>
      <w:r>
        <w:rPr>
          <w:lang w:val="zh-CN" w:eastAsia="zh-CN"/>
        </w:rPr>
        <w:t>ITU-R BT.1358</w:t>
      </w:r>
      <w:r>
        <w:rPr>
          <w:rFonts w:hint="eastAsia"/>
          <w:lang w:val="zh-CN" w:eastAsia="zh-CN"/>
        </w:rPr>
        <w:t>建议书，</w:t>
      </w:r>
      <w:r>
        <w:rPr>
          <w:lang w:val="zh-CN" w:eastAsia="zh-CN"/>
        </w:rPr>
        <w:t>720</w:t>
      </w:r>
      <w:r>
        <w:rPr>
          <w:rFonts w:hint="eastAsia"/>
          <w:lang w:val="zh-CN" w:eastAsia="zh-CN"/>
        </w:rPr>
        <w:t>行系统应遵循</w:t>
      </w:r>
      <w:r>
        <w:rPr>
          <w:lang w:val="zh-CN" w:eastAsia="zh-CN"/>
        </w:rPr>
        <w:t>ITU-R BT.1543</w:t>
      </w:r>
      <w:r w:rsidR="001B619D">
        <w:rPr>
          <w:rFonts w:hint="eastAsia"/>
          <w:lang w:val="zh-CN" w:eastAsia="zh-CN"/>
        </w:rPr>
        <w:t>和</w:t>
      </w:r>
      <w:r w:rsidR="001B619D">
        <w:rPr>
          <w:lang w:val="zh-CN" w:eastAsia="zh-CN"/>
        </w:rPr>
        <w:t>ITU-R BT.</w:t>
      </w:r>
      <w:r w:rsidR="001B619D">
        <w:rPr>
          <w:rFonts w:hint="eastAsia"/>
          <w:lang w:val="zh-CN" w:eastAsia="zh-CN"/>
        </w:rPr>
        <w:t>1847</w:t>
      </w:r>
      <w:r>
        <w:rPr>
          <w:rFonts w:hint="eastAsia"/>
          <w:lang w:val="zh-CN" w:eastAsia="zh-CN"/>
        </w:rPr>
        <w:t>建议书。</w:t>
      </w:r>
    </w:p>
    <w:p w:rsidR="0083284A" w:rsidRDefault="0083284A" w:rsidP="00A84C7B">
      <w:pPr>
        <w:ind w:firstLineChars="200" w:firstLine="480"/>
        <w:rPr>
          <w:lang w:val="zh-CN" w:eastAsia="zh-CN"/>
        </w:rPr>
      </w:pPr>
      <w:r>
        <w:rPr>
          <w:lang w:val="zh-CN" w:eastAsia="zh-CN"/>
        </w:rPr>
        <w:t>1</w:t>
      </w:r>
      <w:r>
        <w:rPr>
          <w:rFonts w:hint="eastAsia"/>
          <w:lang w:val="zh-CN" w:eastAsia="zh-CN"/>
        </w:rPr>
        <w:t xml:space="preserve"> </w:t>
      </w:r>
      <w:r>
        <w:rPr>
          <w:lang w:val="zh-CN" w:eastAsia="zh-CN"/>
        </w:rPr>
        <w:t>080/720</w:t>
      </w:r>
      <w:r>
        <w:rPr>
          <w:rFonts w:hint="eastAsia"/>
          <w:lang w:val="zh-CN" w:eastAsia="zh-CN"/>
        </w:rPr>
        <w:t>行系统中，这些关系式为：</w:t>
      </w:r>
    </w:p>
    <w:p w:rsidR="0083284A" w:rsidRDefault="0083284A" w:rsidP="0083284A">
      <w:pPr>
        <w:jc w:val="center"/>
        <w:rPr>
          <w:lang w:val="es-ES_tradnl" w:eastAsia="zh-CN"/>
        </w:rPr>
      </w:pPr>
      <w:r>
        <w:rPr>
          <w:i/>
          <w:lang w:val="es-ES_tradnl" w:eastAsia="zh-CN"/>
        </w:rPr>
        <w:t>Y</w:t>
      </w:r>
      <w:r>
        <w:rPr>
          <w:lang w:val="es-ES_tradnl"/>
        </w:rPr>
        <w:sym w:font="Symbol" w:char="F0A2"/>
      </w:r>
      <w:r>
        <w:rPr>
          <w:lang w:val="es-ES_tradnl" w:eastAsia="zh-CN"/>
        </w:rPr>
        <w:t xml:space="preserve"> = 0.2126</w:t>
      </w:r>
      <w:r>
        <w:rPr>
          <w:i/>
          <w:lang w:val="es-ES_tradnl" w:eastAsia="zh-CN"/>
        </w:rPr>
        <w:t>R</w:t>
      </w:r>
      <w:r>
        <w:rPr>
          <w:lang w:val="es-ES_tradnl"/>
        </w:rPr>
        <w:sym w:font="Symbol" w:char="F0A2"/>
      </w:r>
      <w:r>
        <w:rPr>
          <w:lang w:val="es-ES_tradnl" w:eastAsia="zh-CN"/>
        </w:rPr>
        <w:t xml:space="preserve"> + 0.7152</w:t>
      </w:r>
      <w:r>
        <w:rPr>
          <w:i/>
          <w:lang w:val="es-ES_tradnl" w:eastAsia="zh-CN"/>
        </w:rPr>
        <w:t>G</w:t>
      </w:r>
      <w:r>
        <w:rPr>
          <w:lang w:val="es-ES_tradnl"/>
        </w:rPr>
        <w:sym w:font="Symbol" w:char="F0A2"/>
      </w:r>
      <w:r>
        <w:rPr>
          <w:lang w:val="es-ES_tradnl" w:eastAsia="zh-CN"/>
        </w:rPr>
        <w:t xml:space="preserve"> + 0.0722</w:t>
      </w:r>
      <w:r>
        <w:rPr>
          <w:i/>
          <w:lang w:val="es-ES_tradnl" w:eastAsia="zh-CN"/>
        </w:rPr>
        <w:t>B</w:t>
      </w:r>
      <w:r>
        <w:rPr>
          <w:lang w:val="es-ES_tradnl"/>
        </w:rPr>
        <w:sym w:font="Symbol" w:char="F0A2"/>
      </w:r>
    </w:p>
    <w:p w:rsidR="0083284A" w:rsidRDefault="0083284A" w:rsidP="0083284A">
      <w:pPr>
        <w:spacing w:before="0"/>
        <w:jc w:val="center"/>
        <w:rPr>
          <w:lang w:eastAsia="zh-CN"/>
        </w:rPr>
      </w:pPr>
      <w:r>
        <w:rPr>
          <w:position w:val="-10"/>
        </w:rPr>
        <w:object w:dxaOrig="3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ole="">
            <v:imagedata r:id="rId20" o:title=""/>
          </v:shape>
          <o:OLEObject Type="Embed" ProgID="Equation.3" ShapeID="_x0000_i1025" DrawAspect="Content" ObjectID="_1441523516" r:id="rId21"/>
        </w:object>
      </w:r>
      <w:r>
        <w:rPr>
          <w:lang w:eastAsia="zh-CN"/>
        </w:rPr>
        <w:t xml:space="preserve"> = (</w:t>
      </w:r>
      <w:r>
        <w:rPr>
          <w:i/>
          <w:lang w:eastAsia="zh-CN"/>
        </w:rPr>
        <w:t>B</w:t>
      </w:r>
      <w:r>
        <w:rPr>
          <w:lang w:val="es-ES_tradnl"/>
        </w:rPr>
        <w:sym w:font="Symbol" w:char="F0A2"/>
      </w:r>
      <w:r>
        <w:rPr>
          <w:lang w:eastAsia="zh-CN"/>
        </w:rPr>
        <w:t xml:space="preserve"> – </w:t>
      </w:r>
      <w:r>
        <w:rPr>
          <w:i/>
          <w:lang w:eastAsia="zh-CN"/>
        </w:rPr>
        <w:t>Y</w:t>
      </w:r>
      <w:r>
        <w:rPr>
          <w:lang w:val="es-ES_tradnl"/>
        </w:rPr>
        <w:sym w:font="Symbol" w:char="F0A2"/>
      </w:r>
      <w:r>
        <w:rPr>
          <w:lang w:eastAsia="zh-CN"/>
        </w:rPr>
        <w:t>)/1.8556</w:t>
      </w:r>
    </w:p>
    <w:p w:rsidR="0083284A" w:rsidRDefault="0083284A" w:rsidP="0083284A">
      <w:pPr>
        <w:spacing w:before="0"/>
        <w:jc w:val="center"/>
        <w:rPr>
          <w:lang w:eastAsia="zh-CN"/>
        </w:rPr>
      </w:pPr>
      <w:r>
        <w:rPr>
          <w:position w:val="-10"/>
        </w:rPr>
        <w:object w:dxaOrig="320" w:dyaOrig="320">
          <v:shape id="_x0000_i1026" type="#_x0000_t75" style="width:15.75pt;height:15.75pt" o:ole="">
            <v:imagedata r:id="rId22" o:title=""/>
          </v:shape>
          <o:OLEObject Type="Embed" ProgID="Equation.3" ShapeID="_x0000_i1026" DrawAspect="Content" ObjectID="_1441523517" r:id="rId23"/>
        </w:object>
      </w:r>
      <w:r>
        <w:rPr>
          <w:lang w:eastAsia="zh-CN"/>
        </w:rPr>
        <w:t xml:space="preserve"> = (</w:t>
      </w:r>
      <w:r>
        <w:rPr>
          <w:i/>
          <w:lang w:eastAsia="zh-CN"/>
        </w:rPr>
        <w:t>R</w:t>
      </w:r>
      <w:r>
        <w:rPr>
          <w:lang w:val="es-ES_tradnl"/>
        </w:rPr>
        <w:sym w:font="Symbol" w:char="F0A2"/>
      </w:r>
      <w:r>
        <w:rPr>
          <w:lang w:eastAsia="zh-CN"/>
        </w:rPr>
        <w:t xml:space="preserve"> – </w:t>
      </w:r>
      <w:r>
        <w:rPr>
          <w:i/>
          <w:lang w:eastAsia="zh-CN"/>
        </w:rPr>
        <w:t>Y</w:t>
      </w:r>
      <w:r>
        <w:rPr>
          <w:lang w:val="es-ES_tradnl"/>
        </w:rPr>
        <w:sym w:font="Symbol" w:char="F0A2"/>
      </w:r>
      <w:r>
        <w:rPr>
          <w:lang w:eastAsia="zh-CN"/>
        </w:rPr>
        <w:t>)/1.5748</w:t>
      </w:r>
    </w:p>
    <w:p w:rsidR="0083284A" w:rsidRDefault="0083284A" w:rsidP="00A84C7B">
      <w:pPr>
        <w:ind w:firstLineChars="200" w:firstLine="480"/>
        <w:rPr>
          <w:lang w:val="zh-CN" w:eastAsia="zh-CN"/>
        </w:rPr>
      </w:pPr>
      <w:r>
        <w:rPr>
          <w:lang w:val="zh-CN" w:eastAsia="zh-CN"/>
        </w:rPr>
        <w:t>483/576</w:t>
      </w:r>
      <w:r>
        <w:rPr>
          <w:rFonts w:hint="eastAsia"/>
          <w:lang w:val="zh-CN" w:eastAsia="zh-CN"/>
        </w:rPr>
        <w:t>行系统中，这些关系式为：</w:t>
      </w:r>
    </w:p>
    <w:p w:rsidR="0083284A" w:rsidRDefault="0083284A" w:rsidP="0083284A">
      <w:pPr>
        <w:jc w:val="center"/>
        <w:rPr>
          <w:lang w:eastAsia="zh-CN"/>
        </w:rPr>
      </w:pPr>
      <w:r>
        <w:rPr>
          <w:i/>
          <w:lang w:eastAsia="zh-CN"/>
        </w:rPr>
        <w:t>Y</w:t>
      </w:r>
      <w:r>
        <w:rPr>
          <w:lang w:val="es-ES_tradnl"/>
        </w:rPr>
        <w:sym w:font="Symbol" w:char="F0A2"/>
      </w:r>
      <w:r>
        <w:rPr>
          <w:lang w:eastAsia="zh-CN"/>
        </w:rPr>
        <w:t xml:space="preserve"> = 0.299</w:t>
      </w:r>
      <w:r>
        <w:rPr>
          <w:i/>
          <w:lang w:eastAsia="zh-CN"/>
        </w:rPr>
        <w:t>R</w:t>
      </w:r>
      <w:r>
        <w:rPr>
          <w:lang w:val="es-ES_tradnl"/>
        </w:rPr>
        <w:sym w:font="Symbol" w:char="F0A2"/>
      </w:r>
      <w:r>
        <w:rPr>
          <w:lang w:eastAsia="zh-CN"/>
        </w:rPr>
        <w:t xml:space="preserve"> + 0.587</w:t>
      </w:r>
      <w:r>
        <w:rPr>
          <w:i/>
          <w:lang w:eastAsia="zh-CN"/>
        </w:rPr>
        <w:t>G</w:t>
      </w:r>
      <w:r>
        <w:rPr>
          <w:lang w:val="es-ES_tradnl"/>
        </w:rPr>
        <w:sym w:font="Symbol" w:char="F0A2"/>
      </w:r>
      <w:r>
        <w:rPr>
          <w:lang w:eastAsia="zh-CN"/>
        </w:rPr>
        <w:t xml:space="preserve"> + 0.114</w:t>
      </w:r>
      <w:r>
        <w:rPr>
          <w:i/>
          <w:lang w:eastAsia="zh-CN"/>
        </w:rPr>
        <w:t>B</w:t>
      </w:r>
      <w:r>
        <w:rPr>
          <w:lang w:val="es-ES_tradnl"/>
        </w:rPr>
        <w:sym w:font="Symbol" w:char="F0A2"/>
      </w:r>
    </w:p>
    <w:p w:rsidR="0083284A" w:rsidRDefault="0083284A" w:rsidP="0083284A">
      <w:pPr>
        <w:spacing w:before="0"/>
        <w:jc w:val="center"/>
        <w:rPr>
          <w:lang w:eastAsia="zh-CN"/>
        </w:rPr>
      </w:pPr>
      <w:r>
        <w:rPr>
          <w:position w:val="-10"/>
        </w:rPr>
        <w:object w:dxaOrig="320" w:dyaOrig="320">
          <v:shape id="_x0000_i1027" type="#_x0000_t75" style="width:15.75pt;height:15.75pt" o:ole="">
            <v:imagedata r:id="rId20" o:title=""/>
          </v:shape>
          <o:OLEObject Type="Embed" ProgID="Equation.3" ShapeID="_x0000_i1027" DrawAspect="Content" ObjectID="_1441523518" r:id="rId24"/>
        </w:object>
      </w:r>
      <w:r>
        <w:rPr>
          <w:lang w:eastAsia="zh-CN"/>
        </w:rPr>
        <w:t xml:space="preserve"> = 0.564  (</w:t>
      </w:r>
      <w:r>
        <w:rPr>
          <w:i/>
          <w:lang w:eastAsia="zh-CN"/>
        </w:rPr>
        <w:t>B</w:t>
      </w:r>
      <w:r>
        <w:rPr>
          <w:lang w:val="es-ES_tradnl"/>
        </w:rPr>
        <w:sym w:font="Symbol" w:char="F0A2"/>
      </w:r>
      <w:r>
        <w:rPr>
          <w:lang w:eastAsia="zh-CN"/>
        </w:rPr>
        <w:t xml:space="preserve"> – </w:t>
      </w:r>
      <w:r>
        <w:rPr>
          <w:i/>
          <w:lang w:eastAsia="zh-CN"/>
        </w:rPr>
        <w:t>Y</w:t>
      </w:r>
      <w:r>
        <w:rPr>
          <w:lang w:val="es-ES_tradnl"/>
        </w:rPr>
        <w:sym w:font="Symbol" w:char="F0A2"/>
      </w:r>
      <w:r>
        <w:rPr>
          <w:lang w:eastAsia="zh-CN"/>
        </w:rPr>
        <w:t>)</w:t>
      </w:r>
    </w:p>
    <w:p w:rsidR="0083284A" w:rsidRDefault="0083284A" w:rsidP="0083284A">
      <w:pPr>
        <w:spacing w:before="0"/>
        <w:jc w:val="center"/>
        <w:rPr>
          <w:lang w:eastAsia="zh-CN"/>
        </w:rPr>
      </w:pPr>
      <w:r>
        <w:rPr>
          <w:position w:val="-10"/>
        </w:rPr>
        <w:object w:dxaOrig="320" w:dyaOrig="320">
          <v:shape id="_x0000_i1028" type="#_x0000_t75" style="width:15.75pt;height:15.75pt" o:ole="">
            <v:imagedata r:id="rId22" o:title=""/>
          </v:shape>
          <o:OLEObject Type="Embed" ProgID="Equation.3" ShapeID="_x0000_i1028" DrawAspect="Content" ObjectID="_1441523519" r:id="rId25"/>
        </w:object>
      </w:r>
      <w:r>
        <w:rPr>
          <w:lang w:eastAsia="zh-CN"/>
        </w:rPr>
        <w:t xml:space="preserve"> = 0.713  (</w:t>
      </w:r>
      <w:r>
        <w:rPr>
          <w:i/>
          <w:lang w:eastAsia="zh-CN"/>
        </w:rPr>
        <w:t>R</w:t>
      </w:r>
      <w:r>
        <w:rPr>
          <w:lang w:val="es-ES_tradnl"/>
        </w:rPr>
        <w:sym w:font="Symbol" w:char="F0A2"/>
      </w:r>
      <w:r>
        <w:rPr>
          <w:lang w:eastAsia="zh-CN"/>
        </w:rPr>
        <w:t xml:space="preserve"> – </w:t>
      </w:r>
      <w:r>
        <w:rPr>
          <w:i/>
          <w:lang w:eastAsia="zh-CN"/>
        </w:rPr>
        <w:t>Y</w:t>
      </w:r>
      <w:r>
        <w:rPr>
          <w:lang w:val="es-ES_tradnl"/>
        </w:rPr>
        <w:sym w:font="Symbol" w:char="F0A2"/>
      </w:r>
      <w:r>
        <w:rPr>
          <w:lang w:eastAsia="zh-CN"/>
        </w:rPr>
        <w:t>)</w:t>
      </w:r>
    </w:p>
    <w:p w:rsidR="0083284A" w:rsidRDefault="0083284A" w:rsidP="00A84C7B">
      <w:pPr>
        <w:ind w:firstLineChars="200" w:firstLine="480"/>
        <w:rPr>
          <w:lang w:val="zh-CN" w:eastAsia="zh-CN"/>
        </w:rPr>
      </w:pPr>
      <w:r>
        <w:rPr>
          <w:rFonts w:hint="eastAsia"/>
          <w:lang w:val="zh-CN" w:eastAsia="zh-CN"/>
        </w:rPr>
        <w:t>设备设计人员和运行人员应注意到，在</w:t>
      </w:r>
      <w:r>
        <w:rPr>
          <w:lang w:val="zh-CN" w:eastAsia="zh-CN"/>
        </w:rPr>
        <w:t>1</w:t>
      </w:r>
      <w:r>
        <w:rPr>
          <w:rFonts w:hint="eastAsia"/>
          <w:lang w:val="zh-CN" w:eastAsia="zh-CN"/>
        </w:rPr>
        <w:t xml:space="preserve"> </w:t>
      </w:r>
      <w:r>
        <w:rPr>
          <w:lang w:val="zh-CN" w:eastAsia="zh-CN"/>
        </w:rPr>
        <w:t>080/720</w:t>
      </w:r>
      <w:r>
        <w:rPr>
          <w:rFonts w:hint="eastAsia"/>
          <w:lang w:val="zh-CN" w:eastAsia="zh-CN"/>
        </w:rPr>
        <w:t>行系统与</w:t>
      </w:r>
      <w:r>
        <w:rPr>
          <w:lang w:val="zh-CN" w:eastAsia="zh-CN"/>
        </w:rPr>
        <w:t>483/576</w:t>
      </w:r>
      <w:r>
        <w:rPr>
          <w:rFonts w:hint="eastAsia"/>
          <w:lang w:val="zh-CN" w:eastAsia="zh-CN"/>
        </w:rPr>
        <w:t>行系统之间进行格式变换时，需要有另外合适的色度学变换处理。</w:t>
      </w:r>
    </w:p>
    <w:p w:rsidR="0083284A" w:rsidRDefault="0083284A" w:rsidP="00A84C7B">
      <w:pPr>
        <w:pStyle w:val="Headingb"/>
        <w:rPr>
          <w:lang w:val="zh-CN" w:eastAsia="zh-CN"/>
        </w:rPr>
      </w:pPr>
      <w:r>
        <w:rPr>
          <w:rFonts w:hint="eastAsia"/>
          <w:lang w:val="zh-CN" w:eastAsia="zh-CN"/>
        </w:rPr>
        <w:t>音频信号</w:t>
      </w:r>
    </w:p>
    <w:p w:rsidR="0083284A" w:rsidRDefault="0083284A" w:rsidP="00A84C7B">
      <w:pPr>
        <w:ind w:firstLineChars="200" w:firstLine="480"/>
        <w:rPr>
          <w:lang w:val="zh-CN" w:eastAsia="zh-CN"/>
        </w:rPr>
      </w:pPr>
      <w:r>
        <w:rPr>
          <w:rFonts w:hint="eastAsia"/>
          <w:lang w:val="zh-CN" w:eastAsia="zh-CN"/>
        </w:rPr>
        <w:t>配合视频测试信号，可以应用两种类型的音频信号：</w:t>
      </w:r>
    </w:p>
    <w:p w:rsidR="0083284A" w:rsidRDefault="0083284A" w:rsidP="0083284A">
      <w:pPr>
        <w:rPr>
          <w:lang w:val="zh-CN" w:eastAsia="zh-CN"/>
        </w:rPr>
      </w:pPr>
      <w:r>
        <w:rPr>
          <w:rFonts w:eastAsia="STKaiti" w:hint="eastAsia"/>
          <w:lang w:val="zh-CN" w:eastAsia="zh-CN"/>
        </w:rPr>
        <w:t>类型</w:t>
      </w:r>
      <w:r>
        <w:rPr>
          <w:lang w:val="zh-CN" w:eastAsia="zh-CN"/>
        </w:rPr>
        <w:t>1</w:t>
      </w:r>
      <w:r>
        <w:rPr>
          <w:rFonts w:hint="eastAsia"/>
          <w:lang w:val="zh-CN" w:eastAsia="zh-CN"/>
        </w:rPr>
        <w:t>：每路声道中连续的正弦波单音，它们的频率为</w:t>
      </w:r>
      <w:r w:rsidR="001000CF">
        <w:rPr>
          <w:rStyle w:val="FootnoteReference"/>
          <w:lang w:val="zh-CN" w:eastAsia="zh-CN"/>
        </w:rPr>
        <w:footnoteReference w:id="4"/>
      </w:r>
      <w:r>
        <w:rPr>
          <w:rFonts w:hint="eastAsia"/>
          <w:lang w:val="zh-CN" w:eastAsia="zh-CN"/>
        </w:rPr>
        <w:t>：</w:t>
      </w:r>
    </w:p>
    <w:p w:rsidR="0083284A" w:rsidRDefault="00A84C7B" w:rsidP="00A84C7B">
      <w:pPr>
        <w:pStyle w:val="enumlev1"/>
        <w:tabs>
          <w:tab w:val="clear" w:pos="1588"/>
          <w:tab w:val="clear" w:pos="1985"/>
          <w:tab w:val="left" w:pos="6379"/>
          <w:tab w:val="left" w:pos="7938"/>
        </w:tabs>
        <w:rPr>
          <w:lang w:val="zh-CN" w:eastAsia="zh-CN"/>
        </w:rPr>
      </w:pPr>
      <w:r>
        <w:rPr>
          <w:rFonts w:hint="eastAsia"/>
          <w:lang w:val="zh-CN" w:eastAsia="zh-CN"/>
        </w:rPr>
        <w:tab/>
      </w:r>
      <w:r>
        <w:rPr>
          <w:rFonts w:hint="eastAsia"/>
          <w:lang w:val="zh-CN" w:eastAsia="zh-CN"/>
        </w:rPr>
        <w:tab/>
      </w:r>
      <w:r w:rsidR="0083284A">
        <w:rPr>
          <w:rFonts w:hint="eastAsia"/>
          <w:lang w:val="zh-CN" w:eastAsia="zh-CN"/>
        </w:rPr>
        <w:t>左声道：</w:t>
      </w:r>
      <w:r w:rsidR="0083284A">
        <w:rPr>
          <w:lang w:val="zh-CN" w:eastAsia="zh-CN"/>
        </w:rPr>
        <w:tab/>
        <w:t>392 Hz</w:t>
      </w:r>
      <w:r>
        <w:rPr>
          <w:rFonts w:hint="eastAsia"/>
          <w:lang w:val="zh-CN" w:eastAsia="zh-CN"/>
        </w:rPr>
        <w:tab/>
      </w:r>
      <w:r w:rsidR="0083284A">
        <w:rPr>
          <w:rFonts w:hint="eastAsia"/>
          <w:lang w:val="zh-CN" w:eastAsia="zh-CN"/>
        </w:rPr>
        <w:t>（</w:t>
      </w:r>
      <w:r w:rsidR="0083284A" w:rsidRPr="00BF4ED1">
        <w:rPr>
          <w:lang w:val="zh-CN" w:eastAsia="zh-CN"/>
        </w:rPr>
        <w:t>G</w:t>
      </w:r>
      <w:r w:rsidR="0083284A">
        <w:rPr>
          <w:rFonts w:hint="eastAsia"/>
          <w:lang w:val="zh-CN" w:eastAsia="zh-CN"/>
        </w:rPr>
        <w:t>）</w:t>
      </w:r>
    </w:p>
    <w:p w:rsidR="0083284A" w:rsidRDefault="00A84C7B" w:rsidP="00A84C7B">
      <w:pPr>
        <w:pStyle w:val="enumlev1"/>
        <w:tabs>
          <w:tab w:val="clear" w:pos="1588"/>
          <w:tab w:val="clear" w:pos="1985"/>
          <w:tab w:val="left" w:pos="6379"/>
          <w:tab w:val="left" w:pos="7938"/>
        </w:tabs>
        <w:rPr>
          <w:lang w:val="zh-CN" w:eastAsia="zh-CN"/>
        </w:rPr>
      </w:pPr>
      <w:r>
        <w:rPr>
          <w:rFonts w:hint="eastAsia"/>
          <w:lang w:val="zh-CN" w:eastAsia="zh-CN"/>
        </w:rPr>
        <w:tab/>
      </w:r>
      <w:r>
        <w:rPr>
          <w:rFonts w:hint="eastAsia"/>
          <w:lang w:val="zh-CN" w:eastAsia="zh-CN"/>
        </w:rPr>
        <w:tab/>
      </w:r>
      <w:r w:rsidR="0083284A">
        <w:rPr>
          <w:rFonts w:hint="eastAsia"/>
          <w:lang w:val="zh-CN" w:eastAsia="zh-CN"/>
        </w:rPr>
        <w:t>中央声道：</w:t>
      </w:r>
      <w:r w:rsidR="0083284A">
        <w:rPr>
          <w:lang w:val="zh-CN" w:eastAsia="zh-CN"/>
        </w:rPr>
        <w:tab/>
        <w:t>493.9 Hz</w:t>
      </w:r>
      <w:r w:rsidR="0083284A">
        <w:rPr>
          <w:lang w:val="zh-CN" w:eastAsia="zh-CN"/>
        </w:rPr>
        <w:tab/>
      </w:r>
      <w:r w:rsidR="0083284A">
        <w:rPr>
          <w:rFonts w:hint="eastAsia"/>
          <w:lang w:val="zh-CN" w:eastAsia="zh-CN"/>
        </w:rPr>
        <w:t>（</w:t>
      </w:r>
      <w:r w:rsidR="0083284A" w:rsidRPr="00A84C7B">
        <w:rPr>
          <w:lang w:val="zh-CN" w:eastAsia="zh-CN"/>
        </w:rPr>
        <w:t>B</w:t>
      </w:r>
      <w:r w:rsidR="0083284A">
        <w:rPr>
          <w:rFonts w:hint="eastAsia"/>
          <w:lang w:val="zh-CN" w:eastAsia="zh-CN"/>
        </w:rPr>
        <w:t>）</w:t>
      </w:r>
    </w:p>
    <w:p w:rsidR="0083284A" w:rsidRDefault="00A84C7B" w:rsidP="00A84C7B">
      <w:pPr>
        <w:pStyle w:val="enumlev1"/>
        <w:tabs>
          <w:tab w:val="clear" w:pos="1588"/>
          <w:tab w:val="clear" w:pos="1985"/>
          <w:tab w:val="left" w:pos="6379"/>
          <w:tab w:val="left" w:pos="7938"/>
        </w:tabs>
        <w:rPr>
          <w:lang w:val="zh-CN" w:eastAsia="zh-CN"/>
        </w:rPr>
      </w:pPr>
      <w:r>
        <w:rPr>
          <w:rFonts w:hint="eastAsia"/>
          <w:lang w:val="zh-CN" w:eastAsia="zh-CN"/>
        </w:rPr>
        <w:tab/>
      </w:r>
      <w:r>
        <w:rPr>
          <w:rFonts w:hint="eastAsia"/>
          <w:lang w:val="zh-CN" w:eastAsia="zh-CN"/>
        </w:rPr>
        <w:tab/>
      </w:r>
      <w:r w:rsidR="0083284A">
        <w:rPr>
          <w:rFonts w:hint="eastAsia"/>
          <w:lang w:val="zh-CN" w:eastAsia="zh-CN"/>
        </w:rPr>
        <w:t>右声道：</w:t>
      </w:r>
      <w:r w:rsidR="0083284A">
        <w:rPr>
          <w:lang w:val="zh-CN" w:eastAsia="zh-CN"/>
        </w:rPr>
        <w:tab/>
        <w:t>587.3 Hz</w:t>
      </w:r>
      <w:r w:rsidR="0083284A">
        <w:rPr>
          <w:lang w:val="zh-CN" w:eastAsia="zh-CN"/>
        </w:rPr>
        <w:tab/>
      </w:r>
      <w:r w:rsidR="0083284A">
        <w:rPr>
          <w:rFonts w:hint="eastAsia"/>
          <w:lang w:val="zh-CN" w:eastAsia="zh-CN"/>
        </w:rPr>
        <w:t>（</w:t>
      </w:r>
      <w:r w:rsidR="0083284A" w:rsidRPr="00A84C7B">
        <w:rPr>
          <w:lang w:val="zh-CN" w:eastAsia="zh-CN"/>
        </w:rPr>
        <w:t>D</w:t>
      </w:r>
      <w:r w:rsidR="0083284A">
        <w:rPr>
          <w:rFonts w:hint="eastAsia"/>
          <w:lang w:val="zh-CN" w:eastAsia="zh-CN"/>
        </w:rPr>
        <w:t>）</w:t>
      </w:r>
    </w:p>
    <w:p w:rsidR="0083284A" w:rsidRDefault="00A84C7B" w:rsidP="00A84C7B">
      <w:pPr>
        <w:pStyle w:val="enumlev1"/>
        <w:tabs>
          <w:tab w:val="clear" w:pos="1588"/>
          <w:tab w:val="clear" w:pos="1985"/>
          <w:tab w:val="left" w:pos="6379"/>
          <w:tab w:val="left" w:pos="7938"/>
        </w:tabs>
        <w:rPr>
          <w:lang w:val="zh-CN" w:eastAsia="zh-CN"/>
        </w:rPr>
      </w:pPr>
      <w:r>
        <w:rPr>
          <w:rFonts w:hint="eastAsia"/>
          <w:lang w:val="zh-CN" w:eastAsia="zh-CN"/>
        </w:rPr>
        <w:tab/>
      </w:r>
      <w:r>
        <w:rPr>
          <w:rFonts w:hint="eastAsia"/>
          <w:lang w:val="zh-CN" w:eastAsia="zh-CN"/>
        </w:rPr>
        <w:tab/>
      </w:r>
      <w:r w:rsidR="0083284A">
        <w:rPr>
          <w:rFonts w:hint="eastAsia"/>
          <w:lang w:val="zh-CN" w:eastAsia="zh-CN"/>
        </w:rPr>
        <w:t>环绕（单声）或环绕（左）：</w:t>
      </w:r>
      <w:r w:rsidR="0083284A">
        <w:rPr>
          <w:lang w:val="zh-CN" w:eastAsia="zh-CN"/>
        </w:rPr>
        <w:tab/>
        <w:t>784 Hz</w:t>
      </w:r>
      <w:r w:rsidR="0083284A">
        <w:rPr>
          <w:lang w:val="zh-CN" w:eastAsia="zh-CN"/>
        </w:rPr>
        <w:tab/>
      </w:r>
      <w:r w:rsidR="0083284A">
        <w:rPr>
          <w:rFonts w:hint="eastAsia"/>
          <w:lang w:val="zh-CN" w:eastAsia="zh-CN"/>
        </w:rPr>
        <w:t>（</w:t>
      </w:r>
      <w:r w:rsidR="0083284A" w:rsidRPr="00A84C7B">
        <w:rPr>
          <w:lang w:val="zh-CN" w:eastAsia="zh-CN"/>
        </w:rPr>
        <w:t>G</w:t>
      </w:r>
      <w:r w:rsidR="0083284A">
        <w:rPr>
          <w:rFonts w:hint="eastAsia"/>
          <w:lang w:val="zh-CN" w:eastAsia="zh-CN"/>
        </w:rPr>
        <w:t>）</w:t>
      </w:r>
    </w:p>
    <w:p w:rsidR="0083284A" w:rsidRDefault="00A84C7B" w:rsidP="00A84C7B">
      <w:pPr>
        <w:pStyle w:val="enumlev1"/>
        <w:tabs>
          <w:tab w:val="clear" w:pos="1588"/>
          <w:tab w:val="clear" w:pos="1985"/>
          <w:tab w:val="left" w:pos="6379"/>
          <w:tab w:val="left" w:pos="7938"/>
        </w:tabs>
        <w:rPr>
          <w:lang w:val="zh-CN" w:eastAsia="zh-CN"/>
        </w:rPr>
      </w:pPr>
      <w:r>
        <w:rPr>
          <w:rFonts w:hint="eastAsia"/>
          <w:lang w:val="zh-CN" w:eastAsia="zh-CN"/>
        </w:rPr>
        <w:tab/>
      </w:r>
      <w:r>
        <w:rPr>
          <w:rFonts w:hint="eastAsia"/>
          <w:lang w:val="zh-CN" w:eastAsia="zh-CN"/>
        </w:rPr>
        <w:tab/>
      </w:r>
      <w:r w:rsidR="0083284A">
        <w:rPr>
          <w:rFonts w:hint="eastAsia"/>
          <w:lang w:val="zh-CN" w:eastAsia="zh-CN"/>
        </w:rPr>
        <w:t>环绕（右）：</w:t>
      </w:r>
      <w:r w:rsidR="0083284A">
        <w:rPr>
          <w:rFonts w:hint="eastAsia"/>
          <w:lang w:val="zh-CN" w:eastAsia="zh-CN"/>
        </w:rPr>
        <w:tab/>
      </w:r>
      <w:r w:rsidR="0083284A">
        <w:rPr>
          <w:lang w:val="zh-CN" w:eastAsia="zh-CN"/>
        </w:rPr>
        <w:t>987.8</w:t>
      </w:r>
      <w:r w:rsidR="0083284A">
        <w:rPr>
          <w:rFonts w:hint="eastAsia"/>
          <w:lang w:val="zh-CN" w:eastAsia="zh-CN"/>
        </w:rPr>
        <w:t xml:space="preserve"> </w:t>
      </w:r>
      <w:r w:rsidR="0083284A">
        <w:rPr>
          <w:lang w:val="zh-CN" w:eastAsia="zh-CN"/>
        </w:rPr>
        <w:t>Hz</w:t>
      </w:r>
      <w:r w:rsidR="0083284A">
        <w:rPr>
          <w:rFonts w:hint="eastAsia"/>
          <w:lang w:val="zh-CN" w:eastAsia="zh-CN"/>
        </w:rPr>
        <w:tab/>
      </w:r>
      <w:r w:rsidR="0083284A">
        <w:rPr>
          <w:rFonts w:hint="eastAsia"/>
          <w:lang w:val="zh-CN" w:eastAsia="zh-CN"/>
        </w:rPr>
        <w:t>（</w:t>
      </w:r>
      <w:r w:rsidR="0083284A" w:rsidRPr="00A84C7B">
        <w:rPr>
          <w:lang w:val="zh-CN" w:eastAsia="zh-CN"/>
        </w:rPr>
        <w:t>B</w:t>
      </w:r>
      <w:r w:rsidR="0083284A">
        <w:rPr>
          <w:rFonts w:hint="eastAsia"/>
          <w:lang w:val="zh-CN" w:eastAsia="zh-CN"/>
        </w:rPr>
        <w:t>）</w:t>
      </w:r>
    </w:p>
    <w:p w:rsidR="0083284A" w:rsidRDefault="00A84C7B" w:rsidP="00A84C7B">
      <w:pPr>
        <w:pStyle w:val="enumlev1"/>
        <w:tabs>
          <w:tab w:val="clear" w:pos="1588"/>
          <w:tab w:val="clear" w:pos="1985"/>
          <w:tab w:val="left" w:pos="6379"/>
          <w:tab w:val="left" w:pos="7938"/>
        </w:tabs>
        <w:rPr>
          <w:lang w:val="zh-CN" w:eastAsia="zh-CN"/>
        </w:rPr>
      </w:pPr>
      <w:r>
        <w:rPr>
          <w:rFonts w:hint="eastAsia"/>
          <w:lang w:val="zh-CN" w:eastAsia="zh-CN"/>
        </w:rPr>
        <w:tab/>
      </w:r>
      <w:r>
        <w:rPr>
          <w:rFonts w:hint="eastAsia"/>
          <w:lang w:val="zh-CN" w:eastAsia="zh-CN"/>
        </w:rPr>
        <w:tab/>
      </w:r>
      <w:r w:rsidR="0083284A">
        <w:rPr>
          <w:lang w:val="zh-CN" w:eastAsia="zh-CN"/>
        </w:rPr>
        <w:t>LFE</w:t>
      </w:r>
      <w:r w:rsidR="0083284A">
        <w:rPr>
          <w:rFonts w:hint="eastAsia"/>
          <w:lang w:val="zh-CN" w:eastAsia="zh-CN"/>
        </w:rPr>
        <w:t>：</w:t>
      </w:r>
      <w:r w:rsidR="0083284A">
        <w:rPr>
          <w:rFonts w:hint="eastAsia"/>
          <w:lang w:val="zh-CN" w:eastAsia="zh-CN"/>
        </w:rPr>
        <w:tab/>
      </w:r>
      <w:r w:rsidR="0083284A">
        <w:rPr>
          <w:lang w:val="zh-CN" w:eastAsia="zh-CN"/>
        </w:rPr>
        <w:t>40 Hz</w:t>
      </w:r>
    </w:p>
    <w:p w:rsidR="0083284A" w:rsidRDefault="0083284A" w:rsidP="0083284A">
      <w:pPr>
        <w:rPr>
          <w:lang w:val="zh-CN" w:eastAsia="zh-CN"/>
        </w:rPr>
      </w:pPr>
      <w:r>
        <w:rPr>
          <w:rFonts w:eastAsia="STKaiti" w:hint="eastAsia"/>
          <w:lang w:val="zh-CN" w:eastAsia="zh-CN"/>
        </w:rPr>
        <w:t>类型</w:t>
      </w:r>
      <w:r>
        <w:rPr>
          <w:lang w:val="zh-CN" w:eastAsia="zh-CN"/>
        </w:rPr>
        <w:t>2</w:t>
      </w:r>
      <w:r>
        <w:rPr>
          <w:rFonts w:hint="eastAsia"/>
          <w:lang w:val="zh-CN" w:eastAsia="zh-CN"/>
        </w:rPr>
        <w:t>：如类型</w:t>
      </w:r>
      <w:r>
        <w:rPr>
          <w:lang w:val="zh-CN" w:eastAsia="zh-CN"/>
        </w:rPr>
        <w:t>1</w:t>
      </w:r>
      <w:r>
        <w:rPr>
          <w:rFonts w:hint="eastAsia"/>
          <w:lang w:val="zh-CN" w:eastAsia="zh-CN"/>
        </w:rPr>
        <w:t>，每声道加上一个</w:t>
      </w:r>
      <w:r>
        <w:rPr>
          <w:lang w:val="zh-CN" w:eastAsia="zh-CN"/>
        </w:rPr>
        <w:t>40 Hz</w:t>
      </w:r>
      <w:r>
        <w:rPr>
          <w:rFonts w:hint="eastAsia"/>
          <w:lang w:val="zh-CN" w:eastAsia="zh-CN"/>
        </w:rPr>
        <w:t>单音。</w:t>
      </w:r>
    </w:p>
    <w:p w:rsidR="0083284A" w:rsidRDefault="0083284A" w:rsidP="0084669F">
      <w:pPr>
        <w:ind w:firstLineChars="200" w:firstLine="480"/>
        <w:rPr>
          <w:lang w:val="zh-CN" w:eastAsia="zh-CN"/>
        </w:rPr>
      </w:pPr>
      <w:r>
        <w:rPr>
          <w:rFonts w:hint="eastAsia"/>
          <w:lang w:val="zh-CN" w:eastAsia="zh-CN"/>
        </w:rPr>
        <w:t>类型</w:t>
      </w:r>
      <w:r>
        <w:rPr>
          <w:lang w:val="zh-CN" w:eastAsia="zh-CN"/>
        </w:rPr>
        <w:t>1</w:t>
      </w:r>
      <w:r>
        <w:rPr>
          <w:rFonts w:hint="eastAsia"/>
          <w:lang w:val="zh-CN" w:eastAsia="zh-CN"/>
        </w:rPr>
        <w:t>的单音用于声道标识和检验音频、视频同步。右声道单音应当每秒静音</w:t>
      </w:r>
      <w:r>
        <w:rPr>
          <w:lang w:val="zh-CN" w:eastAsia="zh-CN"/>
        </w:rPr>
        <w:t>25 ms</w:t>
      </w:r>
      <w:r>
        <w:rPr>
          <w:rFonts w:hint="eastAsia"/>
          <w:lang w:val="zh-CN" w:eastAsia="zh-CN"/>
        </w:rPr>
        <w:t>，以便与测试图上可视的同步指示相重合。同步点应位于静音期的起始时刻。</w:t>
      </w:r>
    </w:p>
    <w:p w:rsidR="00BF4ED1" w:rsidRDefault="00BF4ED1">
      <w:pPr>
        <w:tabs>
          <w:tab w:val="clear" w:pos="794"/>
          <w:tab w:val="clear" w:pos="1191"/>
          <w:tab w:val="clear" w:pos="1588"/>
          <w:tab w:val="clear" w:pos="1985"/>
        </w:tabs>
        <w:overflowPunct/>
        <w:autoSpaceDE/>
        <w:autoSpaceDN/>
        <w:adjustRightInd/>
        <w:spacing w:before="0"/>
        <w:jc w:val="left"/>
        <w:textAlignment w:val="auto"/>
        <w:rPr>
          <w:lang w:val="zh-CN" w:eastAsia="zh-CN"/>
        </w:rPr>
      </w:pPr>
      <w:r>
        <w:rPr>
          <w:lang w:val="zh-CN" w:eastAsia="zh-CN"/>
        </w:rPr>
        <w:br w:type="page"/>
      </w:r>
    </w:p>
    <w:p w:rsidR="0083284A" w:rsidRDefault="0083284A" w:rsidP="0084669F">
      <w:pPr>
        <w:ind w:firstLineChars="200" w:firstLine="480"/>
        <w:rPr>
          <w:lang w:val="zh-CN" w:eastAsia="zh-CN"/>
        </w:rPr>
      </w:pPr>
      <w:r>
        <w:rPr>
          <w:rFonts w:hint="eastAsia"/>
          <w:lang w:val="zh-CN" w:eastAsia="zh-CN"/>
        </w:rPr>
        <w:lastRenderedPageBreak/>
        <w:t>类型</w:t>
      </w:r>
      <w:r>
        <w:rPr>
          <w:rFonts w:hint="eastAsia"/>
          <w:lang w:val="zh-CN" w:eastAsia="zh-CN"/>
        </w:rPr>
        <w:t>2</w:t>
      </w:r>
      <w:r>
        <w:rPr>
          <w:rFonts w:hint="eastAsia"/>
          <w:lang w:val="zh-CN" w:eastAsia="zh-CN"/>
        </w:rPr>
        <w:t>的单音可以应用于与类型</w:t>
      </w:r>
      <w:r>
        <w:rPr>
          <w:rFonts w:hint="eastAsia"/>
          <w:lang w:val="zh-CN" w:eastAsia="zh-CN"/>
        </w:rPr>
        <w:t>1</w:t>
      </w:r>
      <w:r>
        <w:rPr>
          <w:rFonts w:hint="eastAsia"/>
          <w:lang w:val="zh-CN" w:eastAsia="zh-CN"/>
        </w:rPr>
        <w:t>相同的目的，并用于检验各声道的相对极性。</w:t>
      </w:r>
    </w:p>
    <w:p w:rsidR="0083284A" w:rsidRDefault="0083284A" w:rsidP="0084669F">
      <w:pPr>
        <w:ind w:firstLineChars="200" w:firstLine="480"/>
        <w:rPr>
          <w:lang w:val="zh-CN" w:eastAsia="zh-CN"/>
        </w:rPr>
      </w:pPr>
      <w:r>
        <w:rPr>
          <w:rFonts w:hint="eastAsia"/>
          <w:lang w:val="zh-CN" w:eastAsia="zh-CN"/>
        </w:rPr>
        <w:t>如果在一路声道上应用两个单音，它们应当有等同的声级，比校准声级</w:t>
      </w:r>
      <w:r w:rsidR="001000CF">
        <w:rPr>
          <w:rStyle w:val="FootnoteReference"/>
          <w:lang w:val="zh-CN" w:eastAsia="zh-CN"/>
        </w:rPr>
        <w:footnoteReference w:id="5"/>
      </w:r>
      <w:r>
        <w:rPr>
          <w:rFonts w:hint="eastAsia"/>
          <w:lang w:val="zh-CN" w:eastAsia="zh-CN"/>
        </w:rPr>
        <w:t>低</w:t>
      </w:r>
      <w:r>
        <w:rPr>
          <w:rFonts w:hint="eastAsia"/>
          <w:lang w:val="zh-CN" w:eastAsia="zh-CN"/>
        </w:rPr>
        <w:t>3 dB</w:t>
      </w:r>
      <w:r>
        <w:rPr>
          <w:rFonts w:hint="eastAsia"/>
          <w:lang w:val="zh-CN" w:eastAsia="zh-CN"/>
        </w:rPr>
        <w:t>，以使两个单音的合成得到校准声级。</w:t>
      </w:r>
    </w:p>
    <w:p w:rsidR="0083284A" w:rsidRDefault="0083284A" w:rsidP="0084669F">
      <w:pPr>
        <w:ind w:firstLineChars="200" w:firstLine="480"/>
        <w:rPr>
          <w:lang w:val="zh-CN" w:eastAsia="zh-CN"/>
        </w:rPr>
      </w:pPr>
      <w:r>
        <w:rPr>
          <w:rFonts w:hint="eastAsia"/>
          <w:lang w:val="zh-CN" w:eastAsia="zh-CN"/>
        </w:rPr>
        <w:t>如果一路声道上应用单一个单音，则它应当为校准声级。</w:t>
      </w:r>
    </w:p>
    <w:p w:rsidR="0083284A" w:rsidRDefault="0083284A" w:rsidP="0084669F">
      <w:pPr>
        <w:pStyle w:val="Headingb"/>
        <w:rPr>
          <w:lang w:eastAsia="zh-CN"/>
        </w:rPr>
      </w:pPr>
      <w:r>
        <w:rPr>
          <w:rFonts w:hint="eastAsia"/>
          <w:lang w:eastAsia="zh-CN"/>
        </w:rPr>
        <w:t>1 080/720</w:t>
      </w:r>
      <w:r>
        <w:rPr>
          <w:rFonts w:hint="eastAsia"/>
          <w:lang w:eastAsia="zh-CN"/>
        </w:rPr>
        <w:t>行系统彩条波形</w:t>
      </w:r>
    </w:p>
    <w:p w:rsidR="0083284A" w:rsidRDefault="0083284A" w:rsidP="0084669F">
      <w:pPr>
        <w:ind w:firstLineChars="200" w:firstLine="480"/>
        <w:rPr>
          <w:lang w:val="zh-CN" w:eastAsia="zh-CN"/>
        </w:rPr>
      </w:pPr>
      <w:r>
        <w:rPr>
          <w:rFonts w:hint="eastAsia"/>
          <w:lang w:val="zh-CN" w:eastAsia="zh-CN"/>
        </w:rPr>
        <w:t>1 080</w:t>
      </w:r>
      <w:r>
        <w:rPr>
          <w:rFonts w:hint="eastAsia"/>
          <w:lang w:val="zh-CN" w:eastAsia="zh-CN"/>
        </w:rPr>
        <w:t>行和</w:t>
      </w:r>
      <w:r>
        <w:rPr>
          <w:rFonts w:hint="eastAsia"/>
          <w:lang w:val="zh-CN" w:eastAsia="zh-CN"/>
        </w:rPr>
        <w:t>720</w:t>
      </w:r>
      <w:r>
        <w:rPr>
          <w:rFonts w:hint="eastAsia"/>
          <w:lang w:val="zh-CN" w:eastAsia="zh-CN"/>
        </w:rPr>
        <w:t>行系统测试图内彩条图案所对应的模拟信号波形如图</w:t>
      </w:r>
      <w:r>
        <w:rPr>
          <w:rFonts w:hint="eastAsia"/>
          <w:lang w:val="zh-CN" w:eastAsia="zh-CN"/>
        </w:rPr>
        <w:t>5</w:t>
      </w:r>
      <w:r>
        <w:rPr>
          <w:rFonts w:hint="eastAsia"/>
          <w:lang w:val="zh-CN" w:eastAsia="zh-CN"/>
        </w:rPr>
        <w:t>所示。括号上方的值为</w:t>
      </w:r>
      <w:r>
        <w:rPr>
          <w:rFonts w:hint="eastAsia"/>
          <w:lang w:val="zh-CN" w:eastAsia="zh-CN"/>
        </w:rPr>
        <w:t>10</w:t>
      </w:r>
      <w:r>
        <w:rPr>
          <w:rFonts w:hint="eastAsia"/>
          <w:lang w:val="zh-CN" w:eastAsia="zh-CN"/>
        </w:rPr>
        <w:t>比特数字系统的码字，括号内的值为</w:t>
      </w:r>
      <w:r>
        <w:rPr>
          <w:rFonts w:hint="eastAsia"/>
          <w:lang w:val="zh-CN" w:eastAsia="zh-CN"/>
        </w:rPr>
        <w:t>8</w:t>
      </w:r>
      <w:r>
        <w:rPr>
          <w:rFonts w:hint="eastAsia"/>
          <w:lang w:val="zh-CN" w:eastAsia="zh-CN"/>
        </w:rPr>
        <w:t>比特数字系统的码字。从</w:t>
      </w:r>
      <w:r>
        <w:rPr>
          <w:rFonts w:hint="eastAsia"/>
          <w:lang w:val="zh-CN" w:eastAsia="zh-CN"/>
        </w:rPr>
        <w:t>100%</w:t>
      </w:r>
      <w:r>
        <w:rPr>
          <w:rFonts w:hint="eastAsia"/>
          <w:lang w:val="zh-CN" w:eastAsia="zh-CN"/>
        </w:rPr>
        <w:t>黄到</w:t>
      </w:r>
      <w:r>
        <w:rPr>
          <w:rFonts w:hint="eastAsia"/>
          <w:lang w:val="zh-CN" w:eastAsia="zh-CN"/>
        </w:rPr>
        <w:t>100%</w:t>
      </w:r>
      <w:r>
        <w:rPr>
          <w:rFonts w:hint="eastAsia"/>
          <w:lang w:val="zh-CN" w:eastAsia="zh-CN"/>
        </w:rPr>
        <w:t>蓝，每一色条的尺寸校准成</w:t>
      </w:r>
      <w:r>
        <w:rPr>
          <w:rFonts w:hint="eastAsia"/>
          <w:lang w:val="zh-CN" w:eastAsia="zh-CN"/>
        </w:rPr>
        <w:t>10</w:t>
      </w:r>
      <w:r>
        <w:rPr>
          <w:rFonts w:hint="eastAsia"/>
          <w:lang w:val="zh-CN" w:eastAsia="zh-CN"/>
        </w:rPr>
        <w:t>×</w:t>
      </w:r>
      <w:r>
        <w:rPr>
          <w:rFonts w:hint="eastAsia"/>
          <w:lang w:val="zh-CN" w:eastAsia="zh-CN"/>
        </w:rPr>
        <w:t>10</w:t>
      </w:r>
      <w:r>
        <w:rPr>
          <w:rFonts w:hint="eastAsia"/>
          <w:lang w:val="zh-CN" w:eastAsia="zh-CN"/>
        </w:rPr>
        <w:t>格栅内格栅小块的大小。</w:t>
      </w:r>
    </w:p>
    <w:p w:rsidR="0083284A" w:rsidRDefault="0083284A" w:rsidP="0084669F">
      <w:pPr>
        <w:pStyle w:val="FigureNo"/>
      </w:pPr>
      <w:r>
        <w:rPr>
          <w:rFonts w:hint="eastAsia"/>
        </w:rPr>
        <w:t>图</w:t>
      </w:r>
      <w:r>
        <w:rPr>
          <w:rFonts w:hint="eastAsia"/>
        </w:rPr>
        <w:t xml:space="preserve"> 5</w:t>
      </w:r>
    </w:p>
    <w:p w:rsidR="0083284A" w:rsidRDefault="0083284A" w:rsidP="0084669F">
      <w:pPr>
        <w:pStyle w:val="Figuretitle"/>
      </w:pPr>
      <w:r>
        <w:rPr>
          <w:rFonts w:hint="eastAsia"/>
        </w:rPr>
        <w:t>1 080/720</w:t>
      </w:r>
      <w:r>
        <w:rPr>
          <w:rFonts w:hint="eastAsia"/>
        </w:rPr>
        <w:t>行系统</w:t>
      </w:r>
      <w:r>
        <w:rPr>
          <w:rFonts w:hint="eastAsia"/>
        </w:rPr>
        <w:t>100/0/100/0</w:t>
      </w:r>
      <w:r>
        <w:rPr>
          <w:rFonts w:hint="eastAsia"/>
        </w:rPr>
        <w:t>彩条信号波形</w:t>
      </w:r>
    </w:p>
    <w:p w:rsidR="0083284A" w:rsidRDefault="0083284A" w:rsidP="0084669F">
      <w:pPr>
        <w:pStyle w:val="Figure"/>
      </w:pPr>
      <w:r>
        <w:rPr>
          <w:noProof/>
          <w:lang w:val="en-US" w:eastAsia="zh-CN"/>
        </w:rPr>
        <w:drawing>
          <wp:inline distT="0" distB="0" distL="0" distR="0" wp14:anchorId="7274EDB7" wp14:editId="0AD087C9">
            <wp:extent cx="5734050" cy="4886325"/>
            <wp:effectExtent l="0" t="0" r="0" b="9525"/>
            <wp:docPr id="214" name="Picture 8" descr="1729-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29-d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4886325"/>
                    </a:xfrm>
                    <a:prstGeom prst="rect">
                      <a:avLst/>
                    </a:prstGeom>
                    <a:noFill/>
                    <a:ln>
                      <a:noFill/>
                    </a:ln>
                  </pic:spPr>
                </pic:pic>
              </a:graphicData>
            </a:graphic>
          </wp:inline>
        </w:drawing>
      </w:r>
    </w:p>
    <w:p w:rsidR="0083284A" w:rsidRDefault="0083284A" w:rsidP="0083284A"/>
    <w:p w:rsidR="00BF4ED1" w:rsidRDefault="00BF4ED1">
      <w:pPr>
        <w:tabs>
          <w:tab w:val="clear" w:pos="794"/>
          <w:tab w:val="clear" w:pos="1191"/>
          <w:tab w:val="clear" w:pos="1588"/>
          <w:tab w:val="clear" w:pos="1985"/>
        </w:tabs>
        <w:overflowPunct/>
        <w:autoSpaceDE/>
        <w:autoSpaceDN/>
        <w:adjustRightInd/>
        <w:spacing w:before="0"/>
        <w:jc w:val="left"/>
        <w:textAlignment w:val="auto"/>
        <w:rPr>
          <w:b/>
        </w:rPr>
      </w:pPr>
      <w:r>
        <w:br w:type="page"/>
      </w:r>
    </w:p>
    <w:p w:rsidR="0083284A" w:rsidRDefault="0083284A" w:rsidP="0084669F">
      <w:pPr>
        <w:pStyle w:val="Headingb"/>
        <w:rPr>
          <w:lang w:eastAsia="zh-CN"/>
        </w:rPr>
      </w:pPr>
      <w:r>
        <w:rPr>
          <w:rFonts w:hint="eastAsia"/>
          <w:lang w:eastAsia="zh-CN"/>
        </w:rPr>
        <w:lastRenderedPageBreak/>
        <w:t>483/576</w:t>
      </w:r>
      <w:r>
        <w:rPr>
          <w:rFonts w:hint="eastAsia"/>
          <w:lang w:eastAsia="zh-CN"/>
        </w:rPr>
        <w:t>行系统彩条波形</w:t>
      </w:r>
    </w:p>
    <w:p w:rsidR="0083284A" w:rsidRDefault="0083284A" w:rsidP="0084669F">
      <w:pPr>
        <w:ind w:firstLineChars="200" w:firstLine="480"/>
        <w:rPr>
          <w:lang w:val="zh-CN" w:eastAsia="zh-CN"/>
        </w:rPr>
      </w:pPr>
      <w:r>
        <w:rPr>
          <w:rFonts w:hint="eastAsia"/>
          <w:lang w:eastAsia="zh-CN"/>
        </w:rPr>
        <w:t>720</w:t>
      </w:r>
      <w:r>
        <w:rPr>
          <w:rFonts w:hint="eastAsia"/>
          <w:lang w:eastAsia="zh-CN"/>
        </w:rPr>
        <w:t>×</w:t>
      </w:r>
      <w:r>
        <w:rPr>
          <w:rFonts w:hint="eastAsia"/>
          <w:lang w:eastAsia="zh-CN"/>
        </w:rPr>
        <w:t>576</w:t>
      </w:r>
      <w:r>
        <w:rPr>
          <w:rFonts w:hint="eastAsia"/>
          <w:lang w:val="zh-CN" w:eastAsia="zh-CN"/>
        </w:rPr>
        <w:t>和</w:t>
      </w:r>
      <w:r>
        <w:rPr>
          <w:rFonts w:hint="eastAsia"/>
          <w:lang w:eastAsia="zh-CN"/>
        </w:rPr>
        <w:t>720</w:t>
      </w:r>
      <w:r>
        <w:rPr>
          <w:rFonts w:hint="eastAsia"/>
          <w:lang w:eastAsia="zh-CN"/>
        </w:rPr>
        <w:t>×</w:t>
      </w:r>
      <w:r>
        <w:rPr>
          <w:rFonts w:hint="eastAsia"/>
          <w:lang w:eastAsia="zh-CN"/>
        </w:rPr>
        <w:t>483</w:t>
      </w:r>
      <w:r>
        <w:rPr>
          <w:rFonts w:hint="eastAsia"/>
          <w:lang w:eastAsia="zh-CN"/>
        </w:rPr>
        <w:t>数字系统测试图内区域</w:t>
      </w:r>
      <w:r>
        <w:rPr>
          <w:rFonts w:hint="eastAsia"/>
          <w:lang w:eastAsia="zh-CN"/>
        </w:rPr>
        <w:t>4</w:t>
      </w:r>
      <w:r>
        <w:rPr>
          <w:rFonts w:hint="eastAsia"/>
          <w:lang w:eastAsia="zh-CN"/>
        </w:rPr>
        <w:t>彩条图案所对应的模拟信号波形如图</w:t>
      </w:r>
      <w:r>
        <w:rPr>
          <w:rFonts w:hint="eastAsia"/>
          <w:lang w:eastAsia="zh-CN"/>
        </w:rPr>
        <w:t>6</w:t>
      </w:r>
      <w:r>
        <w:rPr>
          <w:rFonts w:hint="eastAsia"/>
          <w:lang w:eastAsia="zh-CN"/>
        </w:rPr>
        <w:t>所示。括号上方的值为</w:t>
      </w:r>
      <w:r>
        <w:rPr>
          <w:rFonts w:hint="eastAsia"/>
          <w:lang w:eastAsia="zh-CN"/>
        </w:rPr>
        <w:t>10</w:t>
      </w:r>
      <w:r>
        <w:rPr>
          <w:rFonts w:hint="eastAsia"/>
          <w:lang w:eastAsia="zh-CN"/>
        </w:rPr>
        <w:t>比特数字系统的码字，括号内的值为</w:t>
      </w:r>
      <w:r>
        <w:rPr>
          <w:rFonts w:hint="eastAsia"/>
          <w:lang w:eastAsia="zh-CN"/>
        </w:rPr>
        <w:t>8</w:t>
      </w:r>
      <w:r>
        <w:rPr>
          <w:rFonts w:hint="eastAsia"/>
          <w:lang w:eastAsia="zh-CN"/>
        </w:rPr>
        <w:t>比特数字系统的码字。从</w:t>
      </w:r>
      <w:r>
        <w:rPr>
          <w:rFonts w:hint="eastAsia"/>
          <w:lang w:eastAsia="zh-CN"/>
        </w:rPr>
        <w:t>100%</w:t>
      </w:r>
      <w:r>
        <w:rPr>
          <w:rFonts w:hint="eastAsia"/>
          <w:lang w:eastAsia="zh-CN"/>
        </w:rPr>
        <w:t>黄到</w:t>
      </w:r>
      <w:r>
        <w:rPr>
          <w:rFonts w:hint="eastAsia"/>
          <w:lang w:eastAsia="zh-CN"/>
        </w:rPr>
        <w:t>100%</w:t>
      </w:r>
      <w:r>
        <w:rPr>
          <w:rFonts w:hint="eastAsia"/>
          <w:lang w:eastAsia="zh-CN"/>
        </w:rPr>
        <w:t>蓝，每一色条的尺寸校准成</w:t>
      </w:r>
      <w:r>
        <w:rPr>
          <w:rFonts w:hint="eastAsia"/>
          <w:lang w:eastAsia="zh-CN"/>
        </w:rPr>
        <w:t>10</w:t>
      </w:r>
      <w:r>
        <w:rPr>
          <w:rFonts w:hint="eastAsia"/>
          <w:lang w:val="zh-CN" w:eastAsia="zh-CN"/>
        </w:rPr>
        <w:t>×</w:t>
      </w:r>
      <w:r>
        <w:rPr>
          <w:rFonts w:hint="eastAsia"/>
          <w:lang w:val="zh-CN" w:eastAsia="zh-CN"/>
        </w:rPr>
        <w:t>10</w:t>
      </w:r>
      <w:r>
        <w:rPr>
          <w:rFonts w:hint="eastAsia"/>
          <w:lang w:val="zh-CN" w:eastAsia="zh-CN"/>
        </w:rPr>
        <w:t>格栅内格栅小块的大小。</w:t>
      </w:r>
    </w:p>
    <w:p w:rsidR="008C7D31" w:rsidRDefault="008C7D31" w:rsidP="0084669F">
      <w:pPr>
        <w:ind w:firstLineChars="200" w:firstLine="480"/>
        <w:rPr>
          <w:lang w:val="zh-CN" w:eastAsia="zh-CN"/>
        </w:rPr>
      </w:pPr>
    </w:p>
    <w:p w:rsidR="0083284A" w:rsidRDefault="0083284A" w:rsidP="0084669F">
      <w:pPr>
        <w:pStyle w:val="FigureNo"/>
        <w:rPr>
          <w:lang w:eastAsia="zh-CN"/>
        </w:rPr>
      </w:pPr>
      <w:r>
        <w:rPr>
          <w:rFonts w:hint="eastAsia"/>
          <w:lang w:eastAsia="zh-CN"/>
        </w:rPr>
        <w:t>图</w:t>
      </w:r>
      <w:r>
        <w:rPr>
          <w:rFonts w:hint="eastAsia"/>
          <w:lang w:eastAsia="zh-CN"/>
        </w:rPr>
        <w:t xml:space="preserve"> 6</w:t>
      </w:r>
    </w:p>
    <w:p w:rsidR="0083284A" w:rsidRDefault="0083284A" w:rsidP="0084669F">
      <w:pPr>
        <w:pStyle w:val="Figuretitle"/>
        <w:rPr>
          <w:lang w:eastAsia="zh-CN"/>
        </w:rPr>
      </w:pPr>
      <w:r>
        <w:rPr>
          <w:rFonts w:hint="eastAsia"/>
          <w:lang w:eastAsia="zh-CN"/>
        </w:rPr>
        <w:t>483/576</w:t>
      </w:r>
      <w:r>
        <w:rPr>
          <w:rFonts w:hint="eastAsia"/>
          <w:lang w:eastAsia="zh-CN"/>
        </w:rPr>
        <w:t>行系统</w:t>
      </w:r>
      <w:r>
        <w:rPr>
          <w:rFonts w:hint="eastAsia"/>
          <w:lang w:eastAsia="zh-CN"/>
        </w:rPr>
        <w:t>100/0/100/0</w:t>
      </w:r>
      <w:r w:rsidRPr="0084669F">
        <w:rPr>
          <w:rFonts w:hint="eastAsia"/>
          <w:lang w:eastAsia="zh-CN"/>
        </w:rPr>
        <w:t>彩条信号波形</w:t>
      </w:r>
    </w:p>
    <w:p w:rsidR="0083284A" w:rsidRDefault="0083284A" w:rsidP="0084669F">
      <w:pPr>
        <w:pStyle w:val="Figure"/>
      </w:pPr>
      <w:r>
        <w:rPr>
          <w:noProof/>
          <w:lang w:val="en-US" w:eastAsia="zh-CN"/>
        </w:rPr>
        <w:drawing>
          <wp:inline distT="0" distB="0" distL="0" distR="0" wp14:anchorId="52335489" wp14:editId="163EEE3A">
            <wp:extent cx="5753100" cy="4895850"/>
            <wp:effectExtent l="0" t="0" r="0" b="0"/>
            <wp:docPr id="213" name="Picture 6" descr="1729-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29-d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4895850"/>
                    </a:xfrm>
                    <a:prstGeom prst="rect">
                      <a:avLst/>
                    </a:prstGeom>
                    <a:noFill/>
                    <a:ln>
                      <a:noFill/>
                    </a:ln>
                  </pic:spPr>
                </pic:pic>
              </a:graphicData>
            </a:graphic>
          </wp:inline>
        </w:drawing>
      </w:r>
    </w:p>
    <w:p w:rsidR="0083284A" w:rsidRDefault="0083284A" w:rsidP="0083284A"/>
    <w:p w:rsidR="0084669F" w:rsidRDefault="0084669F">
      <w:pPr>
        <w:tabs>
          <w:tab w:val="clear" w:pos="794"/>
          <w:tab w:val="clear" w:pos="1191"/>
          <w:tab w:val="clear" w:pos="1588"/>
          <w:tab w:val="clear" w:pos="1985"/>
        </w:tabs>
        <w:overflowPunct/>
        <w:autoSpaceDE/>
        <w:autoSpaceDN/>
        <w:adjustRightInd/>
        <w:spacing w:before="0"/>
        <w:jc w:val="left"/>
        <w:textAlignment w:val="auto"/>
        <w:rPr>
          <w:rFonts w:eastAsia="SimSun"/>
          <w:b/>
          <w:kern w:val="2"/>
          <w:szCs w:val="24"/>
          <w:lang w:val="en-US" w:eastAsia="zh-CN"/>
        </w:rPr>
      </w:pPr>
      <w:r>
        <w:br w:type="page"/>
      </w:r>
    </w:p>
    <w:p w:rsidR="0083284A" w:rsidRDefault="0083284A" w:rsidP="0084669F">
      <w:pPr>
        <w:pStyle w:val="Headingb"/>
        <w:rPr>
          <w:lang w:eastAsia="zh-CN"/>
        </w:rPr>
      </w:pPr>
      <w:r>
        <w:rPr>
          <w:rFonts w:hint="eastAsia"/>
          <w:lang w:eastAsia="zh-CN"/>
        </w:rPr>
        <w:lastRenderedPageBreak/>
        <w:t>亮度斜波波形</w:t>
      </w:r>
    </w:p>
    <w:p w:rsidR="0083284A" w:rsidRDefault="0083284A" w:rsidP="0084669F">
      <w:pPr>
        <w:ind w:firstLineChars="200" w:firstLine="480"/>
        <w:rPr>
          <w:lang w:eastAsia="zh-CN"/>
        </w:rPr>
      </w:pPr>
      <w:r>
        <w:rPr>
          <w:rFonts w:hint="eastAsia"/>
          <w:lang w:eastAsia="zh-CN"/>
        </w:rPr>
        <w:t>亮度斜波的波形如图</w:t>
      </w:r>
      <w:r>
        <w:rPr>
          <w:rFonts w:hint="eastAsia"/>
          <w:lang w:eastAsia="zh-CN"/>
        </w:rPr>
        <w:t>7</w:t>
      </w:r>
      <w:r>
        <w:rPr>
          <w:rFonts w:hint="eastAsia"/>
          <w:lang w:eastAsia="zh-CN"/>
        </w:rPr>
        <w:t>所示。</w:t>
      </w:r>
    </w:p>
    <w:p w:rsidR="0083284A" w:rsidRDefault="0083284A" w:rsidP="0084669F">
      <w:pPr>
        <w:pStyle w:val="FigureNo"/>
        <w:rPr>
          <w:lang w:eastAsia="zh-CN"/>
        </w:rPr>
      </w:pPr>
      <w:r>
        <w:rPr>
          <w:rFonts w:hint="eastAsia"/>
          <w:lang w:eastAsia="zh-CN"/>
        </w:rPr>
        <w:t>图</w:t>
      </w:r>
      <w:r>
        <w:rPr>
          <w:rFonts w:hint="eastAsia"/>
          <w:lang w:eastAsia="zh-CN"/>
        </w:rPr>
        <w:t xml:space="preserve"> 7</w:t>
      </w:r>
    </w:p>
    <w:p w:rsidR="0083284A" w:rsidRDefault="0083284A" w:rsidP="0084669F">
      <w:pPr>
        <w:pStyle w:val="Figuretitle"/>
        <w:rPr>
          <w:lang w:eastAsia="zh-CN"/>
        </w:rPr>
      </w:pPr>
      <w:r>
        <w:rPr>
          <w:rFonts w:hint="eastAsia"/>
          <w:lang w:eastAsia="zh-CN"/>
        </w:rPr>
        <w:t>所有系统的亮度斜波波形</w:t>
      </w:r>
    </w:p>
    <w:p w:rsidR="0083284A" w:rsidRDefault="0083284A" w:rsidP="00E02633">
      <w:pPr>
        <w:pStyle w:val="Figure"/>
      </w:pPr>
      <w:r>
        <w:rPr>
          <w:noProof/>
          <w:lang w:val="en-US" w:eastAsia="zh-CN"/>
        </w:rPr>
        <w:drawing>
          <wp:inline distT="0" distB="0" distL="0" distR="0" wp14:anchorId="573D46A4" wp14:editId="64CBE621">
            <wp:extent cx="5057775" cy="4933950"/>
            <wp:effectExtent l="0" t="0" r="9525" b="0"/>
            <wp:docPr id="212" name="Picture 5" descr="1729-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9-d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57775" cy="4933950"/>
                    </a:xfrm>
                    <a:prstGeom prst="rect">
                      <a:avLst/>
                    </a:prstGeom>
                    <a:noFill/>
                    <a:ln>
                      <a:noFill/>
                    </a:ln>
                  </pic:spPr>
                </pic:pic>
              </a:graphicData>
            </a:graphic>
          </wp:inline>
        </w:drawing>
      </w:r>
    </w:p>
    <w:p w:rsidR="0083284A" w:rsidRDefault="0083284A" w:rsidP="0083284A"/>
    <w:p w:rsidR="0083284A" w:rsidRDefault="0083284A" w:rsidP="0083284A"/>
    <w:p w:rsidR="0083284A" w:rsidRDefault="0083284A" w:rsidP="0084669F">
      <w:pPr>
        <w:pStyle w:val="Headingb"/>
        <w:rPr>
          <w:lang w:eastAsia="zh-CN"/>
        </w:rPr>
      </w:pPr>
      <w:r>
        <w:rPr>
          <w:lang w:eastAsia="zh-CN"/>
        </w:rPr>
        <w:br w:type="page"/>
      </w:r>
      <w:r>
        <w:rPr>
          <w:rFonts w:hint="eastAsia"/>
          <w:lang w:eastAsia="zh-CN"/>
        </w:rPr>
        <w:lastRenderedPageBreak/>
        <w:t>B-Y</w:t>
      </w:r>
      <w:r>
        <w:rPr>
          <w:rFonts w:hint="eastAsia"/>
          <w:lang w:eastAsia="zh-CN"/>
        </w:rPr>
        <w:t>斜波波形</w:t>
      </w:r>
    </w:p>
    <w:p w:rsidR="0083284A" w:rsidRDefault="0083284A" w:rsidP="0084669F">
      <w:pPr>
        <w:ind w:firstLineChars="200" w:firstLine="480"/>
        <w:rPr>
          <w:lang w:eastAsia="zh-CN"/>
        </w:rPr>
      </w:pPr>
      <w:r>
        <w:rPr>
          <w:rFonts w:hint="eastAsia"/>
          <w:lang w:eastAsia="zh-CN"/>
        </w:rPr>
        <w:t>1 080/720</w:t>
      </w:r>
      <w:r>
        <w:rPr>
          <w:rFonts w:hint="eastAsia"/>
          <w:lang w:eastAsia="zh-CN"/>
        </w:rPr>
        <w:t>行系统如</w:t>
      </w:r>
      <w:r>
        <w:rPr>
          <w:rFonts w:hint="eastAsia"/>
          <w:lang w:eastAsia="zh-CN"/>
        </w:rPr>
        <w:t>483/576</w:t>
      </w:r>
      <w:r>
        <w:rPr>
          <w:rFonts w:hint="eastAsia"/>
          <w:lang w:eastAsia="zh-CN"/>
        </w:rPr>
        <w:t>行系统的</w:t>
      </w:r>
      <w:r>
        <w:rPr>
          <w:rFonts w:hint="eastAsia"/>
          <w:i/>
          <w:iCs/>
          <w:lang w:eastAsia="zh-CN"/>
        </w:rPr>
        <w:t>B</w:t>
      </w:r>
      <w:r>
        <w:rPr>
          <w:rFonts w:hint="eastAsia"/>
          <w:lang w:eastAsia="zh-CN"/>
        </w:rPr>
        <w:t>-</w:t>
      </w:r>
      <w:r>
        <w:rPr>
          <w:rFonts w:hint="eastAsia"/>
          <w:i/>
          <w:iCs/>
          <w:lang w:eastAsia="zh-CN"/>
        </w:rPr>
        <w:t>Y</w:t>
      </w:r>
      <w:r>
        <w:rPr>
          <w:rFonts w:hint="eastAsia"/>
          <w:lang w:eastAsia="zh-CN"/>
        </w:rPr>
        <w:t>色差斜波波形分别如图</w:t>
      </w:r>
      <w:r>
        <w:rPr>
          <w:rFonts w:hint="eastAsia"/>
          <w:lang w:eastAsia="zh-CN"/>
        </w:rPr>
        <w:t>8</w:t>
      </w:r>
      <w:r>
        <w:rPr>
          <w:rFonts w:hint="eastAsia"/>
          <w:lang w:eastAsia="zh-CN"/>
        </w:rPr>
        <w:t>和图</w:t>
      </w:r>
      <w:r>
        <w:rPr>
          <w:rFonts w:hint="eastAsia"/>
          <w:lang w:eastAsia="zh-CN"/>
        </w:rPr>
        <w:t>9</w:t>
      </w:r>
      <w:r>
        <w:rPr>
          <w:rFonts w:hint="eastAsia"/>
          <w:lang w:eastAsia="zh-CN"/>
        </w:rPr>
        <w:t>所示。</w:t>
      </w:r>
    </w:p>
    <w:p w:rsidR="00BF4ED1" w:rsidRDefault="00BF4ED1" w:rsidP="0084669F">
      <w:pPr>
        <w:ind w:firstLineChars="200" w:firstLine="480"/>
        <w:rPr>
          <w:lang w:eastAsia="zh-CN"/>
        </w:rPr>
      </w:pPr>
    </w:p>
    <w:p w:rsidR="0083284A" w:rsidRDefault="0083284A" w:rsidP="0084669F">
      <w:pPr>
        <w:pStyle w:val="FigureNo"/>
        <w:rPr>
          <w:lang w:eastAsia="zh-CN"/>
        </w:rPr>
      </w:pPr>
      <w:r>
        <w:rPr>
          <w:rFonts w:hint="eastAsia"/>
          <w:lang w:eastAsia="zh-CN"/>
        </w:rPr>
        <w:t>图</w:t>
      </w:r>
      <w:r>
        <w:rPr>
          <w:rFonts w:hint="eastAsia"/>
          <w:lang w:eastAsia="zh-CN"/>
        </w:rPr>
        <w:t xml:space="preserve"> 8</w:t>
      </w:r>
    </w:p>
    <w:p w:rsidR="0083284A" w:rsidRDefault="0083284A" w:rsidP="0084669F">
      <w:pPr>
        <w:pStyle w:val="Figuretitle"/>
        <w:rPr>
          <w:lang w:eastAsia="zh-CN"/>
        </w:rPr>
      </w:pPr>
      <w:r>
        <w:rPr>
          <w:rFonts w:hint="eastAsia"/>
          <w:lang w:eastAsia="zh-CN"/>
        </w:rPr>
        <w:t>1 080/720</w:t>
      </w:r>
      <w:r>
        <w:rPr>
          <w:rFonts w:hint="eastAsia"/>
          <w:lang w:eastAsia="zh-CN"/>
        </w:rPr>
        <w:t>行系统</w:t>
      </w:r>
      <w:r>
        <w:rPr>
          <w:rFonts w:hint="eastAsia"/>
          <w:i/>
          <w:iCs/>
          <w:lang w:eastAsia="zh-CN"/>
        </w:rPr>
        <w:t>B</w:t>
      </w:r>
      <w:r>
        <w:rPr>
          <w:rFonts w:hint="eastAsia"/>
          <w:lang w:eastAsia="zh-CN"/>
        </w:rPr>
        <w:t>-</w:t>
      </w:r>
      <w:r>
        <w:rPr>
          <w:rFonts w:hint="eastAsia"/>
          <w:i/>
          <w:iCs/>
          <w:lang w:eastAsia="zh-CN"/>
        </w:rPr>
        <w:t>Y</w:t>
      </w:r>
      <w:r w:rsidR="00BF4ED1">
        <w:rPr>
          <w:rFonts w:hint="eastAsia"/>
          <w:i/>
          <w:iCs/>
          <w:lang w:eastAsia="zh-CN"/>
        </w:rPr>
        <w:t xml:space="preserve"> </w:t>
      </w:r>
      <w:r>
        <w:rPr>
          <w:rFonts w:hint="eastAsia"/>
          <w:lang w:eastAsia="zh-CN"/>
        </w:rPr>
        <w:t>斜波波形</w:t>
      </w:r>
    </w:p>
    <w:p w:rsidR="0083284A" w:rsidRDefault="0083284A" w:rsidP="00E02633">
      <w:pPr>
        <w:pStyle w:val="Figure"/>
      </w:pPr>
      <w:r>
        <w:rPr>
          <w:noProof/>
          <w:lang w:val="en-US" w:eastAsia="zh-CN"/>
        </w:rPr>
        <w:drawing>
          <wp:inline distT="0" distB="0" distL="0" distR="0" wp14:anchorId="4665E9AF" wp14:editId="4EC2CBD2">
            <wp:extent cx="5810250" cy="4829175"/>
            <wp:effectExtent l="0" t="0" r="0" b="9525"/>
            <wp:docPr id="211" name="Picture 4" descr="1729-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9-d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0" cy="4829175"/>
                    </a:xfrm>
                    <a:prstGeom prst="rect">
                      <a:avLst/>
                    </a:prstGeom>
                    <a:noFill/>
                    <a:ln>
                      <a:noFill/>
                    </a:ln>
                  </pic:spPr>
                </pic:pic>
              </a:graphicData>
            </a:graphic>
          </wp:inline>
        </w:drawing>
      </w:r>
    </w:p>
    <w:p w:rsidR="0083284A" w:rsidRDefault="0083284A" w:rsidP="0083284A"/>
    <w:p w:rsidR="0083284A" w:rsidRDefault="0083284A" w:rsidP="0083284A"/>
    <w:p w:rsidR="0083284A" w:rsidRDefault="0083284A" w:rsidP="0083284A">
      <w:r>
        <w:br w:type="page"/>
      </w:r>
    </w:p>
    <w:p w:rsidR="001000CF" w:rsidRDefault="001000CF" w:rsidP="001000CF">
      <w:pPr>
        <w:pStyle w:val="FigureNo"/>
        <w:spacing w:before="600"/>
        <w:rPr>
          <w:rFonts w:hint="eastAsia"/>
          <w:lang w:eastAsia="zh-CN"/>
        </w:rPr>
      </w:pPr>
    </w:p>
    <w:p w:rsidR="0083284A" w:rsidRDefault="0083284A" w:rsidP="001000CF">
      <w:pPr>
        <w:pStyle w:val="FigureNo"/>
        <w:spacing w:before="600"/>
      </w:pPr>
      <w:r>
        <w:rPr>
          <w:rFonts w:hint="eastAsia"/>
        </w:rPr>
        <w:t>图</w:t>
      </w:r>
      <w:r>
        <w:rPr>
          <w:rFonts w:hint="eastAsia"/>
        </w:rPr>
        <w:t xml:space="preserve"> 9</w:t>
      </w:r>
    </w:p>
    <w:p w:rsidR="0083284A" w:rsidRDefault="0083284A" w:rsidP="0084669F">
      <w:pPr>
        <w:pStyle w:val="Figuretitle"/>
      </w:pPr>
      <w:r>
        <w:rPr>
          <w:rFonts w:hint="eastAsia"/>
        </w:rPr>
        <w:t>483/576</w:t>
      </w:r>
      <w:r>
        <w:rPr>
          <w:rFonts w:hint="eastAsia"/>
        </w:rPr>
        <w:t>系统</w:t>
      </w:r>
      <w:r>
        <w:rPr>
          <w:rFonts w:hint="eastAsia"/>
          <w:i/>
          <w:iCs/>
        </w:rPr>
        <w:t>B</w:t>
      </w:r>
      <w:r>
        <w:rPr>
          <w:rFonts w:hint="eastAsia"/>
        </w:rPr>
        <w:t>-</w:t>
      </w:r>
      <w:r>
        <w:rPr>
          <w:rFonts w:hint="eastAsia"/>
          <w:i/>
          <w:iCs/>
        </w:rPr>
        <w:t>Y</w:t>
      </w:r>
      <w:r w:rsidR="00BF4ED1">
        <w:rPr>
          <w:rFonts w:hint="eastAsia"/>
          <w:i/>
          <w:iCs/>
          <w:lang w:eastAsia="zh-CN"/>
        </w:rPr>
        <w:t xml:space="preserve"> </w:t>
      </w:r>
      <w:r>
        <w:rPr>
          <w:rFonts w:hint="eastAsia"/>
        </w:rPr>
        <w:t>斜波波形</w:t>
      </w:r>
    </w:p>
    <w:p w:rsidR="0083284A" w:rsidRDefault="0083284A" w:rsidP="0084669F">
      <w:pPr>
        <w:pStyle w:val="Figure"/>
      </w:pPr>
      <w:r>
        <w:rPr>
          <w:noProof/>
          <w:lang w:val="en-US" w:eastAsia="zh-CN"/>
        </w:rPr>
        <w:drawing>
          <wp:inline distT="0" distB="0" distL="0" distR="0" wp14:anchorId="7923BB86" wp14:editId="6ADE03F4">
            <wp:extent cx="5810250" cy="4829175"/>
            <wp:effectExtent l="0" t="0" r="0" b="9525"/>
            <wp:docPr id="210" name="Picture 3" descr="1729-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9-d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0250" cy="4829175"/>
                    </a:xfrm>
                    <a:prstGeom prst="rect">
                      <a:avLst/>
                    </a:prstGeom>
                    <a:noFill/>
                    <a:ln>
                      <a:noFill/>
                    </a:ln>
                  </pic:spPr>
                </pic:pic>
              </a:graphicData>
            </a:graphic>
          </wp:inline>
        </w:drawing>
      </w:r>
    </w:p>
    <w:p w:rsidR="00BF4ED1" w:rsidRDefault="00BF4ED1">
      <w:pPr>
        <w:tabs>
          <w:tab w:val="clear" w:pos="794"/>
          <w:tab w:val="clear" w:pos="1191"/>
          <w:tab w:val="clear" w:pos="1588"/>
          <w:tab w:val="clear" w:pos="1985"/>
        </w:tabs>
        <w:overflowPunct/>
        <w:autoSpaceDE/>
        <w:autoSpaceDN/>
        <w:adjustRightInd/>
        <w:spacing w:before="0"/>
        <w:jc w:val="left"/>
        <w:textAlignment w:val="auto"/>
        <w:rPr>
          <w:b/>
        </w:rPr>
      </w:pPr>
      <w:r>
        <w:br w:type="page"/>
      </w:r>
    </w:p>
    <w:p w:rsidR="0083284A" w:rsidRDefault="0083284A" w:rsidP="0084669F">
      <w:pPr>
        <w:pStyle w:val="Headingb"/>
        <w:rPr>
          <w:lang w:eastAsia="zh-CN"/>
        </w:rPr>
      </w:pPr>
      <w:r>
        <w:rPr>
          <w:rFonts w:hint="eastAsia"/>
          <w:lang w:eastAsia="zh-CN"/>
        </w:rPr>
        <w:lastRenderedPageBreak/>
        <w:t>R-Y</w:t>
      </w:r>
      <w:r>
        <w:rPr>
          <w:rFonts w:hint="eastAsia"/>
          <w:lang w:eastAsia="zh-CN"/>
        </w:rPr>
        <w:t>斜波波形</w:t>
      </w:r>
    </w:p>
    <w:p w:rsidR="0083284A" w:rsidRDefault="0083284A" w:rsidP="0084669F">
      <w:pPr>
        <w:ind w:firstLineChars="200" w:firstLine="480"/>
        <w:rPr>
          <w:lang w:eastAsia="zh-CN"/>
        </w:rPr>
      </w:pPr>
      <w:r>
        <w:rPr>
          <w:rFonts w:hint="eastAsia"/>
          <w:lang w:eastAsia="zh-CN"/>
        </w:rPr>
        <w:t>1 080/720</w:t>
      </w:r>
      <w:r>
        <w:rPr>
          <w:rFonts w:hint="eastAsia"/>
          <w:lang w:eastAsia="zh-CN"/>
        </w:rPr>
        <w:t>行系统和</w:t>
      </w:r>
      <w:r>
        <w:rPr>
          <w:rFonts w:hint="eastAsia"/>
          <w:lang w:eastAsia="zh-CN"/>
        </w:rPr>
        <w:t>483/576</w:t>
      </w:r>
      <w:r>
        <w:rPr>
          <w:rFonts w:hint="eastAsia"/>
          <w:lang w:eastAsia="zh-CN"/>
        </w:rPr>
        <w:t>行系统的</w:t>
      </w:r>
      <w:r>
        <w:rPr>
          <w:rFonts w:hint="eastAsia"/>
          <w:i/>
          <w:iCs/>
          <w:lang w:eastAsia="zh-CN"/>
        </w:rPr>
        <w:t>R</w:t>
      </w:r>
      <w:r>
        <w:rPr>
          <w:rFonts w:hint="eastAsia"/>
          <w:lang w:eastAsia="zh-CN"/>
        </w:rPr>
        <w:t>-</w:t>
      </w:r>
      <w:r>
        <w:rPr>
          <w:rFonts w:hint="eastAsia"/>
          <w:i/>
          <w:iCs/>
          <w:lang w:eastAsia="zh-CN"/>
        </w:rPr>
        <w:t>Y</w:t>
      </w:r>
      <w:r>
        <w:rPr>
          <w:rFonts w:hint="eastAsia"/>
          <w:lang w:eastAsia="zh-CN"/>
        </w:rPr>
        <w:t>色差斜波波形分别如图</w:t>
      </w:r>
      <w:r>
        <w:rPr>
          <w:rFonts w:hint="eastAsia"/>
          <w:lang w:eastAsia="zh-CN"/>
        </w:rPr>
        <w:t>10</w:t>
      </w:r>
      <w:r>
        <w:rPr>
          <w:rFonts w:hint="eastAsia"/>
          <w:lang w:eastAsia="zh-CN"/>
        </w:rPr>
        <w:t>和图</w:t>
      </w:r>
      <w:r>
        <w:rPr>
          <w:rFonts w:hint="eastAsia"/>
          <w:lang w:eastAsia="zh-CN"/>
        </w:rPr>
        <w:t>11</w:t>
      </w:r>
      <w:r>
        <w:rPr>
          <w:rFonts w:hint="eastAsia"/>
          <w:lang w:eastAsia="zh-CN"/>
        </w:rPr>
        <w:t>所示。</w:t>
      </w:r>
    </w:p>
    <w:p w:rsidR="0083284A" w:rsidRDefault="0083284A" w:rsidP="0083284A">
      <w:pPr>
        <w:rPr>
          <w:lang w:eastAsia="zh-CN"/>
        </w:rPr>
      </w:pPr>
    </w:p>
    <w:p w:rsidR="0083284A" w:rsidRDefault="0083284A" w:rsidP="0084669F">
      <w:pPr>
        <w:pStyle w:val="FigureNo"/>
      </w:pPr>
      <w:r>
        <w:rPr>
          <w:rFonts w:hint="eastAsia"/>
        </w:rPr>
        <w:t>图</w:t>
      </w:r>
      <w:r>
        <w:rPr>
          <w:rFonts w:hint="eastAsia"/>
        </w:rPr>
        <w:t xml:space="preserve"> 10</w:t>
      </w:r>
    </w:p>
    <w:p w:rsidR="0083284A" w:rsidRDefault="0083284A" w:rsidP="0084669F">
      <w:pPr>
        <w:pStyle w:val="Figuretitle"/>
      </w:pPr>
      <w:r>
        <w:rPr>
          <w:rFonts w:hint="eastAsia"/>
        </w:rPr>
        <w:t>1 080/720</w:t>
      </w:r>
      <w:r>
        <w:rPr>
          <w:rFonts w:hint="eastAsia"/>
        </w:rPr>
        <w:t>行系统</w:t>
      </w:r>
      <w:r>
        <w:rPr>
          <w:rFonts w:hint="eastAsia"/>
          <w:i/>
          <w:iCs/>
        </w:rPr>
        <w:t>R</w:t>
      </w:r>
      <w:r>
        <w:rPr>
          <w:rFonts w:hint="eastAsia"/>
        </w:rPr>
        <w:t>-</w:t>
      </w:r>
      <w:r>
        <w:rPr>
          <w:rFonts w:hint="eastAsia"/>
          <w:i/>
          <w:iCs/>
        </w:rPr>
        <w:t>Y</w:t>
      </w:r>
      <w:r>
        <w:rPr>
          <w:rFonts w:hint="eastAsia"/>
        </w:rPr>
        <w:t>斜波波形</w:t>
      </w:r>
    </w:p>
    <w:p w:rsidR="0083284A" w:rsidRDefault="0083284A" w:rsidP="0084669F">
      <w:pPr>
        <w:pStyle w:val="Figure"/>
      </w:pPr>
      <w:r>
        <w:rPr>
          <w:noProof/>
          <w:lang w:val="en-US" w:eastAsia="zh-CN"/>
        </w:rPr>
        <w:drawing>
          <wp:inline distT="0" distB="0" distL="0" distR="0" wp14:anchorId="2E210F17" wp14:editId="454CA977">
            <wp:extent cx="5810250" cy="4857750"/>
            <wp:effectExtent l="0" t="0" r="0" b="0"/>
            <wp:docPr id="209" name="Picture 2" descr="1729-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9-d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0250" cy="4857750"/>
                    </a:xfrm>
                    <a:prstGeom prst="rect">
                      <a:avLst/>
                    </a:prstGeom>
                    <a:noFill/>
                    <a:ln>
                      <a:noFill/>
                    </a:ln>
                  </pic:spPr>
                </pic:pic>
              </a:graphicData>
            </a:graphic>
          </wp:inline>
        </w:drawing>
      </w:r>
    </w:p>
    <w:p w:rsidR="0083284A" w:rsidRDefault="0083284A" w:rsidP="0083284A"/>
    <w:p w:rsidR="0083284A" w:rsidRDefault="0083284A" w:rsidP="0083284A">
      <w:r>
        <w:br w:type="page"/>
      </w:r>
    </w:p>
    <w:p w:rsidR="0083284A" w:rsidRDefault="0083284A" w:rsidP="0084669F">
      <w:pPr>
        <w:pStyle w:val="FigureNo"/>
      </w:pPr>
      <w:r>
        <w:rPr>
          <w:rFonts w:hint="eastAsia"/>
        </w:rPr>
        <w:lastRenderedPageBreak/>
        <w:t>图</w:t>
      </w:r>
      <w:r>
        <w:rPr>
          <w:rFonts w:hint="eastAsia"/>
        </w:rPr>
        <w:t xml:space="preserve"> 11</w:t>
      </w:r>
    </w:p>
    <w:p w:rsidR="0083284A" w:rsidRDefault="0083284A" w:rsidP="0084669F">
      <w:pPr>
        <w:pStyle w:val="Figuretitle"/>
      </w:pPr>
      <w:r>
        <w:rPr>
          <w:rFonts w:hint="eastAsia"/>
        </w:rPr>
        <w:t>483/576</w:t>
      </w:r>
      <w:r>
        <w:rPr>
          <w:rFonts w:hint="eastAsia"/>
        </w:rPr>
        <w:t>行系统</w:t>
      </w:r>
      <w:r>
        <w:rPr>
          <w:rFonts w:hint="eastAsia"/>
          <w:i/>
          <w:iCs/>
        </w:rPr>
        <w:t>R</w:t>
      </w:r>
      <w:r>
        <w:rPr>
          <w:rFonts w:hint="eastAsia"/>
        </w:rPr>
        <w:t>-</w:t>
      </w:r>
      <w:r>
        <w:rPr>
          <w:rFonts w:hint="eastAsia"/>
          <w:i/>
          <w:iCs/>
        </w:rPr>
        <w:t>Y</w:t>
      </w:r>
      <w:r w:rsidR="00BF4ED1">
        <w:rPr>
          <w:rFonts w:hint="eastAsia"/>
          <w:i/>
          <w:iCs/>
          <w:lang w:eastAsia="zh-CN"/>
        </w:rPr>
        <w:t xml:space="preserve"> </w:t>
      </w:r>
      <w:r>
        <w:rPr>
          <w:rFonts w:hint="eastAsia"/>
        </w:rPr>
        <w:t>斜波波形</w:t>
      </w:r>
    </w:p>
    <w:p w:rsidR="0083284A" w:rsidRDefault="0083284A" w:rsidP="0084669F">
      <w:pPr>
        <w:pStyle w:val="Figure"/>
      </w:pPr>
      <w:r>
        <w:rPr>
          <w:noProof/>
          <w:lang w:val="en-US" w:eastAsia="zh-CN"/>
        </w:rPr>
        <w:drawing>
          <wp:inline distT="0" distB="0" distL="0" distR="0" wp14:anchorId="694776FD" wp14:editId="75ACC8EF">
            <wp:extent cx="5800725" cy="4838700"/>
            <wp:effectExtent l="0" t="0" r="9525" b="0"/>
            <wp:docPr id="208" name="Picture 1" descr="1729-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9-d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0725" cy="4838700"/>
                    </a:xfrm>
                    <a:prstGeom prst="rect">
                      <a:avLst/>
                    </a:prstGeom>
                    <a:noFill/>
                    <a:ln>
                      <a:noFill/>
                    </a:ln>
                  </pic:spPr>
                </pic:pic>
              </a:graphicData>
            </a:graphic>
          </wp:inline>
        </w:drawing>
      </w:r>
    </w:p>
    <w:p w:rsidR="0083284A" w:rsidRDefault="0083284A" w:rsidP="0083284A">
      <w:pPr>
        <w:rPr>
          <w:lang w:eastAsia="zh-CN"/>
        </w:rPr>
      </w:pPr>
    </w:p>
    <w:p w:rsidR="0084669F" w:rsidRDefault="0084669F" w:rsidP="0083284A">
      <w:pPr>
        <w:rPr>
          <w:lang w:eastAsia="zh-CN"/>
        </w:rPr>
      </w:pPr>
    </w:p>
    <w:p w:rsidR="0084669F" w:rsidRDefault="0084669F" w:rsidP="0083284A">
      <w:pPr>
        <w:rPr>
          <w:lang w:eastAsia="zh-CN"/>
        </w:rPr>
      </w:pPr>
    </w:p>
    <w:p w:rsidR="0084669F" w:rsidRDefault="0084669F" w:rsidP="0083284A">
      <w:pPr>
        <w:rPr>
          <w:lang w:eastAsia="zh-CN"/>
        </w:rPr>
      </w:pPr>
    </w:p>
    <w:p w:rsidR="0083284A" w:rsidRDefault="0083284A" w:rsidP="0084669F">
      <w:pPr>
        <w:pStyle w:val="AppendixNoTitle"/>
        <w:rPr>
          <w:lang w:eastAsia="zh-CN"/>
        </w:rPr>
      </w:pPr>
      <w:r>
        <w:rPr>
          <w:rFonts w:hint="eastAsia"/>
          <w:lang w:eastAsia="zh-CN"/>
        </w:rPr>
        <w:t>附件</w:t>
      </w:r>
      <w:r>
        <w:rPr>
          <w:rFonts w:hint="eastAsia"/>
          <w:lang w:eastAsia="zh-CN"/>
        </w:rPr>
        <w:t>1</w:t>
      </w:r>
      <w:r>
        <w:rPr>
          <w:lang w:eastAsia="zh-CN"/>
        </w:rPr>
        <w:br/>
      </w:r>
      <w:r>
        <w:rPr>
          <w:rFonts w:hint="eastAsia"/>
          <w:lang w:eastAsia="zh-CN"/>
        </w:rPr>
        <w:t>的附录</w:t>
      </w:r>
      <w:r>
        <w:rPr>
          <w:rFonts w:hint="eastAsia"/>
          <w:lang w:eastAsia="zh-CN"/>
        </w:rPr>
        <w:t>1</w:t>
      </w:r>
      <w:r w:rsidR="0084669F">
        <w:rPr>
          <w:rFonts w:hint="eastAsia"/>
          <w:lang w:eastAsia="zh-CN"/>
        </w:rPr>
        <w:br/>
      </w:r>
      <w:r w:rsidR="0084669F">
        <w:rPr>
          <w:lang w:eastAsia="zh-CN"/>
        </w:rPr>
        <w:br/>
      </w:r>
      <w:r>
        <w:rPr>
          <w:rFonts w:hint="eastAsia"/>
          <w:lang w:eastAsia="zh-CN"/>
        </w:rPr>
        <w:t>1 080/720</w:t>
      </w:r>
      <w:r>
        <w:rPr>
          <w:rFonts w:hint="eastAsia"/>
          <w:lang w:eastAsia="zh-CN"/>
        </w:rPr>
        <w:t>行数字系统中的数字编码值</w:t>
      </w:r>
      <w:r>
        <w:rPr>
          <w:lang w:eastAsia="zh-CN"/>
        </w:rPr>
        <w:br/>
      </w:r>
      <w:r>
        <w:rPr>
          <w:rFonts w:hint="eastAsia"/>
          <w:lang w:eastAsia="zh-CN"/>
        </w:rPr>
        <w:t>及模拟系统中的等效信号值</w:t>
      </w:r>
    </w:p>
    <w:p w:rsidR="0083284A" w:rsidRDefault="0083284A" w:rsidP="0084669F">
      <w:pPr>
        <w:pStyle w:val="Normalaftertitle"/>
        <w:ind w:firstLine="462"/>
        <w:rPr>
          <w:lang w:eastAsia="zh-CN"/>
        </w:rPr>
      </w:pPr>
      <w:r>
        <w:rPr>
          <w:rFonts w:hint="eastAsia"/>
          <w:lang w:eastAsia="zh-CN"/>
        </w:rPr>
        <w:t>表</w:t>
      </w:r>
      <w:r>
        <w:rPr>
          <w:rFonts w:hint="eastAsia"/>
          <w:lang w:eastAsia="zh-CN"/>
        </w:rPr>
        <w:t>5</w:t>
      </w:r>
      <w:r>
        <w:rPr>
          <w:rFonts w:hint="eastAsia"/>
          <w:lang w:eastAsia="zh-CN"/>
        </w:rPr>
        <w:t>示出在基于</w:t>
      </w:r>
      <w:r>
        <w:rPr>
          <w:rFonts w:hint="eastAsia"/>
          <w:lang w:eastAsia="zh-CN"/>
        </w:rPr>
        <w:t>ITU-R BT.709</w:t>
      </w:r>
      <w:r w:rsidR="001B619D">
        <w:rPr>
          <w:rFonts w:hint="eastAsia"/>
          <w:lang w:eastAsia="zh-CN"/>
        </w:rPr>
        <w:t>、</w:t>
      </w:r>
      <w:r w:rsidR="001B619D">
        <w:rPr>
          <w:lang w:val="zh-CN" w:eastAsia="zh-CN"/>
        </w:rPr>
        <w:t>ITU-R BT.</w:t>
      </w:r>
      <w:r w:rsidR="001B619D">
        <w:rPr>
          <w:rFonts w:hint="eastAsia"/>
          <w:lang w:val="zh-CN" w:eastAsia="zh-CN"/>
        </w:rPr>
        <w:t>1847</w:t>
      </w:r>
      <w:r>
        <w:rPr>
          <w:rFonts w:hint="eastAsia"/>
          <w:lang w:eastAsia="zh-CN"/>
        </w:rPr>
        <w:t>和</w:t>
      </w:r>
      <w:r>
        <w:rPr>
          <w:rFonts w:hint="eastAsia"/>
          <w:lang w:eastAsia="zh-CN"/>
        </w:rPr>
        <w:t>ITU-R BT.1543</w:t>
      </w:r>
      <w:r>
        <w:rPr>
          <w:rFonts w:hint="eastAsia"/>
          <w:lang w:eastAsia="zh-CN"/>
        </w:rPr>
        <w:t>建议书的测试图中，</w:t>
      </w:r>
      <w:r>
        <w:rPr>
          <w:rFonts w:hint="eastAsia"/>
          <w:lang w:eastAsia="zh-CN"/>
        </w:rPr>
        <w:t>8</w:t>
      </w:r>
      <w:r>
        <w:rPr>
          <w:rFonts w:hint="eastAsia"/>
          <w:lang w:eastAsia="zh-CN"/>
        </w:rPr>
        <w:t>比特和</w:t>
      </w:r>
      <w:r>
        <w:rPr>
          <w:rFonts w:hint="eastAsia"/>
          <w:lang w:eastAsia="zh-CN"/>
        </w:rPr>
        <w:t>10</w:t>
      </w:r>
      <w:r>
        <w:rPr>
          <w:rFonts w:hint="eastAsia"/>
          <w:lang w:eastAsia="zh-CN"/>
        </w:rPr>
        <w:t>比特量化时建议的彩条信号数字编码值。</w:t>
      </w:r>
    </w:p>
    <w:p w:rsidR="0084669F" w:rsidRDefault="0084669F">
      <w:pPr>
        <w:tabs>
          <w:tab w:val="clear" w:pos="794"/>
          <w:tab w:val="clear" w:pos="1191"/>
          <w:tab w:val="clear" w:pos="1588"/>
          <w:tab w:val="clear" w:pos="1985"/>
        </w:tabs>
        <w:overflowPunct/>
        <w:autoSpaceDE/>
        <w:autoSpaceDN/>
        <w:adjustRightInd/>
        <w:spacing w:before="0"/>
        <w:jc w:val="left"/>
        <w:textAlignment w:val="auto"/>
        <w:rPr>
          <w:rFonts w:eastAsia="SimSun"/>
          <w:sz w:val="18"/>
          <w:szCs w:val="24"/>
          <w:lang w:val="en-GB" w:eastAsia="zh-CN"/>
        </w:rPr>
      </w:pPr>
      <w:r>
        <w:rPr>
          <w:lang w:eastAsia="zh-CN"/>
        </w:rPr>
        <w:br w:type="page"/>
      </w:r>
    </w:p>
    <w:p w:rsidR="0083284A" w:rsidRDefault="0083284A" w:rsidP="0084669F">
      <w:pPr>
        <w:pStyle w:val="TableNo"/>
        <w:rPr>
          <w:lang w:eastAsia="zh-CN"/>
        </w:rPr>
      </w:pPr>
      <w:r>
        <w:rPr>
          <w:rFonts w:hint="eastAsia"/>
          <w:lang w:eastAsia="zh-CN"/>
        </w:rPr>
        <w:lastRenderedPageBreak/>
        <w:t>表</w:t>
      </w:r>
      <w:r>
        <w:rPr>
          <w:rFonts w:hint="eastAsia"/>
          <w:lang w:eastAsia="zh-CN"/>
        </w:rPr>
        <w:t xml:space="preserve"> 5</w:t>
      </w:r>
    </w:p>
    <w:p w:rsidR="0083284A" w:rsidRDefault="0083284A" w:rsidP="0084669F">
      <w:pPr>
        <w:pStyle w:val="Tabletitle"/>
        <w:rPr>
          <w:lang w:eastAsia="zh-CN"/>
        </w:rPr>
      </w:pPr>
      <w:r>
        <w:rPr>
          <w:rFonts w:hint="eastAsia"/>
          <w:lang w:eastAsia="zh-CN"/>
        </w:rPr>
        <w:t>1 080/720</w:t>
      </w:r>
      <w:r>
        <w:rPr>
          <w:rFonts w:hint="eastAsia"/>
          <w:lang w:eastAsia="zh-CN"/>
        </w:rPr>
        <w:t>行系统中</w:t>
      </w:r>
      <w:r>
        <w:rPr>
          <w:rFonts w:hint="eastAsia"/>
          <w:lang w:eastAsia="zh-CN"/>
        </w:rPr>
        <w:t>100/0/100/0</w:t>
      </w:r>
      <w:r>
        <w:rPr>
          <w:rFonts w:hint="eastAsia"/>
          <w:lang w:eastAsia="zh-CN"/>
        </w:rPr>
        <w:t>彩条的数字编码值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907"/>
        <w:gridCol w:w="906"/>
        <w:gridCol w:w="905"/>
        <w:gridCol w:w="905"/>
        <w:gridCol w:w="850"/>
        <w:gridCol w:w="850"/>
        <w:gridCol w:w="850"/>
        <w:gridCol w:w="850"/>
        <w:gridCol w:w="850"/>
        <w:gridCol w:w="859"/>
      </w:tblGrid>
      <w:tr w:rsidR="0083284A" w:rsidTr="00F67A59">
        <w:trPr>
          <w:cantSplit/>
          <w:trHeight w:val="340"/>
          <w:jc w:val="center"/>
        </w:trPr>
        <w:tc>
          <w:tcPr>
            <w:tcW w:w="1802" w:type="dxa"/>
            <w:gridSpan w:val="2"/>
            <w:tcBorders>
              <w:top w:val="single" w:sz="4" w:space="0" w:color="auto"/>
              <w:left w:val="single" w:sz="4" w:space="0" w:color="auto"/>
              <w:bottom w:val="single" w:sz="6" w:space="0" w:color="auto"/>
              <w:right w:val="single" w:sz="6" w:space="0" w:color="auto"/>
            </w:tcBorders>
            <w:vAlign w:val="center"/>
          </w:tcPr>
          <w:p w:rsidR="0083284A" w:rsidRPr="0084669F" w:rsidRDefault="0083284A" w:rsidP="0084669F">
            <w:pPr>
              <w:pStyle w:val="Tablehead"/>
              <w:rPr>
                <w:sz w:val="20"/>
                <w:lang w:eastAsia="zh-CN"/>
              </w:rPr>
            </w:pPr>
          </w:p>
        </w:tc>
        <w:tc>
          <w:tcPr>
            <w:tcW w:w="900"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0%</w:t>
            </w:r>
            <w:r w:rsidRPr="0084669F">
              <w:rPr>
                <w:sz w:val="20"/>
              </w:rPr>
              <w:br/>
            </w:r>
            <w:r w:rsidRPr="0084669F">
              <w:rPr>
                <w:i/>
                <w:sz w:val="20"/>
              </w:rPr>
              <w:t>Y</w:t>
            </w:r>
          </w:p>
        </w:tc>
        <w:tc>
          <w:tcPr>
            <w:tcW w:w="900"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50%</w:t>
            </w:r>
            <w:r w:rsidRPr="0084669F">
              <w:rPr>
                <w:sz w:val="20"/>
              </w:rPr>
              <w:br/>
            </w:r>
            <w:r w:rsidRPr="0084669F">
              <w:rPr>
                <w:i/>
                <w:sz w:val="20"/>
              </w:rPr>
              <w:t>Y</w:t>
            </w:r>
          </w:p>
        </w:tc>
        <w:tc>
          <w:tcPr>
            <w:tcW w:w="900"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100%</w:t>
            </w:r>
            <w:r w:rsidRPr="0084669F">
              <w:rPr>
                <w:sz w:val="20"/>
              </w:rPr>
              <w:br/>
            </w:r>
            <w:r w:rsidRPr="0084669F">
              <w:rPr>
                <w:i/>
                <w:sz w:val="20"/>
              </w:rPr>
              <w:t>Y</w:t>
            </w:r>
          </w:p>
        </w:tc>
        <w:tc>
          <w:tcPr>
            <w:tcW w:w="845"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100%</w:t>
            </w:r>
            <w:r w:rsidRPr="0084669F">
              <w:rPr>
                <w:sz w:val="20"/>
              </w:rPr>
              <w:br/>
            </w:r>
            <w:r w:rsidRPr="0084669F">
              <w:rPr>
                <w:rFonts w:hint="eastAsia"/>
                <w:iCs/>
                <w:sz w:val="20"/>
              </w:rPr>
              <w:t>黄</w:t>
            </w:r>
          </w:p>
        </w:tc>
        <w:tc>
          <w:tcPr>
            <w:tcW w:w="845"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100%</w:t>
            </w:r>
            <w:r w:rsidRPr="0084669F">
              <w:rPr>
                <w:sz w:val="20"/>
              </w:rPr>
              <w:br/>
            </w:r>
            <w:r w:rsidRPr="0084669F">
              <w:rPr>
                <w:rFonts w:hint="eastAsia"/>
                <w:iCs/>
                <w:sz w:val="20"/>
              </w:rPr>
              <w:t>青</w:t>
            </w:r>
          </w:p>
        </w:tc>
        <w:tc>
          <w:tcPr>
            <w:tcW w:w="845"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100%</w:t>
            </w:r>
            <w:r w:rsidRPr="0084669F">
              <w:rPr>
                <w:sz w:val="20"/>
              </w:rPr>
              <w:br/>
            </w:r>
            <w:r w:rsidRPr="0084669F">
              <w:rPr>
                <w:rFonts w:hint="eastAsia"/>
                <w:iCs/>
                <w:sz w:val="20"/>
              </w:rPr>
              <w:t>绿</w:t>
            </w:r>
          </w:p>
        </w:tc>
        <w:tc>
          <w:tcPr>
            <w:tcW w:w="845"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100%</w:t>
            </w:r>
            <w:r w:rsidRPr="0084669F">
              <w:rPr>
                <w:sz w:val="20"/>
              </w:rPr>
              <w:br/>
            </w:r>
            <w:r w:rsidRPr="0084669F">
              <w:rPr>
                <w:rFonts w:hint="eastAsia"/>
                <w:iCs/>
                <w:sz w:val="20"/>
              </w:rPr>
              <w:t>品</w:t>
            </w:r>
          </w:p>
        </w:tc>
        <w:tc>
          <w:tcPr>
            <w:tcW w:w="845"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100%</w:t>
            </w:r>
            <w:r w:rsidRPr="0084669F">
              <w:rPr>
                <w:sz w:val="20"/>
              </w:rPr>
              <w:br/>
            </w:r>
            <w:r w:rsidRPr="0084669F">
              <w:rPr>
                <w:rFonts w:hint="eastAsia"/>
                <w:iCs/>
                <w:sz w:val="20"/>
              </w:rPr>
              <w:t>红</w:t>
            </w:r>
          </w:p>
        </w:tc>
        <w:tc>
          <w:tcPr>
            <w:tcW w:w="854"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100%</w:t>
            </w:r>
            <w:r w:rsidRPr="0084669F">
              <w:rPr>
                <w:sz w:val="20"/>
              </w:rPr>
              <w:br/>
            </w:r>
            <w:r w:rsidRPr="0084669F">
              <w:rPr>
                <w:rFonts w:hint="eastAsia"/>
                <w:iCs/>
                <w:sz w:val="20"/>
              </w:rPr>
              <w:t>蓝</w:t>
            </w:r>
          </w:p>
        </w:tc>
      </w:tr>
      <w:tr w:rsidR="0083284A" w:rsidTr="00F67A59">
        <w:trPr>
          <w:cantSplit/>
          <w:trHeight w:val="340"/>
          <w:jc w:val="center"/>
        </w:trPr>
        <w:tc>
          <w:tcPr>
            <w:tcW w:w="901" w:type="dxa"/>
            <w:tcBorders>
              <w:top w:val="single" w:sz="4" w:space="0" w:color="auto"/>
              <w:left w:val="single" w:sz="4" w:space="0" w:color="auto"/>
              <w:bottom w:val="single" w:sz="6" w:space="0" w:color="auto"/>
              <w:right w:val="single" w:sz="6" w:space="0" w:color="auto"/>
            </w:tcBorders>
            <w:vAlign w:val="center"/>
          </w:tcPr>
          <w:p w:rsidR="0083284A" w:rsidRPr="0084669F" w:rsidRDefault="0083284A" w:rsidP="0084669F">
            <w:pPr>
              <w:pStyle w:val="Tabletext"/>
              <w:jc w:val="center"/>
              <w:rPr>
                <w:sz w:val="20"/>
              </w:rPr>
            </w:pPr>
            <w:r w:rsidRPr="0084669F">
              <w:rPr>
                <w:sz w:val="20"/>
              </w:rPr>
              <w:object w:dxaOrig="320" w:dyaOrig="300">
                <v:shape id="_x0000_i1029" type="#_x0000_t75" style="width:15.75pt;height:15pt" o:ole="">
                  <v:imagedata r:id="rId33" o:title=""/>
                </v:shape>
                <o:OLEObject Type="Embed" ProgID="Equation.3" ShapeID="_x0000_i1029" DrawAspect="Content" ObjectID="_1441523520" r:id="rId34"/>
              </w:object>
            </w:r>
          </w:p>
        </w:tc>
        <w:tc>
          <w:tcPr>
            <w:tcW w:w="901"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mV</w:t>
            </w:r>
          </w:p>
        </w:tc>
        <w:tc>
          <w:tcPr>
            <w:tcW w:w="900"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0</w:t>
            </w:r>
          </w:p>
        </w:tc>
        <w:tc>
          <w:tcPr>
            <w:tcW w:w="900"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350</w:t>
            </w:r>
          </w:p>
        </w:tc>
        <w:tc>
          <w:tcPr>
            <w:tcW w:w="900"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700</w:t>
            </w:r>
          </w:p>
        </w:tc>
        <w:tc>
          <w:tcPr>
            <w:tcW w:w="845"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649.5</w:t>
            </w:r>
          </w:p>
        </w:tc>
        <w:tc>
          <w:tcPr>
            <w:tcW w:w="845"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551.2</w:t>
            </w:r>
          </w:p>
        </w:tc>
        <w:tc>
          <w:tcPr>
            <w:tcW w:w="845"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500.6</w:t>
            </w:r>
          </w:p>
        </w:tc>
        <w:tc>
          <w:tcPr>
            <w:tcW w:w="845"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199.4</w:t>
            </w:r>
          </w:p>
        </w:tc>
        <w:tc>
          <w:tcPr>
            <w:tcW w:w="845"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148.8</w:t>
            </w:r>
          </w:p>
        </w:tc>
        <w:tc>
          <w:tcPr>
            <w:tcW w:w="854"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50.5</w:t>
            </w:r>
          </w:p>
        </w:tc>
      </w:tr>
      <w:tr w:rsidR="0083284A" w:rsidTr="00F67A59">
        <w:trPr>
          <w:cantSplit/>
          <w:trHeight w:val="340"/>
          <w:jc w:val="center"/>
        </w:trPr>
        <w:tc>
          <w:tcPr>
            <w:tcW w:w="901" w:type="dxa"/>
            <w:vMerge w:val="restart"/>
            <w:tcBorders>
              <w:top w:val="single" w:sz="6" w:space="0" w:color="auto"/>
              <w:left w:val="single" w:sz="4" w:space="0" w:color="auto"/>
              <w:right w:val="single" w:sz="6" w:space="0" w:color="auto"/>
            </w:tcBorders>
            <w:vAlign w:val="center"/>
          </w:tcPr>
          <w:p w:rsidR="0083284A" w:rsidRPr="0084669F" w:rsidRDefault="0083284A" w:rsidP="0084669F">
            <w:pPr>
              <w:pStyle w:val="Tabletext"/>
              <w:jc w:val="center"/>
              <w:rPr>
                <w:i/>
                <w:sz w:val="20"/>
              </w:rPr>
            </w:pPr>
            <w:r w:rsidRPr="0084669F">
              <w:rPr>
                <w:i/>
                <w:sz w:val="20"/>
              </w:rPr>
              <w:t>Y</w:t>
            </w:r>
          </w:p>
        </w:tc>
        <w:tc>
          <w:tcPr>
            <w:tcW w:w="90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8</w:t>
            </w:r>
            <w:r w:rsidRPr="0084669F">
              <w:rPr>
                <w:rFonts w:hint="eastAsia"/>
                <w:sz w:val="20"/>
              </w:rPr>
              <w:t>比特</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16</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126</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235</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219</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188</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173</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78</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63</w:t>
            </w:r>
          </w:p>
        </w:tc>
        <w:tc>
          <w:tcPr>
            <w:tcW w:w="854"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32</w:t>
            </w:r>
          </w:p>
        </w:tc>
      </w:tr>
      <w:tr w:rsidR="0083284A" w:rsidTr="00F67A59">
        <w:trPr>
          <w:cantSplit/>
          <w:trHeight w:val="340"/>
          <w:jc w:val="center"/>
        </w:trPr>
        <w:tc>
          <w:tcPr>
            <w:tcW w:w="901" w:type="dxa"/>
            <w:vMerge/>
            <w:tcBorders>
              <w:left w:val="single" w:sz="4" w:space="0" w:color="auto"/>
              <w:bottom w:val="single" w:sz="6" w:space="0" w:color="auto"/>
              <w:right w:val="single" w:sz="6" w:space="0" w:color="auto"/>
            </w:tcBorders>
            <w:vAlign w:val="center"/>
          </w:tcPr>
          <w:p w:rsidR="0083284A" w:rsidRPr="0084669F" w:rsidRDefault="0083284A" w:rsidP="0084669F">
            <w:pPr>
              <w:pStyle w:val="Tabletext"/>
              <w:jc w:val="center"/>
              <w:rPr>
                <w:sz w:val="20"/>
              </w:rPr>
            </w:pPr>
          </w:p>
        </w:tc>
        <w:tc>
          <w:tcPr>
            <w:tcW w:w="90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10</w:t>
            </w:r>
            <w:r w:rsidRPr="0084669F">
              <w:rPr>
                <w:rFonts w:hint="eastAsia"/>
                <w:sz w:val="20"/>
              </w:rPr>
              <w:t>比特</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64</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502</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940</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877</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754</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691</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313</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250</w:t>
            </w:r>
          </w:p>
        </w:tc>
        <w:tc>
          <w:tcPr>
            <w:tcW w:w="854"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127</w:t>
            </w:r>
          </w:p>
        </w:tc>
      </w:tr>
      <w:tr w:rsidR="0083284A" w:rsidTr="00F67A59">
        <w:trPr>
          <w:cantSplit/>
          <w:trHeight w:val="340"/>
          <w:jc w:val="center"/>
        </w:trPr>
        <w:tc>
          <w:tcPr>
            <w:tcW w:w="901" w:type="dxa"/>
            <w:tcBorders>
              <w:top w:val="single" w:sz="6" w:space="0" w:color="auto"/>
              <w:left w:val="single" w:sz="4" w:space="0" w:color="auto"/>
              <w:bottom w:val="single" w:sz="6" w:space="0" w:color="auto"/>
              <w:right w:val="single" w:sz="6" w:space="0" w:color="auto"/>
            </w:tcBorders>
            <w:vAlign w:val="center"/>
          </w:tcPr>
          <w:p w:rsidR="0083284A" w:rsidRPr="0084669F" w:rsidRDefault="0083284A" w:rsidP="0084669F">
            <w:pPr>
              <w:pStyle w:val="Tabletext"/>
              <w:jc w:val="center"/>
              <w:rPr>
                <w:sz w:val="20"/>
              </w:rPr>
            </w:pPr>
            <w:r w:rsidRPr="0084669F">
              <w:rPr>
                <w:sz w:val="20"/>
              </w:rPr>
              <w:object w:dxaOrig="400" w:dyaOrig="300">
                <v:shape id="_x0000_i1030" type="#_x0000_t75" style="width:20.25pt;height:15pt" o:ole="">
                  <v:imagedata r:id="rId35" o:title=""/>
                </v:shape>
                <o:OLEObject Type="Embed" ProgID="Equation.3" ShapeID="_x0000_i1030" DrawAspect="Content" ObjectID="_1441523521" r:id="rId36"/>
              </w:object>
            </w:r>
          </w:p>
        </w:tc>
        <w:tc>
          <w:tcPr>
            <w:tcW w:w="90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mV</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350</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350</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350</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0</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430.2</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80.2</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619.8</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269.8</w:t>
            </w:r>
          </w:p>
        </w:tc>
        <w:tc>
          <w:tcPr>
            <w:tcW w:w="854"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700</w:t>
            </w:r>
          </w:p>
        </w:tc>
      </w:tr>
      <w:tr w:rsidR="0083284A" w:rsidTr="00F67A59">
        <w:trPr>
          <w:cantSplit/>
          <w:trHeight w:val="340"/>
          <w:jc w:val="center"/>
        </w:trPr>
        <w:tc>
          <w:tcPr>
            <w:tcW w:w="901" w:type="dxa"/>
            <w:vMerge w:val="restart"/>
            <w:tcBorders>
              <w:top w:val="single" w:sz="6" w:space="0" w:color="auto"/>
              <w:left w:val="single" w:sz="4" w:space="0" w:color="auto"/>
              <w:right w:val="single" w:sz="6" w:space="0" w:color="auto"/>
            </w:tcBorders>
            <w:vAlign w:val="center"/>
          </w:tcPr>
          <w:p w:rsidR="0083284A" w:rsidRPr="0084669F" w:rsidRDefault="0083284A" w:rsidP="0084669F">
            <w:pPr>
              <w:pStyle w:val="Tabletext"/>
              <w:jc w:val="center"/>
              <w:rPr>
                <w:i/>
                <w:sz w:val="20"/>
              </w:rPr>
            </w:pPr>
            <w:r w:rsidRPr="0084669F">
              <w:rPr>
                <w:i/>
                <w:sz w:val="20"/>
              </w:rPr>
              <w:t>C</w:t>
            </w:r>
            <w:r w:rsidRPr="0084669F">
              <w:rPr>
                <w:i/>
                <w:sz w:val="20"/>
                <w:vertAlign w:val="subscript"/>
              </w:rPr>
              <w:t>B</w:t>
            </w:r>
          </w:p>
        </w:tc>
        <w:tc>
          <w:tcPr>
            <w:tcW w:w="90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8</w:t>
            </w:r>
            <w:r w:rsidRPr="0084669F">
              <w:rPr>
                <w:rFonts w:hint="eastAsia"/>
                <w:sz w:val="20"/>
              </w:rPr>
              <w:t>比特</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128</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128</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128</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16</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154</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42</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214</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102</w:t>
            </w:r>
          </w:p>
        </w:tc>
        <w:tc>
          <w:tcPr>
            <w:tcW w:w="854"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240</w:t>
            </w:r>
          </w:p>
        </w:tc>
      </w:tr>
      <w:tr w:rsidR="0083284A" w:rsidTr="00F67A59">
        <w:trPr>
          <w:cantSplit/>
          <w:trHeight w:val="340"/>
          <w:jc w:val="center"/>
        </w:trPr>
        <w:tc>
          <w:tcPr>
            <w:tcW w:w="901" w:type="dxa"/>
            <w:vMerge/>
            <w:tcBorders>
              <w:left w:val="single" w:sz="4" w:space="0" w:color="auto"/>
              <w:bottom w:val="single" w:sz="6" w:space="0" w:color="auto"/>
              <w:right w:val="single" w:sz="6" w:space="0" w:color="auto"/>
            </w:tcBorders>
            <w:vAlign w:val="center"/>
          </w:tcPr>
          <w:p w:rsidR="0083284A" w:rsidRPr="0084669F" w:rsidRDefault="0083284A" w:rsidP="0084669F">
            <w:pPr>
              <w:pStyle w:val="Tabletext"/>
              <w:jc w:val="center"/>
              <w:rPr>
                <w:sz w:val="20"/>
              </w:rPr>
            </w:pPr>
          </w:p>
        </w:tc>
        <w:tc>
          <w:tcPr>
            <w:tcW w:w="90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10</w:t>
            </w:r>
            <w:r w:rsidRPr="0084669F">
              <w:rPr>
                <w:rFonts w:hint="eastAsia"/>
                <w:sz w:val="20"/>
              </w:rPr>
              <w:t>比特</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512</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512</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512</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64</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615</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167</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857</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409</w:t>
            </w:r>
          </w:p>
        </w:tc>
        <w:tc>
          <w:tcPr>
            <w:tcW w:w="854"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960</w:t>
            </w:r>
          </w:p>
        </w:tc>
      </w:tr>
      <w:tr w:rsidR="0083284A" w:rsidTr="00F67A59">
        <w:trPr>
          <w:cantSplit/>
          <w:trHeight w:val="340"/>
          <w:jc w:val="center"/>
        </w:trPr>
        <w:tc>
          <w:tcPr>
            <w:tcW w:w="901" w:type="dxa"/>
            <w:tcBorders>
              <w:top w:val="single" w:sz="6" w:space="0" w:color="auto"/>
              <w:left w:val="single" w:sz="4" w:space="0" w:color="auto"/>
              <w:bottom w:val="single" w:sz="6" w:space="0" w:color="auto"/>
              <w:right w:val="single" w:sz="6" w:space="0" w:color="auto"/>
            </w:tcBorders>
            <w:vAlign w:val="center"/>
          </w:tcPr>
          <w:p w:rsidR="0083284A" w:rsidRPr="0084669F" w:rsidRDefault="0083284A" w:rsidP="0084669F">
            <w:pPr>
              <w:pStyle w:val="Tabletext"/>
              <w:jc w:val="center"/>
              <w:rPr>
                <w:sz w:val="20"/>
              </w:rPr>
            </w:pPr>
            <w:r w:rsidRPr="0084669F">
              <w:rPr>
                <w:sz w:val="20"/>
              </w:rPr>
              <w:object w:dxaOrig="380" w:dyaOrig="300">
                <v:shape id="_x0000_i1031" type="#_x0000_t75" style="width:18.75pt;height:15pt" o:ole="">
                  <v:imagedata r:id="rId37" o:title=""/>
                </v:shape>
                <o:OLEObject Type="Embed" ProgID="Equation.3" ShapeID="_x0000_i1031" DrawAspect="Content" ObjectID="_1441523522" r:id="rId38"/>
              </w:object>
            </w:r>
          </w:p>
        </w:tc>
        <w:tc>
          <w:tcPr>
            <w:tcW w:w="90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MV</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350</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350</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350</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382.1</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0</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32.1</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667.9</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700</w:t>
            </w:r>
          </w:p>
        </w:tc>
        <w:tc>
          <w:tcPr>
            <w:tcW w:w="854"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317.9</w:t>
            </w:r>
          </w:p>
        </w:tc>
      </w:tr>
      <w:tr w:rsidR="0083284A" w:rsidTr="00F67A59">
        <w:trPr>
          <w:cantSplit/>
          <w:trHeight w:val="340"/>
          <w:jc w:val="center"/>
        </w:trPr>
        <w:tc>
          <w:tcPr>
            <w:tcW w:w="901" w:type="dxa"/>
            <w:vMerge w:val="restart"/>
            <w:tcBorders>
              <w:top w:val="single" w:sz="6" w:space="0" w:color="auto"/>
              <w:left w:val="single" w:sz="4" w:space="0" w:color="auto"/>
              <w:right w:val="single" w:sz="6" w:space="0" w:color="auto"/>
            </w:tcBorders>
            <w:vAlign w:val="center"/>
          </w:tcPr>
          <w:p w:rsidR="0083284A" w:rsidRPr="0084669F" w:rsidRDefault="0083284A" w:rsidP="0084669F">
            <w:pPr>
              <w:pStyle w:val="Tabletext"/>
              <w:jc w:val="center"/>
              <w:rPr>
                <w:i/>
                <w:sz w:val="20"/>
              </w:rPr>
            </w:pPr>
            <w:r w:rsidRPr="0084669F">
              <w:rPr>
                <w:i/>
                <w:sz w:val="20"/>
              </w:rPr>
              <w:t>C</w:t>
            </w:r>
            <w:r w:rsidRPr="0084669F">
              <w:rPr>
                <w:i/>
                <w:sz w:val="20"/>
                <w:vertAlign w:val="subscript"/>
              </w:rPr>
              <w:t>R</w:t>
            </w:r>
          </w:p>
        </w:tc>
        <w:tc>
          <w:tcPr>
            <w:tcW w:w="90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8</w:t>
            </w:r>
            <w:r w:rsidRPr="0084669F">
              <w:rPr>
                <w:rFonts w:hint="eastAsia"/>
                <w:sz w:val="20"/>
              </w:rPr>
              <w:t>比特</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128</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128</w:t>
            </w:r>
          </w:p>
        </w:tc>
        <w:tc>
          <w:tcPr>
            <w:tcW w:w="900"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128</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138</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16</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26</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230</w:t>
            </w:r>
          </w:p>
        </w:tc>
        <w:tc>
          <w:tcPr>
            <w:tcW w:w="845"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240</w:t>
            </w:r>
          </w:p>
        </w:tc>
        <w:tc>
          <w:tcPr>
            <w:tcW w:w="854"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sz w:val="20"/>
              </w:rPr>
            </w:pPr>
            <w:r w:rsidRPr="0084669F">
              <w:rPr>
                <w:sz w:val="20"/>
              </w:rPr>
              <w:t>118</w:t>
            </w:r>
          </w:p>
        </w:tc>
      </w:tr>
      <w:tr w:rsidR="0083284A" w:rsidTr="00F67A59">
        <w:trPr>
          <w:cantSplit/>
          <w:trHeight w:val="340"/>
          <w:jc w:val="center"/>
        </w:trPr>
        <w:tc>
          <w:tcPr>
            <w:tcW w:w="901" w:type="dxa"/>
            <w:vMerge/>
            <w:tcBorders>
              <w:left w:val="single" w:sz="4" w:space="0" w:color="auto"/>
              <w:bottom w:val="single" w:sz="4" w:space="0" w:color="auto"/>
              <w:right w:val="single" w:sz="6" w:space="0" w:color="auto"/>
            </w:tcBorders>
          </w:tcPr>
          <w:p w:rsidR="0083284A" w:rsidRPr="0084669F" w:rsidRDefault="0083284A" w:rsidP="0084669F">
            <w:pPr>
              <w:pStyle w:val="Tabletext"/>
              <w:jc w:val="center"/>
              <w:rPr>
                <w:sz w:val="20"/>
              </w:rPr>
            </w:pPr>
          </w:p>
        </w:tc>
        <w:tc>
          <w:tcPr>
            <w:tcW w:w="901"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sz w:val="20"/>
              </w:rPr>
            </w:pPr>
            <w:r w:rsidRPr="0084669F">
              <w:rPr>
                <w:sz w:val="20"/>
              </w:rPr>
              <w:t>10</w:t>
            </w:r>
            <w:r w:rsidRPr="0084669F">
              <w:rPr>
                <w:rFonts w:hint="eastAsia"/>
                <w:sz w:val="20"/>
              </w:rPr>
              <w:t>比特</w:t>
            </w:r>
          </w:p>
        </w:tc>
        <w:tc>
          <w:tcPr>
            <w:tcW w:w="900"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sz w:val="20"/>
              </w:rPr>
            </w:pPr>
            <w:r w:rsidRPr="0084669F">
              <w:rPr>
                <w:sz w:val="20"/>
              </w:rPr>
              <w:t>512</w:t>
            </w:r>
          </w:p>
        </w:tc>
        <w:tc>
          <w:tcPr>
            <w:tcW w:w="900"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sz w:val="20"/>
              </w:rPr>
            </w:pPr>
            <w:r w:rsidRPr="0084669F">
              <w:rPr>
                <w:sz w:val="20"/>
              </w:rPr>
              <w:t>512</w:t>
            </w:r>
          </w:p>
        </w:tc>
        <w:tc>
          <w:tcPr>
            <w:tcW w:w="900"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sz w:val="20"/>
              </w:rPr>
            </w:pPr>
            <w:r w:rsidRPr="0084669F">
              <w:rPr>
                <w:sz w:val="20"/>
              </w:rPr>
              <w:t>512</w:t>
            </w:r>
          </w:p>
        </w:tc>
        <w:tc>
          <w:tcPr>
            <w:tcW w:w="845"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sz w:val="20"/>
              </w:rPr>
            </w:pPr>
            <w:r w:rsidRPr="0084669F">
              <w:rPr>
                <w:sz w:val="20"/>
              </w:rPr>
              <w:t>553</w:t>
            </w:r>
          </w:p>
        </w:tc>
        <w:tc>
          <w:tcPr>
            <w:tcW w:w="845"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sz w:val="20"/>
              </w:rPr>
            </w:pPr>
            <w:r w:rsidRPr="0084669F">
              <w:rPr>
                <w:sz w:val="20"/>
              </w:rPr>
              <w:t>64</w:t>
            </w:r>
          </w:p>
        </w:tc>
        <w:tc>
          <w:tcPr>
            <w:tcW w:w="845"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sz w:val="20"/>
              </w:rPr>
            </w:pPr>
            <w:r w:rsidRPr="0084669F">
              <w:rPr>
                <w:sz w:val="20"/>
              </w:rPr>
              <w:t>105</w:t>
            </w:r>
          </w:p>
        </w:tc>
        <w:tc>
          <w:tcPr>
            <w:tcW w:w="845"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sz w:val="20"/>
              </w:rPr>
            </w:pPr>
            <w:r w:rsidRPr="0084669F">
              <w:rPr>
                <w:sz w:val="20"/>
              </w:rPr>
              <w:t>919</w:t>
            </w:r>
          </w:p>
        </w:tc>
        <w:tc>
          <w:tcPr>
            <w:tcW w:w="845"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sz w:val="20"/>
              </w:rPr>
            </w:pPr>
            <w:r w:rsidRPr="0084669F">
              <w:rPr>
                <w:sz w:val="20"/>
              </w:rPr>
              <w:t>960</w:t>
            </w:r>
          </w:p>
        </w:tc>
        <w:tc>
          <w:tcPr>
            <w:tcW w:w="854"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sz w:val="20"/>
              </w:rPr>
            </w:pPr>
            <w:r w:rsidRPr="0084669F">
              <w:rPr>
                <w:sz w:val="20"/>
              </w:rPr>
              <w:t>471</w:t>
            </w:r>
          </w:p>
        </w:tc>
      </w:tr>
    </w:tbl>
    <w:p w:rsidR="0083284A" w:rsidRDefault="0083284A" w:rsidP="0083284A"/>
    <w:p w:rsidR="0083284A" w:rsidRDefault="0083284A" w:rsidP="0084669F">
      <w:pPr>
        <w:pStyle w:val="AppendixNoTitle"/>
        <w:rPr>
          <w:lang w:eastAsia="zh-CN"/>
        </w:rPr>
      </w:pPr>
      <w:r>
        <w:rPr>
          <w:rFonts w:hint="eastAsia"/>
          <w:lang w:eastAsia="zh-CN"/>
        </w:rPr>
        <w:t>附件</w:t>
      </w:r>
      <w:r>
        <w:rPr>
          <w:rFonts w:hint="eastAsia"/>
          <w:lang w:eastAsia="zh-CN"/>
        </w:rPr>
        <w:t>1</w:t>
      </w:r>
      <w:r>
        <w:rPr>
          <w:lang w:eastAsia="zh-CN"/>
        </w:rPr>
        <w:br/>
      </w:r>
      <w:r>
        <w:rPr>
          <w:rFonts w:hint="eastAsia"/>
          <w:lang w:eastAsia="zh-CN"/>
        </w:rPr>
        <w:t>的附录</w:t>
      </w:r>
      <w:r>
        <w:rPr>
          <w:rFonts w:hint="eastAsia"/>
          <w:lang w:eastAsia="zh-CN"/>
        </w:rPr>
        <w:t>2</w:t>
      </w:r>
      <w:r w:rsidR="0084669F">
        <w:rPr>
          <w:rFonts w:hint="eastAsia"/>
          <w:lang w:eastAsia="zh-CN"/>
        </w:rPr>
        <w:br/>
      </w:r>
      <w:r w:rsidR="0084669F">
        <w:rPr>
          <w:lang w:eastAsia="zh-CN"/>
        </w:rPr>
        <w:br/>
      </w:r>
      <w:r>
        <w:rPr>
          <w:rFonts w:hint="eastAsia"/>
          <w:lang w:eastAsia="zh-CN"/>
        </w:rPr>
        <w:t>483/576</w:t>
      </w:r>
      <w:r>
        <w:rPr>
          <w:rFonts w:hint="eastAsia"/>
          <w:lang w:eastAsia="zh-CN"/>
        </w:rPr>
        <w:t>行数字系统中的数字编码值</w:t>
      </w:r>
      <w:r>
        <w:rPr>
          <w:lang w:eastAsia="zh-CN"/>
        </w:rPr>
        <w:br/>
      </w:r>
      <w:r>
        <w:rPr>
          <w:rFonts w:hint="eastAsia"/>
          <w:lang w:eastAsia="zh-CN"/>
        </w:rPr>
        <w:t>及模拟系统中的等效信号值</w:t>
      </w:r>
    </w:p>
    <w:p w:rsidR="0083284A" w:rsidRDefault="0083284A" w:rsidP="0084669F">
      <w:pPr>
        <w:pStyle w:val="Normalaftertitle"/>
        <w:ind w:firstLine="448"/>
        <w:rPr>
          <w:lang w:eastAsia="zh-CN"/>
        </w:rPr>
      </w:pPr>
      <w:r>
        <w:rPr>
          <w:rFonts w:hint="eastAsia"/>
          <w:lang w:eastAsia="zh-CN"/>
        </w:rPr>
        <w:t>表</w:t>
      </w:r>
      <w:r>
        <w:rPr>
          <w:rFonts w:hint="eastAsia"/>
          <w:lang w:eastAsia="zh-CN"/>
        </w:rPr>
        <w:t>6</w:t>
      </w:r>
      <w:r>
        <w:rPr>
          <w:rFonts w:hint="eastAsia"/>
          <w:lang w:eastAsia="zh-CN"/>
        </w:rPr>
        <w:t>示出在基于</w:t>
      </w:r>
      <w:r>
        <w:rPr>
          <w:rFonts w:hint="eastAsia"/>
          <w:lang w:eastAsia="zh-CN"/>
        </w:rPr>
        <w:t>ITU-R BT.601</w:t>
      </w:r>
      <w:r>
        <w:rPr>
          <w:rFonts w:hint="eastAsia"/>
          <w:lang w:eastAsia="zh-CN"/>
        </w:rPr>
        <w:t>和</w:t>
      </w:r>
      <w:r>
        <w:rPr>
          <w:rFonts w:hint="eastAsia"/>
          <w:lang w:eastAsia="zh-CN"/>
        </w:rPr>
        <w:t>ITU-R BT.1358</w:t>
      </w:r>
      <w:r>
        <w:rPr>
          <w:rFonts w:hint="eastAsia"/>
          <w:lang w:eastAsia="zh-CN"/>
        </w:rPr>
        <w:t>建议书的测试图中，</w:t>
      </w:r>
      <w:r>
        <w:rPr>
          <w:rFonts w:hint="eastAsia"/>
          <w:lang w:eastAsia="zh-CN"/>
        </w:rPr>
        <w:t>8</w:t>
      </w:r>
      <w:r>
        <w:rPr>
          <w:rFonts w:hint="eastAsia"/>
          <w:lang w:eastAsia="zh-CN"/>
        </w:rPr>
        <w:t>比特和</w:t>
      </w:r>
      <w:r>
        <w:rPr>
          <w:rFonts w:hint="eastAsia"/>
          <w:lang w:eastAsia="zh-CN"/>
        </w:rPr>
        <w:t>10</w:t>
      </w:r>
      <w:r>
        <w:rPr>
          <w:rFonts w:hint="eastAsia"/>
          <w:lang w:eastAsia="zh-CN"/>
        </w:rPr>
        <w:t>比特量化时建议的彩条信号数字编码值。</w:t>
      </w:r>
    </w:p>
    <w:p w:rsidR="0083284A" w:rsidRDefault="0083284A" w:rsidP="0084669F">
      <w:pPr>
        <w:pStyle w:val="TableNo"/>
        <w:rPr>
          <w:lang w:eastAsia="zh-CN"/>
        </w:rPr>
      </w:pPr>
      <w:r>
        <w:rPr>
          <w:rFonts w:hint="eastAsia"/>
          <w:lang w:eastAsia="zh-CN"/>
        </w:rPr>
        <w:t>表</w:t>
      </w:r>
      <w:r>
        <w:rPr>
          <w:rFonts w:hint="eastAsia"/>
          <w:lang w:eastAsia="zh-CN"/>
        </w:rPr>
        <w:t xml:space="preserve"> 6</w:t>
      </w:r>
    </w:p>
    <w:p w:rsidR="0083284A" w:rsidRDefault="0083284A" w:rsidP="0084669F">
      <w:pPr>
        <w:pStyle w:val="Tabletitle"/>
        <w:rPr>
          <w:lang w:eastAsia="zh-CN"/>
        </w:rPr>
      </w:pPr>
      <w:r>
        <w:rPr>
          <w:rFonts w:hint="eastAsia"/>
          <w:lang w:eastAsia="zh-CN"/>
        </w:rPr>
        <w:t>483/576</w:t>
      </w:r>
      <w:r>
        <w:rPr>
          <w:rFonts w:hint="eastAsia"/>
          <w:lang w:eastAsia="zh-CN"/>
        </w:rPr>
        <w:t>行系统中</w:t>
      </w:r>
      <w:r>
        <w:rPr>
          <w:rFonts w:hint="eastAsia"/>
          <w:lang w:eastAsia="zh-CN"/>
        </w:rPr>
        <w:t>100/0/100/0</w:t>
      </w:r>
      <w:r>
        <w:rPr>
          <w:rFonts w:hint="eastAsia"/>
          <w:lang w:eastAsia="zh-CN"/>
        </w:rPr>
        <w:t>彩条的数字编码值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907"/>
        <w:gridCol w:w="906"/>
        <w:gridCol w:w="906"/>
        <w:gridCol w:w="906"/>
        <w:gridCol w:w="850"/>
        <w:gridCol w:w="850"/>
        <w:gridCol w:w="850"/>
        <w:gridCol w:w="850"/>
        <w:gridCol w:w="850"/>
        <w:gridCol w:w="858"/>
      </w:tblGrid>
      <w:tr w:rsidR="0083284A" w:rsidTr="00F67A59">
        <w:trPr>
          <w:cantSplit/>
          <w:trHeight w:val="340"/>
          <w:jc w:val="center"/>
        </w:trPr>
        <w:tc>
          <w:tcPr>
            <w:tcW w:w="1814" w:type="dxa"/>
            <w:gridSpan w:val="2"/>
            <w:tcBorders>
              <w:top w:val="single" w:sz="4" w:space="0" w:color="auto"/>
              <w:left w:val="single" w:sz="4" w:space="0" w:color="auto"/>
              <w:bottom w:val="single" w:sz="6" w:space="0" w:color="auto"/>
              <w:right w:val="single" w:sz="6" w:space="0" w:color="auto"/>
            </w:tcBorders>
            <w:vAlign w:val="center"/>
          </w:tcPr>
          <w:p w:rsidR="0083284A" w:rsidRPr="0084669F" w:rsidRDefault="0083284A" w:rsidP="0084669F">
            <w:pPr>
              <w:pStyle w:val="Tablehead"/>
              <w:rPr>
                <w:sz w:val="20"/>
                <w:lang w:eastAsia="zh-CN"/>
              </w:rPr>
            </w:pPr>
          </w:p>
        </w:tc>
        <w:tc>
          <w:tcPr>
            <w:tcW w:w="906"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lang w:eastAsia="zh-CN"/>
              </w:rPr>
            </w:pPr>
            <w:r w:rsidRPr="0084669F">
              <w:rPr>
                <w:sz w:val="20"/>
                <w:lang w:eastAsia="zh-CN"/>
              </w:rPr>
              <w:t>0%</w:t>
            </w:r>
            <w:r w:rsidRPr="0084669F">
              <w:rPr>
                <w:sz w:val="20"/>
                <w:lang w:eastAsia="zh-CN"/>
              </w:rPr>
              <w:br/>
              <w:t>Y</w:t>
            </w:r>
          </w:p>
        </w:tc>
        <w:tc>
          <w:tcPr>
            <w:tcW w:w="905"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lang w:eastAsia="zh-CN"/>
              </w:rPr>
            </w:pPr>
            <w:r w:rsidRPr="0084669F">
              <w:rPr>
                <w:sz w:val="20"/>
                <w:lang w:eastAsia="zh-CN"/>
              </w:rPr>
              <w:t>50%</w:t>
            </w:r>
            <w:r w:rsidRPr="0084669F">
              <w:rPr>
                <w:sz w:val="20"/>
                <w:lang w:eastAsia="zh-CN"/>
              </w:rPr>
              <w:br/>
              <w:t>Y</w:t>
            </w:r>
          </w:p>
        </w:tc>
        <w:tc>
          <w:tcPr>
            <w:tcW w:w="905"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lang w:eastAsia="zh-CN"/>
              </w:rPr>
            </w:pPr>
            <w:r w:rsidRPr="0084669F">
              <w:rPr>
                <w:sz w:val="20"/>
                <w:lang w:eastAsia="zh-CN"/>
              </w:rPr>
              <w:t>100%</w:t>
            </w:r>
            <w:r w:rsidRPr="0084669F">
              <w:rPr>
                <w:sz w:val="20"/>
                <w:lang w:eastAsia="zh-CN"/>
              </w:rPr>
              <w:br/>
              <w:t>Y</w:t>
            </w:r>
          </w:p>
        </w:tc>
        <w:tc>
          <w:tcPr>
            <w:tcW w:w="850"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lang w:eastAsia="zh-CN"/>
              </w:rPr>
            </w:pPr>
            <w:r w:rsidRPr="0084669F">
              <w:rPr>
                <w:sz w:val="20"/>
                <w:lang w:eastAsia="zh-CN"/>
              </w:rPr>
              <w:t>100%</w:t>
            </w:r>
            <w:r w:rsidRPr="0084669F">
              <w:rPr>
                <w:sz w:val="20"/>
                <w:lang w:eastAsia="zh-CN"/>
              </w:rPr>
              <w:br/>
            </w:r>
            <w:r w:rsidRPr="0084669F">
              <w:rPr>
                <w:rFonts w:hint="eastAsia"/>
                <w:sz w:val="20"/>
                <w:lang w:eastAsia="zh-CN"/>
              </w:rPr>
              <w:t>黄</w:t>
            </w:r>
          </w:p>
        </w:tc>
        <w:tc>
          <w:tcPr>
            <w:tcW w:w="850"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100%</w:t>
            </w:r>
            <w:r w:rsidRPr="0084669F">
              <w:rPr>
                <w:sz w:val="20"/>
              </w:rPr>
              <w:br/>
            </w:r>
            <w:r w:rsidRPr="0084669F">
              <w:rPr>
                <w:rFonts w:hint="eastAsia"/>
                <w:sz w:val="20"/>
              </w:rPr>
              <w:t>青</w:t>
            </w:r>
          </w:p>
        </w:tc>
        <w:tc>
          <w:tcPr>
            <w:tcW w:w="850"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100%</w:t>
            </w:r>
            <w:r w:rsidRPr="0084669F">
              <w:rPr>
                <w:sz w:val="20"/>
              </w:rPr>
              <w:br/>
            </w:r>
            <w:r w:rsidRPr="0084669F">
              <w:rPr>
                <w:rFonts w:hint="eastAsia"/>
                <w:sz w:val="20"/>
              </w:rPr>
              <w:t>绿</w:t>
            </w:r>
          </w:p>
        </w:tc>
        <w:tc>
          <w:tcPr>
            <w:tcW w:w="850"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100%</w:t>
            </w:r>
            <w:r w:rsidRPr="0084669F">
              <w:rPr>
                <w:sz w:val="20"/>
              </w:rPr>
              <w:br/>
            </w:r>
            <w:r w:rsidRPr="0084669F">
              <w:rPr>
                <w:rFonts w:hint="eastAsia"/>
                <w:sz w:val="20"/>
              </w:rPr>
              <w:t>品</w:t>
            </w:r>
          </w:p>
        </w:tc>
        <w:tc>
          <w:tcPr>
            <w:tcW w:w="850"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100%</w:t>
            </w:r>
            <w:r w:rsidRPr="0084669F">
              <w:rPr>
                <w:sz w:val="20"/>
              </w:rPr>
              <w:br/>
            </w:r>
            <w:r w:rsidRPr="0084669F">
              <w:rPr>
                <w:rFonts w:hint="eastAsia"/>
                <w:sz w:val="20"/>
              </w:rPr>
              <w:t>红</w:t>
            </w:r>
          </w:p>
        </w:tc>
        <w:tc>
          <w:tcPr>
            <w:tcW w:w="859"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head"/>
              <w:rPr>
                <w:sz w:val="20"/>
              </w:rPr>
            </w:pPr>
            <w:r w:rsidRPr="0084669F">
              <w:rPr>
                <w:sz w:val="20"/>
              </w:rPr>
              <w:t>100%</w:t>
            </w:r>
            <w:r w:rsidRPr="0084669F">
              <w:rPr>
                <w:sz w:val="20"/>
              </w:rPr>
              <w:br/>
            </w:r>
            <w:r w:rsidRPr="0084669F">
              <w:rPr>
                <w:rFonts w:hint="eastAsia"/>
                <w:sz w:val="20"/>
              </w:rPr>
              <w:t>蓝</w:t>
            </w:r>
          </w:p>
        </w:tc>
      </w:tr>
      <w:tr w:rsidR="0083284A" w:rsidTr="00F67A59">
        <w:trPr>
          <w:cantSplit/>
          <w:jc w:val="center"/>
        </w:trPr>
        <w:tc>
          <w:tcPr>
            <w:tcW w:w="906" w:type="dxa"/>
            <w:tcBorders>
              <w:top w:val="single" w:sz="4" w:space="0" w:color="auto"/>
              <w:left w:val="single" w:sz="4" w:space="0" w:color="auto"/>
              <w:bottom w:val="single" w:sz="6" w:space="0" w:color="auto"/>
              <w:right w:val="single" w:sz="6" w:space="0" w:color="auto"/>
            </w:tcBorders>
            <w:vAlign w:val="center"/>
          </w:tcPr>
          <w:p w:rsidR="0083284A" w:rsidRPr="0084669F" w:rsidRDefault="0083284A" w:rsidP="0084669F">
            <w:pPr>
              <w:pStyle w:val="Tabletext"/>
              <w:jc w:val="center"/>
              <w:rPr>
                <w:i/>
                <w:sz w:val="20"/>
              </w:rPr>
            </w:pPr>
            <w:r w:rsidRPr="0084669F">
              <w:rPr>
                <w:i/>
                <w:sz w:val="20"/>
              </w:rPr>
              <w:object w:dxaOrig="320" w:dyaOrig="300">
                <v:shape id="_x0000_i1032" type="#_x0000_t75" style="width:15.75pt;height:15pt" o:ole="">
                  <v:imagedata r:id="rId33" o:title=""/>
                </v:shape>
                <o:OLEObject Type="Embed" ProgID="Equation.3" ShapeID="_x0000_i1032" DrawAspect="Content" ObjectID="_1441523523" r:id="rId39"/>
              </w:object>
            </w:r>
          </w:p>
        </w:tc>
        <w:tc>
          <w:tcPr>
            <w:tcW w:w="906"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Cs/>
                <w:sz w:val="20"/>
              </w:rPr>
            </w:pPr>
            <w:r w:rsidRPr="0084669F">
              <w:rPr>
                <w:iCs/>
                <w:sz w:val="20"/>
              </w:rPr>
              <w:t>mV</w:t>
            </w:r>
          </w:p>
        </w:tc>
        <w:tc>
          <w:tcPr>
            <w:tcW w:w="907"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0</w:t>
            </w:r>
          </w:p>
        </w:tc>
        <w:tc>
          <w:tcPr>
            <w:tcW w:w="907"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350</w:t>
            </w:r>
          </w:p>
        </w:tc>
        <w:tc>
          <w:tcPr>
            <w:tcW w:w="907"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700</w:t>
            </w:r>
          </w:p>
        </w:tc>
        <w:tc>
          <w:tcPr>
            <w:tcW w:w="851"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620.2</w:t>
            </w:r>
          </w:p>
        </w:tc>
        <w:tc>
          <w:tcPr>
            <w:tcW w:w="851"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490.7</w:t>
            </w:r>
          </w:p>
        </w:tc>
        <w:tc>
          <w:tcPr>
            <w:tcW w:w="851"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410.9</w:t>
            </w:r>
          </w:p>
        </w:tc>
        <w:tc>
          <w:tcPr>
            <w:tcW w:w="851"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289.1</w:t>
            </w:r>
          </w:p>
        </w:tc>
        <w:tc>
          <w:tcPr>
            <w:tcW w:w="851" w:type="dxa"/>
            <w:tcBorders>
              <w:top w:val="single" w:sz="4"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209.3</w:t>
            </w:r>
          </w:p>
        </w:tc>
        <w:tc>
          <w:tcPr>
            <w:tcW w:w="851" w:type="dxa"/>
            <w:tcBorders>
              <w:top w:val="single" w:sz="4" w:space="0" w:color="auto"/>
              <w:left w:val="single" w:sz="6" w:space="0" w:color="auto"/>
              <w:bottom w:val="single" w:sz="6" w:space="0" w:color="auto"/>
              <w:right w:val="single" w:sz="4" w:space="0" w:color="auto"/>
            </w:tcBorders>
          </w:tcPr>
          <w:p w:rsidR="0083284A" w:rsidRPr="0084669F" w:rsidRDefault="0083284A" w:rsidP="0084669F">
            <w:pPr>
              <w:pStyle w:val="Tabletext"/>
              <w:jc w:val="center"/>
              <w:rPr>
                <w:i/>
                <w:sz w:val="20"/>
              </w:rPr>
            </w:pPr>
            <w:r w:rsidRPr="0084669F">
              <w:rPr>
                <w:i/>
                <w:sz w:val="20"/>
              </w:rPr>
              <w:t>79.8</w:t>
            </w:r>
          </w:p>
        </w:tc>
      </w:tr>
      <w:tr w:rsidR="0083284A" w:rsidTr="00F67A59">
        <w:trPr>
          <w:cantSplit/>
          <w:jc w:val="center"/>
        </w:trPr>
        <w:tc>
          <w:tcPr>
            <w:tcW w:w="906" w:type="dxa"/>
            <w:vMerge w:val="restart"/>
            <w:tcBorders>
              <w:top w:val="single" w:sz="6" w:space="0" w:color="auto"/>
              <w:left w:val="single" w:sz="4" w:space="0" w:color="auto"/>
              <w:right w:val="single" w:sz="6" w:space="0" w:color="auto"/>
            </w:tcBorders>
            <w:vAlign w:val="center"/>
          </w:tcPr>
          <w:p w:rsidR="0083284A" w:rsidRPr="0084669F" w:rsidRDefault="0083284A" w:rsidP="0084669F">
            <w:pPr>
              <w:pStyle w:val="Tabletext"/>
              <w:jc w:val="center"/>
              <w:rPr>
                <w:i/>
                <w:sz w:val="20"/>
              </w:rPr>
            </w:pPr>
            <w:r w:rsidRPr="0084669F">
              <w:rPr>
                <w:i/>
                <w:sz w:val="20"/>
              </w:rPr>
              <w:t>Y</w:t>
            </w:r>
          </w:p>
        </w:tc>
        <w:tc>
          <w:tcPr>
            <w:tcW w:w="906"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Cs/>
                <w:sz w:val="20"/>
              </w:rPr>
            </w:pPr>
            <w:r w:rsidRPr="0084669F">
              <w:rPr>
                <w:iCs/>
                <w:sz w:val="20"/>
              </w:rPr>
              <w:t>8</w:t>
            </w:r>
            <w:r w:rsidRPr="0084669F">
              <w:rPr>
                <w:rFonts w:hint="eastAsia"/>
                <w:iCs/>
                <w:sz w:val="20"/>
              </w:rPr>
              <w:t>比特</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16</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126</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235</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210</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170</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145</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106</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81</w:t>
            </w:r>
          </w:p>
        </w:tc>
        <w:tc>
          <w:tcPr>
            <w:tcW w:w="851" w:type="dxa"/>
            <w:tcBorders>
              <w:top w:val="single" w:sz="6" w:space="0" w:color="auto"/>
              <w:left w:val="single" w:sz="6" w:space="0" w:color="auto"/>
              <w:bottom w:val="single" w:sz="6" w:space="0" w:color="auto"/>
              <w:right w:val="single" w:sz="4" w:space="0" w:color="auto"/>
            </w:tcBorders>
          </w:tcPr>
          <w:p w:rsidR="0083284A" w:rsidRPr="0084669F" w:rsidRDefault="0083284A" w:rsidP="0084669F">
            <w:pPr>
              <w:pStyle w:val="Tabletext"/>
              <w:jc w:val="center"/>
              <w:rPr>
                <w:i/>
                <w:sz w:val="20"/>
              </w:rPr>
            </w:pPr>
            <w:r w:rsidRPr="0084669F">
              <w:rPr>
                <w:i/>
                <w:sz w:val="20"/>
              </w:rPr>
              <w:t>41</w:t>
            </w:r>
          </w:p>
        </w:tc>
      </w:tr>
      <w:tr w:rsidR="0083284A" w:rsidTr="00F67A59">
        <w:trPr>
          <w:cantSplit/>
          <w:trHeight w:val="340"/>
          <w:jc w:val="center"/>
        </w:trPr>
        <w:tc>
          <w:tcPr>
            <w:tcW w:w="906" w:type="dxa"/>
            <w:vMerge/>
            <w:tcBorders>
              <w:left w:val="single" w:sz="4" w:space="0" w:color="auto"/>
              <w:bottom w:val="single" w:sz="6" w:space="0" w:color="auto"/>
              <w:right w:val="single" w:sz="6" w:space="0" w:color="auto"/>
            </w:tcBorders>
            <w:vAlign w:val="center"/>
          </w:tcPr>
          <w:p w:rsidR="0083284A" w:rsidRPr="0084669F" w:rsidRDefault="0083284A" w:rsidP="0084669F">
            <w:pPr>
              <w:pStyle w:val="Tabletext"/>
              <w:jc w:val="center"/>
              <w:rPr>
                <w:i/>
                <w:sz w:val="20"/>
              </w:rPr>
            </w:pPr>
          </w:p>
        </w:tc>
        <w:tc>
          <w:tcPr>
            <w:tcW w:w="906"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Cs/>
                <w:sz w:val="20"/>
              </w:rPr>
            </w:pPr>
            <w:r w:rsidRPr="0084669F">
              <w:rPr>
                <w:iCs/>
                <w:sz w:val="20"/>
              </w:rPr>
              <w:t>10</w:t>
            </w:r>
            <w:r w:rsidRPr="0084669F">
              <w:rPr>
                <w:rFonts w:hint="eastAsia"/>
                <w:iCs/>
                <w:sz w:val="20"/>
              </w:rPr>
              <w:t>比特</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64</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502</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940</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840</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678</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578</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426</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326</w:t>
            </w:r>
          </w:p>
        </w:tc>
        <w:tc>
          <w:tcPr>
            <w:tcW w:w="851" w:type="dxa"/>
            <w:tcBorders>
              <w:top w:val="single" w:sz="6" w:space="0" w:color="auto"/>
              <w:left w:val="single" w:sz="6" w:space="0" w:color="auto"/>
              <w:bottom w:val="single" w:sz="6" w:space="0" w:color="auto"/>
              <w:right w:val="single" w:sz="4" w:space="0" w:color="auto"/>
            </w:tcBorders>
          </w:tcPr>
          <w:p w:rsidR="0083284A" w:rsidRPr="0084669F" w:rsidRDefault="0083284A" w:rsidP="0084669F">
            <w:pPr>
              <w:pStyle w:val="Tabletext"/>
              <w:jc w:val="center"/>
              <w:rPr>
                <w:i/>
                <w:sz w:val="20"/>
              </w:rPr>
            </w:pPr>
            <w:r w:rsidRPr="0084669F">
              <w:rPr>
                <w:i/>
                <w:sz w:val="20"/>
              </w:rPr>
              <w:t>164</w:t>
            </w:r>
          </w:p>
        </w:tc>
      </w:tr>
      <w:tr w:rsidR="0083284A" w:rsidTr="00F67A59">
        <w:trPr>
          <w:cantSplit/>
          <w:jc w:val="center"/>
        </w:trPr>
        <w:tc>
          <w:tcPr>
            <w:tcW w:w="906" w:type="dxa"/>
            <w:tcBorders>
              <w:top w:val="single" w:sz="6" w:space="0" w:color="auto"/>
              <w:left w:val="single" w:sz="4" w:space="0" w:color="auto"/>
              <w:bottom w:val="single" w:sz="6" w:space="0" w:color="auto"/>
              <w:right w:val="single" w:sz="6" w:space="0" w:color="auto"/>
            </w:tcBorders>
            <w:vAlign w:val="center"/>
          </w:tcPr>
          <w:p w:rsidR="0083284A" w:rsidRPr="0084669F" w:rsidRDefault="0083284A" w:rsidP="0084669F">
            <w:pPr>
              <w:pStyle w:val="Tabletext"/>
              <w:jc w:val="center"/>
              <w:rPr>
                <w:i/>
                <w:sz w:val="20"/>
              </w:rPr>
            </w:pPr>
            <w:r w:rsidRPr="0084669F">
              <w:rPr>
                <w:i/>
                <w:sz w:val="20"/>
              </w:rPr>
              <w:object w:dxaOrig="400" w:dyaOrig="300">
                <v:shape id="_x0000_i1033" type="#_x0000_t75" style="width:20.25pt;height:15pt" o:ole="">
                  <v:imagedata r:id="rId35" o:title=""/>
                </v:shape>
                <o:OLEObject Type="Embed" ProgID="Equation.3" ShapeID="_x0000_i1033" DrawAspect="Content" ObjectID="_1441523524" r:id="rId40"/>
              </w:object>
            </w:r>
          </w:p>
        </w:tc>
        <w:tc>
          <w:tcPr>
            <w:tcW w:w="906"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Cs/>
                <w:sz w:val="20"/>
              </w:rPr>
            </w:pPr>
            <w:r w:rsidRPr="0084669F">
              <w:rPr>
                <w:iCs/>
                <w:sz w:val="20"/>
              </w:rPr>
              <w:t>mV</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350</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350</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350</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0</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468.1</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118.3</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581.9</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231.9</w:t>
            </w:r>
          </w:p>
        </w:tc>
        <w:tc>
          <w:tcPr>
            <w:tcW w:w="851" w:type="dxa"/>
            <w:tcBorders>
              <w:top w:val="single" w:sz="6" w:space="0" w:color="auto"/>
              <w:left w:val="single" w:sz="6" w:space="0" w:color="auto"/>
              <w:bottom w:val="single" w:sz="6" w:space="0" w:color="auto"/>
              <w:right w:val="single" w:sz="4" w:space="0" w:color="auto"/>
            </w:tcBorders>
          </w:tcPr>
          <w:p w:rsidR="0083284A" w:rsidRPr="0084669F" w:rsidRDefault="0083284A" w:rsidP="0084669F">
            <w:pPr>
              <w:pStyle w:val="Tabletext"/>
              <w:jc w:val="center"/>
              <w:rPr>
                <w:i/>
                <w:sz w:val="20"/>
              </w:rPr>
            </w:pPr>
            <w:r w:rsidRPr="0084669F">
              <w:rPr>
                <w:i/>
                <w:sz w:val="20"/>
              </w:rPr>
              <w:t>700</w:t>
            </w:r>
          </w:p>
        </w:tc>
      </w:tr>
      <w:tr w:rsidR="0083284A" w:rsidTr="00F67A59">
        <w:trPr>
          <w:cantSplit/>
          <w:jc w:val="center"/>
        </w:trPr>
        <w:tc>
          <w:tcPr>
            <w:tcW w:w="906" w:type="dxa"/>
            <w:vMerge w:val="restart"/>
            <w:tcBorders>
              <w:top w:val="single" w:sz="6" w:space="0" w:color="auto"/>
              <w:left w:val="single" w:sz="4" w:space="0" w:color="auto"/>
              <w:right w:val="single" w:sz="6" w:space="0" w:color="auto"/>
            </w:tcBorders>
            <w:vAlign w:val="center"/>
          </w:tcPr>
          <w:p w:rsidR="0083284A" w:rsidRPr="0084669F" w:rsidRDefault="0083284A" w:rsidP="0084669F">
            <w:pPr>
              <w:pStyle w:val="Tabletext"/>
              <w:jc w:val="center"/>
              <w:rPr>
                <w:i/>
                <w:sz w:val="20"/>
              </w:rPr>
            </w:pPr>
            <w:r w:rsidRPr="0084669F">
              <w:rPr>
                <w:i/>
                <w:sz w:val="20"/>
              </w:rPr>
              <w:t>CB</w:t>
            </w:r>
          </w:p>
        </w:tc>
        <w:tc>
          <w:tcPr>
            <w:tcW w:w="906"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Cs/>
                <w:sz w:val="20"/>
              </w:rPr>
            </w:pPr>
            <w:r w:rsidRPr="0084669F">
              <w:rPr>
                <w:iCs/>
                <w:sz w:val="20"/>
              </w:rPr>
              <w:t>8</w:t>
            </w:r>
            <w:r w:rsidRPr="0084669F">
              <w:rPr>
                <w:rFonts w:hint="eastAsia"/>
                <w:iCs/>
                <w:sz w:val="20"/>
              </w:rPr>
              <w:t>比特</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128</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128</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128</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16</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166</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54</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202</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90</w:t>
            </w:r>
          </w:p>
        </w:tc>
        <w:tc>
          <w:tcPr>
            <w:tcW w:w="851" w:type="dxa"/>
            <w:tcBorders>
              <w:top w:val="single" w:sz="6" w:space="0" w:color="auto"/>
              <w:left w:val="single" w:sz="6" w:space="0" w:color="auto"/>
              <w:bottom w:val="single" w:sz="6" w:space="0" w:color="auto"/>
              <w:right w:val="single" w:sz="4" w:space="0" w:color="auto"/>
            </w:tcBorders>
          </w:tcPr>
          <w:p w:rsidR="0083284A" w:rsidRPr="0084669F" w:rsidRDefault="0083284A" w:rsidP="0084669F">
            <w:pPr>
              <w:pStyle w:val="Tabletext"/>
              <w:jc w:val="center"/>
              <w:rPr>
                <w:i/>
                <w:sz w:val="20"/>
              </w:rPr>
            </w:pPr>
            <w:r w:rsidRPr="0084669F">
              <w:rPr>
                <w:i/>
                <w:sz w:val="20"/>
              </w:rPr>
              <w:t>240</w:t>
            </w:r>
          </w:p>
        </w:tc>
      </w:tr>
      <w:tr w:rsidR="0083284A" w:rsidTr="00F67A59">
        <w:trPr>
          <w:cantSplit/>
          <w:trHeight w:val="340"/>
          <w:jc w:val="center"/>
        </w:trPr>
        <w:tc>
          <w:tcPr>
            <w:tcW w:w="906" w:type="dxa"/>
            <w:vMerge/>
            <w:tcBorders>
              <w:left w:val="single" w:sz="4" w:space="0" w:color="auto"/>
              <w:bottom w:val="single" w:sz="6" w:space="0" w:color="auto"/>
              <w:right w:val="single" w:sz="6" w:space="0" w:color="auto"/>
            </w:tcBorders>
            <w:vAlign w:val="center"/>
          </w:tcPr>
          <w:p w:rsidR="0083284A" w:rsidRPr="0084669F" w:rsidRDefault="0083284A" w:rsidP="0084669F">
            <w:pPr>
              <w:pStyle w:val="Tabletext"/>
              <w:jc w:val="center"/>
              <w:rPr>
                <w:i/>
                <w:sz w:val="20"/>
              </w:rPr>
            </w:pPr>
          </w:p>
        </w:tc>
        <w:tc>
          <w:tcPr>
            <w:tcW w:w="906"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Cs/>
                <w:sz w:val="20"/>
              </w:rPr>
            </w:pPr>
            <w:r w:rsidRPr="0084669F">
              <w:rPr>
                <w:iCs/>
                <w:sz w:val="20"/>
              </w:rPr>
              <w:t>10</w:t>
            </w:r>
            <w:r w:rsidRPr="0084669F">
              <w:rPr>
                <w:rFonts w:hint="eastAsia"/>
                <w:iCs/>
                <w:sz w:val="20"/>
              </w:rPr>
              <w:t>比特</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512</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512</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512</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64</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663</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215</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809</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361</w:t>
            </w:r>
          </w:p>
        </w:tc>
        <w:tc>
          <w:tcPr>
            <w:tcW w:w="851" w:type="dxa"/>
            <w:tcBorders>
              <w:top w:val="single" w:sz="6" w:space="0" w:color="auto"/>
              <w:left w:val="single" w:sz="6" w:space="0" w:color="auto"/>
              <w:bottom w:val="single" w:sz="6" w:space="0" w:color="auto"/>
              <w:right w:val="single" w:sz="4" w:space="0" w:color="auto"/>
            </w:tcBorders>
          </w:tcPr>
          <w:p w:rsidR="0083284A" w:rsidRPr="0084669F" w:rsidRDefault="0083284A" w:rsidP="0084669F">
            <w:pPr>
              <w:pStyle w:val="Tabletext"/>
              <w:jc w:val="center"/>
              <w:rPr>
                <w:i/>
                <w:sz w:val="20"/>
              </w:rPr>
            </w:pPr>
            <w:r w:rsidRPr="0084669F">
              <w:rPr>
                <w:i/>
                <w:sz w:val="20"/>
              </w:rPr>
              <w:t>960</w:t>
            </w:r>
          </w:p>
        </w:tc>
      </w:tr>
      <w:tr w:rsidR="0083284A" w:rsidTr="00F67A59">
        <w:trPr>
          <w:cantSplit/>
          <w:jc w:val="center"/>
        </w:trPr>
        <w:tc>
          <w:tcPr>
            <w:tcW w:w="906" w:type="dxa"/>
            <w:tcBorders>
              <w:top w:val="single" w:sz="6" w:space="0" w:color="auto"/>
              <w:left w:val="single" w:sz="4" w:space="0" w:color="auto"/>
              <w:bottom w:val="single" w:sz="6" w:space="0" w:color="auto"/>
              <w:right w:val="single" w:sz="6" w:space="0" w:color="auto"/>
            </w:tcBorders>
            <w:vAlign w:val="center"/>
          </w:tcPr>
          <w:p w:rsidR="0083284A" w:rsidRPr="0084669F" w:rsidRDefault="0083284A" w:rsidP="0084669F">
            <w:pPr>
              <w:pStyle w:val="Tabletext"/>
              <w:jc w:val="center"/>
              <w:rPr>
                <w:i/>
                <w:sz w:val="20"/>
              </w:rPr>
            </w:pPr>
            <w:r w:rsidRPr="0084669F">
              <w:rPr>
                <w:i/>
                <w:sz w:val="20"/>
              </w:rPr>
              <w:object w:dxaOrig="380" w:dyaOrig="300">
                <v:shape id="_x0000_i1034" type="#_x0000_t75" style="width:18.75pt;height:15pt" o:ole="">
                  <v:imagedata r:id="rId37" o:title=""/>
                </v:shape>
                <o:OLEObject Type="Embed" ProgID="Equation.3" ShapeID="_x0000_i1034" DrawAspect="Content" ObjectID="_1441523525" r:id="rId41"/>
              </w:object>
            </w:r>
          </w:p>
        </w:tc>
        <w:tc>
          <w:tcPr>
            <w:tcW w:w="906"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Cs/>
                <w:sz w:val="20"/>
              </w:rPr>
            </w:pPr>
            <w:r w:rsidRPr="0084669F">
              <w:rPr>
                <w:iCs/>
                <w:sz w:val="20"/>
              </w:rPr>
              <w:t>mV</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350</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350</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350</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406.9</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0</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57.0</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643.1</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700</w:t>
            </w:r>
          </w:p>
        </w:tc>
        <w:tc>
          <w:tcPr>
            <w:tcW w:w="851" w:type="dxa"/>
            <w:tcBorders>
              <w:top w:val="single" w:sz="6" w:space="0" w:color="auto"/>
              <w:left w:val="single" w:sz="6" w:space="0" w:color="auto"/>
              <w:bottom w:val="single" w:sz="6" w:space="0" w:color="auto"/>
              <w:right w:val="single" w:sz="4" w:space="0" w:color="auto"/>
            </w:tcBorders>
          </w:tcPr>
          <w:p w:rsidR="0083284A" w:rsidRPr="0084669F" w:rsidRDefault="0083284A" w:rsidP="0084669F">
            <w:pPr>
              <w:pStyle w:val="Tabletext"/>
              <w:jc w:val="center"/>
              <w:rPr>
                <w:i/>
                <w:sz w:val="20"/>
              </w:rPr>
            </w:pPr>
            <w:r w:rsidRPr="0084669F">
              <w:rPr>
                <w:i/>
                <w:sz w:val="20"/>
              </w:rPr>
              <w:t>293.1</w:t>
            </w:r>
          </w:p>
        </w:tc>
      </w:tr>
      <w:tr w:rsidR="0083284A" w:rsidTr="00F67A59">
        <w:trPr>
          <w:cantSplit/>
          <w:jc w:val="center"/>
        </w:trPr>
        <w:tc>
          <w:tcPr>
            <w:tcW w:w="906" w:type="dxa"/>
            <w:vMerge w:val="restart"/>
            <w:tcBorders>
              <w:top w:val="single" w:sz="6" w:space="0" w:color="auto"/>
              <w:left w:val="single" w:sz="4" w:space="0" w:color="auto"/>
              <w:right w:val="single" w:sz="6" w:space="0" w:color="auto"/>
            </w:tcBorders>
            <w:vAlign w:val="center"/>
          </w:tcPr>
          <w:p w:rsidR="0083284A" w:rsidRPr="0084669F" w:rsidRDefault="0083284A" w:rsidP="0084669F">
            <w:pPr>
              <w:pStyle w:val="Tabletext"/>
              <w:jc w:val="center"/>
              <w:rPr>
                <w:i/>
                <w:sz w:val="20"/>
              </w:rPr>
            </w:pPr>
            <w:r w:rsidRPr="0084669F">
              <w:rPr>
                <w:i/>
                <w:sz w:val="20"/>
              </w:rPr>
              <w:t>CR</w:t>
            </w:r>
          </w:p>
        </w:tc>
        <w:tc>
          <w:tcPr>
            <w:tcW w:w="906"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Cs/>
                <w:sz w:val="20"/>
              </w:rPr>
            </w:pPr>
            <w:r w:rsidRPr="0084669F">
              <w:rPr>
                <w:iCs/>
                <w:sz w:val="20"/>
              </w:rPr>
              <w:t>8</w:t>
            </w:r>
            <w:r w:rsidRPr="0084669F">
              <w:rPr>
                <w:rFonts w:hint="eastAsia"/>
                <w:iCs/>
                <w:sz w:val="20"/>
              </w:rPr>
              <w:t>比特</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128</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128</w:t>
            </w:r>
          </w:p>
        </w:tc>
        <w:tc>
          <w:tcPr>
            <w:tcW w:w="907"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128</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146</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16</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34</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222</w:t>
            </w:r>
          </w:p>
        </w:tc>
        <w:tc>
          <w:tcPr>
            <w:tcW w:w="851" w:type="dxa"/>
            <w:tcBorders>
              <w:top w:val="single" w:sz="6" w:space="0" w:color="auto"/>
              <w:left w:val="single" w:sz="6" w:space="0" w:color="auto"/>
              <w:bottom w:val="single" w:sz="6" w:space="0" w:color="auto"/>
              <w:right w:val="single" w:sz="6" w:space="0" w:color="auto"/>
            </w:tcBorders>
          </w:tcPr>
          <w:p w:rsidR="0083284A" w:rsidRPr="0084669F" w:rsidRDefault="0083284A" w:rsidP="0084669F">
            <w:pPr>
              <w:pStyle w:val="Tabletext"/>
              <w:jc w:val="center"/>
              <w:rPr>
                <w:i/>
                <w:sz w:val="20"/>
              </w:rPr>
            </w:pPr>
            <w:r w:rsidRPr="0084669F">
              <w:rPr>
                <w:i/>
                <w:sz w:val="20"/>
              </w:rPr>
              <w:t>240</w:t>
            </w:r>
          </w:p>
        </w:tc>
        <w:tc>
          <w:tcPr>
            <w:tcW w:w="851" w:type="dxa"/>
            <w:tcBorders>
              <w:top w:val="single" w:sz="6" w:space="0" w:color="auto"/>
              <w:left w:val="single" w:sz="6" w:space="0" w:color="auto"/>
              <w:bottom w:val="single" w:sz="6" w:space="0" w:color="auto"/>
              <w:right w:val="single" w:sz="4" w:space="0" w:color="auto"/>
            </w:tcBorders>
          </w:tcPr>
          <w:p w:rsidR="0083284A" w:rsidRPr="0084669F" w:rsidRDefault="0083284A" w:rsidP="0084669F">
            <w:pPr>
              <w:pStyle w:val="Tabletext"/>
              <w:jc w:val="center"/>
              <w:rPr>
                <w:i/>
                <w:sz w:val="20"/>
              </w:rPr>
            </w:pPr>
            <w:r w:rsidRPr="0084669F">
              <w:rPr>
                <w:i/>
                <w:sz w:val="20"/>
              </w:rPr>
              <w:t>110</w:t>
            </w:r>
          </w:p>
        </w:tc>
      </w:tr>
      <w:tr w:rsidR="0083284A" w:rsidTr="00F67A59">
        <w:trPr>
          <w:cantSplit/>
          <w:jc w:val="center"/>
        </w:trPr>
        <w:tc>
          <w:tcPr>
            <w:tcW w:w="906" w:type="dxa"/>
            <w:vMerge/>
            <w:tcBorders>
              <w:left w:val="single" w:sz="4" w:space="0" w:color="auto"/>
              <w:bottom w:val="single" w:sz="4" w:space="0" w:color="auto"/>
              <w:right w:val="single" w:sz="6" w:space="0" w:color="auto"/>
            </w:tcBorders>
          </w:tcPr>
          <w:p w:rsidR="0083284A" w:rsidRPr="0084669F" w:rsidRDefault="0083284A" w:rsidP="0084669F">
            <w:pPr>
              <w:pStyle w:val="Tabletext"/>
              <w:jc w:val="center"/>
              <w:rPr>
                <w:i/>
                <w:sz w:val="20"/>
              </w:rPr>
            </w:pPr>
          </w:p>
        </w:tc>
        <w:tc>
          <w:tcPr>
            <w:tcW w:w="906"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iCs/>
                <w:sz w:val="20"/>
              </w:rPr>
            </w:pPr>
            <w:r w:rsidRPr="0084669F">
              <w:rPr>
                <w:iCs/>
                <w:sz w:val="20"/>
              </w:rPr>
              <w:t>10</w:t>
            </w:r>
            <w:r w:rsidRPr="0084669F">
              <w:rPr>
                <w:rFonts w:hint="eastAsia"/>
                <w:iCs/>
                <w:sz w:val="20"/>
              </w:rPr>
              <w:t>比特</w:t>
            </w:r>
          </w:p>
        </w:tc>
        <w:tc>
          <w:tcPr>
            <w:tcW w:w="907"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i/>
                <w:sz w:val="20"/>
              </w:rPr>
            </w:pPr>
            <w:r w:rsidRPr="0084669F">
              <w:rPr>
                <w:i/>
                <w:sz w:val="20"/>
              </w:rPr>
              <w:t>512</w:t>
            </w:r>
          </w:p>
        </w:tc>
        <w:tc>
          <w:tcPr>
            <w:tcW w:w="907"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i/>
                <w:sz w:val="20"/>
              </w:rPr>
            </w:pPr>
            <w:r w:rsidRPr="0084669F">
              <w:rPr>
                <w:i/>
                <w:sz w:val="20"/>
              </w:rPr>
              <w:t>512</w:t>
            </w:r>
          </w:p>
        </w:tc>
        <w:tc>
          <w:tcPr>
            <w:tcW w:w="907"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i/>
                <w:sz w:val="20"/>
              </w:rPr>
            </w:pPr>
            <w:r w:rsidRPr="0084669F">
              <w:rPr>
                <w:i/>
                <w:sz w:val="20"/>
              </w:rPr>
              <w:t>512</w:t>
            </w:r>
          </w:p>
        </w:tc>
        <w:tc>
          <w:tcPr>
            <w:tcW w:w="851"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i/>
                <w:sz w:val="20"/>
              </w:rPr>
            </w:pPr>
            <w:r w:rsidRPr="0084669F">
              <w:rPr>
                <w:i/>
                <w:sz w:val="20"/>
              </w:rPr>
              <w:t>585</w:t>
            </w:r>
          </w:p>
        </w:tc>
        <w:tc>
          <w:tcPr>
            <w:tcW w:w="851"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i/>
                <w:sz w:val="20"/>
              </w:rPr>
            </w:pPr>
            <w:r w:rsidRPr="0084669F">
              <w:rPr>
                <w:i/>
                <w:sz w:val="20"/>
              </w:rPr>
              <w:t>64</w:t>
            </w:r>
          </w:p>
        </w:tc>
        <w:tc>
          <w:tcPr>
            <w:tcW w:w="851"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i/>
                <w:sz w:val="20"/>
              </w:rPr>
            </w:pPr>
            <w:r w:rsidRPr="0084669F">
              <w:rPr>
                <w:i/>
                <w:sz w:val="20"/>
              </w:rPr>
              <w:t>137</w:t>
            </w:r>
          </w:p>
        </w:tc>
        <w:tc>
          <w:tcPr>
            <w:tcW w:w="851"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i/>
                <w:sz w:val="20"/>
              </w:rPr>
            </w:pPr>
            <w:r w:rsidRPr="0084669F">
              <w:rPr>
                <w:i/>
                <w:sz w:val="20"/>
              </w:rPr>
              <w:t>887</w:t>
            </w:r>
          </w:p>
        </w:tc>
        <w:tc>
          <w:tcPr>
            <w:tcW w:w="851" w:type="dxa"/>
            <w:tcBorders>
              <w:top w:val="single" w:sz="6" w:space="0" w:color="auto"/>
              <w:left w:val="single" w:sz="6" w:space="0" w:color="auto"/>
              <w:bottom w:val="single" w:sz="4" w:space="0" w:color="auto"/>
              <w:right w:val="single" w:sz="6" w:space="0" w:color="auto"/>
            </w:tcBorders>
          </w:tcPr>
          <w:p w:rsidR="0083284A" w:rsidRPr="0084669F" w:rsidRDefault="0083284A" w:rsidP="0084669F">
            <w:pPr>
              <w:pStyle w:val="Tabletext"/>
              <w:jc w:val="center"/>
              <w:rPr>
                <w:i/>
                <w:sz w:val="20"/>
              </w:rPr>
            </w:pPr>
            <w:r w:rsidRPr="0084669F">
              <w:rPr>
                <w:i/>
                <w:sz w:val="20"/>
              </w:rPr>
              <w:t>960</w:t>
            </w:r>
          </w:p>
        </w:tc>
        <w:tc>
          <w:tcPr>
            <w:tcW w:w="851" w:type="dxa"/>
            <w:tcBorders>
              <w:top w:val="single" w:sz="6" w:space="0" w:color="auto"/>
              <w:left w:val="single" w:sz="6" w:space="0" w:color="auto"/>
              <w:bottom w:val="single" w:sz="4" w:space="0" w:color="auto"/>
              <w:right w:val="single" w:sz="4" w:space="0" w:color="auto"/>
            </w:tcBorders>
          </w:tcPr>
          <w:p w:rsidR="0083284A" w:rsidRPr="0084669F" w:rsidRDefault="0083284A" w:rsidP="0084669F">
            <w:pPr>
              <w:pStyle w:val="Tabletext"/>
              <w:jc w:val="center"/>
              <w:rPr>
                <w:i/>
                <w:sz w:val="20"/>
              </w:rPr>
            </w:pPr>
            <w:r w:rsidRPr="0084669F">
              <w:rPr>
                <w:i/>
                <w:sz w:val="20"/>
              </w:rPr>
              <w:t>439</w:t>
            </w:r>
          </w:p>
        </w:tc>
      </w:tr>
    </w:tbl>
    <w:p w:rsidR="0083284A" w:rsidRDefault="0083284A" w:rsidP="001000CF">
      <w:pPr>
        <w:spacing w:before="360"/>
        <w:jc w:val="center"/>
      </w:pPr>
      <w:bookmarkStart w:id="2" w:name="_GoBack"/>
      <w:bookmarkEnd w:id="2"/>
      <w:r>
        <w:t>______________</w:t>
      </w:r>
    </w:p>
    <w:sectPr w:rsidR="0083284A" w:rsidSect="00DE3337">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419" w:rsidRDefault="00BC7419">
      <w:r>
        <w:separator/>
      </w:r>
    </w:p>
  </w:endnote>
  <w:endnote w:type="continuationSeparator" w:id="0">
    <w:p w:rsidR="00BC7419" w:rsidRDefault="00BC7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STKaiti">
    <w:altName w:val="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419" w:rsidRDefault="00BC7419">
      <w:r>
        <w:separator/>
      </w:r>
    </w:p>
  </w:footnote>
  <w:footnote w:type="continuationSeparator" w:id="0">
    <w:p w:rsidR="00BC7419" w:rsidRDefault="00BC7419">
      <w:r>
        <w:continuationSeparator/>
      </w:r>
    </w:p>
  </w:footnote>
  <w:footnote w:id="1">
    <w:p w:rsidR="00BC7419" w:rsidRDefault="00BC7419" w:rsidP="0083284A">
      <w:pPr>
        <w:pStyle w:val="FootnoteText"/>
        <w:ind w:left="199" w:hanging="199"/>
        <w:rPr>
          <w:sz w:val="20"/>
          <w:lang w:val="ru-RU" w:eastAsia="zh-CN"/>
        </w:rPr>
      </w:pPr>
      <w:r>
        <w:rPr>
          <w:rStyle w:val="FootnoteReference"/>
          <w:lang w:val="ru-RU" w:eastAsia="zh-CN"/>
        </w:rPr>
        <w:t>*</w:t>
      </w:r>
      <w:r>
        <w:rPr>
          <w:lang w:val="ru-RU" w:eastAsia="zh-CN"/>
        </w:rPr>
        <w:tab/>
      </w:r>
      <w:r w:rsidRPr="00C21DC9">
        <w:rPr>
          <w:rFonts w:hint="eastAsia"/>
          <w:lang w:eastAsia="zh-CN"/>
        </w:rPr>
        <w:t>无线电通信第</w:t>
      </w:r>
      <w:r w:rsidRPr="00C21DC9">
        <w:rPr>
          <w:rFonts w:hint="eastAsia"/>
          <w:lang w:eastAsia="zh-CN"/>
        </w:rPr>
        <w:t>6</w:t>
      </w:r>
      <w:r w:rsidRPr="00C21DC9">
        <w:rPr>
          <w:rFonts w:hint="eastAsia"/>
          <w:lang w:eastAsia="zh-CN"/>
        </w:rPr>
        <w:t>研究组根据国际电联无线电通信部门（</w:t>
      </w:r>
      <w:r w:rsidRPr="00C21DC9">
        <w:rPr>
          <w:rFonts w:hint="eastAsia"/>
          <w:lang w:eastAsia="zh-CN"/>
        </w:rPr>
        <w:t>ITU-R</w:t>
      </w:r>
      <w:r w:rsidRPr="00C21DC9">
        <w:rPr>
          <w:rFonts w:hint="eastAsia"/>
          <w:lang w:eastAsia="zh-CN"/>
        </w:rPr>
        <w:t>）第</w:t>
      </w:r>
      <w:r w:rsidRPr="00C21DC9">
        <w:rPr>
          <w:rFonts w:hint="eastAsia"/>
          <w:lang w:eastAsia="zh-CN"/>
        </w:rPr>
        <w:t>1</w:t>
      </w:r>
      <w:r w:rsidRPr="00C21DC9">
        <w:rPr>
          <w:rFonts w:hint="eastAsia"/>
          <w:lang w:eastAsia="zh-CN"/>
        </w:rPr>
        <w:t>号决议于</w:t>
      </w:r>
      <w:r w:rsidRPr="00C21DC9">
        <w:rPr>
          <w:rFonts w:hint="eastAsia"/>
          <w:lang w:eastAsia="zh-CN"/>
        </w:rPr>
        <w:t>20</w:t>
      </w:r>
      <w:r>
        <w:rPr>
          <w:rFonts w:hint="eastAsia"/>
          <w:lang w:eastAsia="zh-CN"/>
        </w:rPr>
        <w:t>12</w:t>
      </w:r>
      <w:r w:rsidRPr="00C21DC9">
        <w:rPr>
          <w:rFonts w:hint="eastAsia"/>
          <w:lang w:eastAsia="zh-CN"/>
        </w:rPr>
        <w:t>年</w:t>
      </w:r>
      <w:r>
        <w:rPr>
          <w:rFonts w:hint="eastAsia"/>
          <w:lang w:eastAsia="zh-CN"/>
        </w:rPr>
        <w:t>5</w:t>
      </w:r>
      <w:r w:rsidRPr="00C21DC9">
        <w:rPr>
          <w:rFonts w:hint="eastAsia"/>
          <w:lang w:eastAsia="zh-CN"/>
        </w:rPr>
        <w:t>月</w:t>
      </w:r>
      <w:r w:rsidR="001B619D">
        <w:rPr>
          <w:rFonts w:hint="eastAsia"/>
          <w:lang w:eastAsia="zh-CN"/>
        </w:rPr>
        <w:t>和</w:t>
      </w:r>
      <w:r w:rsidR="001B619D">
        <w:rPr>
          <w:rFonts w:hint="eastAsia"/>
          <w:lang w:eastAsia="zh-CN"/>
        </w:rPr>
        <w:t>2013</w:t>
      </w:r>
      <w:r w:rsidR="001B619D">
        <w:rPr>
          <w:rFonts w:hint="eastAsia"/>
          <w:lang w:eastAsia="zh-CN"/>
        </w:rPr>
        <w:t>年</w:t>
      </w:r>
      <w:r w:rsidR="001B619D">
        <w:rPr>
          <w:rFonts w:hint="eastAsia"/>
          <w:lang w:eastAsia="zh-CN"/>
        </w:rPr>
        <w:t>4</w:t>
      </w:r>
      <w:r w:rsidR="001B619D">
        <w:rPr>
          <w:rFonts w:hint="eastAsia"/>
          <w:lang w:eastAsia="zh-CN"/>
        </w:rPr>
        <w:t>月</w:t>
      </w:r>
      <w:r w:rsidRPr="00C21DC9">
        <w:rPr>
          <w:rFonts w:hint="eastAsia"/>
          <w:lang w:eastAsia="zh-CN"/>
        </w:rPr>
        <w:t>对本建议书进行了编辑性修正。</w:t>
      </w:r>
    </w:p>
  </w:footnote>
  <w:footnote w:id="2">
    <w:p w:rsidR="001B619D" w:rsidRPr="009C62B6" w:rsidRDefault="001B619D" w:rsidP="001B619D">
      <w:pPr>
        <w:pStyle w:val="FootnoteText"/>
        <w:rPr>
          <w:lang w:val="en-AU" w:eastAsia="zh-CN"/>
        </w:rPr>
      </w:pPr>
      <w:r>
        <w:rPr>
          <w:rStyle w:val="FootnoteReference"/>
        </w:rPr>
        <w:footnoteRef/>
      </w:r>
      <w:r w:rsidRPr="00DB49F2">
        <w:rPr>
          <w:lang w:val="en-US" w:eastAsia="zh-CN"/>
        </w:rPr>
        <w:t xml:space="preserve"> </w:t>
      </w:r>
      <w:r>
        <w:rPr>
          <w:lang w:val="en-US" w:eastAsia="zh-CN"/>
        </w:rPr>
        <w:tab/>
      </w:r>
      <w:r>
        <w:rPr>
          <w:rFonts w:hint="eastAsia"/>
          <w:lang w:val="en-AU" w:eastAsia="zh-CN"/>
        </w:rPr>
        <w:t>由于图形软件的限制，图</w:t>
      </w:r>
      <w:r>
        <w:rPr>
          <w:rFonts w:hint="eastAsia"/>
          <w:lang w:val="en-AU" w:eastAsia="zh-CN"/>
        </w:rPr>
        <w:t>2</w:t>
      </w:r>
      <w:r>
        <w:rPr>
          <w:rFonts w:hint="eastAsia"/>
          <w:lang w:val="en-AU" w:eastAsia="zh-CN"/>
        </w:rPr>
        <w:t>、</w:t>
      </w:r>
      <w:r>
        <w:rPr>
          <w:rFonts w:hint="eastAsia"/>
          <w:lang w:val="en-AU" w:eastAsia="zh-CN"/>
        </w:rPr>
        <w:t>3</w:t>
      </w:r>
      <w:r>
        <w:rPr>
          <w:rFonts w:hint="eastAsia"/>
          <w:lang w:val="en-AU" w:eastAsia="zh-CN"/>
        </w:rPr>
        <w:t>和</w:t>
      </w:r>
      <w:r>
        <w:rPr>
          <w:rFonts w:hint="eastAsia"/>
          <w:lang w:val="en-AU" w:eastAsia="zh-CN"/>
        </w:rPr>
        <w:t>4</w:t>
      </w:r>
      <w:r>
        <w:rPr>
          <w:rFonts w:hint="eastAsia"/>
          <w:lang w:val="en-AU" w:eastAsia="zh-CN"/>
        </w:rPr>
        <w:t>中的信号表示为方波。</w:t>
      </w:r>
    </w:p>
  </w:footnote>
  <w:footnote w:id="3">
    <w:p w:rsidR="001000CF" w:rsidRDefault="001000CF" w:rsidP="0084669F">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val="zh-CN" w:eastAsia="zh-CN"/>
        </w:rPr>
        <w:t>上升时间应与具有相同幅频响应的最小相移模拟系统中的一致。</w:t>
      </w:r>
    </w:p>
  </w:footnote>
  <w:footnote w:id="4">
    <w:p w:rsidR="001000CF" w:rsidRDefault="001000CF" w:rsidP="0084669F">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val="zh-CN" w:eastAsia="zh-CN"/>
        </w:rPr>
        <w:t>如果需要，标识用的单音</w:t>
      </w:r>
      <w:r w:rsidRPr="0084669F">
        <w:rPr>
          <w:rFonts w:hint="eastAsia"/>
          <w:lang w:eastAsia="zh-CN"/>
        </w:rPr>
        <w:t>频率</w:t>
      </w:r>
      <w:r>
        <w:rPr>
          <w:rFonts w:hint="eastAsia"/>
          <w:lang w:val="zh-CN" w:eastAsia="zh-CN"/>
        </w:rPr>
        <w:t>可略为变动：这里给出的是和谐的平均律声调，但可以用简单声调取代。</w:t>
      </w:r>
    </w:p>
  </w:footnote>
  <w:footnote w:id="5">
    <w:p w:rsidR="001000CF" w:rsidRDefault="001000CF" w:rsidP="0084669F">
      <w:pPr>
        <w:pStyle w:val="FootnoteText"/>
        <w:rPr>
          <w:lang w:eastAsia="zh-CN"/>
        </w:rPr>
      </w:pPr>
      <w:r>
        <w:rPr>
          <w:rStyle w:val="FootnoteReference"/>
        </w:rPr>
        <w:footnoteRef/>
      </w:r>
      <w:r>
        <w:rPr>
          <w:rFonts w:hint="eastAsia"/>
          <w:lang w:eastAsia="zh-CN"/>
        </w:rPr>
        <w:t xml:space="preserve"> </w:t>
      </w:r>
      <w:r>
        <w:rPr>
          <w:rFonts w:hint="eastAsia"/>
          <w:lang w:eastAsia="zh-CN"/>
        </w:rPr>
        <w:tab/>
      </w:r>
      <w:r>
        <w:rPr>
          <w:rFonts w:hint="eastAsia"/>
          <w:lang w:val="zh-CN" w:eastAsia="zh-CN"/>
        </w:rPr>
        <w:t>校准声级定义于</w:t>
      </w:r>
      <w:r>
        <w:rPr>
          <w:rFonts w:hint="eastAsia"/>
          <w:lang w:val="zh-CN" w:eastAsia="zh-CN"/>
        </w:rPr>
        <w:t>ITU-R BS.645</w:t>
      </w:r>
      <w:r>
        <w:rPr>
          <w:rFonts w:hint="eastAsia"/>
          <w:lang w:val="zh-CN" w:eastAsia="zh-CN"/>
        </w:rPr>
        <w:t>建议书中。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19" w:rsidRDefault="00BC7419" w:rsidP="00F67A5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19" w:rsidRDefault="00BC7419" w:rsidP="00F67A5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19" w:rsidRDefault="00BC7419" w:rsidP="00F67A59">
    <w:pPr>
      <w:pStyle w:val="Header"/>
      <w:jc w:val="left"/>
    </w:pPr>
    <w:r w:rsidRPr="008B0136">
      <w:rPr>
        <w:b/>
        <w:bCs/>
        <w:lang w:eastAsia="zh-CN"/>
      </w:rPr>
      <w:fldChar w:fldCharType="begin"/>
    </w:r>
    <w:r w:rsidRPr="008B0136">
      <w:rPr>
        <w:b/>
        <w:bCs/>
        <w:lang w:eastAsia="zh-CN"/>
      </w:rPr>
      <w:instrText xml:space="preserve"> PAGE   \* MERGEFORMAT </w:instrText>
    </w:r>
    <w:r w:rsidRPr="008B0136">
      <w:rPr>
        <w:b/>
        <w:bCs/>
        <w:lang w:eastAsia="zh-CN"/>
      </w:rPr>
      <w:fldChar w:fldCharType="separate"/>
    </w:r>
    <w:r w:rsidR="001000CF">
      <w:rPr>
        <w:b/>
        <w:bCs/>
        <w:noProof/>
        <w:lang w:eastAsia="zh-CN"/>
      </w:rPr>
      <w:t>ii</w:t>
    </w:r>
    <w:r w:rsidRPr="008B0136">
      <w:rPr>
        <w:b/>
        <w:bCs/>
        <w:lang w:eastAsia="zh-CN"/>
      </w:rPr>
      <w:fldChar w:fldCharType="end"/>
    </w:r>
    <w:r>
      <w:rPr>
        <w:rFonts w:hint="eastAsia"/>
        <w:b/>
        <w:bCs/>
        <w:lang w:eastAsia="zh-CN"/>
      </w:rPr>
      <w:tab/>
      <w:t xml:space="preserve">ITU-R  BT.1729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19" w:rsidRDefault="00BC7419" w:rsidP="00F67A59">
    <w:pPr>
      <w:pStyle w:val="Header"/>
      <w:jc w:val="left"/>
      <w:rPr>
        <w:lang w:val="en-US" w:eastAsia="zh-CN"/>
      </w:rPr>
    </w:pPr>
    <w:r>
      <w:rPr>
        <w:rFonts w:hint="eastAsia"/>
        <w:b/>
        <w:bCs/>
        <w:lang w:eastAsia="zh-CN"/>
      </w:rPr>
      <w:tab/>
    </w:r>
    <w:r w:rsidRPr="009B7969">
      <w:rPr>
        <w:rFonts w:hint="eastAsia"/>
        <w:b/>
        <w:bCs/>
        <w:lang w:eastAsia="zh-CN"/>
      </w:rPr>
      <w:t>Rec. ITU-R  BT.1728-1</w:t>
    </w:r>
    <w:r>
      <w:rPr>
        <w:rFonts w:hint="eastAsia"/>
        <w:b/>
        <w:bCs/>
        <w:lang w:eastAsia="zh-CN"/>
      </w:rPr>
      <w:tab/>
    </w:r>
    <w:r w:rsidRPr="009B7969">
      <w:rPr>
        <w:b/>
        <w:bCs/>
        <w:lang w:eastAsia="zh-CN"/>
      </w:rPr>
      <w:fldChar w:fldCharType="begin"/>
    </w:r>
    <w:r w:rsidRPr="009B7969">
      <w:rPr>
        <w:b/>
        <w:bCs/>
        <w:lang w:eastAsia="zh-CN"/>
      </w:rPr>
      <w:instrText xml:space="preserve"> PAGE   \* MERGEFORMAT </w:instrText>
    </w:r>
    <w:r w:rsidRPr="009B7969">
      <w:rPr>
        <w:b/>
        <w:bCs/>
        <w:lang w:eastAsia="zh-CN"/>
      </w:rPr>
      <w:fldChar w:fldCharType="separate"/>
    </w:r>
    <w:r>
      <w:rPr>
        <w:b/>
        <w:bCs/>
        <w:noProof/>
        <w:lang w:eastAsia="zh-CN"/>
      </w:rPr>
      <w:t>3</w:t>
    </w:r>
    <w:r w:rsidRPr="009B7969">
      <w:rPr>
        <w:b/>
        <w:bCs/>
        <w:lang w:eastAsia="zh-C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19" w:rsidRDefault="00BC7419" w:rsidP="00640558">
    <w:pPr>
      <w:pStyle w:val="Header"/>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1000CF">
      <w:rPr>
        <w:rStyle w:val="PageNumber"/>
        <w:b/>
        <w:bCs/>
        <w:noProof/>
        <w:lang w:val="en-US"/>
      </w:rPr>
      <w:t>16</w:t>
    </w:r>
    <w:r>
      <w:rPr>
        <w:rStyle w:val="PageNumber"/>
        <w:b/>
        <w:bCs/>
      </w:rPr>
      <w:fldChar w:fldCharType="end"/>
    </w:r>
    <w:r>
      <w:rPr>
        <w:lang w:val="en-US"/>
      </w:rPr>
      <w:tab/>
    </w:r>
    <w:r w:rsidRPr="00640558">
      <w:rPr>
        <w:b/>
        <w:bCs/>
      </w:rPr>
      <w:t xml:space="preserve">ITU-R </w:t>
    </w:r>
    <w:r w:rsidRPr="00640558">
      <w:rPr>
        <w:rFonts w:hint="eastAsia"/>
        <w:b/>
        <w:bCs/>
      </w:rPr>
      <w:t>BT</w:t>
    </w:r>
    <w:r w:rsidRPr="00640558">
      <w:rPr>
        <w:b/>
        <w:bCs/>
      </w:rPr>
      <w:t>.</w:t>
    </w:r>
    <w:r w:rsidRPr="00640558">
      <w:rPr>
        <w:rFonts w:hint="eastAsia"/>
        <w:b/>
        <w:bCs/>
      </w:rPr>
      <w:t>1729</w:t>
    </w:r>
    <w:r w:rsidRPr="00640558">
      <w:rPr>
        <w:rFonts w:hint="eastAsia"/>
        <w:b/>
        <w:bCs/>
        <w:lang w:eastAsia="zh-CN"/>
      </w:rPr>
      <w:t xml:space="preserve"> </w:t>
    </w:r>
    <w:r w:rsidRPr="00640558">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19" w:rsidRDefault="00BC7419" w:rsidP="00640558">
    <w:pPr>
      <w:pStyle w:val="Header"/>
    </w:pPr>
    <w:r>
      <w:tab/>
    </w:r>
    <w:r w:rsidRPr="00640558">
      <w:rPr>
        <w:b/>
        <w:bCs/>
      </w:rPr>
      <w:t xml:space="preserve">ITU-R </w:t>
    </w:r>
    <w:r w:rsidRPr="00640558">
      <w:rPr>
        <w:rFonts w:hint="eastAsia"/>
        <w:b/>
        <w:bCs/>
      </w:rPr>
      <w:t>BT</w:t>
    </w:r>
    <w:r w:rsidRPr="00640558">
      <w:rPr>
        <w:b/>
        <w:bCs/>
      </w:rPr>
      <w:t>.</w:t>
    </w:r>
    <w:r w:rsidRPr="00640558">
      <w:rPr>
        <w:rFonts w:hint="eastAsia"/>
        <w:b/>
        <w:bCs/>
      </w:rPr>
      <w:t>1729</w:t>
    </w:r>
    <w:r w:rsidRPr="00640558">
      <w:rPr>
        <w:rFonts w:hint="eastAsia"/>
        <w:b/>
        <w:bCs/>
        <w:lang w:eastAsia="zh-CN"/>
      </w:rPr>
      <w:t xml:space="preserve"> </w:t>
    </w:r>
    <w:r w:rsidRPr="00640558">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000CF">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E861F20"/>
    <w:lvl w:ilvl="0">
      <w:start w:val="1"/>
      <w:numFmt w:val="decimal"/>
      <w:lvlText w:val="%1."/>
      <w:lvlJc w:val="left"/>
      <w:pPr>
        <w:tabs>
          <w:tab w:val="num" w:pos="1492"/>
        </w:tabs>
        <w:ind w:left="1492" w:hanging="360"/>
      </w:pPr>
    </w:lvl>
  </w:abstractNum>
  <w:abstractNum w:abstractNumId="1">
    <w:nsid w:val="FFFFFF7D"/>
    <w:multiLevelType w:val="singleLevel"/>
    <w:tmpl w:val="2F7C0070"/>
    <w:lvl w:ilvl="0">
      <w:start w:val="1"/>
      <w:numFmt w:val="decimal"/>
      <w:lvlText w:val="%1."/>
      <w:lvlJc w:val="left"/>
      <w:pPr>
        <w:tabs>
          <w:tab w:val="num" w:pos="1209"/>
        </w:tabs>
        <w:ind w:left="1209" w:hanging="360"/>
      </w:pPr>
    </w:lvl>
  </w:abstractNum>
  <w:abstractNum w:abstractNumId="2">
    <w:nsid w:val="FFFFFF7E"/>
    <w:multiLevelType w:val="singleLevel"/>
    <w:tmpl w:val="996AE1FC"/>
    <w:lvl w:ilvl="0">
      <w:start w:val="1"/>
      <w:numFmt w:val="decimal"/>
      <w:lvlText w:val="%1."/>
      <w:lvlJc w:val="left"/>
      <w:pPr>
        <w:tabs>
          <w:tab w:val="num" w:pos="926"/>
        </w:tabs>
        <w:ind w:left="926" w:hanging="360"/>
      </w:pPr>
    </w:lvl>
  </w:abstractNum>
  <w:abstractNum w:abstractNumId="3">
    <w:nsid w:val="FFFFFF7F"/>
    <w:multiLevelType w:val="singleLevel"/>
    <w:tmpl w:val="42A294A8"/>
    <w:lvl w:ilvl="0">
      <w:start w:val="1"/>
      <w:numFmt w:val="decimal"/>
      <w:lvlText w:val="%1."/>
      <w:lvlJc w:val="left"/>
      <w:pPr>
        <w:tabs>
          <w:tab w:val="num" w:pos="643"/>
        </w:tabs>
        <w:ind w:left="643" w:hanging="360"/>
      </w:pPr>
    </w:lvl>
  </w:abstractNum>
  <w:abstractNum w:abstractNumId="4">
    <w:nsid w:val="FFFFFF80"/>
    <w:multiLevelType w:val="singleLevel"/>
    <w:tmpl w:val="81D4067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0FAA3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22616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90C7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C065B92"/>
    <w:lvl w:ilvl="0">
      <w:start w:val="1"/>
      <w:numFmt w:val="decimal"/>
      <w:lvlText w:val="%1."/>
      <w:lvlJc w:val="left"/>
      <w:pPr>
        <w:tabs>
          <w:tab w:val="num" w:pos="360"/>
        </w:tabs>
        <w:ind w:left="360" w:hanging="360"/>
      </w:pPr>
    </w:lvl>
  </w:abstractNum>
  <w:abstractNum w:abstractNumId="9">
    <w:nsid w:val="FFFFFF89"/>
    <w:multiLevelType w:val="singleLevel"/>
    <w:tmpl w:val="1BFCFA5C"/>
    <w:lvl w:ilvl="0">
      <w:start w:val="1"/>
      <w:numFmt w:val="bullet"/>
      <w:lvlText w:val=""/>
      <w:lvlJc w:val="left"/>
      <w:pPr>
        <w:tabs>
          <w:tab w:val="num" w:pos="360"/>
        </w:tabs>
        <w:ind w:left="360" w:hanging="360"/>
      </w:pPr>
      <w:rPr>
        <w:rFonts w:ascii="Symbol" w:hAnsi="Symbol" w:hint="default"/>
      </w:rPr>
    </w:lvl>
  </w:abstractNum>
  <w:abstractNum w:abstractNumId="1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1">
    <w:nsid w:val="24B03902"/>
    <w:multiLevelType w:val="singleLevel"/>
    <w:tmpl w:val="66F6850A"/>
    <w:lvl w:ilvl="0">
      <w:start w:val="1"/>
      <w:numFmt w:val="lowerLetter"/>
      <w:lvlText w:val="%1)"/>
      <w:lvlJc w:val="left"/>
      <w:pPr>
        <w:tabs>
          <w:tab w:val="num" w:pos="1080"/>
        </w:tabs>
        <w:ind w:left="1080" w:hanging="360"/>
      </w:pPr>
    </w:lvl>
  </w:abstractNum>
  <w:abstractNum w:abstractNumId="12">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13">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1"/>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B68"/>
    <w:rsid w:val="00037293"/>
    <w:rsid w:val="00075FA0"/>
    <w:rsid w:val="000D6D35"/>
    <w:rsid w:val="001000CF"/>
    <w:rsid w:val="001B619D"/>
    <w:rsid w:val="001D4D31"/>
    <w:rsid w:val="00241763"/>
    <w:rsid w:val="002B0301"/>
    <w:rsid w:val="003876BD"/>
    <w:rsid w:val="003C058E"/>
    <w:rsid w:val="004149BC"/>
    <w:rsid w:val="004C5267"/>
    <w:rsid w:val="00520B3D"/>
    <w:rsid w:val="00522D71"/>
    <w:rsid w:val="00551E49"/>
    <w:rsid w:val="0062317B"/>
    <w:rsid w:val="00640558"/>
    <w:rsid w:val="00681D4F"/>
    <w:rsid w:val="006A2262"/>
    <w:rsid w:val="0083092F"/>
    <w:rsid w:val="0083284A"/>
    <w:rsid w:val="008368F9"/>
    <w:rsid w:val="0084669F"/>
    <w:rsid w:val="008A416B"/>
    <w:rsid w:val="008C7D31"/>
    <w:rsid w:val="008D3072"/>
    <w:rsid w:val="00981B68"/>
    <w:rsid w:val="009A50DF"/>
    <w:rsid w:val="00A166F1"/>
    <w:rsid w:val="00A57678"/>
    <w:rsid w:val="00A84C7B"/>
    <w:rsid w:val="00AC4643"/>
    <w:rsid w:val="00B265C4"/>
    <w:rsid w:val="00B85AC0"/>
    <w:rsid w:val="00B93377"/>
    <w:rsid w:val="00BC7419"/>
    <w:rsid w:val="00BF4ED1"/>
    <w:rsid w:val="00C05B5D"/>
    <w:rsid w:val="00C22A95"/>
    <w:rsid w:val="00C75209"/>
    <w:rsid w:val="00CA1944"/>
    <w:rsid w:val="00CE512A"/>
    <w:rsid w:val="00D72D55"/>
    <w:rsid w:val="00DE3337"/>
    <w:rsid w:val="00E02633"/>
    <w:rsid w:val="00E81960"/>
    <w:rsid w:val="00F02F3F"/>
    <w:rsid w:val="00F16159"/>
    <w:rsid w:val="00F345D3"/>
    <w:rsid w:val="00F67A59"/>
    <w:rsid w:val="00F85C5D"/>
    <w:rsid w:val="00FD63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28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Figure">
    <w:name w:val="Figure"/>
    <w:basedOn w:val="FigureNo"/>
    <w:next w:val="Figuretitle"/>
    <w:pPr>
      <w:spacing w:before="0" w:after="240"/>
    </w:pPr>
  </w:style>
  <w:style w:type="character" w:styleId="Hyperlink">
    <w:name w:val="Hyperlink"/>
    <w:rsid w:val="00DE3337"/>
    <w:rPr>
      <w:color w:val="0000FF"/>
      <w:u w:val="single"/>
    </w:rPr>
  </w:style>
  <w:style w:type="character" w:customStyle="1" w:styleId="Heading1Char">
    <w:name w:val="Heading 1 Char"/>
    <w:link w:val="Heading1"/>
    <w:rsid w:val="0083284A"/>
    <w:rPr>
      <w:b/>
      <w:sz w:val="24"/>
      <w:lang w:val="fr-FR" w:eastAsia="en-US"/>
    </w:rPr>
  </w:style>
  <w:style w:type="character" w:customStyle="1" w:styleId="Heading3Char">
    <w:name w:val="Heading 3 Char"/>
    <w:link w:val="Heading3"/>
    <w:rsid w:val="0083284A"/>
    <w:rPr>
      <w:b/>
      <w:sz w:val="24"/>
      <w:lang w:val="fr-FR" w:eastAsia="en-US"/>
    </w:rPr>
  </w:style>
  <w:style w:type="character" w:customStyle="1" w:styleId="HeaderChar">
    <w:name w:val="Header Char"/>
    <w:aliases w:val="encabezado Char"/>
    <w:link w:val="Header"/>
    <w:rsid w:val="0083284A"/>
    <w:rPr>
      <w:sz w:val="24"/>
      <w:lang w:val="fr-FR" w:eastAsia="en-US"/>
    </w:rPr>
  </w:style>
  <w:style w:type="paragraph" w:customStyle="1" w:styleId="RectitleBR">
    <w:name w:val="Rec_title_BR"/>
    <w:basedOn w:val="Normal"/>
    <w:next w:val="Recref"/>
    <w:rsid w:val="0083284A"/>
    <w:pPr>
      <w:keepNext/>
      <w:keepLines/>
      <w:spacing w:before="240"/>
      <w:jc w:val="center"/>
    </w:pPr>
    <w:rPr>
      <w:rFonts w:eastAsia="SimSun"/>
      <w:b/>
      <w:sz w:val="28"/>
    </w:rPr>
  </w:style>
  <w:style w:type="table" w:styleId="TableGrid">
    <w:name w:val="Table Grid"/>
    <w:basedOn w:val="TableNormal"/>
    <w:rsid w:val="0083284A"/>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rsid w:val="0083284A"/>
  </w:style>
  <w:style w:type="character" w:customStyle="1" w:styleId="FooterChar">
    <w:name w:val="Footer Char"/>
    <w:link w:val="Footer"/>
    <w:rsid w:val="0083284A"/>
    <w:rPr>
      <w:noProof/>
      <w:sz w:val="18"/>
      <w:lang w:val="fr-FR" w:eastAsia="en-US"/>
    </w:rPr>
  </w:style>
  <w:style w:type="paragraph" w:customStyle="1" w:styleId="AppendixNotitle0">
    <w:name w:val="Appendix_No &amp; title"/>
    <w:basedOn w:val="Normal"/>
    <w:next w:val="Normalaftertitle"/>
    <w:rsid w:val="0083284A"/>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83284A"/>
    <w:pPr>
      <w:spacing w:before="360" w:after="40" w:line="320" w:lineRule="exact"/>
    </w:pPr>
    <w:rPr>
      <w:rFonts w:eastAsia="SimSun"/>
      <w:bCs/>
      <w:szCs w:val="28"/>
    </w:rPr>
  </w:style>
  <w:style w:type="paragraph" w:customStyle="1" w:styleId="RecNoBR">
    <w:name w:val="Rec_No_BR"/>
    <w:basedOn w:val="Normal"/>
    <w:next w:val="Normal"/>
    <w:rsid w:val="0083284A"/>
    <w:pPr>
      <w:keepNext/>
      <w:keepLines/>
      <w:tabs>
        <w:tab w:val="clear" w:pos="794"/>
        <w:tab w:val="clear" w:pos="1191"/>
        <w:tab w:val="clear" w:pos="1588"/>
        <w:tab w:val="clear" w:pos="1985"/>
      </w:tabs>
      <w:spacing w:before="480"/>
      <w:jc w:val="center"/>
    </w:pPr>
    <w:rPr>
      <w:rFonts w:eastAsia="SimSun"/>
      <w:sz w:val="28"/>
    </w:rPr>
  </w:style>
  <w:style w:type="paragraph" w:customStyle="1" w:styleId="a">
    <w:name w:val="建议书"/>
    <w:basedOn w:val="Normal"/>
    <w:rsid w:val="0083284A"/>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0">
    <w:name w:val="名称"/>
    <w:basedOn w:val="Normal"/>
    <w:rsid w:val="0083284A"/>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eastAsia="SimSun"/>
      <w:b/>
      <w:kern w:val="2"/>
      <w:sz w:val="28"/>
      <w:szCs w:val="24"/>
      <w:lang w:val="en-US" w:eastAsia="zh-CN"/>
    </w:rPr>
  </w:style>
  <w:style w:type="paragraph" w:customStyle="1" w:styleId="a1">
    <w:name w:val="课题"/>
    <w:basedOn w:val="Normal"/>
    <w:rsid w:val="0083284A"/>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83284A"/>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83284A"/>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STKaiti"/>
      <w:kern w:val="2"/>
      <w:sz w:val="21"/>
      <w:szCs w:val="24"/>
      <w:lang w:val="en-US" w:eastAsia="zh-CN"/>
    </w:rPr>
  </w:style>
  <w:style w:type="paragraph" w:customStyle="1" w:styleId="a4">
    <w:name w:val="附件"/>
    <w:basedOn w:val="Normal"/>
    <w:rsid w:val="0083284A"/>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bt1">
    <w:name w:val="bt1"/>
    <w:basedOn w:val="Normal"/>
    <w:rsid w:val="0083284A"/>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1">
    <w:name w:val="正文 1"/>
    <w:basedOn w:val="Normal"/>
    <w:rsid w:val="0083284A"/>
    <w:pPr>
      <w:widowControl w:val="0"/>
      <w:tabs>
        <w:tab w:val="clear" w:pos="794"/>
        <w:tab w:val="clear" w:pos="1191"/>
        <w:tab w:val="clear" w:pos="1588"/>
        <w:tab w:val="clear" w:pos="1985"/>
        <w:tab w:val="left" w:pos="798"/>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83284A"/>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a5">
    <w:name w:val="公式"/>
    <w:basedOn w:val="Normal"/>
    <w:rsid w:val="0083284A"/>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rFonts w:eastAsia="SimSun"/>
      <w:kern w:val="2"/>
      <w:sz w:val="22"/>
      <w:szCs w:val="24"/>
      <w:lang w:val="en-US" w:eastAsia="zh-CN"/>
    </w:rPr>
  </w:style>
  <w:style w:type="paragraph" w:customStyle="1" w:styleId="a6">
    <w:name w:val="表题"/>
    <w:basedOn w:val="Normal"/>
    <w:rsid w:val="0083284A"/>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7">
    <w:name w:val="表文"/>
    <w:basedOn w:val="Normal"/>
    <w:rsid w:val="0083284A"/>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83284A"/>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83284A"/>
    <w:pPr>
      <w:tabs>
        <w:tab w:val="left" w:pos="953"/>
      </w:tabs>
      <w:topLinePunct w:val="0"/>
      <w:spacing w:before="320" w:after="0"/>
    </w:pPr>
    <w:rPr>
      <w:rFonts w:cs="Times New Roman"/>
      <w:kern w:val="2"/>
      <w:lang w:val="en-US"/>
    </w:rPr>
  </w:style>
  <w:style w:type="paragraph" w:customStyle="1" w:styleId="aa">
    <w:name w:val="图序"/>
    <w:basedOn w:val="1"/>
    <w:rsid w:val="0083284A"/>
    <w:pPr>
      <w:topLinePunct/>
      <w:jc w:val="center"/>
    </w:pPr>
    <w:rPr>
      <w:kern w:val="0"/>
      <w:sz w:val="18"/>
      <w:lang w:val="en-GB"/>
    </w:rPr>
  </w:style>
  <w:style w:type="paragraph" w:customStyle="1" w:styleId="ab">
    <w:name w:val="图题"/>
    <w:basedOn w:val="1"/>
    <w:rsid w:val="0083284A"/>
    <w:pPr>
      <w:topLinePunct/>
      <w:spacing w:before="0"/>
      <w:jc w:val="center"/>
    </w:pPr>
    <w:rPr>
      <w:b/>
      <w:kern w:val="0"/>
      <w:sz w:val="18"/>
      <w:lang w:val="en-GB"/>
    </w:rPr>
  </w:style>
  <w:style w:type="paragraph" w:customStyle="1" w:styleId="ac">
    <w:name w:val="图"/>
    <w:basedOn w:val="1"/>
    <w:rsid w:val="0083284A"/>
    <w:pPr>
      <w:topLinePunct/>
      <w:jc w:val="center"/>
    </w:pPr>
    <w:rPr>
      <w:kern w:val="0"/>
      <w:lang w:val="en-GB"/>
    </w:rPr>
  </w:style>
  <w:style w:type="paragraph" w:customStyle="1" w:styleId="ad">
    <w:name w:val="书目文"/>
    <w:basedOn w:val="Normal"/>
    <w:rsid w:val="0083284A"/>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character" w:customStyle="1" w:styleId="FootnoteTextChar">
    <w:name w:val="Footnote Text Char"/>
    <w:link w:val="FootnoteText"/>
    <w:rsid w:val="0083284A"/>
    <w:rPr>
      <w:sz w:val="22"/>
      <w:lang w:val="fr-FR" w:eastAsia="en-US"/>
    </w:rPr>
  </w:style>
  <w:style w:type="paragraph" w:customStyle="1" w:styleId="ae">
    <w:name w:val="注"/>
    <w:basedOn w:val="Normal"/>
    <w:rsid w:val="0083284A"/>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f">
    <w:name w:val="一字高"/>
    <w:basedOn w:val="Normal"/>
    <w:rsid w:val="0083284A"/>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paragraph" w:customStyle="1" w:styleId="4H">
    <w:name w:val="4H"/>
    <w:basedOn w:val="a4"/>
    <w:rsid w:val="0083284A"/>
    <w:pPr>
      <w:snapToGrid w:val="0"/>
    </w:pPr>
    <w:rPr>
      <w:b w:val="0"/>
      <w:sz w:val="28"/>
    </w:rPr>
  </w:style>
  <w:style w:type="paragraph" w:customStyle="1" w:styleId="af0">
    <w:name w:val="小四宋"/>
    <w:basedOn w:val="Normal"/>
    <w:rsid w:val="0083284A"/>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rFonts w:eastAsia="SimSun"/>
      <w:kern w:val="2"/>
      <w:szCs w:val="24"/>
      <w:lang w:val="en-US" w:eastAsia="zh-CN"/>
    </w:rPr>
  </w:style>
  <w:style w:type="paragraph" w:customStyle="1" w:styleId="af1">
    <w:name w:val="小四黑"/>
    <w:basedOn w:val="a4"/>
    <w:rsid w:val="0083284A"/>
    <w:pPr>
      <w:spacing w:before="200" w:after="520"/>
    </w:pPr>
    <w:rPr>
      <w:b w:val="0"/>
    </w:rPr>
  </w:style>
  <w:style w:type="paragraph" w:customStyle="1" w:styleId="10">
    <w:name w:val="正文 1悬挂"/>
    <w:basedOn w:val="1"/>
    <w:rsid w:val="0083284A"/>
    <w:pPr>
      <w:ind w:left="799" w:hanging="799"/>
    </w:pPr>
  </w:style>
  <w:style w:type="paragraph" w:customStyle="1" w:styleId="bt3">
    <w:name w:val="bt3"/>
    <w:basedOn w:val="bt2"/>
    <w:rsid w:val="0083284A"/>
    <w:pPr>
      <w:spacing w:before="200"/>
    </w:pPr>
  </w:style>
  <w:style w:type="paragraph" w:customStyle="1" w:styleId="af2">
    <w:name w:val="小标题"/>
    <w:basedOn w:val="Normal"/>
    <w:next w:val="Normal"/>
    <w:rsid w:val="0083284A"/>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rFonts w:eastAsia="SimSun"/>
      <w:kern w:val="2"/>
      <w:sz w:val="18"/>
      <w:szCs w:val="18"/>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28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Figure">
    <w:name w:val="Figure"/>
    <w:basedOn w:val="FigureNo"/>
    <w:next w:val="Figuretitle"/>
    <w:pPr>
      <w:spacing w:before="0" w:after="240"/>
    </w:pPr>
  </w:style>
  <w:style w:type="character" w:styleId="Hyperlink">
    <w:name w:val="Hyperlink"/>
    <w:rsid w:val="00DE3337"/>
    <w:rPr>
      <w:color w:val="0000FF"/>
      <w:u w:val="single"/>
    </w:rPr>
  </w:style>
  <w:style w:type="character" w:customStyle="1" w:styleId="Heading1Char">
    <w:name w:val="Heading 1 Char"/>
    <w:link w:val="Heading1"/>
    <w:rsid w:val="0083284A"/>
    <w:rPr>
      <w:b/>
      <w:sz w:val="24"/>
      <w:lang w:val="fr-FR" w:eastAsia="en-US"/>
    </w:rPr>
  </w:style>
  <w:style w:type="character" w:customStyle="1" w:styleId="Heading3Char">
    <w:name w:val="Heading 3 Char"/>
    <w:link w:val="Heading3"/>
    <w:rsid w:val="0083284A"/>
    <w:rPr>
      <w:b/>
      <w:sz w:val="24"/>
      <w:lang w:val="fr-FR" w:eastAsia="en-US"/>
    </w:rPr>
  </w:style>
  <w:style w:type="character" w:customStyle="1" w:styleId="HeaderChar">
    <w:name w:val="Header Char"/>
    <w:aliases w:val="encabezado Char"/>
    <w:link w:val="Header"/>
    <w:rsid w:val="0083284A"/>
    <w:rPr>
      <w:sz w:val="24"/>
      <w:lang w:val="fr-FR" w:eastAsia="en-US"/>
    </w:rPr>
  </w:style>
  <w:style w:type="paragraph" w:customStyle="1" w:styleId="RectitleBR">
    <w:name w:val="Rec_title_BR"/>
    <w:basedOn w:val="Normal"/>
    <w:next w:val="Recref"/>
    <w:rsid w:val="0083284A"/>
    <w:pPr>
      <w:keepNext/>
      <w:keepLines/>
      <w:spacing w:before="240"/>
      <w:jc w:val="center"/>
    </w:pPr>
    <w:rPr>
      <w:rFonts w:eastAsia="SimSun"/>
      <w:b/>
      <w:sz w:val="28"/>
    </w:rPr>
  </w:style>
  <w:style w:type="table" w:styleId="TableGrid">
    <w:name w:val="Table Grid"/>
    <w:basedOn w:val="TableNormal"/>
    <w:rsid w:val="0083284A"/>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rsid w:val="0083284A"/>
  </w:style>
  <w:style w:type="character" w:customStyle="1" w:styleId="FooterChar">
    <w:name w:val="Footer Char"/>
    <w:link w:val="Footer"/>
    <w:rsid w:val="0083284A"/>
    <w:rPr>
      <w:noProof/>
      <w:sz w:val="18"/>
      <w:lang w:val="fr-FR" w:eastAsia="en-US"/>
    </w:rPr>
  </w:style>
  <w:style w:type="paragraph" w:customStyle="1" w:styleId="AppendixNotitle0">
    <w:name w:val="Appendix_No &amp; title"/>
    <w:basedOn w:val="Normal"/>
    <w:next w:val="Normalaftertitle"/>
    <w:rsid w:val="0083284A"/>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83284A"/>
    <w:pPr>
      <w:spacing w:before="360" w:after="40" w:line="320" w:lineRule="exact"/>
    </w:pPr>
    <w:rPr>
      <w:rFonts w:eastAsia="SimSun"/>
      <w:bCs/>
      <w:szCs w:val="28"/>
    </w:rPr>
  </w:style>
  <w:style w:type="paragraph" w:customStyle="1" w:styleId="RecNoBR">
    <w:name w:val="Rec_No_BR"/>
    <w:basedOn w:val="Normal"/>
    <w:next w:val="Normal"/>
    <w:rsid w:val="0083284A"/>
    <w:pPr>
      <w:keepNext/>
      <w:keepLines/>
      <w:tabs>
        <w:tab w:val="clear" w:pos="794"/>
        <w:tab w:val="clear" w:pos="1191"/>
        <w:tab w:val="clear" w:pos="1588"/>
        <w:tab w:val="clear" w:pos="1985"/>
      </w:tabs>
      <w:spacing w:before="480"/>
      <w:jc w:val="center"/>
    </w:pPr>
    <w:rPr>
      <w:rFonts w:eastAsia="SimSun"/>
      <w:sz w:val="28"/>
    </w:rPr>
  </w:style>
  <w:style w:type="paragraph" w:customStyle="1" w:styleId="a">
    <w:name w:val="建议书"/>
    <w:basedOn w:val="Normal"/>
    <w:rsid w:val="0083284A"/>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0">
    <w:name w:val="名称"/>
    <w:basedOn w:val="Normal"/>
    <w:rsid w:val="0083284A"/>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eastAsia="SimSun"/>
      <w:b/>
      <w:kern w:val="2"/>
      <w:sz w:val="28"/>
      <w:szCs w:val="24"/>
      <w:lang w:val="en-US" w:eastAsia="zh-CN"/>
    </w:rPr>
  </w:style>
  <w:style w:type="paragraph" w:customStyle="1" w:styleId="a1">
    <w:name w:val="课题"/>
    <w:basedOn w:val="Normal"/>
    <w:rsid w:val="0083284A"/>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83284A"/>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83284A"/>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STKaiti"/>
      <w:kern w:val="2"/>
      <w:sz w:val="21"/>
      <w:szCs w:val="24"/>
      <w:lang w:val="en-US" w:eastAsia="zh-CN"/>
    </w:rPr>
  </w:style>
  <w:style w:type="paragraph" w:customStyle="1" w:styleId="a4">
    <w:name w:val="附件"/>
    <w:basedOn w:val="Normal"/>
    <w:rsid w:val="0083284A"/>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bt1">
    <w:name w:val="bt1"/>
    <w:basedOn w:val="Normal"/>
    <w:rsid w:val="0083284A"/>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1">
    <w:name w:val="正文 1"/>
    <w:basedOn w:val="Normal"/>
    <w:rsid w:val="0083284A"/>
    <w:pPr>
      <w:widowControl w:val="0"/>
      <w:tabs>
        <w:tab w:val="clear" w:pos="794"/>
        <w:tab w:val="clear" w:pos="1191"/>
        <w:tab w:val="clear" w:pos="1588"/>
        <w:tab w:val="clear" w:pos="1985"/>
        <w:tab w:val="left" w:pos="798"/>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83284A"/>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a5">
    <w:name w:val="公式"/>
    <w:basedOn w:val="Normal"/>
    <w:rsid w:val="0083284A"/>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rFonts w:eastAsia="SimSun"/>
      <w:kern w:val="2"/>
      <w:sz w:val="22"/>
      <w:szCs w:val="24"/>
      <w:lang w:val="en-US" w:eastAsia="zh-CN"/>
    </w:rPr>
  </w:style>
  <w:style w:type="paragraph" w:customStyle="1" w:styleId="a6">
    <w:name w:val="表题"/>
    <w:basedOn w:val="Normal"/>
    <w:rsid w:val="0083284A"/>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7">
    <w:name w:val="表文"/>
    <w:basedOn w:val="Normal"/>
    <w:rsid w:val="0083284A"/>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83284A"/>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83284A"/>
    <w:pPr>
      <w:tabs>
        <w:tab w:val="left" w:pos="953"/>
      </w:tabs>
      <w:topLinePunct w:val="0"/>
      <w:spacing w:before="320" w:after="0"/>
    </w:pPr>
    <w:rPr>
      <w:rFonts w:cs="Times New Roman"/>
      <w:kern w:val="2"/>
      <w:lang w:val="en-US"/>
    </w:rPr>
  </w:style>
  <w:style w:type="paragraph" w:customStyle="1" w:styleId="aa">
    <w:name w:val="图序"/>
    <w:basedOn w:val="1"/>
    <w:rsid w:val="0083284A"/>
    <w:pPr>
      <w:topLinePunct/>
      <w:jc w:val="center"/>
    </w:pPr>
    <w:rPr>
      <w:kern w:val="0"/>
      <w:sz w:val="18"/>
      <w:lang w:val="en-GB"/>
    </w:rPr>
  </w:style>
  <w:style w:type="paragraph" w:customStyle="1" w:styleId="ab">
    <w:name w:val="图题"/>
    <w:basedOn w:val="1"/>
    <w:rsid w:val="0083284A"/>
    <w:pPr>
      <w:topLinePunct/>
      <w:spacing w:before="0"/>
      <w:jc w:val="center"/>
    </w:pPr>
    <w:rPr>
      <w:b/>
      <w:kern w:val="0"/>
      <w:sz w:val="18"/>
      <w:lang w:val="en-GB"/>
    </w:rPr>
  </w:style>
  <w:style w:type="paragraph" w:customStyle="1" w:styleId="ac">
    <w:name w:val="图"/>
    <w:basedOn w:val="1"/>
    <w:rsid w:val="0083284A"/>
    <w:pPr>
      <w:topLinePunct/>
      <w:jc w:val="center"/>
    </w:pPr>
    <w:rPr>
      <w:kern w:val="0"/>
      <w:lang w:val="en-GB"/>
    </w:rPr>
  </w:style>
  <w:style w:type="paragraph" w:customStyle="1" w:styleId="ad">
    <w:name w:val="书目文"/>
    <w:basedOn w:val="Normal"/>
    <w:rsid w:val="0083284A"/>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character" w:customStyle="1" w:styleId="FootnoteTextChar">
    <w:name w:val="Footnote Text Char"/>
    <w:link w:val="FootnoteText"/>
    <w:rsid w:val="0083284A"/>
    <w:rPr>
      <w:sz w:val="22"/>
      <w:lang w:val="fr-FR" w:eastAsia="en-US"/>
    </w:rPr>
  </w:style>
  <w:style w:type="paragraph" w:customStyle="1" w:styleId="ae">
    <w:name w:val="注"/>
    <w:basedOn w:val="Normal"/>
    <w:rsid w:val="0083284A"/>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f">
    <w:name w:val="一字高"/>
    <w:basedOn w:val="Normal"/>
    <w:rsid w:val="0083284A"/>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paragraph" w:customStyle="1" w:styleId="4H">
    <w:name w:val="4H"/>
    <w:basedOn w:val="a4"/>
    <w:rsid w:val="0083284A"/>
    <w:pPr>
      <w:snapToGrid w:val="0"/>
    </w:pPr>
    <w:rPr>
      <w:b w:val="0"/>
      <w:sz w:val="28"/>
    </w:rPr>
  </w:style>
  <w:style w:type="paragraph" w:customStyle="1" w:styleId="af0">
    <w:name w:val="小四宋"/>
    <w:basedOn w:val="Normal"/>
    <w:rsid w:val="0083284A"/>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rFonts w:eastAsia="SimSun"/>
      <w:kern w:val="2"/>
      <w:szCs w:val="24"/>
      <w:lang w:val="en-US" w:eastAsia="zh-CN"/>
    </w:rPr>
  </w:style>
  <w:style w:type="paragraph" w:customStyle="1" w:styleId="af1">
    <w:name w:val="小四黑"/>
    <w:basedOn w:val="a4"/>
    <w:rsid w:val="0083284A"/>
    <w:pPr>
      <w:spacing w:before="200" w:after="520"/>
    </w:pPr>
    <w:rPr>
      <w:b w:val="0"/>
    </w:rPr>
  </w:style>
  <w:style w:type="paragraph" w:customStyle="1" w:styleId="10">
    <w:name w:val="正文 1悬挂"/>
    <w:basedOn w:val="1"/>
    <w:rsid w:val="0083284A"/>
    <w:pPr>
      <w:ind w:left="799" w:hanging="799"/>
    </w:pPr>
  </w:style>
  <w:style w:type="paragraph" w:customStyle="1" w:styleId="bt3">
    <w:name w:val="bt3"/>
    <w:basedOn w:val="bt2"/>
    <w:rsid w:val="0083284A"/>
    <w:pPr>
      <w:spacing w:before="200"/>
    </w:pPr>
  </w:style>
  <w:style w:type="paragraph" w:customStyle="1" w:styleId="af2">
    <w:name w:val="小标题"/>
    <w:basedOn w:val="Normal"/>
    <w:next w:val="Normal"/>
    <w:rsid w:val="0083284A"/>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rFonts w:eastAsia="SimSun"/>
      <w:kern w:val="2"/>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oleObject" Target="embeddings/oleObject5.bin"/><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image" Target="media/image3.jpeg"/><Relationship Id="rId25" Type="http://schemas.openxmlformats.org/officeDocument/2006/relationships/oleObject" Target="embeddings/oleObject4.bin"/><Relationship Id="rId33" Type="http://schemas.openxmlformats.org/officeDocument/2006/relationships/image" Target="media/image15.wmf"/><Relationship Id="rId38"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wmf"/><Relationship Id="rId29" Type="http://schemas.openxmlformats.org/officeDocument/2006/relationships/image" Target="media/image11.png"/><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4.png"/><Relationship Id="rId37" Type="http://schemas.openxmlformats.org/officeDocument/2006/relationships/image" Target="media/image17.wmf"/><Relationship Id="rId40" Type="http://schemas.openxmlformats.org/officeDocument/2006/relationships/oleObject" Target="embeddings/oleObject9.bin"/><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image" Target="media/image10.png"/><Relationship Id="rId36" Type="http://schemas.openxmlformats.org/officeDocument/2006/relationships/oleObject" Target="embeddings/oleObject6.bin"/><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w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wmf"/><Relationship Id="rId43"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3B96B-E4A2-4E7E-87D5-B6AF27717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85</TotalTime>
  <Pages>18</Pages>
  <Words>4790</Words>
  <Characters>3367</Characters>
  <Application>Microsoft Office Word</Application>
  <DocSecurity>0</DocSecurity>
  <Lines>28</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BT.1729建议书(2005) - 16:9或4:3宽高比数字电视通用基准测试图</dc:title>
  <dc:subject/>
  <dc:creator>POOL</dc:creator>
  <cp:keywords/>
  <dc:description>Edition                               20.10.05      SP_x000d_
1ère épreuve: 03.11.05/MCJ_x000d_
3è épreuve                       16.11.05      SP</dc:description>
  <cp:lastModifiedBy>lij</cp:lastModifiedBy>
  <cp:revision>11</cp:revision>
  <cp:lastPrinted>2012-10-11T15:07:00Z</cp:lastPrinted>
  <dcterms:created xsi:type="dcterms:W3CDTF">2012-10-11T14:24:00Z</dcterms:created>
  <dcterms:modified xsi:type="dcterms:W3CDTF">2013-09-24T08:24:00Z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