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546F11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5D5ABF" w:rsidRDefault="00860BEE" w:rsidP="00897E7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31900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897E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1699-2</w:t>
            </w:r>
          </w:p>
          <w:p w:rsidR="00FE79FE" w:rsidRPr="00BD77B5" w:rsidRDefault="00FE79FE" w:rsidP="00897E7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897E7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5D5AB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897E7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C3464A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897E79" w:rsidRDefault="00897E79" w:rsidP="00897E7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97E7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Согласование форматов декларативных приложений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897E7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для интерактивного ТВ 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C3464A">
        <w:tc>
          <w:tcPr>
            <w:tcW w:w="10089" w:type="dxa"/>
          </w:tcPr>
          <w:p w:rsidR="009E3058" w:rsidRPr="00B10DEF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897E79" w:rsidRPr="00B10DEF" w:rsidRDefault="00897E79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B0C18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58491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</w:t>
            </w:r>
          </w:p>
          <w:p w:rsidR="00FE79FE" w:rsidRPr="00FD3C61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772E8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130EA0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130EA0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854998" w:rsidRDefault="00130EA0" w:rsidP="005D5ABF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>
        <w:rPr>
          <w:sz w:val="20"/>
          <w:lang w:val="ru-RU"/>
        </w:rPr>
        <w:t xml:space="preserve"> </w:t>
      </w:r>
      <w:r w:rsidR="005D5ABF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="00897E79">
          <w:rPr>
            <w:rStyle w:val="Hyperlink"/>
            <w:rFonts w:eastAsia="SimSun"/>
            <w:sz w:val="20"/>
            <w:lang w:val="en-US"/>
          </w:rPr>
          <w:t>http</w:t>
        </w:r>
        <w:r w:rsidR="00897E79" w:rsidRPr="00897E79">
          <w:rPr>
            <w:rStyle w:val="Hyperlink"/>
            <w:rFonts w:eastAsia="SimSun"/>
            <w:sz w:val="20"/>
            <w:lang w:val="ru-RU"/>
          </w:rPr>
          <w:t>://</w:t>
        </w:r>
        <w:r w:rsidR="00897E79">
          <w:rPr>
            <w:rStyle w:val="Hyperlink"/>
            <w:rFonts w:eastAsia="SimSun"/>
            <w:sz w:val="20"/>
            <w:lang w:val="en-US"/>
          </w:rPr>
          <w:t>www</w:t>
        </w:r>
        <w:r w:rsidR="00897E79" w:rsidRPr="00897E79">
          <w:rPr>
            <w:rStyle w:val="Hyperlink"/>
            <w:rFonts w:eastAsia="SimSun"/>
            <w:sz w:val="20"/>
            <w:lang w:val="ru-RU"/>
          </w:rPr>
          <w:t>.</w:t>
        </w:r>
        <w:r w:rsidR="00897E79">
          <w:rPr>
            <w:rStyle w:val="Hyperlink"/>
            <w:rFonts w:eastAsia="SimSun"/>
            <w:sz w:val="20"/>
            <w:lang w:val="en-US"/>
          </w:rPr>
          <w:t>itu</w:t>
        </w:r>
        <w:r w:rsidR="00897E79" w:rsidRPr="00897E79">
          <w:rPr>
            <w:rStyle w:val="Hyperlink"/>
            <w:rFonts w:eastAsia="SimSun"/>
            <w:sz w:val="20"/>
            <w:lang w:val="ru-RU"/>
          </w:rPr>
          <w:t>.</w:t>
        </w:r>
        <w:r w:rsidR="00897E79">
          <w:rPr>
            <w:rStyle w:val="Hyperlink"/>
            <w:rFonts w:eastAsia="SimSun"/>
            <w:sz w:val="20"/>
            <w:lang w:val="en-US"/>
          </w:rPr>
          <w:t>int</w:t>
        </w:r>
        <w:r w:rsidR="00897E79" w:rsidRPr="00897E79">
          <w:rPr>
            <w:rStyle w:val="Hyperlink"/>
            <w:rFonts w:eastAsia="SimSun"/>
            <w:sz w:val="20"/>
            <w:lang w:val="ru-RU"/>
          </w:rPr>
          <w:t>/</w:t>
        </w:r>
        <w:r w:rsidR="00897E79">
          <w:rPr>
            <w:rStyle w:val="Hyperlink"/>
            <w:rFonts w:eastAsia="SimSun"/>
            <w:sz w:val="20"/>
            <w:lang w:val="en-US"/>
          </w:rPr>
          <w:t>ITU</w:t>
        </w:r>
        <w:r w:rsidR="00897E79" w:rsidRPr="00897E79">
          <w:rPr>
            <w:rStyle w:val="Hyperlink"/>
            <w:rFonts w:eastAsia="SimSun"/>
            <w:sz w:val="20"/>
            <w:lang w:val="ru-RU"/>
          </w:rPr>
          <w:t>-</w:t>
        </w:r>
        <w:r w:rsidR="00897E79">
          <w:rPr>
            <w:rStyle w:val="Hyperlink"/>
            <w:rFonts w:eastAsia="SimSun"/>
            <w:sz w:val="20"/>
            <w:lang w:val="en-US"/>
          </w:rPr>
          <w:t>R</w:t>
        </w:r>
        <w:r w:rsidR="00897E79" w:rsidRPr="00897E79">
          <w:rPr>
            <w:rStyle w:val="Hyperlink"/>
            <w:rFonts w:eastAsia="SimSun"/>
            <w:sz w:val="20"/>
            <w:lang w:val="ru-RU"/>
          </w:rPr>
          <w:t>/</w:t>
        </w:r>
        <w:r w:rsidR="00897E79">
          <w:rPr>
            <w:rStyle w:val="Hyperlink"/>
            <w:rFonts w:eastAsia="SimSun"/>
            <w:sz w:val="20"/>
            <w:lang w:val="en-US"/>
          </w:rPr>
          <w:t>go</w:t>
        </w:r>
        <w:r w:rsidR="00897E79" w:rsidRPr="00897E79">
          <w:rPr>
            <w:rStyle w:val="Hyperlink"/>
            <w:rFonts w:eastAsia="SimSun"/>
            <w:sz w:val="20"/>
            <w:lang w:val="ru-RU"/>
          </w:rPr>
          <w:t>/</w:t>
        </w:r>
        <w:r w:rsidR="00897E79">
          <w:rPr>
            <w:rStyle w:val="Hyperlink"/>
            <w:rFonts w:eastAsia="SimSun"/>
            <w:sz w:val="20"/>
            <w:lang w:val="en-US"/>
          </w:rPr>
          <w:t>patents</w:t>
        </w:r>
        <w:r w:rsidR="00897E79" w:rsidRPr="00897E79">
          <w:rPr>
            <w:rStyle w:val="Hyperlink"/>
            <w:rFonts w:eastAsia="SimSun"/>
            <w:sz w:val="20"/>
            <w:lang w:val="ru-RU"/>
          </w:rPr>
          <w:t>/</w:t>
        </w:r>
        <w:r w:rsidR="00897E79">
          <w:rPr>
            <w:rStyle w:val="Hyperlink"/>
            <w:rFonts w:eastAsia="SimSun"/>
            <w:sz w:val="20"/>
            <w:lang w:val="en-US"/>
          </w:rPr>
          <w:t>ru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C3464A" w:rsidTr="00130EA0">
        <w:trPr>
          <w:jc w:val="center"/>
        </w:trPr>
        <w:tc>
          <w:tcPr>
            <w:tcW w:w="8856" w:type="dxa"/>
            <w:gridSpan w:val="2"/>
          </w:tcPr>
          <w:p w:rsidR="00130EA0" w:rsidRPr="00130EA0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FD3C61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="00897E79">
                <w:rPr>
                  <w:rStyle w:val="Hyperlink"/>
                  <w:sz w:val="18"/>
                  <w:lang w:val="ru-RU"/>
                </w:rPr>
                <w:t>http://www.itu.int/publ/R-REC/ru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C3464A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130EA0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C3464A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C3464A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C3464A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C3464A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C3464A" w:rsidTr="00130EA0">
        <w:trPr>
          <w:jc w:val="center"/>
        </w:trPr>
        <w:tc>
          <w:tcPr>
            <w:tcW w:w="8856" w:type="dxa"/>
          </w:tcPr>
          <w:p w:rsidR="00131900" w:rsidRPr="00FD3C61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>
              <w:rPr>
                <w:i/>
                <w:iCs/>
                <w:sz w:val="20"/>
                <w:lang w:val="ru-RU"/>
              </w:rPr>
              <w:t xml:space="preserve"> </w:t>
            </w:r>
            <w:r w:rsidR="005D5ABF" w:rsidRPr="00130EA0">
              <w:rPr>
                <w:i/>
                <w:iCs/>
                <w:sz w:val="20"/>
                <w:lang w:val="ru-RU"/>
              </w:rPr>
              <w:t>1</w:t>
            </w:r>
            <w:r w:rsidRPr="00130EA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7E6717" w:rsidRDefault="00130EA0" w:rsidP="00546F11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546F11" w:rsidRPr="00546F11">
        <w:rPr>
          <w:sz w:val="20"/>
          <w:lang w:val="ru-RU"/>
        </w:rPr>
        <w:t>4</w:t>
      </w:r>
      <w:r w:rsidRPr="007E6717">
        <w:rPr>
          <w:sz w:val="20"/>
          <w:lang w:val="ru-RU"/>
        </w:rPr>
        <w:t xml:space="preserve"> г.</w:t>
      </w:r>
    </w:p>
    <w:p w:rsidR="00130EA0" w:rsidRPr="00546F11" w:rsidRDefault="00BD77B5" w:rsidP="00546F1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  <w:lang w:val="ru-RU"/>
        </w:rPr>
        <w:t xml:space="preserve"> </w:t>
      </w:r>
      <w:bookmarkStart w:id="1" w:name="iiannee"/>
      <w:bookmarkEnd w:id="1"/>
      <w:r w:rsidRPr="005D5ABF">
        <w:rPr>
          <w:sz w:val="20"/>
          <w:lang w:val="ru-RU"/>
        </w:rPr>
        <w:t>201</w:t>
      </w:r>
      <w:r w:rsidR="00546F11" w:rsidRPr="00546F11">
        <w:rPr>
          <w:sz w:val="20"/>
          <w:lang w:val="ru-RU"/>
        </w:rPr>
        <w:t>4</w:t>
      </w:r>
    </w:p>
    <w:p w:rsidR="00BD77B5" w:rsidRPr="00BD77B5" w:rsidRDefault="00130EA0" w:rsidP="00BD77B5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BD77B5">
        <w:rPr>
          <w:sz w:val="18"/>
          <w:szCs w:val="18"/>
          <w:lang w:val="ru-RU"/>
        </w:rPr>
        <w:t xml:space="preserve"> </w:t>
      </w:r>
    </w:p>
    <w:p w:rsidR="00BD77B5" w:rsidRPr="00BD77B5" w:rsidRDefault="00BD77B5" w:rsidP="00BD77B5">
      <w:pPr>
        <w:spacing w:before="160"/>
        <w:rPr>
          <w:i/>
          <w:sz w:val="20"/>
          <w:lang w:val="ru-RU"/>
        </w:rPr>
        <w:sectPr w:rsidR="00BD77B5" w:rsidRPr="00BD77B5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897E79" w:rsidRDefault="009E1258" w:rsidP="00BD77B5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D77B5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D77B5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BT</w:t>
      </w:r>
      <w:r w:rsidRPr="00BD77B5">
        <w:rPr>
          <w:rStyle w:val="href"/>
          <w:lang w:val="ru-RU"/>
        </w:rPr>
        <w:t>.</w:t>
      </w:r>
      <w:r w:rsidR="00897E79" w:rsidRPr="00897E79">
        <w:rPr>
          <w:rStyle w:val="href"/>
          <w:lang w:val="ru-RU"/>
        </w:rPr>
        <w:t>1699-2</w:t>
      </w:r>
    </w:p>
    <w:p w:rsidR="00897E79" w:rsidRPr="009B6BA9" w:rsidRDefault="00897E79" w:rsidP="00897E79">
      <w:pPr>
        <w:pStyle w:val="Rectitle"/>
        <w:rPr>
          <w:szCs w:val="26"/>
          <w:lang w:val="ru-RU" w:eastAsia="ja-JP"/>
        </w:rPr>
      </w:pPr>
      <w:r w:rsidRPr="009B6BA9">
        <w:rPr>
          <w:lang w:val="ru-RU" w:eastAsia="zh-CN"/>
        </w:rPr>
        <w:t>Согласование форматов декларативных приложений</w:t>
      </w:r>
      <w:r w:rsidRPr="009B6BA9">
        <w:rPr>
          <w:rStyle w:val="FootnoteReference"/>
          <w:b w:val="0"/>
          <w:bCs/>
          <w:szCs w:val="16"/>
          <w:lang w:val="ru-RU"/>
        </w:rPr>
        <w:footnoteReference w:customMarkFollows="1" w:id="1"/>
        <w:t>*</w:t>
      </w:r>
      <w:r w:rsidRPr="009B6BA9">
        <w:rPr>
          <w:lang w:val="ru-RU" w:eastAsia="zh-CN"/>
        </w:rPr>
        <w:t xml:space="preserve"> </w:t>
      </w:r>
      <w:r w:rsidRPr="009B6BA9">
        <w:rPr>
          <w:lang w:val="ru-RU" w:eastAsia="zh-CN"/>
        </w:rPr>
        <w:br/>
        <w:t>для интерактивного ТВ</w:t>
      </w:r>
    </w:p>
    <w:p w:rsidR="00897E79" w:rsidRPr="009B6BA9" w:rsidRDefault="00897E79" w:rsidP="00460FB9">
      <w:pPr>
        <w:pStyle w:val="Recref"/>
        <w:rPr>
          <w:lang w:val="ru-RU"/>
        </w:rPr>
      </w:pPr>
      <w:r w:rsidRPr="009B6BA9">
        <w:rPr>
          <w:lang w:val="ru-RU"/>
        </w:rPr>
        <w:t xml:space="preserve">(Вопросы </w:t>
      </w:r>
      <w:r w:rsidRPr="00B10DEF">
        <w:rPr>
          <w:lang w:val="ru-RU"/>
        </w:rPr>
        <w:t>МСЭ</w:t>
      </w:r>
      <w:r w:rsidRPr="009B6BA9">
        <w:rPr>
          <w:lang w:val="ru-RU"/>
        </w:rPr>
        <w:t xml:space="preserve">-R </w:t>
      </w:r>
      <w:r w:rsidRPr="009B6BA9">
        <w:rPr>
          <w:lang w:val="ru-RU" w:eastAsia="ja-JP"/>
        </w:rPr>
        <w:t>131</w:t>
      </w:r>
      <w:r w:rsidRPr="009B6BA9">
        <w:rPr>
          <w:lang w:val="ru-RU"/>
        </w:rPr>
        <w:t>/6</w:t>
      </w:r>
      <w:r w:rsidRPr="009B6BA9">
        <w:rPr>
          <w:lang w:val="ru-RU" w:eastAsia="ja-JP"/>
        </w:rPr>
        <w:t xml:space="preserve"> и МСЭ-T 4/9</w:t>
      </w:r>
      <w:r w:rsidRPr="009B6BA9">
        <w:rPr>
          <w:lang w:val="ru-RU"/>
        </w:rPr>
        <w:t>)</w:t>
      </w:r>
    </w:p>
    <w:p w:rsidR="00897E79" w:rsidRPr="009B6BA9" w:rsidRDefault="00897E79" w:rsidP="00460FB9">
      <w:pPr>
        <w:pStyle w:val="Recdate"/>
        <w:rPr>
          <w:lang w:val="ru-RU"/>
        </w:rPr>
      </w:pPr>
      <w:r w:rsidRPr="009B6BA9">
        <w:rPr>
          <w:lang w:val="ru-RU"/>
        </w:rPr>
        <w:t>(2005-</w:t>
      </w:r>
      <w:r w:rsidRPr="00B10DEF">
        <w:rPr>
          <w:lang w:val="ru-RU"/>
        </w:rPr>
        <w:t>2009</w:t>
      </w:r>
      <w:r w:rsidRPr="009B6BA9">
        <w:rPr>
          <w:lang w:val="ru-RU"/>
        </w:rPr>
        <w:t>-2013)</w:t>
      </w:r>
    </w:p>
    <w:p w:rsidR="00897E79" w:rsidRPr="009B6BA9" w:rsidRDefault="00897E79" w:rsidP="00460FB9">
      <w:pPr>
        <w:pStyle w:val="HeadingSum"/>
        <w:rPr>
          <w:lang w:val="ru-RU" w:eastAsia="ja-JP"/>
        </w:rPr>
      </w:pPr>
      <w:r w:rsidRPr="009B6BA9">
        <w:rPr>
          <w:lang w:val="ru-RU" w:eastAsia="ja-JP"/>
        </w:rPr>
        <w:t xml:space="preserve">Сфера применения </w:t>
      </w:r>
    </w:p>
    <w:p w:rsidR="00897E79" w:rsidRPr="009B6BA9" w:rsidRDefault="00897E79" w:rsidP="00460FB9">
      <w:pPr>
        <w:pStyle w:val="Summary"/>
        <w:rPr>
          <w:lang w:val="ru-RU" w:eastAsia="ja-JP"/>
        </w:rPr>
      </w:pPr>
      <w:r w:rsidRPr="009B6BA9">
        <w:rPr>
          <w:lang w:val="ru-RU"/>
        </w:rPr>
        <w:t xml:space="preserve">Настоящая Рекомендация предназначена для согласования среды приложений для декларативных приложений, предназначенных для интерактивного </w:t>
      </w:r>
      <w:r w:rsidRPr="00B10DEF">
        <w:rPr>
          <w:lang w:val="ru-RU"/>
        </w:rPr>
        <w:t>телевидения</w:t>
      </w:r>
      <w:r w:rsidRPr="009B6BA9">
        <w:rPr>
          <w:lang w:val="ru-RU"/>
        </w:rPr>
        <w:t xml:space="preserve">. В ней определяются общие элементы, типы носителей информации и </w:t>
      </w:r>
      <w:r w:rsidRPr="009B6BA9">
        <w:rPr>
          <w:szCs w:val="22"/>
          <w:lang w:val="ru-RU"/>
        </w:rPr>
        <w:t>программные интерфейсы приложений</w:t>
      </w:r>
      <w:r w:rsidRPr="009B6BA9">
        <w:rPr>
          <w:lang w:val="ru-RU"/>
        </w:rPr>
        <w:t xml:space="preserve"> (API) на синтаксическом уровне среды декларативных приложений. </w:t>
      </w:r>
    </w:p>
    <w:p w:rsidR="00897E79" w:rsidRPr="009B6BA9" w:rsidRDefault="00897E79" w:rsidP="00460FB9">
      <w:pPr>
        <w:pStyle w:val="Normalaftertitle"/>
        <w:rPr>
          <w:lang w:val="ru-RU"/>
        </w:rPr>
      </w:pPr>
      <w:r w:rsidRPr="009B6BA9">
        <w:rPr>
          <w:lang w:val="ru-RU"/>
        </w:rPr>
        <w:t>Ассамблея радиосвязи МСЭ,</w:t>
      </w:r>
    </w:p>
    <w:p w:rsidR="00897E79" w:rsidRPr="009B6BA9" w:rsidRDefault="00897E79" w:rsidP="00897E79">
      <w:pPr>
        <w:pStyle w:val="Call"/>
        <w:rPr>
          <w:lang w:val="ru-RU"/>
        </w:rPr>
      </w:pPr>
      <w:r w:rsidRPr="009B6BA9">
        <w:rPr>
          <w:lang w:val="ru-RU"/>
        </w:rPr>
        <w:t>учитывая</w:t>
      </w:r>
      <w:r w:rsidRPr="009B6BA9">
        <w:rPr>
          <w:i w:val="0"/>
          <w:lang w:val="ru-RU"/>
        </w:rPr>
        <w:t>,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>a)</w:t>
      </w:r>
      <w:r w:rsidRPr="009B6BA9">
        <w:rPr>
          <w:lang w:val="ru-RU"/>
        </w:rPr>
        <w:tab/>
        <w:t>что цифровые вещательные службы (спутниковые, земные и кабельные) становятся широко доступными и предлагают мультимедийные приложения;</w:t>
      </w:r>
    </w:p>
    <w:p w:rsidR="00897E79" w:rsidRPr="009B6BA9" w:rsidRDefault="00897E79" w:rsidP="00897E79">
      <w:pPr>
        <w:rPr>
          <w:lang w:val="ru-RU" w:eastAsia="ja-JP"/>
        </w:rPr>
      </w:pPr>
      <w:r w:rsidRPr="009B6BA9">
        <w:rPr>
          <w:lang w:val="ru-RU"/>
        </w:rPr>
        <w:t>b)</w:t>
      </w:r>
      <w:r w:rsidRPr="009B6BA9">
        <w:rPr>
          <w:lang w:val="ru-RU"/>
        </w:rPr>
        <w:tab/>
        <w:t>что были разработаны мультимедийные приложения, содержащие видео, аудио, неподвижные изображения, текст, графику и т. д., связанные с интерактивными возможностями;</w:t>
      </w:r>
    </w:p>
    <w:p w:rsidR="00897E79" w:rsidRPr="009B6BA9" w:rsidRDefault="00897E79" w:rsidP="00897E79">
      <w:pPr>
        <w:rPr>
          <w:lang w:val="ru-RU" w:eastAsia="ja-JP"/>
        </w:rPr>
      </w:pPr>
      <w:r w:rsidRPr="009B6BA9">
        <w:rPr>
          <w:lang w:val="ru-RU" w:eastAsia="ja-JP"/>
        </w:rPr>
        <w:t>c)</w:t>
      </w:r>
      <w:r w:rsidRPr="009B6BA9">
        <w:rPr>
          <w:lang w:val="ru-RU" w:eastAsia="ja-JP"/>
        </w:rPr>
        <w:tab/>
        <w:t>что в мультимедийных приложениях, планируемых или разворачиваемых в некоторых Регионах, используется среда декларативных приложений;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 w:eastAsia="ja-JP"/>
        </w:rPr>
        <w:t>d</w:t>
      </w:r>
      <w:r w:rsidRPr="009B6BA9">
        <w:rPr>
          <w:lang w:val="ru-RU"/>
        </w:rPr>
        <w:t>)</w:t>
      </w:r>
      <w:r w:rsidRPr="009B6BA9">
        <w:rPr>
          <w:lang w:val="ru-RU"/>
        </w:rPr>
        <w:tab/>
        <w:t>что для производства и международного обмена мультимедийными приложениями желательны общие форматы приложений;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 w:eastAsia="ja-JP"/>
        </w:rPr>
        <w:t>e</w:t>
      </w:r>
      <w:r w:rsidRPr="009B6BA9">
        <w:rPr>
          <w:lang w:val="ru-RU"/>
        </w:rPr>
        <w:t>)</w:t>
      </w:r>
      <w:r w:rsidRPr="009B6BA9">
        <w:rPr>
          <w:lang w:val="ru-RU"/>
        </w:rPr>
        <w:tab/>
        <w:t>что в Рекомендации МСЭ-T J.200, помимо приведенного выше определения, определяется высокоуровневая архитектура для согласованного набора форматов для интерактивных приложений и программные интерфейсы приложений (API) и приводится структура среды приложений, содержащая среду процедурных приложений и среду декларативных приложений для служб цифрового телевидения;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 w:eastAsia="ja-JP"/>
        </w:rPr>
        <w:t>f</w:t>
      </w:r>
      <w:r w:rsidRPr="009B6BA9">
        <w:rPr>
          <w:lang w:val="ru-RU"/>
        </w:rPr>
        <w:t>)</w:t>
      </w:r>
      <w:r w:rsidRPr="009B6BA9">
        <w:rPr>
          <w:lang w:val="ru-RU"/>
        </w:rPr>
        <w:tab/>
        <w:t>что в Рекомендации МСЭ-T J.202 определяется общая основа форматов процедурных приложений в среде процедурных приложений для приложений интерактивного ТВ;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 w:eastAsia="ja-JP"/>
        </w:rPr>
        <w:t>g</w:t>
      </w:r>
      <w:r w:rsidRPr="009B6BA9">
        <w:rPr>
          <w:lang w:val="ru-RU"/>
        </w:rPr>
        <w:t>)</w:t>
      </w:r>
      <w:r w:rsidRPr="009B6BA9">
        <w:rPr>
          <w:lang w:val="ru-RU"/>
        </w:rPr>
        <w:tab/>
        <w:t>что технические требования согласованных форматов декларативного контента в среде декларативных приложений также требуются для приложений интерактивного ТВ,</w:t>
      </w:r>
    </w:p>
    <w:p w:rsidR="00897E79" w:rsidRPr="009B6BA9" w:rsidRDefault="00897E79" w:rsidP="00897E79">
      <w:pPr>
        <w:pStyle w:val="Call"/>
        <w:rPr>
          <w:i w:val="0"/>
          <w:iCs/>
          <w:lang w:val="ru-RU" w:eastAsia="ja-JP"/>
        </w:rPr>
      </w:pPr>
      <w:r w:rsidRPr="009B6BA9">
        <w:rPr>
          <w:lang w:val="ru-RU"/>
        </w:rPr>
        <w:t>рекомендует</w:t>
      </w:r>
      <w:r w:rsidRPr="009B6BA9">
        <w:rPr>
          <w:i w:val="0"/>
          <w:iCs/>
          <w:lang w:val="ru-RU"/>
        </w:rPr>
        <w:t>,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 xml:space="preserve">чтобы для приложений интерактивного ТВ в среде декларативных приложений использовались согласованные форматы декларативных приложений, указанные в Приложениях 1–7. </w:t>
      </w:r>
    </w:p>
    <w:p w:rsidR="00897E79" w:rsidRPr="009B6BA9" w:rsidRDefault="00897E79" w:rsidP="00897E79">
      <w:pPr>
        <w:pStyle w:val="AnnexNoTitle"/>
        <w:rPr>
          <w:b w:val="0"/>
          <w:lang w:val="ru-RU"/>
        </w:rPr>
      </w:pPr>
      <w:r w:rsidRPr="009B6BA9">
        <w:rPr>
          <w:lang w:val="ru-RU"/>
        </w:rPr>
        <w:lastRenderedPageBreak/>
        <w:t>Приложение 1</w:t>
      </w:r>
      <w:r w:rsidRPr="009B6BA9">
        <w:rPr>
          <w:lang w:val="ru-RU"/>
        </w:rPr>
        <w:br/>
      </w:r>
      <w:r w:rsidRPr="009B6BA9">
        <w:rPr>
          <w:lang w:val="ru-RU"/>
        </w:rPr>
        <w:br/>
        <w:t>Общая основа форматов декларативных приложений</w:t>
      </w:r>
      <w:r w:rsidRPr="009B6BA9">
        <w:rPr>
          <w:lang w:val="ru-RU"/>
        </w:rPr>
        <w:br/>
        <w:t>для интерактивного ТВ</w:t>
      </w:r>
    </w:p>
    <w:p w:rsidR="00897E79" w:rsidRPr="009B6BA9" w:rsidRDefault="00897E79" w:rsidP="00897E79">
      <w:pPr>
        <w:pStyle w:val="Heading1"/>
        <w:rPr>
          <w:lang w:val="ru-RU"/>
        </w:rPr>
      </w:pPr>
      <w:r w:rsidRPr="009B6BA9">
        <w:rPr>
          <w:lang w:val="ru-RU"/>
        </w:rPr>
        <w:t>1</w:t>
      </w:r>
      <w:r w:rsidRPr="009B6BA9">
        <w:rPr>
          <w:lang w:val="ru-RU"/>
        </w:rPr>
        <w:tab/>
        <w:t>Введение</w:t>
      </w:r>
    </w:p>
    <w:p w:rsidR="00897E79" w:rsidRPr="009B6BA9" w:rsidRDefault="00897E79" w:rsidP="00897E79">
      <w:pPr>
        <w:rPr>
          <w:lang w:val="ru-RU" w:eastAsia="ja-JP"/>
        </w:rPr>
      </w:pPr>
      <w:r w:rsidRPr="009B6BA9">
        <w:rPr>
          <w:lang w:val="ru-RU"/>
        </w:rPr>
        <w:t xml:space="preserve">В настоящей Рекомендации определяется функциональная общность среды декларативных приложений для технических требований приложений интерактивного ТВ вида </w:t>
      </w:r>
      <w:r w:rsidRPr="009B6BA9">
        <w:rPr>
          <w:lang w:val="ru-RU" w:eastAsia="ja-JP"/>
        </w:rPr>
        <w:t>ACAP-X, BML и DVB-HTML. Элементы, которые являются общими для этих трех стандартов, определяются как "Общая основа". Значение Общей основы должно помогать авторам программ, используя эти стандарты, обмениваться декларативными приложениями на международной основе. В этой Рекомендации также отмечаются свойства вне Общей основы охватываемых стандартов. Цель этой Рекомендации состоит в том, чтобы отметить эти различия для содействия в усилиях, направленных на увеличение общности стандартов, чтобы далее улучшить функциональные возможности и увеличить экономию, обусловленную ростом масштаба.</w:t>
      </w:r>
    </w:p>
    <w:p w:rsidR="00897E79" w:rsidRPr="009B6BA9" w:rsidRDefault="00897E79" w:rsidP="00897E79">
      <w:pPr>
        <w:pStyle w:val="Heading1"/>
        <w:rPr>
          <w:lang w:val="ru-RU"/>
        </w:rPr>
      </w:pPr>
      <w:r w:rsidRPr="009B6BA9">
        <w:rPr>
          <w:lang w:val="ru-RU"/>
        </w:rPr>
        <w:t>2</w:t>
      </w:r>
      <w:r w:rsidRPr="009B6BA9">
        <w:rPr>
          <w:lang w:val="ru-RU"/>
        </w:rPr>
        <w:tab/>
        <w:t>Общий обзор</w:t>
      </w:r>
    </w:p>
    <w:p w:rsidR="00897E79" w:rsidRPr="009B6BA9" w:rsidRDefault="00897E79" w:rsidP="008C7A79">
      <w:pPr>
        <w:rPr>
          <w:snapToGrid w:val="0"/>
          <w:szCs w:val="22"/>
          <w:lang w:val="ru-RU" w:eastAsia="ru-RU"/>
        </w:rPr>
      </w:pPr>
      <w:r w:rsidRPr="009B6BA9">
        <w:rPr>
          <w:lang w:val="ru-RU"/>
        </w:rPr>
        <w:t xml:space="preserve">Настоящая Рекомендация предназначена для согласования среды приложений для декларативных приложений, предназначенных для интерактивного телевидения. В ней определяются общие элементы, типы носителей информации и </w:t>
      </w:r>
      <w:r w:rsidRPr="009B6BA9">
        <w:rPr>
          <w:szCs w:val="22"/>
          <w:lang w:val="ru-RU"/>
        </w:rPr>
        <w:t>программные интерфейсы приложений</w:t>
      </w:r>
      <w:r w:rsidRPr="009B6BA9">
        <w:rPr>
          <w:lang w:val="ru-RU"/>
        </w:rPr>
        <w:t xml:space="preserve"> (API) на синтаксическом уровне среды декларативных приложений в целях </w:t>
      </w:r>
      <w:r w:rsidRPr="009B6BA9">
        <w:rPr>
          <w:snapToGrid w:val="0"/>
          <w:szCs w:val="22"/>
          <w:lang w:val="ru-RU" w:eastAsia="ru-RU"/>
        </w:rPr>
        <w:t>удовлетворения региональных требований к приложениям для трех стандартов ACAP-X, BML и DVB-HTML, как определено в нормативных ссылках ниже. Эта Рекомендация включает семь приложений. В Приложении</w:t>
      </w:r>
      <w:r w:rsidR="008C7A79">
        <w:rPr>
          <w:snapToGrid w:val="0"/>
          <w:szCs w:val="22"/>
          <w:lang w:val="en-US" w:eastAsia="ru-RU"/>
        </w:rPr>
        <w:t> </w:t>
      </w:r>
      <w:r w:rsidRPr="009B6BA9">
        <w:rPr>
          <w:snapToGrid w:val="0"/>
          <w:szCs w:val="22"/>
          <w:lang w:val="ru-RU" w:eastAsia="ru-RU"/>
        </w:rPr>
        <w:t>2 описывается Общая основа этих трех стандартов. В Приложении</w:t>
      </w:r>
      <w:r w:rsidR="008C7A79">
        <w:rPr>
          <w:snapToGrid w:val="0"/>
          <w:szCs w:val="22"/>
          <w:lang w:val="en-US" w:eastAsia="ru-RU"/>
        </w:rPr>
        <w:t> </w:t>
      </w:r>
      <w:r w:rsidRPr="009B6BA9">
        <w:rPr>
          <w:snapToGrid w:val="0"/>
          <w:szCs w:val="22"/>
          <w:lang w:val="ru-RU" w:eastAsia="ru-RU"/>
        </w:rPr>
        <w:t>3 описываются дополнительные функциональные возможности вне Общей основы для BML. В Приложении</w:t>
      </w:r>
      <w:r w:rsidR="008C7A79">
        <w:rPr>
          <w:snapToGrid w:val="0"/>
          <w:szCs w:val="22"/>
          <w:lang w:val="en-US" w:eastAsia="ru-RU"/>
        </w:rPr>
        <w:t> </w:t>
      </w:r>
      <w:r w:rsidRPr="009B6BA9">
        <w:rPr>
          <w:snapToGrid w:val="0"/>
          <w:szCs w:val="22"/>
          <w:lang w:val="ru-RU" w:eastAsia="ru-RU"/>
        </w:rPr>
        <w:t>4 описываются дополнительные функциональные возможности вне Общей основы для ACAP-X. В Приложении</w:t>
      </w:r>
      <w:r w:rsidR="008C7A79">
        <w:rPr>
          <w:snapToGrid w:val="0"/>
          <w:szCs w:val="22"/>
          <w:lang w:val="en-US" w:eastAsia="ru-RU"/>
        </w:rPr>
        <w:t> </w:t>
      </w:r>
      <w:r w:rsidRPr="009B6BA9">
        <w:rPr>
          <w:snapToGrid w:val="0"/>
          <w:szCs w:val="22"/>
          <w:lang w:val="ru-RU" w:eastAsia="ru-RU"/>
        </w:rPr>
        <w:t>5 описываются дополнительные функциональные возможности вне Общей основы для DVB-HTML.</w:t>
      </w:r>
    </w:p>
    <w:p w:rsidR="00897E79" w:rsidRPr="009B6BA9" w:rsidRDefault="00897E79" w:rsidP="00897E79">
      <w:pPr>
        <w:rPr>
          <w:lang w:val="ru-RU" w:eastAsia="ja-JP"/>
        </w:rPr>
      </w:pPr>
      <w:r w:rsidRPr="009B6BA9">
        <w:rPr>
          <w:lang w:val="ru-RU" w:eastAsia="ja-JP"/>
        </w:rPr>
        <w:t xml:space="preserve">Описанный в Приложении 6 формат – это интерактивный формат для перевода между форматами, включая Общую основу и стандарты, описываемые в настоящей Рекомендации. Описанный в Приложении 7 формат – это структура для соединения созданного в нескольких форматах контента в единый контент. </w:t>
      </w:r>
    </w:p>
    <w:p w:rsidR="00897E79" w:rsidRPr="009B6BA9" w:rsidRDefault="00897E79" w:rsidP="00897E79">
      <w:pPr>
        <w:rPr>
          <w:snapToGrid w:val="0"/>
          <w:lang w:val="ru-RU" w:eastAsia="ru-RU"/>
        </w:rPr>
      </w:pPr>
      <w:r w:rsidRPr="009B6BA9">
        <w:rPr>
          <w:snapToGrid w:val="0"/>
          <w:lang w:val="ru-RU" w:eastAsia="ru-RU"/>
        </w:rPr>
        <w:t xml:space="preserve">Отмечается, что существуют и другие декларативные форматы, такие как ETSI-MHEG и SMPTE DDE-T, которые не охвачены в настоящей Рекомендации. Однако переходу от используемой среды к согласованной среде содействует идентификация Общей основы и перевод с применением промежуточного формата. </w:t>
      </w:r>
    </w:p>
    <w:p w:rsidR="00897E79" w:rsidRPr="009B6BA9" w:rsidRDefault="00897E79" w:rsidP="00897E79">
      <w:pPr>
        <w:pStyle w:val="Heading1"/>
        <w:rPr>
          <w:lang w:val="ru-RU"/>
        </w:rPr>
      </w:pPr>
      <w:r w:rsidRPr="009B6BA9">
        <w:rPr>
          <w:lang w:val="ru-RU"/>
        </w:rPr>
        <w:t>3</w:t>
      </w:r>
      <w:r w:rsidRPr="009B6BA9">
        <w:rPr>
          <w:lang w:val="ru-RU"/>
        </w:rPr>
        <w:tab/>
        <w:t>Справочные документы</w:t>
      </w:r>
    </w:p>
    <w:p w:rsidR="00897E79" w:rsidRPr="009B6BA9" w:rsidRDefault="00897E79" w:rsidP="00897E79">
      <w:pPr>
        <w:pStyle w:val="Heading2"/>
        <w:spacing w:after="120"/>
        <w:rPr>
          <w:lang w:val="ru-RU" w:eastAsia="ja-JP"/>
        </w:rPr>
      </w:pPr>
      <w:r w:rsidRPr="009B6BA9">
        <w:rPr>
          <w:lang w:val="ru-RU" w:eastAsia="ja-JP"/>
        </w:rPr>
        <w:t>3.1</w:t>
      </w:r>
      <w:r w:rsidRPr="009B6BA9">
        <w:rPr>
          <w:lang w:val="ru-RU" w:eastAsia="ja-JP"/>
        </w:rPr>
        <w:tab/>
        <w:t>Нормативные справочные документы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79"/>
        <w:gridCol w:w="4860"/>
      </w:tblGrid>
      <w:tr w:rsidR="00897E79" w:rsidRPr="009B6BA9" w:rsidTr="00474C60">
        <w:trPr>
          <w:jc w:val="center"/>
        </w:trPr>
        <w:tc>
          <w:tcPr>
            <w:tcW w:w="2079" w:type="dxa"/>
            <w:vAlign w:val="center"/>
          </w:tcPr>
          <w:p w:rsidR="00897E79" w:rsidRPr="009B6BA9" w:rsidRDefault="00897E79" w:rsidP="00474C60">
            <w:pPr>
              <w:pStyle w:val="Tabletext"/>
              <w:jc w:val="left"/>
              <w:rPr>
                <w:lang w:val="ru-RU" w:eastAsia="ja-JP"/>
              </w:rPr>
            </w:pPr>
            <w:r w:rsidRPr="009B6BA9">
              <w:rPr>
                <w:lang w:val="ru-RU"/>
              </w:rPr>
              <w:t>[1] BML</w:t>
            </w:r>
          </w:p>
        </w:tc>
        <w:tc>
          <w:tcPr>
            <w:tcW w:w="4860" w:type="dxa"/>
            <w:vAlign w:val="center"/>
          </w:tcPr>
          <w:p w:rsidR="00897E79" w:rsidRPr="009B6BA9" w:rsidRDefault="00897E79" w:rsidP="00474C60">
            <w:pPr>
              <w:pStyle w:val="Tabletext"/>
              <w:jc w:val="left"/>
              <w:rPr>
                <w:lang w:val="ru-RU" w:eastAsia="ja-JP"/>
              </w:rPr>
            </w:pPr>
            <w:r w:rsidRPr="009B6BA9">
              <w:rPr>
                <w:lang w:val="ru-RU"/>
              </w:rPr>
              <w:t>ARIB STD-B24 V5.3</w:t>
            </w:r>
          </w:p>
        </w:tc>
      </w:tr>
      <w:tr w:rsidR="00897E79" w:rsidRPr="009B6BA9" w:rsidTr="00474C60">
        <w:trPr>
          <w:jc w:val="center"/>
        </w:trPr>
        <w:tc>
          <w:tcPr>
            <w:tcW w:w="2079" w:type="dxa"/>
            <w:vAlign w:val="center"/>
          </w:tcPr>
          <w:p w:rsidR="00897E79" w:rsidRPr="009B6BA9" w:rsidRDefault="00897E79" w:rsidP="00474C60">
            <w:pPr>
              <w:pStyle w:val="Tabletext"/>
              <w:jc w:val="left"/>
              <w:rPr>
                <w:lang w:val="ru-RU" w:eastAsia="ja-JP"/>
              </w:rPr>
            </w:pPr>
            <w:r w:rsidRPr="009B6BA9">
              <w:rPr>
                <w:lang w:val="ru-RU"/>
              </w:rPr>
              <w:t>[2] ACAP-X</w:t>
            </w:r>
          </w:p>
        </w:tc>
        <w:tc>
          <w:tcPr>
            <w:tcW w:w="4860" w:type="dxa"/>
            <w:vAlign w:val="center"/>
          </w:tcPr>
          <w:p w:rsidR="00897E79" w:rsidRPr="009B6BA9" w:rsidRDefault="00897E79" w:rsidP="00474C60">
            <w:pPr>
              <w:pStyle w:val="Tabletext"/>
              <w:jc w:val="left"/>
              <w:rPr>
                <w:lang w:val="ru-RU" w:eastAsia="ja-JP"/>
              </w:rPr>
            </w:pPr>
            <w:r w:rsidRPr="009B6BA9">
              <w:rPr>
                <w:lang w:val="ru-RU"/>
              </w:rPr>
              <w:t>ATSC A/101</w:t>
            </w:r>
          </w:p>
        </w:tc>
      </w:tr>
      <w:tr w:rsidR="00897E79" w:rsidRPr="009B6BA9" w:rsidTr="00474C60">
        <w:trPr>
          <w:jc w:val="center"/>
        </w:trPr>
        <w:tc>
          <w:tcPr>
            <w:tcW w:w="2079" w:type="dxa"/>
            <w:vAlign w:val="center"/>
          </w:tcPr>
          <w:p w:rsidR="00897E79" w:rsidRPr="009B6BA9" w:rsidRDefault="00897E79" w:rsidP="00474C60">
            <w:pPr>
              <w:pStyle w:val="Tabletext"/>
              <w:jc w:val="left"/>
              <w:rPr>
                <w:lang w:val="ru-RU" w:eastAsia="ja-JP"/>
              </w:rPr>
            </w:pPr>
            <w:r w:rsidRPr="009B6BA9">
              <w:rPr>
                <w:lang w:val="ru-RU"/>
              </w:rPr>
              <w:t>[3] DVB-HTML</w:t>
            </w:r>
          </w:p>
        </w:tc>
        <w:tc>
          <w:tcPr>
            <w:tcW w:w="4860" w:type="dxa"/>
            <w:vAlign w:val="center"/>
          </w:tcPr>
          <w:p w:rsidR="00897E79" w:rsidRPr="009B6BA9" w:rsidRDefault="00897E79" w:rsidP="00474C60">
            <w:pPr>
              <w:pStyle w:val="Tabletext"/>
              <w:jc w:val="left"/>
              <w:rPr>
                <w:lang w:val="ru-RU" w:eastAsia="ja-JP"/>
              </w:rPr>
            </w:pPr>
            <w:r w:rsidRPr="009B6BA9">
              <w:rPr>
                <w:lang w:val="ru-RU" w:eastAsia="ja-JP"/>
              </w:rPr>
              <w:t xml:space="preserve">ETSI TS </w:t>
            </w:r>
            <w:r w:rsidRPr="009B6BA9">
              <w:rPr>
                <w:lang w:val="ru-RU"/>
              </w:rPr>
              <w:t>102 812 V1.2.2</w:t>
            </w:r>
          </w:p>
        </w:tc>
      </w:tr>
      <w:tr w:rsidR="00897E79" w:rsidRPr="009B6BA9" w:rsidTr="00474C60">
        <w:trPr>
          <w:jc w:val="center"/>
        </w:trPr>
        <w:tc>
          <w:tcPr>
            <w:tcW w:w="2079" w:type="dxa"/>
            <w:vAlign w:val="center"/>
          </w:tcPr>
          <w:p w:rsidR="00897E79" w:rsidRPr="009B6BA9" w:rsidRDefault="00897E79" w:rsidP="00474C6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 w:eastAsia="ja-JP"/>
              </w:rPr>
              <w:t>[4] wTVML</w:t>
            </w:r>
          </w:p>
        </w:tc>
        <w:tc>
          <w:tcPr>
            <w:tcW w:w="4860" w:type="dxa"/>
            <w:vAlign w:val="center"/>
          </w:tcPr>
          <w:p w:rsidR="00897E79" w:rsidRPr="009B6BA9" w:rsidRDefault="00897E79" w:rsidP="00474C6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 w:eastAsia="ja-JP"/>
              </w:rPr>
              <w:t>ETSI TS 102 322 V1.1.1</w:t>
            </w:r>
          </w:p>
        </w:tc>
      </w:tr>
      <w:tr w:rsidR="00897E79" w:rsidRPr="009B6BA9" w:rsidTr="00474C60">
        <w:trPr>
          <w:jc w:val="center"/>
        </w:trPr>
        <w:tc>
          <w:tcPr>
            <w:tcW w:w="2079" w:type="dxa"/>
            <w:vAlign w:val="center"/>
          </w:tcPr>
          <w:p w:rsidR="00897E79" w:rsidRPr="009B6BA9" w:rsidRDefault="00897E79" w:rsidP="00474C6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 w:eastAsia="ja-JP"/>
              </w:rPr>
              <w:t>[5] NCL</w:t>
            </w:r>
          </w:p>
        </w:tc>
        <w:tc>
          <w:tcPr>
            <w:tcW w:w="4860" w:type="dxa"/>
            <w:vAlign w:val="center"/>
          </w:tcPr>
          <w:p w:rsidR="00897E79" w:rsidRPr="009B6BA9" w:rsidRDefault="00897E79" w:rsidP="00474C6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 w:eastAsia="ja-JP"/>
              </w:rPr>
              <w:t>ABNT NBR 15606-2 V2</w:t>
            </w:r>
          </w:p>
        </w:tc>
      </w:tr>
    </w:tbl>
    <w:p w:rsidR="00474C60" w:rsidRPr="00474C60" w:rsidRDefault="00474C60" w:rsidP="00474C60">
      <w:pPr>
        <w:pStyle w:val="Tablefin"/>
      </w:pPr>
    </w:p>
    <w:p w:rsidR="00474C60" w:rsidRDefault="00474C6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897E79" w:rsidRPr="009B6BA9" w:rsidRDefault="00897E79" w:rsidP="00897E79">
      <w:pPr>
        <w:rPr>
          <w:lang w:val="ru-RU" w:eastAsia="ja-JP"/>
        </w:rPr>
      </w:pPr>
      <w:r w:rsidRPr="009B6BA9">
        <w:rPr>
          <w:lang w:val="ru-RU"/>
        </w:rPr>
        <w:lastRenderedPageBreak/>
        <w:t xml:space="preserve">Пользователям настоящей Рекомендации предлагается изучить возможность применения самого последнего издания указанных выше справочных документов, за ведение и поддержание которых отвечают выпускающие их органы по стандартизации. Авторам контента следует ссылаться на указанную документацию, чтобы гарантировать соответствие семантике, предоставляемой такими элементами, типами носителей информации и интерфейсами </w:t>
      </w:r>
      <w:r w:rsidRPr="009B6BA9">
        <w:rPr>
          <w:lang w:val="ru-RU" w:eastAsia="ja-JP"/>
        </w:rPr>
        <w:t>API.</w:t>
      </w:r>
    </w:p>
    <w:p w:rsidR="00897E79" w:rsidRPr="009B6BA9" w:rsidRDefault="00897E79" w:rsidP="00897E79">
      <w:pPr>
        <w:pStyle w:val="Note"/>
        <w:rPr>
          <w:lang w:val="ru-RU"/>
        </w:rPr>
      </w:pPr>
      <w:r w:rsidRPr="009B6BA9">
        <w:rPr>
          <w:lang w:val="ru-RU"/>
        </w:rPr>
        <w:t>ПРИМЕЧАНИЕ 1. – Стандарты BML, ACAP</w:t>
      </w:r>
      <w:r w:rsidRPr="009B6BA9">
        <w:rPr>
          <w:lang w:val="ru-RU"/>
        </w:rPr>
        <w:noBreakHyphen/>
        <w:t>X, DVB-HTML,</w:t>
      </w:r>
      <w:r w:rsidRPr="009B6BA9">
        <w:rPr>
          <w:lang w:val="ru-RU" w:eastAsia="ja-JP"/>
        </w:rPr>
        <w:t xml:space="preserve"> wTVML и NCL</w:t>
      </w:r>
      <w:r w:rsidRPr="009B6BA9">
        <w:rPr>
          <w:lang w:val="ru-RU"/>
        </w:rPr>
        <w:t xml:space="preserve"> указаны в ссылках в Дополнении 1.</w:t>
      </w:r>
    </w:p>
    <w:p w:rsidR="00897E79" w:rsidRPr="009B6BA9" w:rsidRDefault="00897E79" w:rsidP="00897E79">
      <w:pPr>
        <w:pStyle w:val="Note"/>
        <w:rPr>
          <w:lang w:val="ru-RU"/>
        </w:rPr>
      </w:pPr>
      <w:r w:rsidRPr="009B6BA9">
        <w:rPr>
          <w:lang w:val="ru-RU"/>
        </w:rPr>
        <w:t xml:space="preserve">ПРИМЕЧАНИЕ 2. – По согласованию между МСЭ-R, </w:t>
      </w:r>
      <w:r w:rsidRPr="009B6BA9">
        <w:rPr>
          <w:lang w:val="ru-RU" w:eastAsia="ja-JP"/>
        </w:rPr>
        <w:t>ABNT,</w:t>
      </w:r>
      <w:r w:rsidRPr="009B6BA9">
        <w:rPr>
          <w:lang w:val="ru-RU"/>
        </w:rPr>
        <w:t xml:space="preserve"> ATSC, ARIB и ЕТСИ, версии, перечисленные в пункте 3.1, были разрешены для использования организациями </w:t>
      </w:r>
      <w:r w:rsidRPr="009B6BA9">
        <w:rPr>
          <w:lang w:val="ru-RU" w:eastAsia="ja-JP"/>
        </w:rPr>
        <w:t xml:space="preserve">ABNT, </w:t>
      </w:r>
      <w:r w:rsidRPr="009B6BA9">
        <w:rPr>
          <w:lang w:val="ru-RU"/>
        </w:rPr>
        <w:t>ATSC, ARIB и ЕТСИ и приняты МСЭ-R для включения в настоящую Рекомендацию. Любые последующие версии этих стандартов, которые не были приняты и не одобрены МСЭ-R, не являются частью настоящей Рекомендации.</w:t>
      </w:r>
    </w:p>
    <w:p w:rsidR="00897E79" w:rsidRDefault="00897E79" w:rsidP="00897E79">
      <w:pPr>
        <w:pStyle w:val="Heading2"/>
        <w:spacing w:after="120"/>
        <w:rPr>
          <w:lang w:val="en-US" w:eastAsia="ja-JP"/>
        </w:rPr>
      </w:pPr>
      <w:r w:rsidRPr="009B6BA9">
        <w:rPr>
          <w:lang w:val="ru-RU" w:eastAsia="ja-JP"/>
        </w:rPr>
        <w:t>3.2</w:t>
      </w:r>
      <w:r w:rsidRPr="009B6BA9">
        <w:rPr>
          <w:lang w:val="ru-RU" w:eastAsia="ja-JP"/>
        </w:rPr>
        <w:tab/>
        <w:t>Информативные справочные документы</w:t>
      </w:r>
    </w:p>
    <w:p w:rsidR="008C7A79" w:rsidRPr="008C7A79" w:rsidRDefault="008C7A79" w:rsidP="008C7A79">
      <w:pPr>
        <w:pStyle w:val="Blanc"/>
        <w:rPr>
          <w:lang w:eastAsia="ja-JP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59"/>
        <w:gridCol w:w="4857"/>
      </w:tblGrid>
      <w:tr w:rsidR="00897E79" w:rsidRPr="009B6BA9" w:rsidTr="00474C60">
        <w:trPr>
          <w:jc w:val="center"/>
        </w:trPr>
        <w:tc>
          <w:tcPr>
            <w:tcW w:w="2059" w:type="dxa"/>
          </w:tcPr>
          <w:p w:rsidR="00897E79" w:rsidRPr="009B6BA9" w:rsidRDefault="00897E79" w:rsidP="00474C60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 w:eastAsia="ja-JP"/>
              </w:rPr>
              <w:t>[1] ETSI-MHEG</w:t>
            </w:r>
          </w:p>
        </w:tc>
        <w:tc>
          <w:tcPr>
            <w:tcW w:w="4857" w:type="dxa"/>
          </w:tcPr>
          <w:p w:rsidR="00897E79" w:rsidRPr="009B6BA9" w:rsidRDefault="00897E79" w:rsidP="00474C60">
            <w:pPr>
              <w:pStyle w:val="Tabletext"/>
              <w:jc w:val="left"/>
              <w:rPr>
                <w:lang w:val="ru-RU" w:eastAsia="ja-JP"/>
              </w:rPr>
            </w:pPr>
            <w:r w:rsidRPr="009B6BA9">
              <w:rPr>
                <w:lang w:val="ru-RU" w:eastAsia="ja-JP"/>
              </w:rPr>
              <w:t>ETSI TS 202 184 V1.1.1</w:t>
            </w:r>
          </w:p>
        </w:tc>
      </w:tr>
      <w:tr w:rsidR="00897E79" w:rsidRPr="009B6BA9" w:rsidTr="00474C60">
        <w:trPr>
          <w:jc w:val="center"/>
        </w:trPr>
        <w:tc>
          <w:tcPr>
            <w:tcW w:w="2059" w:type="dxa"/>
          </w:tcPr>
          <w:p w:rsidR="00897E79" w:rsidRPr="009B6BA9" w:rsidRDefault="00897E79" w:rsidP="00474C60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 w:eastAsia="ja-JP"/>
              </w:rPr>
              <w:t>[2] J.202</w:t>
            </w:r>
          </w:p>
        </w:tc>
        <w:tc>
          <w:tcPr>
            <w:tcW w:w="4857" w:type="dxa"/>
          </w:tcPr>
          <w:p w:rsidR="00897E79" w:rsidRPr="009B6BA9" w:rsidRDefault="00897E79" w:rsidP="00474C60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 w:eastAsia="ja-JP"/>
              </w:rPr>
              <w:t>Рекомендация МСЭ-T J.202</w:t>
            </w:r>
          </w:p>
        </w:tc>
      </w:tr>
      <w:tr w:rsidR="00897E79" w:rsidRPr="009B6BA9" w:rsidTr="00474C60">
        <w:trPr>
          <w:jc w:val="center"/>
        </w:trPr>
        <w:tc>
          <w:tcPr>
            <w:tcW w:w="2059" w:type="dxa"/>
          </w:tcPr>
          <w:p w:rsidR="00897E79" w:rsidRPr="009B6BA9" w:rsidRDefault="00897E79" w:rsidP="00474C60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 w:eastAsia="ja-JP"/>
              </w:rPr>
              <w:t>[3] J.200</w:t>
            </w:r>
          </w:p>
        </w:tc>
        <w:tc>
          <w:tcPr>
            <w:tcW w:w="4857" w:type="dxa"/>
          </w:tcPr>
          <w:p w:rsidR="00897E79" w:rsidRPr="009B6BA9" w:rsidRDefault="00897E79" w:rsidP="00474C60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 w:eastAsia="ja-JP"/>
              </w:rPr>
              <w:t>Рекомендация МСЭ-Т J.200</w:t>
            </w:r>
          </w:p>
        </w:tc>
      </w:tr>
    </w:tbl>
    <w:p w:rsidR="008C7A79" w:rsidRDefault="008C7A79" w:rsidP="008C7A79">
      <w:pPr>
        <w:pStyle w:val="Tablefin"/>
      </w:pPr>
    </w:p>
    <w:p w:rsidR="00897E79" w:rsidRPr="009B6BA9" w:rsidRDefault="00897E79" w:rsidP="00897E79">
      <w:pPr>
        <w:pStyle w:val="Heading2"/>
        <w:rPr>
          <w:lang w:val="ru-RU"/>
        </w:rPr>
      </w:pPr>
      <w:r w:rsidRPr="009B6BA9">
        <w:rPr>
          <w:lang w:val="ru-RU"/>
        </w:rPr>
        <w:t>3.3</w:t>
      </w:r>
      <w:r w:rsidRPr="009B6BA9">
        <w:rPr>
          <w:lang w:val="ru-RU"/>
        </w:rPr>
        <w:tab/>
        <w:t>Термины и определения</w:t>
      </w:r>
    </w:p>
    <w:p w:rsidR="00897E79" w:rsidRPr="009B6BA9" w:rsidRDefault="00897E79" w:rsidP="008C7A79">
      <w:pPr>
        <w:rPr>
          <w:lang w:val="ru-RU"/>
        </w:rPr>
      </w:pPr>
      <w:r w:rsidRPr="009B6BA9">
        <w:rPr>
          <w:lang w:val="ru-RU"/>
        </w:rPr>
        <w:t>См. нормативные справочные документы, перечисленные в пункте 3.1.</w:t>
      </w:r>
    </w:p>
    <w:p w:rsidR="00897E79" w:rsidRPr="009B6BA9" w:rsidRDefault="00897E79" w:rsidP="008C7A79">
      <w:pPr>
        <w:rPr>
          <w:lang w:val="ru-RU"/>
        </w:rPr>
      </w:pPr>
    </w:p>
    <w:p w:rsidR="00897E79" w:rsidRPr="009B6BA9" w:rsidRDefault="00897E79" w:rsidP="008C7A79">
      <w:pPr>
        <w:rPr>
          <w:lang w:val="ru-RU"/>
        </w:rPr>
      </w:pPr>
    </w:p>
    <w:p w:rsidR="00897E79" w:rsidRPr="009B6BA9" w:rsidRDefault="00897E79" w:rsidP="008C7A79">
      <w:pPr>
        <w:pStyle w:val="AnnexNoTitle"/>
        <w:rPr>
          <w:lang w:val="ru-RU"/>
        </w:rPr>
      </w:pPr>
      <w:r w:rsidRPr="009B6BA9">
        <w:rPr>
          <w:lang w:val="ru-RU"/>
        </w:rPr>
        <w:t>Приложение</w:t>
      </w:r>
      <w:r w:rsidRPr="009B6BA9">
        <w:rPr>
          <w:lang w:val="ru-RU" w:eastAsia="ja-JP"/>
        </w:rPr>
        <w:t xml:space="preserve"> 2</w:t>
      </w:r>
      <w:r w:rsidRPr="009B6BA9">
        <w:rPr>
          <w:lang w:val="ru-RU" w:eastAsia="ja-JP"/>
        </w:rPr>
        <w:br/>
      </w:r>
      <w:r w:rsidRPr="009B6BA9">
        <w:rPr>
          <w:lang w:val="ru-RU" w:eastAsia="ja-JP"/>
        </w:rPr>
        <w:br/>
      </w:r>
      <w:r w:rsidRPr="009B6BA9">
        <w:rPr>
          <w:lang w:val="ru-RU"/>
        </w:rPr>
        <w:t>Общая основа</w:t>
      </w:r>
    </w:p>
    <w:p w:rsidR="00897E79" w:rsidRPr="009B6BA9" w:rsidRDefault="00897E79" w:rsidP="00897E79">
      <w:pPr>
        <w:pStyle w:val="Heading1"/>
        <w:rPr>
          <w:lang w:val="ru-RU"/>
        </w:rPr>
      </w:pPr>
      <w:r w:rsidRPr="009B6BA9">
        <w:rPr>
          <w:lang w:val="ru-RU"/>
        </w:rPr>
        <w:t>1</w:t>
      </w:r>
      <w:r w:rsidRPr="009B6BA9">
        <w:rPr>
          <w:lang w:val="ru-RU"/>
        </w:rPr>
        <w:tab/>
        <w:t>Общий обзор</w:t>
      </w:r>
    </w:p>
    <w:p w:rsidR="00897E79" w:rsidRPr="009B6BA9" w:rsidRDefault="00897E79" w:rsidP="00897E79">
      <w:pPr>
        <w:rPr>
          <w:lang w:val="ru-RU" w:eastAsia="ja-JP"/>
        </w:rPr>
      </w:pPr>
      <w:r w:rsidRPr="009B6BA9">
        <w:rPr>
          <w:lang w:val="ru-RU"/>
        </w:rPr>
        <w:t>Ниже описываются методика Общей основы, Общей основы для типов носителей информации, разметки XML, разметки таблицы стилей, интерфейсов API мономедиа и поведенческих интерфейсов API, которые основаны на общности между ACAP-X</w:t>
      </w:r>
      <w:r w:rsidRPr="009B6BA9">
        <w:rPr>
          <w:lang w:val="ru-RU" w:eastAsia="ja-JP"/>
        </w:rPr>
        <w:t>, BML</w:t>
      </w:r>
      <w:r w:rsidRPr="009B6BA9">
        <w:rPr>
          <w:lang w:val="ru-RU"/>
        </w:rPr>
        <w:t xml:space="preserve"> и </w:t>
      </w:r>
      <w:r w:rsidRPr="009B6BA9">
        <w:rPr>
          <w:lang w:val="ru-RU" w:eastAsia="ja-JP"/>
        </w:rPr>
        <w:t xml:space="preserve">DVB-HTML. </w:t>
      </w:r>
      <w:r w:rsidRPr="009B6BA9">
        <w:rPr>
          <w:lang w:val="ru-RU"/>
        </w:rPr>
        <w:t xml:space="preserve">Следует отметить, что </w:t>
      </w:r>
      <w:r w:rsidRPr="009B6BA9">
        <w:rPr>
          <w:lang w:val="ru-RU" w:eastAsia="ja-JP"/>
        </w:rPr>
        <w:t xml:space="preserve">BML имеет четыре профиля контента. </w:t>
      </w:r>
      <w:r w:rsidRPr="009B6BA9">
        <w:rPr>
          <w:snapToGrid w:val="0"/>
          <w:lang w:val="ru-RU" w:eastAsia="ru-RU"/>
        </w:rPr>
        <w:t xml:space="preserve">Если не указано иное, то предполагаются все четыре профиля </w:t>
      </w:r>
      <w:r w:rsidRPr="009B6BA9">
        <w:rPr>
          <w:lang w:val="ru-RU" w:eastAsia="ja-JP"/>
        </w:rPr>
        <w:t>BML.</w:t>
      </w:r>
    </w:p>
    <w:p w:rsidR="00897E79" w:rsidRPr="009B6BA9" w:rsidRDefault="00897E79" w:rsidP="00897E79">
      <w:pPr>
        <w:pStyle w:val="Heading2"/>
        <w:rPr>
          <w:lang w:val="ru-RU"/>
        </w:rPr>
      </w:pPr>
      <w:r w:rsidRPr="009B6BA9">
        <w:rPr>
          <w:lang w:val="ru-RU" w:eastAsia="ja-JP"/>
        </w:rPr>
        <w:t>1</w:t>
      </w:r>
      <w:r w:rsidRPr="009B6BA9">
        <w:rPr>
          <w:lang w:val="ru-RU"/>
        </w:rPr>
        <w:t>.1</w:t>
      </w:r>
      <w:r w:rsidRPr="009B6BA9">
        <w:rPr>
          <w:lang w:val="ru-RU"/>
        </w:rPr>
        <w:tab/>
        <w:t xml:space="preserve">Методика </w:t>
      </w:r>
    </w:p>
    <w:p w:rsidR="00897E79" w:rsidRPr="009B6BA9" w:rsidRDefault="00897E79" w:rsidP="00897E79">
      <w:pPr>
        <w:pStyle w:val="Heading3"/>
        <w:rPr>
          <w:lang w:val="ru-RU"/>
        </w:rPr>
      </w:pPr>
      <w:r w:rsidRPr="009B6BA9">
        <w:rPr>
          <w:lang w:val="ru-RU" w:eastAsia="ja-JP"/>
        </w:rPr>
        <w:t>1</w:t>
      </w:r>
      <w:r w:rsidRPr="009B6BA9">
        <w:rPr>
          <w:lang w:val="ru-RU"/>
        </w:rPr>
        <w:t>.1.1</w:t>
      </w:r>
      <w:r w:rsidRPr="009B6BA9">
        <w:rPr>
          <w:lang w:val="ru-RU"/>
        </w:rPr>
        <w:tab/>
        <w:t>Модель уровня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>Графическому уровню следует лежать на вершине других таких уровней, как плоскость видео или текста.</w:t>
      </w:r>
    </w:p>
    <w:p w:rsidR="00897E79" w:rsidRPr="009B6BA9" w:rsidRDefault="00897E79" w:rsidP="00897E79">
      <w:pPr>
        <w:pStyle w:val="Heading3"/>
        <w:rPr>
          <w:lang w:val="ru-RU"/>
        </w:rPr>
      </w:pPr>
      <w:r w:rsidRPr="009B6BA9">
        <w:rPr>
          <w:lang w:val="ru-RU" w:eastAsia="ja-JP"/>
        </w:rPr>
        <w:t>1</w:t>
      </w:r>
      <w:r w:rsidRPr="009B6BA9">
        <w:rPr>
          <w:lang w:val="ru-RU"/>
        </w:rPr>
        <w:t>.1.2</w:t>
      </w:r>
      <w:r w:rsidRPr="009B6BA9">
        <w:rPr>
          <w:lang w:val="ru-RU"/>
        </w:rPr>
        <w:tab/>
        <w:t>Жизненный цикл приложения</w:t>
      </w:r>
    </w:p>
    <w:p w:rsidR="00897E79" w:rsidRPr="009B6BA9" w:rsidRDefault="00897E79" w:rsidP="00897E79">
      <w:pPr>
        <w:rPr>
          <w:lang w:val="ru-RU" w:eastAsia="ja-JP"/>
        </w:rPr>
      </w:pPr>
      <w:r w:rsidRPr="009B6BA9">
        <w:rPr>
          <w:lang w:val="ru-RU"/>
        </w:rPr>
        <w:t>Должен быть механизм для уничтожения приложения, который находится за пределами самого приложения</w:t>
      </w:r>
      <w:r w:rsidRPr="009B6BA9">
        <w:rPr>
          <w:lang w:val="ru-RU" w:eastAsia="ja-JP"/>
        </w:rPr>
        <w:t>.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 w:eastAsia="ja-JP"/>
        </w:rPr>
      </w:pPr>
      <w:r w:rsidRPr="009B6BA9">
        <w:rPr>
          <w:lang w:val="ru-RU" w:eastAsia="ja-JP"/>
        </w:rPr>
        <w:br w:type="page"/>
      </w:r>
    </w:p>
    <w:p w:rsidR="00897E79" w:rsidRPr="009B6BA9" w:rsidRDefault="00897E79" w:rsidP="00897E79">
      <w:pPr>
        <w:pStyle w:val="Heading2"/>
        <w:rPr>
          <w:lang w:val="ru-RU"/>
        </w:rPr>
      </w:pPr>
      <w:r w:rsidRPr="009B6BA9">
        <w:rPr>
          <w:lang w:val="ru-RU" w:eastAsia="ja-JP"/>
        </w:rPr>
        <w:lastRenderedPageBreak/>
        <w:t>1</w:t>
      </w:r>
      <w:r w:rsidRPr="009B6BA9">
        <w:rPr>
          <w:lang w:val="ru-RU"/>
        </w:rPr>
        <w:t>.2</w:t>
      </w:r>
      <w:r w:rsidRPr="009B6BA9">
        <w:rPr>
          <w:lang w:val="ru-RU"/>
        </w:rPr>
        <w:tab/>
        <w:t>Тип носителя информации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>Общие типы носителей информации перечислены в таблице 1.</w:t>
      </w:r>
    </w:p>
    <w:p w:rsidR="00897E79" w:rsidRPr="009B6BA9" w:rsidRDefault="00897E79" w:rsidP="00897E79">
      <w:pPr>
        <w:pStyle w:val="TableNo"/>
        <w:rPr>
          <w:lang w:val="ru-RU"/>
        </w:rPr>
      </w:pPr>
      <w:r w:rsidRPr="009B6BA9">
        <w:rPr>
          <w:lang w:val="ru-RU"/>
        </w:rPr>
        <w:t xml:space="preserve">ТАБЛИЦА </w:t>
      </w:r>
      <w:r w:rsidRPr="009B6BA9">
        <w:rPr>
          <w:lang w:val="ru-RU" w:eastAsia="ja-JP"/>
        </w:rPr>
        <w:t>1</w:t>
      </w:r>
    </w:p>
    <w:p w:rsidR="00897E79" w:rsidRPr="009B6BA9" w:rsidRDefault="00897E79" w:rsidP="00897E79">
      <w:pPr>
        <w:pStyle w:val="Tabletitle"/>
        <w:rPr>
          <w:lang w:val="ru-RU"/>
        </w:rPr>
      </w:pPr>
      <w:r w:rsidRPr="009B6BA9">
        <w:rPr>
          <w:lang w:val="ru-RU"/>
        </w:rPr>
        <w:t>Общий тип носителя информации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0"/>
      </w:tblGrid>
      <w:tr w:rsidR="00897E79" w:rsidRPr="009B6BA9" w:rsidTr="00474C60">
        <w:trPr>
          <w:jc w:val="center"/>
        </w:trPr>
        <w:tc>
          <w:tcPr>
            <w:tcW w:w="4210" w:type="dxa"/>
          </w:tcPr>
          <w:p w:rsidR="00897E79" w:rsidRPr="009B6BA9" w:rsidRDefault="00897E79" w:rsidP="00474C60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Image/jpeg</w:t>
            </w:r>
          </w:p>
        </w:tc>
      </w:tr>
      <w:tr w:rsidR="00897E79" w:rsidRPr="009B6BA9" w:rsidTr="00474C60">
        <w:trPr>
          <w:jc w:val="center"/>
        </w:trPr>
        <w:tc>
          <w:tcPr>
            <w:tcW w:w="4210" w:type="dxa"/>
          </w:tcPr>
          <w:p w:rsidR="00897E79" w:rsidRPr="009B6BA9" w:rsidRDefault="00897E79" w:rsidP="00474C60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Image/png</w:t>
            </w:r>
          </w:p>
        </w:tc>
      </w:tr>
      <w:tr w:rsidR="00897E79" w:rsidRPr="009B6BA9" w:rsidTr="00474C60">
        <w:trPr>
          <w:jc w:val="center"/>
        </w:trPr>
        <w:tc>
          <w:tcPr>
            <w:tcW w:w="4210" w:type="dxa"/>
          </w:tcPr>
          <w:p w:rsidR="00897E79" w:rsidRPr="009B6BA9" w:rsidRDefault="00897E79" w:rsidP="00474C60">
            <w:pPr>
              <w:pStyle w:val="Tabletext"/>
              <w:rPr>
                <w:lang w:val="ru-RU"/>
                <w:rPrChange w:id="3" w:author="Gomez, Yoanni" w:date="2013-11-21T14:42:00Z">
                  <w:rPr>
                    <w:b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4" w:author="Gomez, Yoanni" w:date="2013-11-21T14:42:00Z">
                  <w:rPr>
                    <w:lang w:val="en-US"/>
                  </w:rPr>
                </w:rPrChange>
              </w:rPr>
              <w:t>Text/css</w:t>
            </w:r>
          </w:p>
        </w:tc>
      </w:tr>
      <w:tr w:rsidR="00897E79" w:rsidRPr="009B6BA9" w:rsidTr="00474C60">
        <w:trPr>
          <w:jc w:val="center"/>
        </w:trPr>
        <w:tc>
          <w:tcPr>
            <w:tcW w:w="4210" w:type="dxa"/>
          </w:tcPr>
          <w:p w:rsidR="00897E79" w:rsidRPr="009B6BA9" w:rsidRDefault="00897E79" w:rsidP="00474C60">
            <w:pPr>
              <w:pStyle w:val="Tabletext"/>
              <w:rPr>
                <w:lang w:val="ru-RU"/>
                <w:rPrChange w:id="5" w:author="Gomez, Yoanni" w:date="2013-11-21T14:42:00Z">
                  <w:rPr>
                    <w:b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6" w:author="Gomez, Yoanni" w:date="2013-11-21T14:42:00Z">
                  <w:rPr>
                    <w:lang w:val="en-US"/>
                  </w:rPr>
                </w:rPrChange>
              </w:rPr>
              <w:t>Application/xhtml+xml</w:t>
            </w:r>
          </w:p>
        </w:tc>
      </w:tr>
    </w:tbl>
    <w:p w:rsidR="008C7A79" w:rsidRDefault="008C7A79" w:rsidP="008C7A79">
      <w:pPr>
        <w:pStyle w:val="Tablefin"/>
        <w:rPr>
          <w:lang w:eastAsia="ja-JP"/>
        </w:rPr>
      </w:pPr>
    </w:p>
    <w:p w:rsidR="00897E79" w:rsidRPr="009B6BA9" w:rsidRDefault="00897E79" w:rsidP="00897E79">
      <w:pPr>
        <w:pStyle w:val="Heading2"/>
        <w:rPr>
          <w:lang w:val="ru-RU" w:eastAsia="ja-JP"/>
        </w:rPr>
      </w:pPr>
      <w:r w:rsidRPr="009B6BA9">
        <w:rPr>
          <w:szCs w:val="22"/>
          <w:lang w:val="ru-RU" w:eastAsia="ja-JP"/>
        </w:rPr>
        <w:t>1.3</w:t>
      </w:r>
      <w:r w:rsidRPr="009B6BA9">
        <w:rPr>
          <w:szCs w:val="22"/>
          <w:lang w:val="ru-RU" w:eastAsia="ja-JP"/>
        </w:rPr>
        <w:tab/>
      </w:r>
      <w:r w:rsidRPr="009B6BA9">
        <w:rPr>
          <w:lang w:val="ru-RU" w:eastAsia="ja-JP"/>
        </w:rPr>
        <w:t>Схема</w:t>
      </w:r>
    </w:p>
    <w:p w:rsidR="00897E79" w:rsidRPr="009B6BA9" w:rsidRDefault="00897E79" w:rsidP="00897E79">
      <w:pPr>
        <w:rPr>
          <w:lang w:val="ru-RU" w:eastAsia="ja-JP"/>
        </w:rPr>
      </w:pPr>
      <w:r w:rsidRPr="009B6BA9">
        <w:rPr>
          <w:lang w:val="ru-RU"/>
        </w:rPr>
        <w:t>Общая схема указана в таблице 2.</w:t>
      </w:r>
    </w:p>
    <w:p w:rsidR="00897E79" w:rsidRPr="009B6BA9" w:rsidRDefault="00897E79" w:rsidP="00897E79">
      <w:pPr>
        <w:pStyle w:val="TableNo"/>
        <w:rPr>
          <w:lang w:val="ru-RU"/>
        </w:rPr>
      </w:pPr>
      <w:r w:rsidRPr="009B6BA9">
        <w:rPr>
          <w:lang w:val="ru-RU"/>
        </w:rPr>
        <w:t xml:space="preserve">ТАБЛИЦА </w:t>
      </w:r>
      <w:r w:rsidRPr="009B6BA9">
        <w:rPr>
          <w:lang w:val="ru-RU" w:eastAsia="ja-JP"/>
        </w:rPr>
        <w:t>2</w:t>
      </w:r>
    </w:p>
    <w:p w:rsidR="00897E79" w:rsidRPr="009B6BA9" w:rsidRDefault="00897E79" w:rsidP="00897E79">
      <w:pPr>
        <w:pStyle w:val="Tabletitle"/>
        <w:rPr>
          <w:lang w:val="ru-RU" w:eastAsia="ja-JP"/>
        </w:rPr>
      </w:pPr>
      <w:r w:rsidRPr="009B6BA9">
        <w:rPr>
          <w:lang w:val="ru-RU"/>
        </w:rPr>
        <w:t>Общая схема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28"/>
      </w:tblGrid>
      <w:tr w:rsidR="00897E79" w:rsidRPr="009B6BA9" w:rsidTr="00460FB9">
        <w:trPr>
          <w:jc w:val="center"/>
        </w:trPr>
        <w:tc>
          <w:tcPr>
            <w:tcW w:w="4228" w:type="dxa"/>
          </w:tcPr>
          <w:p w:rsidR="00897E79" w:rsidRPr="009B6BA9" w:rsidRDefault="00897E79" w:rsidP="00460FB9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 w:eastAsia="ja-JP"/>
              </w:rPr>
              <w:t>http://</w:t>
            </w:r>
          </w:p>
        </w:tc>
      </w:tr>
      <w:tr w:rsidR="00897E79" w:rsidRPr="009B6BA9" w:rsidTr="00460FB9">
        <w:trPr>
          <w:jc w:val="center"/>
        </w:trPr>
        <w:tc>
          <w:tcPr>
            <w:tcW w:w="4228" w:type="dxa"/>
          </w:tcPr>
          <w:p w:rsidR="00897E79" w:rsidRPr="009B6BA9" w:rsidRDefault="00897E79" w:rsidP="00460FB9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 w:eastAsia="ja-JP"/>
              </w:rPr>
              <w:t>https://</w:t>
            </w:r>
          </w:p>
        </w:tc>
      </w:tr>
    </w:tbl>
    <w:p w:rsidR="008C7A79" w:rsidRDefault="008C7A79" w:rsidP="008C7A79">
      <w:pPr>
        <w:pStyle w:val="Tablefin"/>
        <w:rPr>
          <w:lang w:eastAsia="ja-JP"/>
        </w:rPr>
      </w:pPr>
    </w:p>
    <w:p w:rsidR="00897E79" w:rsidRPr="009B6BA9" w:rsidRDefault="00897E79" w:rsidP="00897E79">
      <w:pPr>
        <w:pStyle w:val="Heading2"/>
        <w:rPr>
          <w:lang w:val="ru-RU"/>
        </w:rPr>
      </w:pPr>
      <w:r w:rsidRPr="009B6BA9">
        <w:rPr>
          <w:lang w:val="ru-RU" w:eastAsia="ja-JP"/>
        </w:rPr>
        <w:t>1</w:t>
      </w:r>
      <w:r w:rsidRPr="009B6BA9">
        <w:rPr>
          <w:lang w:val="ru-RU"/>
        </w:rPr>
        <w:t>.4</w:t>
      </w:r>
      <w:r w:rsidRPr="009B6BA9">
        <w:rPr>
          <w:lang w:val="ru-RU"/>
        </w:rPr>
        <w:tab/>
        <w:t>Разметка XML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>Общие разметки XML перечислены в таблице 3.</w:t>
      </w:r>
    </w:p>
    <w:p w:rsidR="00897E79" w:rsidRPr="009B6BA9" w:rsidRDefault="00897E79" w:rsidP="00897E79">
      <w:pPr>
        <w:pStyle w:val="TableNo"/>
        <w:rPr>
          <w:lang w:val="ru-RU"/>
        </w:rPr>
      </w:pPr>
      <w:r w:rsidRPr="009B6BA9">
        <w:rPr>
          <w:lang w:val="ru-RU"/>
        </w:rPr>
        <w:t>ТАБЛИЦА 3</w:t>
      </w:r>
    </w:p>
    <w:p w:rsidR="00897E79" w:rsidRPr="009B6BA9" w:rsidRDefault="00897E79" w:rsidP="00897E79">
      <w:pPr>
        <w:pStyle w:val="Tabletitle"/>
        <w:rPr>
          <w:szCs w:val="22"/>
          <w:lang w:val="ru-RU"/>
        </w:rPr>
      </w:pPr>
      <w:r w:rsidRPr="009B6BA9">
        <w:rPr>
          <w:lang w:val="ru-RU"/>
        </w:rPr>
        <w:t>Модуль общей разметки XML</w:t>
      </w:r>
    </w:p>
    <w:tbl>
      <w:tblPr>
        <w:tblW w:w="0" w:type="auto"/>
        <w:jc w:val="center"/>
        <w:tblInd w:w="2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3"/>
      </w:tblGrid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Структура</w:t>
            </w:r>
          </w:p>
        </w:tc>
      </w:tr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Текст</w:t>
            </w:r>
          </w:p>
        </w:tc>
      </w:tr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Гипертекст</w:t>
            </w:r>
          </w:p>
        </w:tc>
      </w:tr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Список</w:t>
            </w:r>
          </w:p>
        </w:tc>
      </w:tr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Представление</w:t>
            </w:r>
          </w:p>
        </w:tc>
      </w:tr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Двунаправленный текст</w:t>
            </w:r>
          </w:p>
        </w:tc>
      </w:tr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Формы</w:t>
            </w:r>
          </w:p>
        </w:tc>
      </w:tr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Изображение</w:t>
            </w:r>
          </w:p>
        </w:tc>
      </w:tr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Клиентский план изображения</w:t>
            </w:r>
          </w:p>
        </w:tc>
      </w:tr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Объект</w:t>
            </w:r>
          </w:p>
        </w:tc>
      </w:tr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Кадры</w:t>
            </w:r>
          </w:p>
        </w:tc>
      </w:tr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Адресат</w:t>
            </w:r>
          </w:p>
        </w:tc>
      </w:tr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Метаинформация</w:t>
            </w:r>
          </w:p>
        </w:tc>
      </w:tr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Подготовка сценария</w:t>
            </w:r>
          </w:p>
        </w:tc>
      </w:tr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Таблица стилей</w:t>
            </w:r>
          </w:p>
        </w:tc>
      </w:tr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Атрибут стиля</w:t>
            </w:r>
          </w:p>
        </w:tc>
      </w:tr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Ссылка</w:t>
            </w:r>
          </w:p>
        </w:tc>
      </w:tr>
      <w:tr w:rsidR="00897E79" w:rsidRPr="009B6BA9" w:rsidTr="00460FB9">
        <w:trPr>
          <w:jc w:val="center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База</w:t>
            </w:r>
          </w:p>
        </w:tc>
      </w:tr>
    </w:tbl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lastRenderedPageBreak/>
        <w:t xml:space="preserve">Общие разметки XML для </w:t>
      </w:r>
      <w:r w:rsidRPr="009B6BA9">
        <w:rPr>
          <w:lang w:val="ru-RU" w:eastAsia="ja-JP"/>
        </w:rPr>
        <w:t xml:space="preserve">BML для основных служб (фиксированный оконечный профиль), ACAP-X и DVB-HTML перечисляются в таблице </w:t>
      </w:r>
      <w:r w:rsidRPr="009B6BA9">
        <w:rPr>
          <w:lang w:val="ru-RU"/>
        </w:rPr>
        <w:t>4.</w:t>
      </w:r>
    </w:p>
    <w:p w:rsidR="00897E79" w:rsidRPr="009B6BA9" w:rsidRDefault="00897E79" w:rsidP="00897E79">
      <w:pPr>
        <w:pStyle w:val="TableNo"/>
        <w:rPr>
          <w:lang w:val="ru-RU"/>
        </w:rPr>
      </w:pPr>
      <w:r w:rsidRPr="009B6BA9">
        <w:rPr>
          <w:lang w:val="ru-RU"/>
        </w:rPr>
        <w:t>ТАБЛИЦА 4</w:t>
      </w:r>
    </w:p>
    <w:p w:rsidR="00897E79" w:rsidRPr="009B6BA9" w:rsidRDefault="00897E79" w:rsidP="00897E79">
      <w:pPr>
        <w:pStyle w:val="Tabletitle"/>
        <w:rPr>
          <w:lang w:val="ru-RU"/>
        </w:rPr>
      </w:pPr>
      <w:r w:rsidRPr="009B6BA9">
        <w:rPr>
          <w:lang w:val="ru-RU"/>
        </w:rPr>
        <w:t>Общая разметка XML для BML для основных служб, ACAP-X и DVB-HTML</w:t>
      </w:r>
    </w:p>
    <w:tbl>
      <w:tblPr>
        <w:tblW w:w="0" w:type="auto"/>
        <w:jc w:val="center"/>
        <w:tblInd w:w="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2929"/>
        <w:gridCol w:w="3277"/>
      </w:tblGrid>
      <w:tr w:rsidR="00897E79" w:rsidRPr="009B6BA9" w:rsidTr="00460FB9">
        <w:trPr>
          <w:jc w:val="center"/>
        </w:trPr>
        <w:tc>
          <w:tcPr>
            <w:tcW w:w="8476" w:type="dxa"/>
            <w:gridSpan w:val="3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Общие атрибуты</w:t>
            </w:r>
          </w:p>
        </w:tc>
      </w:tr>
      <w:tr w:rsidR="00897E79" w:rsidRPr="009B6BA9" w:rsidTr="00460FB9">
        <w:trPr>
          <w:jc w:val="center"/>
        </w:trPr>
        <w:tc>
          <w:tcPr>
            <w:tcW w:w="227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Атрибуты основы</w:t>
            </w:r>
          </w:p>
        </w:tc>
        <w:tc>
          <w:tcPr>
            <w:tcW w:w="2929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277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Класс идентификатора (Id)</w:t>
            </w:r>
          </w:p>
        </w:tc>
      </w:tr>
      <w:tr w:rsidR="00897E79" w:rsidRPr="009B6BA9" w:rsidTr="00460FB9">
        <w:trPr>
          <w:cantSplit/>
          <w:jc w:val="center"/>
        </w:trPr>
        <w:tc>
          <w:tcPr>
            <w:tcW w:w="8476" w:type="dxa"/>
            <w:gridSpan w:val="3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Атрибуты стиля</w:t>
            </w:r>
          </w:p>
        </w:tc>
      </w:tr>
      <w:tr w:rsidR="00897E79" w:rsidRPr="009B6BA9" w:rsidTr="00460FB9">
        <w:trPr>
          <w:jc w:val="center"/>
        </w:trPr>
        <w:tc>
          <w:tcPr>
            <w:tcW w:w="227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2929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277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style</w:t>
            </w:r>
          </w:p>
        </w:tc>
      </w:tr>
      <w:tr w:rsidR="00897E79" w:rsidRPr="009B6BA9" w:rsidTr="00460FB9">
        <w:trPr>
          <w:cantSplit/>
          <w:jc w:val="center"/>
        </w:trPr>
        <w:tc>
          <w:tcPr>
            <w:tcW w:w="8476" w:type="dxa"/>
            <w:gridSpan w:val="3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Модули основы</w:t>
            </w:r>
          </w:p>
        </w:tc>
      </w:tr>
      <w:tr w:rsidR="00897E79" w:rsidRPr="009B6BA9" w:rsidTr="00460FB9">
        <w:trPr>
          <w:cantSplit/>
          <w:jc w:val="center"/>
        </w:trPr>
        <w:tc>
          <w:tcPr>
            <w:tcW w:w="8476" w:type="dxa"/>
            <w:gridSpan w:val="3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Модуль структуры</w:t>
            </w:r>
          </w:p>
        </w:tc>
      </w:tr>
      <w:tr w:rsidR="00897E79" w:rsidRPr="009B6BA9" w:rsidTr="00460FB9">
        <w:trPr>
          <w:cantSplit/>
          <w:jc w:val="center"/>
        </w:trPr>
        <w:tc>
          <w:tcPr>
            <w:tcW w:w="2270" w:type="dxa"/>
            <w:vMerge w:val="restart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2929" w:type="dxa"/>
          </w:tcPr>
          <w:p w:rsidR="00897E79" w:rsidRPr="009B6BA9" w:rsidRDefault="00897E79">
            <w:pPr>
              <w:pStyle w:val="Tabletext"/>
              <w:rPr>
                <w:lang w:val="ru-RU"/>
                <w:rPrChange w:id="7" w:author="Gomez, Yoanni" w:date="2013-11-21T14:42:00Z">
                  <w:rPr>
                    <w:b/>
                    <w:i/>
                    <w:lang w:val="en-US"/>
                  </w:rPr>
                </w:rPrChange>
              </w:rPr>
              <w:pPrChange w:id="8" w:author="Gomez, Yoanni" w:date="2013-11-21T14:42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spacing w:before="38" w:after="38"/>
                  <w:ind w:left="2155" w:right="851" w:hanging="879"/>
                </w:pPr>
              </w:pPrChange>
            </w:pPr>
            <w:r w:rsidRPr="009B6BA9">
              <w:rPr>
                <w:lang w:val="ru-RU"/>
              </w:rPr>
              <w:t>body</w:t>
            </w:r>
          </w:p>
        </w:tc>
        <w:tc>
          <w:tcPr>
            <w:tcW w:w="3277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%Core.attrib;</w:t>
            </w:r>
          </w:p>
        </w:tc>
      </w:tr>
      <w:tr w:rsidR="00897E79" w:rsidRPr="009B6BA9" w:rsidTr="00460FB9">
        <w:trPr>
          <w:cantSplit/>
          <w:jc w:val="center"/>
        </w:trPr>
        <w:tc>
          <w:tcPr>
            <w:tcW w:w="2270" w:type="dxa"/>
            <w:vMerge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2929" w:type="dxa"/>
          </w:tcPr>
          <w:p w:rsidR="00897E79" w:rsidRPr="009B6BA9" w:rsidRDefault="00897E79">
            <w:pPr>
              <w:pStyle w:val="Tabletext"/>
              <w:rPr>
                <w:lang w:val="ru-RU"/>
                <w:rPrChange w:id="9" w:author="Gomez, Yoanni" w:date="2013-11-21T14:42:00Z">
                  <w:rPr>
                    <w:b/>
                    <w:i/>
                    <w:lang w:val="en-US"/>
                  </w:rPr>
                </w:rPrChange>
              </w:rPr>
              <w:pPrChange w:id="10" w:author="Gomez, Yoanni" w:date="2013-11-21T14:42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spacing w:before="38" w:after="38"/>
                  <w:ind w:left="2155" w:right="851" w:hanging="879"/>
                </w:pPr>
              </w:pPrChange>
            </w:pPr>
            <w:r w:rsidRPr="009B6BA9">
              <w:rPr>
                <w:lang w:val="ru-RU"/>
                <w:rPrChange w:id="11" w:author="Gomez, Yoanni" w:date="2013-11-21T14:42:00Z">
                  <w:rPr>
                    <w:lang w:val="en-US"/>
                  </w:rPr>
                </w:rPrChange>
              </w:rPr>
              <w:t>head</w:t>
            </w:r>
          </w:p>
        </w:tc>
        <w:tc>
          <w:tcPr>
            <w:tcW w:w="3277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</w:tr>
      <w:tr w:rsidR="00897E79" w:rsidRPr="009B6BA9" w:rsidTr="00460FB9">
        <w:trPr>
          <w:cantSplit/>
          <w:jc w:val="center"/>
        </w:trPr>
        <w:tc>
          <w:tcPr>
            <w:tcW w:w="2270" w:type="dxa"/>
            <w:vMerge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2929" w:type="dxa"/>
          </w:tcPr>
          <w:p w:rsidR="00897E79" w:rsidRPr="009B6BA9" w:rsidRDefault="00897E79">
            <w:pPr>
              <w:pStyle w:val="Tabletext"/>
              <w:rPr>
                <w:lang w:val="ru-RU"/>
                <w:rPrChange w:id="12" w:author="Gomez, Yoanni" w:date="2013-11-21T14:42:00Z">
                  <w:rPr>
                    <w:b/>
                    <w:i/>
                    <w:lang w:val="en-US"/>
                  </w:rPr>
                </w:rPrChange>
              </w:rPr>
              <w:pPrChange w:id="13" w:author="Gomez, Yoanni" w:date="2013-11-21T14:42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spacing w:before="38" w:after="38"/>
                  <w:ind w:left="2155" w:right="851" w:hanging="879"/>
                </w:pPr>
              </w:pPrChange>
            </w:pPr>
            <w:r w:rsidRPr="009B6BA9">
              <w:rPr>
                <w:lang w:val="ru-RU"/>
                <w:rPrChange w:id="14" w:author="Gomez, Yoanni" w:date="2013-11-21T14:42:00Z">
                  <w:rPr>
                    <w:lang w:val="en-US"/>
                  </w:rPr>
                </w:rPrChange>
              </w:rPr>
              <w:t>title</w:t>
            </w:r>
          </w:p>
        </w:tc>
        <w:tc>
          <w:tcPr>
            <w:tcW w:w="3277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</w:tr>
      <w:tr w:rsidR="00897E79" w:rsidRPr="009B6BA9" w:rsidTr="00460FB9">
        <w:trPr>
          <w:cantSplit/>
          <w:jc w:val="center"/>
        </w:trPr>
        <w:tc>
          <w:tcPr>
            <w:tcW w:w="8476" w:type="dxa"/>
            <w:gridSpan w:val="3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Модуль текста</w:t>
            </w:r>
          </w:p>
        </w:tc>
      </w:tr>
      <w:tr w:rsidR="00897E79" w:rsidRPr="009B6BA9" w:rsidTr="00460FB9">
        <w:trPr>
          <w:cantSplit/>
          <w:jc w:val="center"/>
        </w:trPr>
        <w:tc>
          <w:tcPr>
            <w:tcW w:w="2270" w:type="dxa"/>
            <w:vMerge w:val="restart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2929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Br</w:t>
            </w:r>
          </w:p>
        </w:tc>
        <w:tc>
          <w:tcPr>
            <w:tcW w:w="3277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%Core.attrib</w:t>
            </w:r>
          </w:p>
        </w:tc>
      </w:tr>
      <w:tr w:rsidR="00897E79" w:rsidRPr="009B6BA9" w:rsidTr="00460FB9">
        <w:trPr>
          <w:cantSplit/>
          <w:jc w:val="center"/>
        </w:trPr>
        <w:tc>
          <w:tcPr>
            <w:tcW w:w="2270" w:type="dxa"/>
            <w:vMerge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2929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div</w:t>
            </w:r>
            <w:r w:rsidRPr="008C7A79">
              <w:rPr>
                <w:vertAlign w:val="superscript"/>
              </w:rPr>
              <w:t>(1)</w:t>
            </w:r>
          </w:p>
        </w:tc>
        <w:tc>
          <w:tcPr>
            <w:tcW w:w="3277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%Common.attrib</w:t>
            </w:r>
          </w:p>
        </w:tc>
      </w:tr>
      <w:tr w:rsidR="00897E79" w:rsidRPr="009B6BA9" w:rsidTr="00460FB9">
        <w:trPr>
          <w:cantSplit/>
          <w:jc w:val="center"/>
        </w:trPr>
        <w:tc>
          <w:tcPr>
            <w:tcW w:w="2270" w:type="dxa"/>
            <w:vMerge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2929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p</w:t>
            </w:r>
            <w:r w:rsidRPr="008C7A79">
              <w:rPr>
                <w:vertAlign w:val="superscript"/>
              </w:rPr>
              <w:t>(1), (2)</w:t>
            </w:r>
          </w:p>
        </w:tc>
        <w:tc>
          <w:tcPr>
            <w:tcW w:w="3277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%Common.attrib</w:t>
            </w:r>
          </w:p>
        </w:tc>
      </w:tr>
      <w:tr w:rsidR="00897E79" w:rsidRPr="009B6BA9" w:rsidTr="00460FB9">
        <w:trPr>
          <w:cantSplit/>
          <w:jc w:val="center"/>
        </w:trPr>
        <w:tc>
          <w:tcPr>
            <w:tcW w:w="2270" w:type="dxa"/>
            <w:vMerge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2929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span</w:t>
            </w:r>
          </w:p>
        </w:tc>
        <w:tc>
          <w:tcPr>
            <w:tcW w:w="3277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%Common.attrib</w:t>
            </w:r>
          </w:p>
        </w:tc>
      </w:tr>
      <w:tr w:rsidR="00897E79" w:rsidRPr="009B6BA9" w:rsidTr="00460FB9">
        <w:trPr>
          <w:jc w:val="center"/>
        </w:trPr>
        <w:tc>
          <w:tcPr>
            <w:tcW w:w="8476" w:type="dxa"/>
            <w:gridSpan w:val="3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Модуль гипертекста</w:t>
            </w:r>
          </w:p>
        </w:tc>
      </w:tr>
      <w:tr w:rsidR="00897E79" w:rsidRPr="009B6BA9" w:rsidTr="00460FB9">
        <w:trPr>
          <w:jc w:val="center"/>
        </w:trPr>
        <w:tc>
          <w:tcPr>
            <w:tcW w:w="227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2929" w:type="dxa"/>
          </w:tcPr>
          <w:p w:rsidR="00897E79" w:rsidRPr="009B6BA9" w:rsidRDefault="00474C60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</w:t>
            </w:r>
          </w:p>
        </w:tc>
        <w:tc>
          <w:tcPr>
            <w:tcW w:w="3277" w:type="dxa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%Common.attrib</w:t>
            </w:r>
            <w:r w:rsidRPr="009B6BA9">
              <w:rPr>
                <w:lang w:val="ru-RU"/>
              </w:rPr>
              <w:br/>
            </w:r>
            <w:r w:rsidRPr="009B6BA9">
              <w:rPr>
                <w:lang w:val="ru-RU"/>
                <w:rPrChange w:id="15" w:author="Gomez, Yoanni" w:date="2013-11-21T14:42:00Z">
                  <w:rPr>
                    <w:lang w:val="en-US"/>
                  </w:rPr>
                </w:rPrChange>
              </w:rPr>
              <w:t>accesskey</w:t>
            </w:r>
            <w:r w:rsidRPr="009B6BA9">
              <w:rPr>
                <w:lang w:val="ru-RU"/>
              </w:rPr>
              <w:br/>
              <w:t>href</w:t>
            </w:r>
          </w:p>
        </w:tc>
      </w:tr>
      <w:tr w:rsidR="00897E79" w:rsidRPr="009B6BA9" w:rsidTr="00460FB9">
        <w:trPr>
          <w:jc w:val="center"/>
        </w:trPr>
        <w:tc>
          <w:tcPr>
            <w:tcW w:w="8476" w:type="dxa"/>
            <w:gridSpan w:val="3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Модуль форм</w:t>
            </w:r>
          </w:p>
        </w:tc>
      </w:tr>
      <w:tr w:rsidR="00897E79" w:rsidRPr="00C3464A" w:rsidTr="00460FB9">
        <w:trPr>
          <w:jc w:val="center"/>
        </w:trPr>
        <w:tc>
          <w:tcPr>
            <w:tcW w:w="227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2929" w:type="dxa"/>
          </w:tcPr>
          <w:p w:rsidR="00897E79" w:rsidRPr="009B6BA9" w:rsidRDefault="008C7A79" w:rsidP="00460FB9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input</w:t>
            </w:r>
            <w:r w:rsidR="00897E79" w:rsidRPr="008C7A79">
              <w:rPr>
                <w:vertAlign w:val="superscript"/>
              </w:rPr>
              <w:t>(1)</w:t>
            </w:r>
          </w:p>
        </w:tc>
        <w:tc>
          <w:tcPr>
            <w:tcW w:w="3277" w:type="dxa"/>
          </w:tcPr>
          <w:p w:rsidR="00897E79" w:rsidRPr="00897E79" w:rsidRDefault="00897E79" w:rsidP="00460FB9">
            <w:pPr>
              <w:pStyle w:val="Tabletext"/>
              <w:jc w:val="left"/>
              <w:rPr>
                <w:lang w:val="en-US"/>
              </w:rPr>
            </w:pPr>
            <w:r w:rsidRPr="00897E79">
              <w:rPr>
                <w:lang w:val="en-US"/>
              </w:rPr>
              <w:t>%Common.attrib</w:t>
            </w:r>
            <w:r w:rsidRPr="00897E79">
              <w:rPr>
                <w:lang w:val="en-US"/>
              </w:rPr>
              <w:br/>
              <w:t>accesskey</w:t>
            </w:r>
            <w:r w:rsidRPr="00897E79">
              <w:rPr>
                <w:lang w:val="en-US"/>
              </w:rPr>
              <w:br/>
              <w:t>disabled</w:t>
            </w:r>
            <w:r w:rsidRPr="00897E79">
              <w:rPr>
                <w:lang w:val="en-US"/>
              </w:rPr>
              <w:br/>
              <w:t>readonly</w:t>
            </w:r>
            <w:r w:rsidRPr="00897E79">
              <w:rPr>
                <w:lang w:val="en-US"/>
              </w:rPr>
              <w:br/>
              <w:t>maxlength</w:t>
            </w:r>
            <w:r w:rsidRPr="00897E79">
              <w:rPr>
                <w:lang w:val="en-US"/>
              </w:rPr>
              <w:br/>
              <w:t>type</w:t>
            </w:r>
            <w:r w:rsidRPr="00897E79">
              <w:rPr>
                <w:lang w:val="en-US"/>
              </w:rPr>
              <w:br/>
              <w:t>value</w:t>
            </w:r>
          </w:p>
        </w:tc>
      </w:tr>
      <w:tr w:rsidR="00897E79" w:rsidRPr="009B6BA9" w:rsidTr="00460FB9">
        <w:trPr>
          <w:jc w:val="center"/>
        </w:trPr>
        <w:tc>
          <w:tcPr>
            <w:tcW w:w="8476" w:type="dxa"/>
            <w:gridSpan w:val="3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Модуль объекта</w:t>
            </w:r>
          </w:p>
        </w:tc>
      </w:tr>
      <w:tr w:rsidR="00897E79" w:rsidRPr="009B6BA9" w:rsidTr="00460FB9">
        <w:trPr>
          <w:jc w:val="center"/>
        </w:trPr>
        <w:tc>
          <w:tcPr>
            <w:tcW w:w="227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2929" w:type="dxa"/>
          </w:tcPr>
          <w:p w:rsidR="00897E79" w:rsidRPr="009B6BA9" w:rsidRDefault="008C7A79" w:rsidP="00460FB9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object</w:t>
            </w:r>
            <w:r w:rsidR="00897E79" w:rsidRPr="008C7A79">
              <w:rPr>
                <w:vertAlign w:val="superscript"/>
              </w:rPr>
              <w:t>(1)</w:t>
            </w:r>
          </w:p>
        </w:tc>
        <w:tc>
          <w:tcPr>
            <w:tcW w:w="3277" w:type="dxa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%Common.attrib</w:t>
            </w:r>
            <w:r w:rsidRPr="009B6BA9">
              <w:rPr>
                <w:lang w:val="ru-RU"/>
              </w:rPr>
              <w:br/>
            </w:r>
            <w:r w:rsidRPr="009B6BA9">
              <w:rPr>
                <w:lang w:val="ru-RU"/>
                <w:rPrChange w:id="16" w:author="Gomez, Yoanni" w:date="2013-11-21T14:42:00Z">
                  <w:rPr>
                    <w:lang w:val="en-US"/>
                  </w:rPr>
                </w:rPrChange>
              </w:rPr>
              <w:t>data</w:t>
            </w:r>
            <w:r w:rsidRPr="009B6BA9">
              <w:rPr>
                <w:lang w:val="ru-RU"/>
                <w:rPrChange w:id="17" w:author="Gomez, Yoanni" w:date="2013-11-21T14:42:00Z">
                  <w:rPr>
                    <w:lang w:val="en-US"/>
                  </w:rPr>
                </w:rPrChange>
              </w:rPr>
              <w:br/>
              <w:t>type</w:t>
            </w:r>
          </w:p>
        </w:tc>
      </w:tr>
      <w:tr w:rsidR="00897E79" w:rsidRPr="009B6BA9" w:rsidTr="00460FB9">
        <w:trPr>
          <w:jc w:val="center"/>
        </w:trPr>
        <w:tc>
          <w:tcPr>
            <w:tcW w:w="8476" w:type="dxa"/>
            <w:gridSpan w:val="3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Модуль метаинформации</w:t>
            </w:r>
          </w:p>
        </w:tc>
      </w:tr>
      <w:tr w:rsidR="00897E79" w:rsidRPr="009B6BA9" w:rsidTr="00460FB9">
        <w:trPr>
          <w:jc w:val="center"/>
        </w:trPr>
        <w:tc>
          <w:tcPr>
            <w:tcW w:w="227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2929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meta</w:t>
            </w:r>
          </w:p>
        </w:tc>
        <w:tc>
          <w:tcPr>
            <w:tcW w:w="3277" w:type="dxa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  <w:rPrChange w:id="18" w:author="Gomez, Yoanni" w:date="2013-11-21T14:42:00Z">
                  <w:rPr>
                    <w:lang w:val="en-US"/>
                  </w:rPr>
                </w:rPrChange>
              </w:rPr>
              <w:t>name</w:t>
            </w:r>
            <w:r w:rsidRPr="009B6BA9">
              <w:rPr>
                <w:lang w:val="ru-RU"/>
                <w:rPrChange w:id="19" w:author="Gomez, Yoanni" w:date="2013-11-21T14:42:00Z">
                  <w:rPr>
                    <w:lang w:val="en-US"/>
                  </w:rPr>
                </w:rPrChange>
              </w:rPr>
              <w:br/>
              <w:t>content</w:t>
            </w:r>
          </w:p>
        </w:tc>
      </w:tr>
      <w:tr w:rsidR="00897E79" w:rsidRPr="009B6BA9" w:rsidTr="00460FB9">
        <w:trPr>
          <w:jc w:val="center"/>
        </w:trPr>
        <w:tc>
          <w:tcPr>
            <w:tcW w:w="8476" w:type="dxa"/>
            <w:gridSpan w:val="3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Модуль подготовки сценария</w:t>
            </w:r>
          </w:p>
        </w:tc>
      </w:tr>
      <w:tr w:rsidR="00897E79" w:rsidRPr="009B6BA9" w:rsidTr="00460FB9">
        <w:trPr>
          <w:jc w:val="center"/>
        </w:trPr>
        <w:tc>
          <w:tcPr>
            <w:tcW w:w="227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2929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  <w:rPrChange w:id="20" w:author="Gomez, Yoanni" w:date="2013-11-21T14:42:00Z">
                  <w:rPr>
                    <w:lang w:val="en-US"/>
                  </w:rPr>
                </w:rPrChange>
              </w:rPr>
              <w:t>script</w:t>
            </w:r>
          </w:p>
        </w:tc>
        <w:tc>
          <w:tcPr>
            <w:tcW w:w="3277" w:type="dxa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</w:tr>
      <w:tr w:rsidR="00897E79" w:rsidRPr="009B6BA9" w:rsidTr="00460FB9">
        <w:trPr>
          <w:jc w:val="center"/>
        </w:trPr>
        <w:tc>
          <w:tcPr>
            <w:tcW w:w="8476" w:type="dxa"/>
            <w:gridSpan w:val="3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Модуль таблицы стилей</w:t>
            </w:r>
          </w:p>
        </w:tc>
      </w:tr>
      <w:tr w:rsidR="00897E79" w:rsidRPr="009B6BA9" w:rsidTr="00460FB9">
        <w:trPr>
          <w:jc w:val="center"/>
        </w:trPr>
        <w:tc>
          <w:tcPr>
            <w:tcW w:w="2270" w:type="dxa"/>
            <w:tcBorders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2929" w:type="dxa"/>
            <w:tcBorders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style</w:t>
            </w:r>
          </w:p>
        </w:tc>
        <w:tc>
          <w:tcPr>
            <w:tcW w:w="3277" w:type="dxa"/>
            <w:tcBorders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</w:tr>
      <w:tr w:rsidR="00897E79" w:rsidRPr="00C3464A" w:rsidTr="00460FB9">
        <w:trPr>
          <w:jc w:val="center"/>
        </w:trPr>
        <w:tc>
          <w:tcPr>
            <w:tcW w:w="847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97E79" w:rsidRPr="009B6BA9" w:rsidRDefault="00897E79" w:rsidP="008C7A79">
            <w:pPr>
              <w:pStyle w:val="Tablelegend"/>
              <w:rPr>
                <w:lang w:val="ru-RU"/>
              </w:rPr>
            </w:pPr>
            <w:r w:rsidRPr="00B10DEF">
              <w:rPr>
                <w:vertAlign w:val="superscript"/>
                <w:lang w:val="ru-RU"/>
              </w:rPr>
              <w:t>(1)</w:t>
            </w:r>
            <w:r w:rsidRPr="008C7A79">
              <w:rPr>
                <w:lang w:val="ru-RU"/>
              </w:rPr>
              <w:tab/>
            </w:r>
            <w:r w:rsidRPr="009B6BA9">
              <w:rPr>
                <w:lang w:val="ru-RU"/>
              </w:rPr>
              <w:t xml:space="preserve">Только эти элементы могут быть дочерним элементом от </w:t>
            </w:r>
            <w:r w:rsidRPr="009B6BA9">
              <w:rPr>
                <w:lang w:val="ru-RU" w:eastAsia="ja-JP"/>
              </w:rPr>
              <w:t>&lt;</w:t>
            </w:r>
            <w:r w:rsidRPr="009B6BA9">
              <w:rPr>
                <w:lang w:val="ru-RU"/>
              </w:rPr>
              <w:t>div</w:t>
            </w:r>
            <w:r w:rsidRPr="009B6BA9">
              <w:rPr>
                <w:lang w:val="ru-RU" w:eastAsia="ja-JP"/>
              </w:rPr>
              <w:t>&gt;</w:t>
            </w:r>
            <w:r w:rsidRPr="009B6BA9">
              <w:rPr>
                <w:lang w:val="ru-RU"/>
              </w:rPr>
              <w:t>.</w:t>
            </w:r>
          </w:p>
          <w:p w:rsidR="00897E79" w:rsidRPr="009B6BA9" w:rsidRDefault="00897E79" w:rsidP="008C7A79">
            <w:pPr>
              <w:pStyle w:val="Tablelegend"/>
              <w:rPr>
                <w:lang w:val="ru-RU"/>
              </w:rPr>
            </w:pPr>
            <w:r w:rsidRPr="00B10DEF">
              <w:rPr>
                <w:vertAlign w:val="superscript"/>
                <w:lang w:val="ru-RU"/>
              </w:rPr>
              <w:t>(2)</w:t>
            </w:r>
            <w:r w:rsidRPr="00B10DEF">
              <w:rPr>
                <w:lang w:val="ru-RU"/>
              </w:rPr>
              <w:tab/>
            </w:r>
            <w:r w:rsidRPr="009B6BA9">
              <w:rPr>
                <w:lang w:val="ru-RU"/>
              </w:rPr>
              <w:t xml:space="preserve">Только эти элементы и CDATA могут </w:t>
            </w:r>
            <w:r w:rsidRPr="00B10DEF">
              <w:rPr>
                <w:lang w:val="ru-RU"/>
              </w:rPr>
              <w:t>быть</w:t>
            </w:r>
            <w:r w:rsidRPr="009B6BA9">
              <w:rPr>
                <w:lang w:val="ru-RU"/>
              </w:rPr>
              <w:t xml:space="preserve"> дочерним элементом от </w:t>
            </w:r>
            <w:r w:rsidRPr="009B6BA9">
              <w:rPr>
                <w:lang w:val="ru-RU" w:eastAsia="ja-JP"/>
              </w:rPr>
              <w:t>&lt;</w:t>
            </w:r>
            <w:r w:rsidRPr="009B6BA9">
              <w:rPr>
                <w:lang w:val="ru-RU"/>
              </w:rPr>
              <w:t>p</w:t>
            </w:r>
            <w:r w:rsidRPr="009B6BA9">
              <w:rPr>
                <w:lang w:val="ru-RU" w:eastAsia="ja-JP"/>
              </w:rPr>
              <w:t>&gt;.</w:t>
            </w:r>
          </w:p>
        </w:tc>
      </w:tr>
    </w:tbl>
    <w:p w:rsidR="00897E79" w:rsidRPr="009B6BA9" w:rsidRDefault="00897E79" w:rsidP="00897E79">
      <w:pPr>
        <w:pStyle w:val="Heading2"/>
        <w:rPr>
          <w:lang w:val="ru-RU"/>
        </w:rPr>
      </w:pPr>
      <w:r w:rsidRPr="009B6BA9">
        <w:rPr>
          <w:lang w:val="ru-RU" w:eastAsia="ja-JP"/>
        </w:rPr>
        <w:lastRenderedPageBreak/>
        <w:t>1</w:t>
      </w:r>
      <w:r w:rsidRPr="009B6BA9">
        <w:rPr>
          <w:lang w:val="ru-RU"/>
        </w:rPr>
        <w:t>.5</w:t>
      </w:r>
      <w:r w:rsidRPr="009B6BA9">
        <w:rPr>
          <w:lang w:val="ru-RU"/>
        </w:rPr>
        <w:tab/>
        <w:t>Таблица стилей</w:t>
      </w:r>
    </w:p>
    <w:p w:rsidR="00897E79" w:rsidRPr="009B6BA9" w:rsidRDefault="00897E79" w:rsidP="00897E79">
      <w:pPr>
        <w:pStyle w:val="Heading3"/>
        <w:rPr>
          <w:lang w:val="ru-RU" w:eastAsia="ja-JP"/>
        </w:rPr>
      </w:pPr>
      <w:r w:rsidRPr="009B6BA9">
        <w:rPr>
          <w:lang w:val="ru-RU" w:eastAsia="ja-JP"/>
        </w:rPr>
        <w:t>1</w:t>
      </w:r>
      <w:r w:rsidRPr="009B6BA9">
        <w:rPr>
          <w:lang w:val="ru-RU"/>
        </w:rPr>
        <w:t>.5.1</w:t>
      </w:r>
      <w:r w:rsidRPr="009B6BA9">
        <w:rPr>
          <w:lang w:val="ru-RU"/>
        </w:rPr>
        <w:tab/>
        <w:t>Общие свойства таблиц стилей</w:t>
      </w:r>
    </w:p>
    <w:p w:rsidR="00897E79" w:rsidRPr="009B6BA9" w:rsidRDefault="00897E79" w:rsidP="00897E79">
      <w:pPr>
        <w:rPr>
          <w:lang w:val="ru-RU" w:eastAsia="ja-JP"/>
        </w:rPr>
      </w:pPr>
      <w:r w:rsidRPr="009B6BA9">
        <w:rPr>
          <w:lang w:val="ru-RU"/>
        </w:rPr>
        <w:t>Общие свойства таблиц стилей перечислены в таблице 5</w:t>
      </w:r>
      <w:r w:rsidRPr="009B6BA9">
        <w:rPr>
          <w:lang w:val="ru-RU" w:eastAsia="ja-JP"/>
        </w:rPr>
        <w:t>.</w:t>
      </w:r>
    </w:p>
    <w:p w:rsidR="00897E79" w:rsidRPr="009B6BA9" w:rsidRDefault="00897E79" w:rsidP="00897E79">
      <w:pPr>
        <w:pStyle w:val="TableNo"/>
        <w:rPr>
          <w:lang w:val="ru-RU" w:eastAsia="ja-JP"/>
        </w:rPr>
      </w:pPr>
      <w:r w:rsidRPr="009B6BA9">
        <w:rPr>
          <w:lang w:val="ru-RU" w:eastAsia="ja-JP"/>
        </w:rPr>
        <w:t>ТАБЛИЦА 5</w:t>
      </w:r>
    </w:p>
    <w:p w:rsidR="00897E79" w:rsidRPr="009B6BA9" w:rsidRDefault="00897E79" w:rsidP="00897E79">
      <w:pPr>
        <w:pStyle w:val="Tabletitle"/>
        <w:rPr>
          <w:lang w:val="ru-RU" w:eastAsia="ja-JP"/>
        </w:rPr>
      </w:pPr>
      <w:r w:rsidRPr="009B6BA9">
        <w:rPr>
          <w:lang w:val="ru-RU" w:eastAsia="ja-JP"/>
        </w:rPr>
        <w:t>Общие свойства таблиц стилей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PrChange w:id="21" w:author="Gomez, Yoanni" w:date="2013-11-21T14:42:00Z">
          <w:tblPr>
            <w:tblW w:w="0" w:type="auto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000" w:firstRow="0" w:lastRow="0" w:firstColumn="0" w:lastColumn="0" w:noHBand="0" w:noVBand="0"/>
          </w:tblPr>
        </w:tblPrChange>
      </w:tblPr>
      <w:tblGrid>
        <w:gridCol w:w="2851"/>
        <w:gridCol w:w="2852"/>
        <w:gridCol w:w="2802"/>
        <w:tblGridChange w:id="22">
          <w:tblGrid>
            <w:gridCol w:w="3232"/>
            <w:gridCol w:w="3232"/>
            <w:gridCol w:w="3175"/>
          </w:tblGrid>
        </w:tblGridChange>
      </w:tblGrid>
      <w:tr w:rsidR="00897E79" w:rsidRPr="009B6BA9" w:rsidTr="00460FB9">
        <w:trPr>
          <w:jc w:val="center"/>
          <w:trPrChange w:id="2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2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5" w:author="Gomez, Yoanni" w:date="2013-11-21T14:42:00Z">
                  <w:rPr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6" w:author="Gomez, Yoanni" w:date="2013-11-21T14:42:00Z">
                  <w:rPr>
                    <w:lang w:val="en-US"/>
                  </w:rPr>
                </w:rPrChange>
              </w:rPr>
              <w:t>Background</w:t>
            </w:r>
          </w:p>
        </w:tc>
        <w:tc>
          <w:tcPr>
            <w:tcW w:w="2852" w:type="dxa"/>
            <w:tcPrChange w:id="2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28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9" w:author="Gomez, Yoanni" w:date="2013-11-21T14:42:00Z">
                  <w:rPr>
                    <w:lang w:val="en-US"/>
                  </w:rPr>
                </w:rPrChange>
              </w:rPr>
              <w:t>Clear</w:t>
            </w:r>
          </w:p>
        </w:tc>
        <w:tc>
          <w:tcPr>
            <w:tcW w:w="2802" w:type="dxa"/>
            <w:tcPrChange w:id="3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31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32" w:author="Gomez, Yoanni" w:date="2013-11-21T14:42:00Z">
                  <w:rPr>
                    <w:lang w:val="en-US"/>
                  </w:rPr>
                </w:rPrChange>
              </w:rPr>
              <w:t>Outline-color</w:t>
            </w:r>
          </w:p>
        </w:tc>
      </w:tr>
      <w:tr w:rsidR="00897E79" w:rsidRPr="009B6BA9" w:rsidTr="00460FB9">
        <w:trPr>
          <w:jc w:val="center"/>
          <w:trPrChange w:id="3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3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3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36" w:author="Gomez, Yoanni" w:date="2013-11-21T14:42:00Z">
                  <w:rPr>
                    <w:lang w:val="en-US"/>
                  </w:rPr>
                </w:rPrChange>
              </w:rPr>
              <w:t>Background-attachment</w:t>
            </w:r>
          </w:p>
        </w:tc>
        <w:tc>
          <w:tcPr>
            <w:tcW w:w="2852" w:type="dxa"/>
            <w:tcPrChange w:id="3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39" w:author="Gomez, Yoanni" w:date="2013-11-21T14:42:00Z">
                  <w:rPr>
                    <w:lang w:val="en-US"/>
                  </w:rPr>
                </w:rPrChange>
              </w:rPr>
              <w:t>Clip</w:t>
            </w:r>
          </w:p>
        </w:tc>
        <w:tc>
          <w:tcPr>
            <w:tcW w:w="2802" w:type="dxa"/>
            <w:tcPrChange w:id="4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4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42" w:author="Gomez, Yoanni" w:date="2013-11-21T14:42:00Z">
                  <w:rPr>
                    <w:lang w:val="en-US"/>
                  </w:rPr>
                </w:rPrChange>
              </w:rPr>
              <w:t>Outline-style</w:t>
            </w:r>
          </w:p>
        </w:tc>
      </w:tr>
      <w:tr w:rsidR="00897E79" w:rsidRPr="009B6BA9" w:rsidTr="00460FB9">
        <w:trPr>
          <w:jc w:val="center"/>
          <w:trPrChange w:id="4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4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4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46" w:author="Gomez, Yoanni" w:date="2013-11-21T14:42:00Z">
                  <w:rPr>
                    <w:lang w:val="en-US"/>
                  </w:rPr>
                </w:rPrChange>
              </w:rPr>
              <w:t>Background-color</w:t>
            </w:r>
          </w:p>
        </w:tc>
        <w:tc>
          <w:tcPr>
            <w:tcW w:w="2852" w:type="dxa"/>
            <w:tcPrChange w:id="4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4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49" w:author="Gomez, Yoanni" w:date="2013-11-21T14:42:00Z">
                  <w:rPr>
                    <w:lang w:val="en-US"/>
                  </w:rPr>
                </w:rPrChange>
              </w:rPr>
              <w:t>Color</w:t>
            </w:r>
          </w:p>
        </w:tc>
        <w:tc>
          <w:tcPr>
            <w:tcW w:w="2802" w:type="dxa"/>
            <w:tcPrChange w:id="5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5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52" w:author="Gomez, Yoanni" w:date="2013-11-21T14:42:00Z">
                  <w:rPr>
                    <w:lang w:val="en-US"/>
                  </w:rPr>
                </w:rPrChange>
              </w:rPr>
              <w:t>Outline-width</w:t>
            </w:r>
          </w:p>
        </w:tc>
      </w:tr>
      <w:tr w:rsidR="00897E79" w:rsidRPr="009B6BA9" w:rsidTr="00460FB9">
        <w:trPr>
          <w:jc w:val="center"/>
          <w:trPrChange w:id="5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5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5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56" w:author="Gomez, Yoanni" w:date="2013-11-21T14:42:00Z">
                  <w:rPr>
                    <w:lang w:val="en-US"/>
                  </w:rPr>
                </w:rPrChange>
              </w:rPr>
              <w:t>Background-image</w:t>
            </w:r>
          </w:p>
        </w:tc>
        <w:tc>
          <w:tcPr>
            <w:tcW w:w="2852" w:type="dxa"/>
            <w:tcPrChange w:id="5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5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59" w:author="Gomez, Yoanni" w:date="2013-11-21T14:42:00Z">
                  <w:rPr>
                    <w:lang w:val="en-US"/>
                  </w:rPr>
                </w:rPrChange>
              </w:rPr>
              <w:t>Content</w:t>
            </w:r>
          </w:p>
        </w:tc>
        <w:tc>
          <w:tcPr>
            <w:tcW w:w="2802" w:type="dxa"/>
            <w:tcPrChange w:id="6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6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62" w:author="Gomez, Yoanni" w:date="2013-11-21T14:42:00Z">
                  <w:rPr>
                    <w:lang w:val="en-US"/>
                  </w:rPr>
                </w:rPrChange>
              </w:rPr>
              <w:t>Overflow</w:t>
            </w:r>
          </w:p>
        </w:tc>
      </w:tr>
      <w:tr w:rsidR="00897E79" w:rsidRPr="009B6BA9" w:rsidTr="00460FB9">
        <w:trPr>
          <w:jc w:val="center"/>
          <w:trPrChange w:id="6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6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6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66" w:author="Gomez, Yoanni" w:date="2013-11-21T14:42:00Z">
                  <w:rPr>
                    <w:lang w:val="en-US"/>
                  </w:rPr>
                </w:rPrChange>
              </w:rPr>
              <w:t>Background-position</w:t>
            </w:r>
          </w:p>
        </w:tc>
        <w:tc>
          <w:tcPr>
            <w:tcW w:w="2852" w:type="dxa"/>
            <w:tcPrChange w:id="6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6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69" w:author="Gomez, Yoanni" w:date="2013-11-21T14:42:00Z">
                  <w:rPr>
                    <w:lang w:val="en-US"/>
                  </w:rPr>
                </w:rPrChange>
              </w:rPr>
              <w:t>Counter-increment</w:t>
            </w:r>
          </w:p>
        </w:tc>
        <w:tc>
          <w:tcPr>
            <w:tcW w:w="2802" w:type="dxa"/>
            <w:tcPrChange w:id="7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7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72" w:author="Gomez, Yoanni" w:date="2013-11-21T14:42:00Z">
                  <w:rPr>
                    <w:lang w:val="en-US"/>
                  </w:rPr>
                </w:rPrChange>
              </w:rPr>
              <w:t>Padding</w:t>
            </w:r>
          </w:p>
        </w:tc>
      </w:tr>
      <w:tr w:rsidR="00897E79" w:rsidRPr="009B6BA9" w:rsidTr="00460FB9">
        <w:trPr>
          <w:jc w:val="center"/>
          <w:trPrChange w:id="7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7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7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76" w:author="Gomez, Yoanni" w:date="2013-11-21T14:42:00Z">
                  <w:rPr>
                    <w:lang w:val="en-US"/>
                  </w:rPr>
                </w:rPrChange>
              </w:rPr>
              <w:t>Background-repeat</w:t>
            </w:r>
          </w:p>
        </w:tc>
        <w:tc>
          <w:tcPr>
            <w:tcW w:w="2852" w:type="dxa"/>
            <w:tcPrChange w:id="7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7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79" w:author="Gomez, Yoanni" w:date="2013-11-21T14:42:00Z">
                  <w:rPr>
                    <w:lang w:val="en-US"/>
                  </w:rPr>
                </w:rPrChange>
              </w:rPr>
              <w:t>Counter-reset</w:t>
            </w:r>
          </w:p>
        </w:tc>
        <w:tc>
          <w:tcPr>
            <w:tcW w:w="2802" w:type="dxa"/>
            <w:tcPrChange w:id="8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8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82" w:author="Gomez, Yoanni" w:date="2013-11-21T14:42:00Z">
                  <w:rPr>
                    <w:lang w:val="en-US"/>
                  </w:rPr>
                </w:rPrChange>
              </w:rPr>
              <w:t>Padding-bottom</w:t>
            </w:r>
          </w:p>
        </w:tc>
      </w:tr>
      <w:tr w:rsidR="00897E79" w:rsidRPr="009B6BA9" w:rsidTr="00460FB9">
        <w:trPr>
          <w:jc w:val="center"/>
          <w:trPrChange w:id="8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8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8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86" w:author="Gomez, Yoanni" w:date="2013-11-21T14:42:00Z">
                  <w:rPr>
                    <w:lang w:val="en-US"/>
                  </w:rPr>
                </w:rPrChange>
              </w:rPr>
              <w:t>Border</w:t>
            </w:r>
          </w:p>
        </w:tc>
        <w:tc>
          <w:tcPr>
            <w:tcW w:w="2852" w:type="dxa"/>
            <w:tcPrChange w:id="8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8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89" w:author="Gomez, Yoanni" w:date="2013-11-21T14:42:00Z">
                  <w:rPr>
                    <w:lang w:val="en-US"/>
                  </w:rPr>
                </w:rPrChange>
              </w:rPr>
              <w:t>Display</w:t>
            </w:r>
          </w:p>
        </w:tc>
        <w:tc>
          <w:tcPr>
            <w:tcW w:w="2802" w:type="dxa"/>
            <w:tcPrChange w:id="9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9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92" w:author="Gomez, Yoanni" w:date="2013-11-21T14:42:00Z">
                  <w:rPr>
                    <w:lang w:val="en-US"/>
                  </w:rPr>
                </w:rPrChange>
              </w:rPr>
              <w:t>Padding-left</w:t>
            </w:r>
          </w:p>
        </w:tc>
      </w:tr>
      <w:tr w:rsidR="00897E79" w:rsidRPr="009B6BA9" w:rsidTr="00460FB9">
        <w:trPr>
          <w:jc w:val="center"/>
          <w:trPrChange w:id="9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9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9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96" w:author="Gomez, Yoanni" w:date="2013-11-21T14:42:00Z">
                  <w:rPr>
                    <w:lang w:val="en-US"/>
                  </w:rPr>
                </w:rPrChange>
              </w:rPr>
              <w:t>Border-bottom</w:t>
            </w:r>
          </w:p>
        </w:tc>
        <w:tc>
          <w:tcPr>
            <w:tcW w:w="2852" w:type="dxa"/>
            <w:tcPrChange w:id="9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9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99" w:author="Gomez, Yoanni" w:date="2013-11-21T14:42:00Z">
                  <w:rPr>
                    <w:lang w:val="en-US"/>
                  </w:rPr>
                </w:rPrChange>
              </w:rPr>
              <w:t>Float</w:t>
            </w:r>
          </w:p>
        </w:tc>
        <w:tc>
          <w:tcPr>
            <w:tcW w:w="2802" w:type="dxa"/>
            <w:tcPrChange w:id="10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0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02" w:author="Gomez, Yoanni" w:date="2013-11-21T14:42:00Z">
                  <w:rPr>
                    <w:lang w:val="en-US"/>
                  </w:rPr>
                </w:rPrChange>
              </w:rPr>
              <w:t>Padding-right</w:t>
            </w:r>
          </w:p>
        </w:tc>
      </w:tr>
      <w:tr w:rsidR="00897E79" w:rsidRPr="009B6BA9" w:rsidTr="00460FB9">
        <w:trPr>
          <w:jc w:val="center"/>
          <w:trPrChange w:id="10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10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10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06" w:author="Gomez, Yoanni" w:date="2013-11-21T14:42:00Z">
                  <w:rPr>
                    <w:lang w:val="en-US"/>
                  </w:rPr>
                </w:rPrChange>
              </w:rPr>
              <w:t>Border-bottom-color</w:t>
            </w:r>
          </w:p>
        </w:tc>
        <w:tc>
          <w:tcPr>
            <w:tcW w:w="2852" w:type="dxa"/>
            <w:tcPrChange w:id="10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0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09" w:author="Gomez, Yoanni" w:date="2013-11-21T14:42:00Z">
                  <w:rPr>
                    <w:lang w:val="en-US"/>
                  </w:rPr>
                </w:rPrChange>
              </w:rPr>
              <w:t>Font</w:t>
            </w:r>
          </w:p>
        </w:tc>
        <w:tc>
          <w:tcPr>
            <w:tcW w:w="2802" w:type="dxa"/>
            <w:tcPrChange w:id="11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1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12" w:author="Gomez, Yoanni" w:date="2013-11-21T14:42:00Z">
                  <w:rPr>
                    <w:lang w:val="en-US"/>
                  </w:rPr>
                </w:rPrChange>
              </w:rPr>
              <w:t>Padding-top</w:t>
            </w:r>
          </w:p>
        </w:tc>
      </w:tr>
      <w:tr w:rsidR="00897E79" w:rsidRPr="009B6BA9" w:rsidTr="00460FB9">
        <w:trPr>
          <w:jc w:val="center"/>
          <w:trPrChange w:id="11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11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11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16" w:author="Gomez, Yoanni" w:date="2013-11-21T14:42:00Z">
                  <w:rPr>
                    <w:lang w:val="en-US"/>
                  </w:rPr>
                </w:rPrChange>
              </w:rPr>
              <w:t>Border-bottom-style</w:t>
            </w:r>
          </w:p>
        </w:tc>
        <w:tc>
          <w:tcPr>
            <w:tcW w:w="2852" w:type="dxa"/>
            <w:tcPrChange w:id="11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1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19" w:author="Gomez, Yoanni" w:date="2013-11-21T14:42:00Z">
                  <w:rPr>
                    <w:lang w:val="en-US"/>
                  </w:rPr>
                </w:rPrChange>
              </w:rPr>
              <w:t>Font-family</w:t>
            </w:r>
          </w:p>
        </w:tc>
        <w:tc>
          <w:tcPr>
            <w:tcW w:w="2802" w:type="dxa"/>
            <w:tcPrChange w:id="12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2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22" w:author="Gomez, Yoanni" w:date="2013-11-21T14:42:00Z">
                  <w:rPr>
                    <w:lang w:val="en-US"/>
                  </w:rPr>
                </w:rPrChange>
              </w:rPr>
              <w:t>Position</w:t>
            </w:r>
          </w:p>
        </w:tc>
      </w:tr>
      <w:tr w:rsidR="00897E79" w:rsidRPr="009B6BA9" w:rsidTr="00460FB9">
        <w:trPr>
          <w:jc w:val="center"/>
          <w:trPrChange w:id="12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12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12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26" w:author="Gomez, Yoanni" w:date="2013-11-21T14:42:00Z">
                  <w:rPr>
                    <w:lang w:val="en-US"/>
                  </w:rPr>
                </w:rPrChange>
              </w:rPr>
              <w:t>Border-bottom-width</w:t>
            </w:r>
          </w:p>
        </w:tc>
        <w:tc>
          <w:tcPr>
            <w:tcW w:w="2852" w:type="dxa"/>
            <w:tcPrChange w:id="12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2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29" w:author="Gomez, Yoanni" w:date="2013-11-21T14:42:00Z">
                  <w:rPr>
                    <w:lang w:val="en-US"/>
                  </w:rPr>
                </w:rPrChange>
              </w:rPr>
              <w:t>Font-size</w:t>
            </w:r>
          </w:p>
        </w:tc>
        <w:tc>
          <w:tcPr>
            <w:tcW w:w="2802" w:type="dxa"/>
            <w:tcPrChange w:id="13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3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32" w:author="Gomez, Yoanni" w:date="2013-11-21T14:42:00Z">
                  <w:rPr>
                    <w:lang w:val="en-US"/>
                  </w:rPr>
                </w:rPrChange>
              </w:rPr>
              <w:t>Right</w:t>
            </w:r>
          </w:p>
        </w:tc>
      </w:tr>
      <w:tr w:rsidR="00897E79" w:rsidRPr="009B6BA9" w:rsidTr="00460FB9">
        <w:trPr>
          <w:jc w:val="center"/>
          <w:trPrChange w:id="13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13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13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36" w:author="Gomez, Yoanni" w:date="2013-11-21T14:42:00Z">
                  <w:rPr>
                    <w:lang w:val="en-US"/>
                  </w:rPr>
                </w:rPrChange>
              </w:rPr>
              <w:t>Border-color</w:t>
            </w:r>
          </w:p>
        </w:tc>
        <w:tc>
          <w:tcPr>
            <w:tcW w:w="2852" w:type="dxa"/>
            <w:tcPrChange w:id="13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3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39" w:author="Gomez, Yoanni" w:date="2013-11-21T14:42:00Z">
                  <w:rPr>
                    <w:lang w:val="en-US"/>
                  </w:rPr>
                </w:rPrChange>
              </w:rPr>
              <w:t>Font-style</w:t>
            </w:r>
          </w:p>
        </w:tc>
        <w:tc>
          <w:tcPr>
            <w:tcW w:w="2802" w:type="dxa"/>
            <w:tcPrChange w:id="14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4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42" w:author="Gomez, Yoanni" w:date="2013-11-21T14:42:00Z">
                  <w:rPr>
                    <w:lang w:val="en-US"/>
                  </w:rPr>
                </w:rPrChange>
              </w:rPr>
              <w:t>Text-align</w:t>
            </w:r>
          </w:p>
        </w:tc>
      </w:tr>
      <w:tr w:rsidR="00897E79" w:rsidRPr="009B6BA9" w:rsidTr="00460FB9">
        <w:trPr>
          <w:jc w:val="center"/>
          <w:trPrChange w:id="14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14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14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46" w:author="Gomez, Yoanni" w:date="2013-11-21T14:42:00Z">
                  <w:rPr>
                    <w:lang w:val="en-US"/>
                  </w:rPr>
                </w:rPrChange>
              </w:rPr>
              <w:t>Border-left</w:t>
            </w:r>
          </w:p>
        </w:tc>
        <w:tc>
          <w:tcPr>
            <w:tcW w:w="2852" w:type="dxa"/>
            <w:tcPrChange w:id="14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4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49" w:author="Gomez, Yoanni" w:date="2013-11-21T14:42:00Z">
                  <w:rPr>
                    <w:lang w:val="en-US"/>
                  </w:rPr>
                </w:rPrChange>
              </w:rPr>
              <w:t>Font-variant</w:t>
            </w:r>
          </w:p>
        </w:tc>
        <w:tc>
          <w:tcPr>
            <w:tcW w:w="2802" w:type="dxa"/>
            <w:tcPrChange w:id="15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5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52" w:author="Gomez, Yoanni" w:date="2013-11-21T14:42:00Z">
                  <w:rPr>
                    <w:lang w:val="en-US"/>
                  </w:rPr>
                </w:rPrChange>
              </w:rPr>
              <w:t>Text-decoration</w:t>
            </w:r>
          </w:p>
        </w:tc>
      </w:tr>
      <w:tr w:rsidR="00897E79" w:rsidRPr="009B6BA9" w:rsidTr="00460FB9">
        <w:trPr>
          <w:jc w:val="center"/>
          <w:trPrChange w:id="15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15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15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56" w:author="Gomez, Yoanni" w:date="2013-11-21T14:42:00Z">
                  <w:rPr>
                    <w:lang w:val="en-US"/>
                  </w:rPr>
                </w:rPrChange>
              </w:rPr>
              <w:t>Border-left-color</w:t>
            </w:r>
          </w:p>
        </w:tc>
        <w:tc>
          <w:tcPr>
            <w:tcW w:w="2852" w:type="dxa"/>
            <w:tcPrChange w:id="15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5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59" w:author="Gomez, Yoanni" w:date="2013-11-21T14:42:00Z">
                  <w:rPr>
                    <w:lang w:val="en-US"/>
                  </w:rPr>
                </w:rPrChange>
              </w:rPr>
              <w:t>Font-weight</w:t>
            </w:r>
          </w:p>
        </w:tc>
        <w:tc>
          <w:tcPr>
            <w:tcW w:w="2802" w:type="dxa"/>
            <w:tcPrChange w:id="16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6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62" w:author="Gomez, Yoanni" w:date="2013-11-21T14:42:00Z">
                  <w:rPr>
                    <w:lang w:val="en-US"/>
                  </w:rPr>
                </w:rPrChange>
              </w:rPr>
              <w:t>Text-indent</w:t>
            </w:r>
          </w:p>
        </w:tc>
      </w:tr>
      <w:tr w:rsidR="00897E79" w:rsidRPr="009B6BA9" w:rsidTr="00460FB9">
        <w:trPr>
          <w:jc w:val="center"/>
          <w:trPrChange w:id="16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16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16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66" w:author="Gomez, Yoanni" w:date="2013-11-21T14:42:00Z">
                  <w:rPr>
                    <w:lang w:val="en-US"/>
                  </w:rPr>
                </w:rPrChange>
              </w:rPr>
              <w:t>Border-left-style</w:t>
            </w:r>
          </w:p>
        </w:tc>
        <w:tc>
          <w:tcPr>
            <w:tcW w:w="2852" w:type="dxa"/>
            <w:tcPrChange w:id="16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6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69" w:author="Gomez, Yoanni" w:date="2013-11-21T14:42:00Z">
                  <w:rPr>
                    <w:lang w:val="en-US"/>
                  </w:rPr>
                </w:rPrChange>
              </w:rPr>
              <w:t>Height</w:t>
            </w:r>
          </w:p>
        </w:tc>
        <w:tc>
          <w:tcPr>
            <w:tcW w:w="2802" w:type="dxa"/>
            <w:tcPrChange w:id="17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7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72" w:author="Gomez, Yoanni" w:date="2013-11-21T14:42:00Z">
                  <w:rPr>
                    <w:lang w:val="en-US"/>
                  </w:rPr>
                </w:rPrChange>
              </w:rPr>
              <w:t>Text-transform</w:t>
            </w:r>
          </w:p>
        </w:tc>
      </w:tr>
      <w:tr w:rsidR="00897E79" w:rsidRPr="009B6BA9" w:rsidTr="00460FB9">
        <w:trPr>
          <w:jc w:val="center"/>
          <w:trPrChange w:id="17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17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17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76" w:author="Gomez, Yoanni" w:date="2013-11-21T14:42:00Z">
                  <w:rPr>
                    <w:lang w:val="en-US"/>
                  </w:rPr>
                </w:rPrChange>
              </w:rPr>
              <w:t>Border-left-width</w:t>
            </w:r>
          </w:p>
        </w:tc>
        <w:tc>
          <w:tcPr>
            <w:tcW w:w="2852" w:type="dxa"/>
            <w:tcPrChange w:id="17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7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79" w:author="Gomez, Yoanni" w:date="2013-11-21T14:42:00Z">
                  <w:rPr>
                    <w:lang w:val="en-US"/>
                  </w:rPr>
                </w:rPrChange>
              </w:rPr>
              <w:t>Left</w:t>
            </w:r>
          </w:p>
        </w:tc>
        <w:tc>
          <w:tcPr>
            <w:tcW w:w="2802" w:type="dxa"/>
            <w:tcPrChange w:id="18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8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82" w:author="Gomez, Yoanni" w:date="2013-11-21T14:42:00Z">
                  <w:rPr>
                    <w:lang w:val="en-US"/>
                  </w:rPr>
                </w:rPrChange>
              </w:rPr>
              <w:t>Top</w:t>
            </w:r>
          </w:p>
        </w:tc>
      </w:tr>
      <w:tr w:rsidR="00897E79" w:rsidRPr="009B6BA9" w:rsidTr="00460FB9">
        <w:trPr>
          <w:jc w:val="center"/>
          <w:trPrChange w:id="18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18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18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86" w:author="Gomez, Yoanni" w:date="2013-11-21T14:42:00Z">
                  <w:rPr>
                    <w:lang w:val="en-US"/>
                  </w:rPr>
                </w:rPrChange>
              </w:rPr>
              <w:t>Border-right</w:t>
            </w:r>
          </w:p>
        </w:tc>
        <w:tc>
          <w:tcPr>
            <w:tcW w:w="2852" w:type="dxa"/>
            <w:tcPrChange w:id="18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8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89" w:author="Gomez, Yoanni" w:date="2013-11-21T14:42:00Z">
                  <w:rPr>
                    <w:lang w:val="en-US"/>
                  </w:rPr>
                </w:rPrChange>
              </w:rPr>
              <w:t>Letter-spacing</w:t>
            </w:r>
          </w:p>
        </w:tc>
        <w:tc>
          <w:tcPr>
            <w:tcW w:w="2802" w:type="dxa"/>
            <w:tcPrChange w:id="19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9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92" w:author="Gomez, Yoanni" w:date="2013-11-21T14:42:00Z">
                  <w:rPr>
                    <w:lang w:val="en-US"/>
                  </w:rPr>
                </w:rPrChange>
              </w:rPr>
              <w:t>Vertical-align</w:t>
            </w:r>
          </w:p>
        </w:tc>
      </w:tr>
      <w:tr w:rsidR="00897E79" w:rsidRPr="009B6BA9" w:rsidTr="00460FB9">
        <w:trPr>
          <w:jc w:val="center"/>
          <w:trPrChange w:id="19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19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19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96" w:author="Gomez, Yoanni" w:date="2013-11-21T14:42:00Z">
                  <w:rPr>
                    <w:lang w:val="en-US"/>
                  </w:rPr>
                </w:rPrChange>
              </w:rPr>
              <w:t>Border-right-color</w:t>
            </w:r>
          </w:p>
        </w:tc>
        <w:tc>
          <w:tcPr>
            <w:tcW w:w="2852" w:type="dxa"/>
            <w:tcPrChange w:id="19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19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199" w:author="Gomez, Yoanni" w:date="2013-11-21T14:42:00Z">
                  <w:rPr>
                    <w:lang w:val="en-US"/>
                  </w:rPr>
                </w:rPrChange>
              </w:rPr>
              <w:t>Line-height</w:t>
            </w:r>
          </w:p>
        </w:tc>
        <w:tc>
          <w:tcPr>
            <w:tcW w:w="2802" w:type="dxa"/>
            <w:tcPrChange w:id="20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0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02" w:author="Gomez, Yoanni" w:date="2013-11-21T14:42:00Z">
                  <w:rPr>
                    <w:lang w:val="en-US"/>
                  </w:rPr>
                </w:rPrChange>
              </w:rPr>
              <w:t>Visibility</w:t>
            </w:r>
          </w:p>
        </w:tc>
      </w:tr>
      <w:tr w:rsidR="00897E79" w:rsidRPr="009B6BA9" w:rsidTr="00460FB9">
        <w:trPr>
          <w:jc w:val="center"/>
          <w:trPrChange w:id="20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20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20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06" w:author="Gomez, Yoanni" w:date="2013-11-21T14:42:00Z">
                  <w:rPr>
                    <w:lang w:val="en-US"/>
                  </w:rPr>
                </w:rPrChange>
              </w:rPr>
              <w:t>Border-right-style</w:t>
            </w:r>
          </w:p>
        </w:tc>
        <w:tc>
          <w:tcPr>
            <w:tcW w:w="2852" w:type="dxa"/>
            <w:tcPrChange w:id="20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0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09" w:author="Gomez, Yoanni" w:date="2013-11-21T14:42:00Z">
                  <w:rPr>
                    <w:lang w:val="en-US"/>
                  </w:rPr>
                </w:rPrChange>
              </w:rPr>
              <w:t>List-style</w:t>
            </w:r>
          </w:p>
        </w:tc>
        <w:tc>
          <w:tcPr>
            <w:tcW w:w="2802" w:type="dxa"/>
            <w:tcPrChange w:id="21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1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12" w:author="Gomez, Yoanni" w:date="2013-11-21T14:42:00Z">
                  <w:rPr>
                    <w:lang w:val="en-US"/>
                  </w:rPr>
                </w:rPrChange>
              </w:rPr>
              <w:t>White-space</w:t>
            </w:r>
          </w:p>
        </w:tc>
      </w:tr>
      <w:tr w:rsidR="00897E79" w:rsidRPr="009B6BA9" w:rsidTr="00460FB9">
        <w:trPr>
          <w:jc w:val="center"/>
          <w:trPrChange w:id="21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21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21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16" w:author="Gomez, Yoanni" w:date="2013-11-21T14:42:00Z">
                  <w:rPr>
                    <w:lang w:val="en-US"/>
                  </w:rPr>
                </w:rPrChange>
              </w:rPr>
              <w:t>Border-right-width</w:t>
            </w:r>
          </w:p>
        </w:tc>
        <w:tc>
          <w:tcPr>
            <w:tcW w:w="2852" w:type="dxa"/>
            <w:tcPrChange w:id="21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1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19" w:author="Gomez, Yoanni" w:date="2013-11-21T14:42:00Z">
                  <w:rPr>
                    <w:lang w:val="en-US"/>
                  </w:rPr>
                </w:rPrChange>
              </w:rPr>
              <w:t>List-style-image</w:t>
            </w:r>
          </w:p>
        </w:tc>
        <w:tc>
          <w:tcPr>
            <w:tcW w:w="2802" w:type="dxa"/>
            <w:tcPrChange w:id="22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2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22" w:author="Gomez, Yoanni" w:date="2013-11-21T14:42:00Z">
                  <w:rPr>
                    <w:lang w:val="en-US"/>
                  </w:rPr>
                </w:rPrChange>
              </w:rPr>
              <w:t>Width</w:t>
            </w:r>
          </w:p>
        </w:tc>
      </w:tr>
      <w:tr w:rsidR="00897E79" w:rsidRPr="009B6BA9" w:rsidTr="00460FB9">
        <w:trPr>
          <w:jc w:val="center"/>
          <w:trPrChange w:id="22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22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22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26" w:author="Gomez, Yoanni" w:date="2013-11-21T14:42:00Z">
                  <w:rPr>
                    <w:lang w:val="en-US"/>
                  </w:rPr>
                </w:rPrChange>
              </w:rPr>
              <w:t>Border-style</w:t>
            </w:r>
          </w:p>
        </w:tc>
        <w:tc>
          <w:tcPr>
            <w:tcW w:w="2852" w:type="dxa"/>
            <w:tcPrChange w:id="22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2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29" w:author="Gomez, Yoanni" w:date="2013-11-21T14:42:00Z">
                  <w:rPr>
                    <w:lang w:val="en-US"/>
                  </w:rPr>
                </w:rPrChange>
              </w:rPr>
              <w:t>List-style-position</w:t>
            </w:r>
          </w:p>
        </w:tc>
        <w:tc>
          <w:tcPr>
            <w:tcW w:w="2802" w:type="dxa"/>
            <w:tcPrChange w:id="23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3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32" w:author="Gomez, Yoanni" w:date="2013-11-21T14:42:00Z">
                  <w:rPr>
                    <w:lang w:val="en-US"/>
                  </w:rPr>
                </w:rPrChange>
              </w:rPr>
              <w:t>Word-spacing</w:t>
            </w:r>
          </w:p>
        </w:tc>
      </w:tr>
      <w:tr w:rsidR="00897E79" w:rsidRPr="009B6BA9" w:rsidTr="00460FB9">
        <w:trPr>
          <w:jc w:val="center"/>
          <w:trPrChange w:id="23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23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23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36" w:author="Gomez, Yoanni" w:date="2013-11-21T14:42:00Z">
                  <w:rPr>
                    <w:lang w:val="en-US"/>
                  </w:rPr>
                </w:rPrChange>
              </w:rPr>
              <w:t>Border-top</w:t>
            </w:r>
          </w:p>
        </w:tc>
        <w:tc>
          <w:tcPr>
            <w:tcW w:w="2852" w:type="dxa"/>
            <w:tcPrChange w:id="23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3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39" w:author="Gomez, Yoanni" w:date="2013-11-21T14:42:00Z">
                  <w:rPr>
                    <w:lang w:val="en-US"/>
                  </w:rPr>
                </w:rPrChange>
              </w:rPr>
              <w:t>List-style-type</w:t>
            </w:r>
          </w:p>
        </w:tc>
        <w:tc>
          <w:tcPr>
            <w:tcW w:w="2802" w:type="dxa"/>
            <w:tcPrChange w:id="24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4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42" w:author="Gomez, Yoanni" w:date="2013-11-21T14:42:00Z">
                  <w:rPr>
                    <w:lang w:val="en-US"/>
                  </w:rPr>
                </w:rPrChange>
              </w:rPr>
              <w:t>Z-index</w:t>
            </w:r>
          </w:p>
        </w:tc>
      </w:tr>
      <w:tr w:rsidR="00897E79" w:rsidRPr="009B6BA9" w:rsidTr="00460FB9">
        <w:trPr>
          <w:jc w:val="center"/>
          <w:trPrChange w:id="24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24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24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46" w:author="Gomez, Yoanni" w:date="2013-11-21T14:42:00Z">
                  <w:rPr>
                    <w:lang w:val="en-US"/>
                  </w:rPr>
                </w:rPrChange>
              </w:rPr>
              <w:t>Border-top-color</w:t>
            </w:r>
          </w:p>
        </w:tc>
        <w:tc>
          <w:tcPr>
            <w:tcW w:w="2852" w:type="dxa"/>
            <w:tcPrChange w:id="24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4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49" w:author="Gomez, Yoanni" w:date="2013-11-21T14:42:00Z">
                  <w:rPr>
                    <w:lang w:val="en-US"/>
                  </w:rPr>
                </w:rPrChange>
              </w:rPr>
              <w:t>Margin</w:t>
            </w:r>
          </w:p>
        </w:tc>
        <w:tc>
          <w:tcPr>
            <w:tcW w:w="2802" w:type="dxa"/>
            <w:tcPrChange w:id="25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5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52" w:author="Gomez, Yoanni" w:date="2013-11-21T14:42:00Z">
                  <w:rPr>
                    <w:lang w:val="en-US"/>
                  </w:rPr>
                </w:rPrChange>
              </w:rPr>
              <w:t>Nav-index</w:t>
            </w:r>
          </w:p>
        </w:tc>
      </w:tr>
      <w:tr w:rsidR="00897E79" w:rsidRPr="009B6BA9" w:rsidTr="00460FB9">
        <w:trPr>
          <w:jc w:val="center"/>
          <w:trPrChange w:id="25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25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25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56" w:author="Gomez, Yoanni" w:date="2013-11-21T14:42:00Z">
                  <w:rPr>
                    <w:lang w:val="en-US"/>
                  </w:rPr>
                </w:rPrChange>
              </w:rPr>
              <w:t>Border-top-style</w:t>
            </w:r>
          </w:p>
        </w:tc>
        <w:tc>
          <w:tcPr>
            <w:tcW w:w="2852" w:type="dxa"/>
            <w:tcPrChange w:id="25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5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59" w:author="Gomez, Yoanni" w:date="2013-11-21T14:42:00Z">
                  <w:rPr>
                    <w:lang w:val="en-US"/>
                  </w:rPr>
                </w:rPrChange>
              </w:rPr>
              <w:t>Margin-bottom</w:t>
            </w:r>
          </w:p>
        </w:tc>
        <w:tc>
          <w:tcPr>
            <w:tcW w:w="2802" w:type="dxa"/>
            <w:tcPrChange w:id="26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6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62" w:author="Gomez, Yoanni" w:date="2013-11-21T14:42:00Z">
                  <w:rPr>
                    <w:lang w:val="en-US"/>
                  </w:rPr>
                </w:rPrChange>
              </w:rPr>
              <w:t>Nav-left</w:t>
            </w:r>
          </w:p>
        </w:tc>
      </w:tr>
      <w:tr w:rsidR="00897E79" w:rsidRPr="009B6BA9" w:rsidTr="00460FB9">
        <w:trPr>
          <w:jc w:val="center"/>
          <w:trPrChange w:id="26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26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26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66" w:author="Gomez, Yoanni" w:date="2013-11-21T14:42:00Z">
                  <w:rPr>
                    <w:lang w:val="en-US"/>
                  </w:rPr>
                </w:rPrChange>
              </w:rPr>
              <w:t>Border-top-width</w:t>
            </w:r>
          </w:p>
        </w:tc>
        <w:tc>
          <w:tcPr>
            <w:tcW w:w="2852" w:type="dxa"/>
            <w:tcPrChange w:id="26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6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69" w:author="Gomez, Yoanni" w:date="2013-11-21T14:42:00Z">
                  <w:rPr>
                    <w:lang w:val="en-US"/>
                  </w:rPr>
                </w:rPrChange>
              </w:rPr>
              <w:t>Margin-left</w:t>
            </w:r>
          </w:p>
        </w:tc>
        <w:tc>
          <w:tcPr>
            <w:tcW w:w="2802" w:type="dxa"/>
            <w:tcPrChange w:id="27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7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72" w:author="Gomez, Yoanni" w:date="2013-11-21T14:42:00Z">
                  <w:rPr>
                    <w:lang w:val="en-US"/>
                  </w:rPr>
                </w:rPrChange>
              </w:rPr>
              <w:t>Nav-right</w:t>
            </w:r>
          </w:p>
        </w:tc>
      </w:tr>
      <w:tr w:rsidR="00897E79" w:rsidRPr="009B6BA9" w:rsidTr="00460FB9">
        <w:trPr>
          <w:jc w:val="center"/>
          <w:trPrChange w:id="27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27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27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76" w:author="Gomez, Yoanni" w:date="2013-11-21T14:42:00Z">
                  <w:rPr>
                    <w:lang w:val="en-US"/>
                  </w:rPr>
                </w:rPrChange>
              </w:rPr>
              <w:t>Border-width</w:t>
            </w:r>
          </w:p>
        </w:tc>
        <w:tc>
          <w:tcPr>
            <w:tcW w:w="2852" w:type="dxa"/>
            <w:tcPrChange w:id="27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7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79" w:author="Gomez, Yoanni" w:date="2013-11-21T14:42:00Z">
                  <w:rPr>
                    <w:lang w:val="en-US"/>
                  </w:rPr>
                </w:rPrChange>
              </w:rPr>
              <w:t>Margin-right</w:t>
            </w:r>
          </w:p>
        </w:tc>
        <w:tc>
          <w:tcPr>
            <w:tcW w:w="2802" w:type="dxa"/>
            <w:tcPrChange w:id="28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8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82" w:author="Gomez, Yoanni" w:date="2013-11-21T14:42:00Z">
                  <w:rPr>
                    <w:lang w:val="en-US"/>
                  </w:rPr>
                </w:rPrChange>
              </w:rPr>
              <w:t>Nav-up</w:t>
            </w:r>
          </w:p>
        </w:tc>
      </w:tr>
      <w:tr w:rsidR="00897E79" w:rsidRPr="009B6BA9" w:rsidTr="00460FB9">
        <w:trPr>
          <w:jc w:val="center"/>
          <w:trPrChange w:id="28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28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28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86" w:author="Gomez, Yoanni" w:date="2013-11-21T14:42:00Z">
                  <w:rPr>
                    <w:lang w:val="en-US"/>
                  </w:rPr>
                </w:rPrChange>
              </w:rPr>
              <w:t>Bottom</w:t>
            </w:r>
          </w:p>
        </w:tc>
        <w:tc>
          <w:tcPr>
            <w:tcW w:w="2852" w:type="dxa"/>
            <w:tcPrChange w:id="28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8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89" w:author="Gomez, Yoanni" w:date="2013-11-21T14:42:00Z">
                  <w:rPr>
                    <w:lang w:val="en-US"/>
                  </w:rPr>
                </w:rPrChange>
              </w:rPr>
              <w:t>Margin-top</w:t>
            </w:r>
          </w:p>
        </w:tc>
        <w:tc>
          <w:tcPr>
            <w:tcW w:w="2802" w:type="dxa"/>
            <w:tcPrChange w:id="29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9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92" w:author="Gomez, Yoanni" w:date="2013-11-21T14:42:00Z">
                  <w:rPr>
                    <w:lang w:val="en-US"/>
                  </w:rPr>
                </w:rPrChange>
              </w:rPr>
              <w:t>Nav-down</w:t>
            </w:r>
          </w:p>
        </w:tc>
      </w:tr>
      <w:tr w:rsidR="00897E79" w:rsidRPr="009B6BA9" w:rsidTr="00460FB9">
        <w:trPr>
          <w:jc w:val="center"/>
          <w:trPrChange w:id="293" w:author="Gomez, Yoanni" w:date="2013-11-21T14:42:00Z">
            <w:trPr>
              <w:jc w:val="center"/>
            </w:trPr>
          </w:trPrChange>
        </w:trPr>
        <w:tc>
          <w:tcPr>
            <w:tcW w:w="2851" w:type="dxa"/>
            <w:tcPrChange w:id="294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295" w:author="Gomez, Yoanni" w:date="2013-11-21T14:42:00Z">
                  <w:rPr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96" w:author="Gomez, Yoanni" w:date="2013-11-21T14:42:00Z">
                  <w:rPr>
                    <w:lang w:val="en-US"/>
                  </w:rPr>
                </w:rPrChange>
              </w:rPr>
              <w:t>Caption-side</w:t>
            </w:r>
          </w:p>
        </w:tc>
        <w:tc>
          <w:tcPr>
            <w:tcW w:w="2852" w:type="dxa"/>
            <w:tcPrChange w:id="297" w:author="Gomez, Yoanni" w:date="2013-11-21T14:42:00Z">
              <w:tcPr>
                <w:tcW w:w="3232" w:type="dxa"/>
              </w:tcPr>
            </w:tcPrChange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29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299" w:author="Gomez, Yoanni" w:date="2013-11-21T14:42:00Z">
                  <w:rPr>
                    <w:lang w:val="en-US"/>
                  </w:rPr>
                </w:rPrChange>
              </w:rPr>
              <w:t>Outline</w:t>
            </w:r>
          </w:p>
        </w:tc>
        <w:tc>
          <w:tcPr>
            <w:tcW w:w="2802" w:type="dxa"/>
            <w:tcPrChange w:id="300" w:author="Gomez, Yoanni" w:date="2013-11-21T14:42:00Z">
              <w:tcPr>
                <w:tcW w:w="3175" w:type="dxa"/>
              </w:tcPr>
            </w:tcPrChange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301" w:author="Gomez, Yoanni" w:date="2013-11-21T14:42:00Z">
                  <w:rPr>
                    <w:lang w:val="en-US"/>
                  </w:rPr>
                </w:rPrChange>
              </w:rPr>
            </w:pPr>
          </w:p>
        </w:tc>
      </w:tr>
    </w:tbl>
    <w:p w:rsidR="008C7A79" w:rsidRDefault="008C7A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lastRenderedPageBreak/>
        <w:t xml:space="preserve">Общие свойства таблиц стилей для </w:t>
      </w:r>
      <w:r w:rsidRPr="009B6BA9">
        <w:rPr>
          <w:lang w:val="ru-RU" w:eastAsia="ja-JP"/>
        </w:rPr>
        <w:t>BML для основных служб, ACAP-X и DVB-HTML перечислены в таблице </w:t>
      </w:r>
      <w:r w:rsidRPr="009B6BA9">
        <w:rPr>
          <w:lang w:val="ru-RU"/>
        </w:rPr>
        <w:t>6.</w:t>
      </w:r>
    </w:p>
    <w:p w:rsidR="00897E79" w:rsidRPr="009B6BA9" w:rsidRDefault="00897E79" w:rsidP="00897E79">
      <w:pPr>
        <w:pStyle w:val="TableNo"/>
        <w:rPr>
          <w:lang w:val="ru-RU"/>
        </w:rPr>
      </w:pPr>
      <w:r w:rsidRPr="009B6BA9">
        <w:rPr>
          <w:lang w:val="ru-RU"/>
        </w:rPr>
        <w:t>ТАБЛИЦА 6</w:t>
      </w:r>
    </w:p>
    <w:p w:rsidR="00897E79" w:rsidRPr="009B6BA9" w:rsidRDefault="00897E79" w:rsidP="00897E79">
      <w:pPr>
        <w:pStyle w:val="Tabletitle"/>
        <w:rPr>
          <w:lang w:val="ru-RU" w:eastAsia="ja-JP"/>
        </w:rPr>
      </w:pPr>
      <w:r w:rsidRPr="009B6BA9">
        <w:rPr>
          <w:lang w:val="ru-RU"/>
        </w:rPr>
        <w:t xml:space="preserve">Общие свойства таблиц стилей для </w:t>
      </w:r>
      <w:r w:rsidRPr="009B6BA9">
        <w:rPr>
          <w:lang w:val="ru-RU" w:eastAsia="ja-JP"/>
        </w:rPr>
        <w:t>BML</w:t>
      </w:r>
      <w:r w:rsidRPr="009B6BA9">
        <w:rPr>
          <w:lang w:val="ru-RU" w:eastAsia="ja-JP"/>
        </w:rPr>
        <w:br/>
        <w:t>для основных служб, ACAP-X и DVB-HTML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7"/>
      </w:tblGrid>
      <w:tr w:rsidR="00897E79" w:rsidRPr="009B6BA9" w:rsidTr="008C7A79">
        <w:trPr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8C7A7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@media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8C7A7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Margin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8C7A7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Padding-top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02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Padding-right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03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Padding-bottom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04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Padding-left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05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Border-width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06" w:author="Gomez, Yoanni" w:date="2013-11-21T14:42:00Z">
                  <w:rPr>
                    <w:b/>
                    <w:i/>
                    <w:lang w:val="fr-CH"/>
                  </w:rPr>
                </w:rPrChange>
              </w:rPr>
            </w:pPr>
            <w:r w:rsidRPr="009B6BA9">
              <w:rPr>
                <w:lang w:val="ru-RU"/>
                <w:rPrChange w:id="307" w:author="Gomez, Yoanni" w:date="2013-11-21T14:42:00Z">
                  <w:rPr>
                    <w:lang w:val="fr-CH"/>
                  </w:rPr>
                </w:rPrChange>
              </w:rPr>
              <w:t>Border-style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08" w:author="Gomez, Yoanni" w:date="2013-11-21T14:42:00Z">
                  <w:rPr>
                    <w:b/>
                    <w:i/>
                    <w:lang w:val="fr-CH"/>
                  </w:rPr>
                </w:rPrChange>
              </w:rPr>
            </w:pPr>
            <w:r w:rsidRPr="009B6BA9">
              <w:rPr>
                <w:lang w:val="ru-RU"/>
                <w:rPrChange w:id="309" w:author="Gomez, Yoanni" w:date="2013-11-21T14:42:00Z">
                  <w:rPr>
                    <w:lang w:val="fr-CH"/>
                  </w:rPr>
                </w:rPrChange>
              </w:rPr>
              <w:t>Position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10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Left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11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Top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12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Width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13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Height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14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Z-index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15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Line-height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16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Display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17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Visibility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18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Overflow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19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Background-image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20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Background-repeat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21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Font-family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22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Font-size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23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Font-weight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24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Text-align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25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Letter-spacing</w:t>
            </w:r>
          </w:p>
        </w:tc>
      </w:tr>
      <w:tr w:rsidR="00897E79" w:rsidRPr="009B6BA9" w:rsidTr="008C7A79">
        <w:trPr>
          <w:jc w:val="center"/>
        </w:trPr>
        <w:tc>
          <w:tcPr>
            <w:tcW w:w="6237" w:type="dxa"/>
            <w:tcBorders>
              <w:bottom w:val="single" w:sz="4" w:space="0" w:color="auto"/>
            </w:tcBorders>
          </w:tcPr>
          <w:p w:rsidR="00897E79" w:rsidRPr="009B6BA9" w:rsidRDefault="00897E79" w:rsidP="008C7A79">
            <w:pPr>
              <w:pStyle w:val="Tabletext"/>
              <w:tabs>
                <w:tab w:val="right" w:pos="9611"/>
              </w:tabs>
              <w:rPr>
                <w:lang w:val="ru-RU"/>
                <w:rPrChange w:id="326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White-space</w:t>
            </w:r>
          </w:p>
        </w:tc>
      </w:tr>
      <w:tr w:rsidR="00897E79" w:rsidRPr="00C3464A" w:rsidTr="008C7A79">
        <w:trPr>
          <w:jc w:val="center"/>
        </w:trPr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97E79" w:rsidRPr="009B6BA9" w:rsidRDefault="00897E79" w:rsidP="008C7A79">
            <w:pPr>
              <w:pStyle w:val="Tablelegend"/>
              <w:rPr>
                <w:lang w:val="ru-RU"/>
              </w:rPr>
            </w:pPr>
            <w:r w:rsidRPr="008C7A79">
              <w:rPr>
                <w:vertAlign w:val="superscript"/>
                <w:lang w:val="ru-RU"/>
              </w:rPr>
              <w:t>(1)</w:t>
            </w:r>
            <w:r w:rsidRPr="009B6BA9">
              <w:rPr>
                <w:lang w:val="ru-RU" w:eastAsia="ja-JP"/>
              </w:rPr>
              <w:tab/>
              <w:t>Элементы &lt;input&gt;</w:t>
            </w:r>
            <w:r w:rsidRPr="009B6BA9">
              <w:rPr>
                <w:lang w:val="ru-RU"/>
              </w:rPr>
              <w:t xml:space="preserve">, </w:t>
            </w:r>
            <w:r w:rsidRPr="009B6BA9">
              <w:rPr>
                <w:lang w:val="ru-RU" w:eastAsia="ja-JP"/>
              </w:rPr>
              <w:t>&lt;object&gt;</w:t>
            </w:r>
            <w:r w:rsidRPr="009B6BA9">
              <w:rPr>
                <w:lang w:val="ru-RU"/>
              </w:rPr>
              <w:t xml:space="preserve">, </w:t>
            </w:r>
            <w:r w:rsidRPr="009B6BA9">
              <w:rPr>
                <w:lang w:val="ru-RU" w:eastAsia="ja-JP"/>
              </w:rPr>
              <w:t>&lt;</w:t>
            </w:r>
            <w:r w:rsidRPr="009B6BA9">
              <w:rPr>
                <w:lang w:val="ru-RU"/>
              </w:rPr>
              <w:t>div</w:t>
            </w:r>
            <w:r w:rsidRPr="009B6BA9">
              <w:rPr>
                <w:lang w:val="ru-RU" w:eastAsia="ja-JP"/>
              </w:rPr>
              <w:t>&gt;</w:t>
            </w:r>
            <w:r w:rsidRPr="009B6BA9">
              <w:rPr>
                <w:lang w:val="ru-RU"/>
              </w:rPr>
              <w:t xml:space="preserve"> и </w:t>
            </w:r>
            <w:r w:rsidRPr="009B6BA9">
              <w:rPr>
                <w:lang w:val="ru-RU" w:eastAsia="ja-JP"/>
              </w:rPr>
              <w:t>&lt;</w:t>
            </w:r>
            <w:r w:rsidRPr="009B6BA9">
              <w:rPr>
                <w:lang w:val="ru-RU"/>
              </w:rPr>
              <w:t>p</w:t>
            </w:r>
            <w:r w:rsidRPr="009B6BA9">
              <w:rPr>
                <w:lang w:val="ru-RU" w:eastAsia="ja-JP"/>
              </w:rPr>
              <w:t>&gt;</w:t>
            </w:r>
            <w:r w:rsidRPr="009B6BA9">
              <w:rPr>
                <w:lang w:val="ru-RU"/>
              </w:rPr>
              <w:t xml:space="preserve"> должны иметь эти значения свойств. Элементы </w:t>
            </w:r>
            <w:r w:rsidRPr="009B6BA9">
              <w:rPr>
                <w:lang w:val="ru-RU" w:eastAsia="ja-JP"/>
              </w:rPr>
              <w:t>&lt;</w:t>
            </w:r>
            <w:r w:rsidRPr="009B6BA9">
              <w:rPr>
                <w:lang w:val="ru-RU"/>
              </w:rPr>
              <w:t>br</w:t>
            </w:r>
            <w:r w:rsidRPr="009B6BA9">
              <w:rPr>
                <w:lang w:val="ru-RU" w:eastAsia="ja-JP"/>
              </w:rPr>
              <w:t>&gt;</w:t>
            </w:r>
            <w:r w:rsidRPr="009B6BA9">
              <w:rPr>
                <w:lang w:val="ru-RU"/>
              </w:rPr>
              <w:t xml:space="preserve">, </w:t>
            </w:r>
            <w:r w:rsidRPr="009B6BA9">
              <w:rPr>
                <w:lang w:val="ru-RU" w:eastAsia="ja-JP"/>
              </w:rPr>
              <w:t>&lt;</w:t>
            </w:r>
            <w:r w:rsidRPr="009B6BA9">
              <w:rPr>
                <w:lang w:val="ru-RU"/>
              </w:rPr>
              <w:t>a</w:t>
            </w:r>
            <w:r w:rsidRPr="009B6BA9">
              <w:rPr>
                <w:lang w:val="ru-RU" w:eastAsia="ja-JP"/>
              </w:rPr>
              <w:t>&gt;</w:t>
            </w:r>
            <w:r w:rsidRPr="009B6BA9">
              <w:rPr>
                <w:lang w:val="ru-RU"/>
              </w:rPr>
              <w:t xml:space="preserve">, </w:t>
            </w:r>
            <w:r w:rsidRPr="009B6BA9">
              <w:rPr>
                <w:lang w:val="ru-RU" w:eastAsia="ja-JP"/>
              </w:rPr>
              <w:t>&lt;span&gt;</w:t>
            </w:r>
            <w:r w:rsidRPr="009B6BA9">
              <w:rPr>
                <w:lang w:val="ru-RU"/>
              </w:rPr>
              <w:t xml:space="preserve"> не должны иметь эти значения свойств.</w:t>
            </w:r>
          </w:p>
        </w:tc>
      </w:tr>
    </w:tbl>
    <w:p w:rsidR="008C7A79" w:rsidRPr="00B10DEF" w:rsidRDefault="008C7A79" w:rsidP="008C7A79">
      <w:pPr>
        <w:pStyle w:val="Tablefin"/>
        <w:rPr>
          <w:lang w:val="ru-RU"/>
        </w:rPr>
      </w:pP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>Более того, следует использовать следующие ограничения:</w:t>
      </w:r>
    </w:p>
    <w:p w:rsidR="00897E79" w:rsidRPr="009B6BA9" w:rsidRDefault="00897E79" w:rsidP="00897E79">
      <w:pPr>
        <w:pStyle w:val="enumlev1"/>
        <w:rPr>
          <w:lang w:val="ru-RU"/>
        </w:rPr>
      </w:pPr>
      <w:r w:rsidRPr="009B6BA9">
        <w:rPr>
          <w:lang w:val="ru-RU"/>
        </w:rPr>
        <w:t>–</w:t>
      </w:r>
      <w:r w:rsidRPr="009B6BA9">
        <w:rPr>
          <w:lang w:val="ru-RU"/>
        </w:rPr>
        <w:tab/>
      </w:r>
      <w:r w:rsidR="008C7A79" w:rsidRPr="009B6BA9">
        <w:rPr>
          <w:lang w:val="ru-RU"/>
        </w:rPr>
        <w:t xml:space="preserve">Свойство </w:t>
      </w:r>
      <w:r w:rsidRPr="009B6BA9">
        <w:rPr>
          <w:lang w:val="ru-RU"/>
        </w:rPr>
        <w:t>"display"</w:t>
      </w:r>
    </w:p>
    <w:p w:rsidR="00897E79" w:rsidRPr="009B6BA9" w:rsidRDefault="00897E79" w:rsidP="00897E79">
      <w:pPr>
        <w:pStyle w:val="enumlev1"/>
        <w:rPr>
          <w:lang w:val="ru-RU"/>
        </w:rPr>
      </w:pPr>
      <w:r w:rsidRPr="009B6BA9">
        <w:rPr>
          <w:lang w:val="ru-RU"/>
        </w:rPr>
        <w:tab/>
        <w:t xml:space="preserve">Только элемент блока может быть применен для </w:t>
      </w:r>
      <w:r w:rsidRPr="009B6BA9">
        <w:rPr>
          <w:lang w:val="ru-RU" w:eastAsia="ja-JP"/>
        </w:rPr>
        <w:t>&lt;</w:t>
      </w:r>
      <w:r w:rsidRPr="009B6BA9">
        <w:rPr>
          <w:lang w:val="ru-RU"/>
        </w:rPr>
        <w:t>p</w:t>
      </w:r>
      <w:r w:rsidRPr="009B6BA9">
        <w:rPr>
          <w:lang w:val="ru-RU" w:eastAsia="ja-JP"/>
        </w:rPr>
        <w:t>&gt;</w:t>
      </w:r>
      <w:r w:rsidRPr="009B6BA9">
        <w:rPr>
          <w:lang w:val="ru-RU"/>
        </w:rPr>
        <w:t xml:space="preserve">, </w:t>
      </w:r>
      <w:r w:rsidRPr="009B6BA9">
        <w:rPr>
          <w:lang w:val="ru-RU" w:eastAsia="ja-JP"/>
        </w:rPr>
        <w:t>&lt;</w:t>
      </w:r>
      <w:r w:rsidRPr="009B6BA9">
        <w:rPr>
          <w:lang w:val="ru-RU"/>
        </w:rPr>
        <w:t>div</w:t>
      </w:r>
      <w:r w:rsidRPr="009B6BA9">
        <w:rPr>
          <w:lang w:val="ru-RU" w:eastAsia="ja-JP"/>
        </w:rPr>
        <w:t>&gt;</w:t>
      </w:r>
      <w:r w:rsidRPr="009B6BA9">
        <w:rPr>
          <w:lang w:val="ru-RU"/>
        </w:rPr>
        <w:t xml:space="preserve">, </w:t>
      </w:r>
      <w:r w:rsidRPr="009B6BA9">
        <w:rPr>
          <w:lang w:val="ru-RU" w:eastAsia="ja-JP"/>
        </w:rPr>
        <w:t>&lt;body&gt;</w:t>
      </w:r>
      <w:r w:rsidRPr="009B6BA9">
        <w:rPr>
          <w:lang w:val="ru-RU"/>
        </w:rPr>
        <w:t xml:space="preserve">, </w:t>
      </w:r>
      <w:r w:rsidRPr="009B6BA9">
        <w:rPr>
          <w:lang w:val="ru-RU" w:eastAsia="ja-JP"/>
        </w:rPr>
        <w:t>&lt;input&gt;</w:t>
      </w:r>
      <w:r w:rsidRPr="009B6BA9">
        <w:rPr>
          <w:lang w:val="ru-RU"/>
        </w:rPr>
        <w:t xml:space="preserve"> и </w:t>
      </w:r>
      <w:r w:rsidRPr="009B6BA9">
        <w:rPr>
          <w:lang w:val="ru-RU" w:eastAsia="ja-JP"/>
        </w:rPr>
        <w:t>&lt;object&gt;</w:t>
      </w:r>
      <w:r w:rsidRPr="009B6BA9">
        <w:rPr>
          <w:lang w:val="ru-RU"/>
        </w:rPr>
        <w:t>.</w:t>
      </w:r>
      <w:r w:rsidRPr="009B6BA9">
        <w:rPr>
          <w:lang w:val="ru-RU"/>
        </w:rPr>
        <w:br/>
        <w:t xml:space="preserve">Только линейные значения могут быть применены для </w:t>
      </w:r>
      <w:r w:rsidRPr="009B6BA9">
        <w:rPr>
          <w:lang w:val="ru-RU" w:eastAsia="ja-JP"/>
        </w:rPr>
        <w:t>&lt;</w:t>
      </w:r>
      <w:r w:rsidRPr="009B6BA9">
        <w:rPr>
          <w:lang w:val="ru-RU"/>
        </w:rPr>
        <w:t>br</w:t>
      </w:r>
      <w:r w:rsidRPr="009B6BA9">
        <w:rPr>
          <w:lang w:val="ru-RU" w:eastAsia="ja-JP"/>
        </w:rPr>
        <w:t>&gt;</w:t>
      </w:r>
      <w:r w:rsidRPr="009B6BA9">
        <w:rPr>
          <w:lang w:val="ru-RU"/>
        </w:rPr>
        <w:t xml:space="preserve">, </w:t>
      </w:r>
      <w:r w:rsidRPr="009B6BA9">
        <w:rPr>
          <w:lang w:val="ru-RU" w:eastAsia="ja-JP"/>
        </w:rPr>
        <w:t>&lt;</w:t>
      </w:r>
      <w:r w:rsidRPr="009B6BA9">
        <w:rPr>
          <w:lang w:val="ru-RU"/>
        </w:rPr>
        <w:t>a</w:t>
      </w:r>
      <w:r w:rsidRPr="009B6BA9">
        <w:rPr>
          <w:lang w:val="ru-RU" w:eastAsia="ja-JP"/>
        </w:rPr>
        <w:t>&gt;</w:t>
      </w:r>
      <w:r w:rsidRPr="009B6BA9">
        <w:rPr>
          <w:lang w:val="ru-RU"/>
        </w:rPr>
        <w:t xml:space="preserve"> и </w:t>
      </w:r>
      <w:r w:rsidRPr="009B6BA9">
        <w:rPr>
          <w:lang w:val="ru-RU" w:eastAsia="ja-JP"/>
        </w:rPr>
        <w:t>&lt;span&gt;</w:t>
      </w:r>
      <w:r w:rsidRPr="009B6BA9">
        <w:rPr>
          <w:lang w:val="ru-RU"/>
        </w:rPr>
        <w:t>.</w:t>
      </w:r>
    </w:p>
    <w:p w:rsidR="00897E79" w:rsidRPr="009B6BA9" w:rsidRDefault="00897E79" w:rsidP="00897E79">
      <w:pPr>
        <w:pStyle w:val="enumlev1"/>
        <w:rPr>
          <w:lang w:val="ru-RU"/>
        </w:rPr>
      </w:pPr>
      <w:r w:rsidRPr="009B6BA9">
        <w:rPr>
          <w:lang w:val="ru-RU"/>
        </w:rPr>
        <w:t>–</w:t>
      </w:r>
      <w:r w:rsidRPr="009B6BA9">
        <w:rPr>
          <w:lang w:val="ru-RU"/>
        </w:rPr>
        <w:tab/>
      </w:r>
      <w:r w:rsidR="008C7A79" w:rsidRPr="009B6BA9">
        <w:rPr>
          <w:lang w:val="ru-RU"/>
        </w:rPr>
        <w:t xml:space="preserve">Свойство </w:t>
      </w:r>
      <w:r w:rsidRPr="009B6BA9">
        <w:rPr>
          <w:lang w:val="ru-RU"/>
        </w:rPr>
        <w:t>"position"</w:t>
      </w:r>
    </w:p>
    <w:p w:rsidR="00897E79" w:rsidRPr="009B6BA9" w:rsidRDefault="00897E79" w:rsidP="00897E79">
      <w:pPr>
        <w:pStyle w:val="enumlev1"/>
        <w:jc w:val="left"/>
        <w:rPr>
          <w:szCs w:val="22"/>
          <w:lang w:val="ru-RU"/>
        </w:rPr>
      </w:pPr>
      <w:r w:rsidRPr="009B6BA9">
        <w:rPr>
          <w:szCs w:val="22"/>
          <w:lang w:val="ru-RU"/>
        </w:rPr>
        <w:tab/>
        <w:t xml:space="preserve">Только абсолютные значения могут быть применены для </w:t>
      </w:r>
      <w:r w:rsidRPr="009B6BA9">
        <w:rPr>
          <w:szCs w:val="22"/>
          <w:lang w:val="ru-RU" w:eastAsia="ja-JP"/>
        </w:rPr>
        <w:t>&lt;</w:t>
      </w:r>
      <w:r w:rsidRPr="009B6BA9">
        <w:rPr>
          <w:szCs w:val="22"/>
          <w:lang w:val="ru-RU"/>
        </w:rPr>
        <w:t>p</w:t>
      </w:r>
      <w:r w:rsidRPr="009B6BA9">
        <w:rPr>
          <w:szCs w:val="22"/>
          <w:lang w:val="ru-RU" w:eastAsia="ja-JP"/>
        </w:rPr>
        <w:t>&gt;</w:t>
      </w:r>
      <w:r w:rsidRPr="009B6BA9">
        <w:rPr>
          <w:szCs w:val="22"/>
          <w:lang w:val="ru-RU"/>
        </w:rPr>
        <w:t xml:space="preserve">, </w:t>
      </w:r>
      <w:r w:rsidRPr="009B6BA9">
        <w:rPr>
          <w:szCs w:val="22"/>
          <w:lang w:val="ru-RU" w:eastAsia="ja-JP"/>
        </w:rPr>
        <w:t>&lt;</w:t>
      </w:r>
      <w:r w:rsidRPr="009B6BA9">
        <w:rPr>
          <w:szCs w:val="22"/>
          <w:lang w:val="ru-RU"/>
        </w:rPr>
        <w:t>div</w:t>
      </w:r>
      <w:r w:rsidRPr="009B6BA9">
        <w:rPr>
          <w:szCs w:val="22"/>
          <w:lang w:val="ru-RU" w:eastAsia="ja-JP"/>
        </w:rPr>
        <w:t>&gt;</w:t>
      </w:r>
      <w:r w:rsidRPr="009B6BA9">
        <w:rPr>
          <w:szCs w:val="22"/>
          <w:lang w:val="ru-RU"/>
        </w:rPr>
        <w:t xml:space="preserve">, </w:t>
      </w:r>
      <w:r w:rsidRPr="009B6BA9">
        <w:rPr>
          <w:szCs w:val="22"/>
          <w:lang w:val="ru-RU" w:eastAsia="ja-JP"/>
        </w:rPr>
        <w:t>&lt;input&gt;</w:t>
      </w:r>
      <w:r w:rsidRPr="009B6BA9">
        <w:rPr>
          <w:szCs w:val="22"/>
          <w:lang w:val="ru-RU"/>
        </w:rPr>
        <w:t xml:space="preserve"> и </w:t>
      </w:r>
      <w:r w:rsidRPr="009B6BA9">
        <w:rPr>
          <w:szCs w:val="22"/>
          <w:lang w:val="ru-RU" w:eastAsia="ja-JP"/>
        </w:rPr>
        <w:t>&lt;object&gt;</w:t>
      </w:r>
      <w:r w:rsidRPr="009B6BA9">
        <w:rPr>
          <w:szCs w:val="22"/>
          <w:lang w:val="ru-RU"/>
        </w:rPr>
        <w:t>.</w:t>
      </w:r>
      <w:r w:rsidRPr="009B6BA9">
        <w:rPr>
          <w:szCs w:val="22"/>
          <w:lang w:val="ru-RU"/>
        </w:rPr>
        <w:br/>
        <w:t xml:space="preserve">Только статические значения могут быть применены для </w:t>
      </w:r>
      <w:r w:rsidRPr="009B6BA9">
        <w:rPr>
          <w:szCs w:val="22"/>
          <w:lang w:val="ru-RU" w:eastAsia="ja-JP"/>
        </w:rPr>
        <w:t>&lt;</w:t>
      </w:r>
      <w:r w:rsidRPr="009B6BA9">
        <w:rPr>
          <w:szCs w:val="22"/>
          <w:lang w:val="ru-RU"/>
        </w:rPr>
        <w:t>br</w:t>
      </w:r>
      <w:r w:rsidRPr="009B6BA9">
        <w:rPr>
          <w:szCs w:val="22"/>
          <w:lang w:val="ru-RU" w:eastAsia="ja-JP"/>
        </w:rPr>
        <w:t>&gt;</w:t>
      </w:r>
      <w:r w:rsidRPr="009B6BA9">
        <w:rPr>
          <w:szCs w:val="22"/>
          <w:lang w:val="ru-RU"/>
        </w:rPr>
        <w:t xml:space="preserve">, </w:t>
      </w:r>
      <w:r w:rsidRPr="009B6BA9">
        <w:rPr>
          <w:szCs w:val="22"/>
          <w:lang w:val="ru-RU" w:eastAsia="ja-JP"/>
        </w:rPr>
        <w:t>&lt;span&gt;</w:t>
      </w:r>
      <w:r w:rsidRPr="009B6BA9">
        <w:rPr>
          <w:szCs w:val="22"/>
          <w:lang w:val="ru-RU"/>
        </w:rPr>
        <w:t xml:space="preserve"> и </w:t>
      </w:r>
      <w:r w:rsidRPr="009B6BA9">
        <w:rPr>
          <w:szCs w:val="22"/>
          <w:lang w:val="ru-RU" w:eastAsia="ja-JP"/>
        </w:rPr>
        <w:t>&lt;</w:t>
      </w:r>
      <w:r w:rsidRPr="009B6BA9">
        <w:rPr>
          <w:szCs w:val="22"/>
          <w:lang w:val="ru-RU"/>
        </w:rPr>
        <w:t>a</w:t>
      </w:r>
      <w:r w:rsidRPr="009B6BA9">
        <w:rPr>
          <w:szCs w:val="22"/>
          <w:lang w:val="ru-RU" w:eastAsia="ja-JP"/>
        </w:rPr>
        <w:t>&gt;</w:t>
      </w:r>
      <w:r w:rsidRPr="009B6BA9">
        <w:rPr>
          <w:szCs w:val="22"/>
          <w:lang w:val="ru-RU"/>
        </w:rPr>
        <w:t>.</w:t>
      </w:r>
    </w:p>
    <w:p w:rsidR="008C7A79" w:rsidRDefault="008C7A79" w:rsidP="000079A4">
      <w:pPr>
        <w:rPr>
          <w:lang w:val="ru-RU" w:eastAsia="ja-JP"/>
        </w:rPr>
      </w:pPr>
      <w:r>
        <w:rPr>
          <w:lang w:val="ru-RU" w:eastAsia="ja-JP"/>
        </w:rPr>
        <w:br w:type="page"/>
      </w:r>
    </w:p>
    <w:p w:rsidR="00897E79" w:rsidRPr="009B6BA9" w:rsidRDefault="00897E79" w:rsidP="00897E79">
      <w:pPr>
        <w:pStyle w:val="Heading3"/>
        <w:rPr>
          <w:lang w:val="ru-RU" w:eastAsia="ja-JP"/>
        </w:rPr>
      </w:pPr>
      <w:r w:rsidRPr="009B6BA9">
        <w:rPr>
          <w:lang w:val="ru-RU" w:eastAsia="ja-JP"/>
        </w:rPr>
        <w:lastRenderedPageBreak/>
        <w:t>1</w:t>
      </w:r>
      <w:r w:rsidRPr="009B6BA9">
        <w:rPr>
          <w:lang w:val="ru-RU"/>
        </w:rPr>
        <w:t>.5.2</w:t>
      </w:r>
      <w:r w:rsidRPr="009B6BA9">
        <w:rPr>
          <w:lang w:val="ru-RU"/>
        </w:rPr>
        <w:tab/>
        <w:t>Общие селекторы CSS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 xml:space="preserve">Общие селекторы CSS перечислены в таблице </w:t>
      </w:r>
      <w:r w:rsidRPr="009B6BA9">
        <w:rPr>
          <w:lang w:val="ru-RU" w:eastAsia="ja-JP"/>
        </w:rPr>
        <w:t>7</w:t>
      </w:r>
      <w:r w:rsidRPr="009B6BA9">
        <w:rPr>
          <w:lang w:val="ru-RU"/>
        </w:rPr>
        <w:t>.</w:t>
      </w:r>
    </w:p>
    <w:p w:rsidR="00897E79" w:rsidRPr="009B6BA9" w:rsidRDefault="00897E79" w:rsidP="00897E79">
      <w:pPr>
        <w:pStyle w:val="TableNo"/>
        <w:rPr>
          <w:lang w:val="ru-RU"/>
        </w:rPr>
      </w:pPr>
      <w:r w:rsidRPr="009B6BA9">
        <w:rPr>
          <w:lang w:val="ru-RU"/>
        </w:rPr>
        <w:t xml:space="preserve">ТАБЛИЦА </w:t>
      </w:r>
      <w:r w:rsidRPr="009B6BA9">
        <w:rPr>
          <w:lang w:val="ru-RU" w:eastAsia="ja-JP"/>
        </w:rPr>
        <w:t>7</w:t>
      </w:r>
    </w:p>
    <w:p w:rsidR="00897E79" w:rsidRPr="009B6BA9" w:rsidRDefault="00897E79" w:rsidP="00897E79">
      <w:pPr>
        <w:pStyle w:val="Tabletitle"/>
        <w:rPr>
          <w:lang w:val="ru-RU"/>
        </w:rPr>
      </w:pPr>
      <w:r w:rsidRPr="009B6BA9">
        <w:rPr>
          <w:lang w:val="ru-RU"/>
        </w:rPr>
        <w:t>Общие селекторы CSS</w:t>
      </w:r>
    </w:p>
    <w:tbl>
      <w:tblPr>
        <w:tblW w:w="5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0"/>
      </w:tblGrid>
      <w:tr w:rsidR="00897E79" w:rsidRPr="008C7A79" w:rsidTr="008C7A79">
        <w:trPr>
          <w:jc w:val="center"/>
        </w:trPr>
        <w:tc>
          <w:tcPr>
            <w:tcW w:w="5580" w:type="dxa"/>
          </w:tcPr>
          <w:p w:rsidR="00897E79" w:rsidRPr="008C7A79" w:rsidRDefault="00897E79" w:rsidP="008C7A79">
            <w:pPr>
              <w:pStyle w:val="Tabletext"/>
            </w:pPr>
            <w:r w:rsidRPr="008C7A79">
              <w:t>Universal</w:t>
            </w:r>
          </w:p>
        </w:tc>
      </w:tr>
      <w:tr w:rsidR="00897E79" w:rsidRPr="008C7A79" w:rsidTr="008C7A79">
        <w:trPr>
          <w:jc w:val="center"/>
        </w:trPr>
        <w:tc>
          <w:tcPr>
            <w:tcW w:w="5580" w:type="dxa"/>
          </w:tcPr>
          <w:p w:rsidR="00897E79" w:rsidRPr="008C7A79" w:rsidRDefault="00897E79" w:rsidP="008C7A79">
            <w:pPr>
              <w:pStyle w:val="Tabletext"/>
            </w:pPr>
            <w:r w:rsidRPr="008C7A79">
              <w:t>Type</w:t>
            </w:r>
          </w:p>
        </w:tc>
      </w:tr>
      <w:tr w:rsidR="00897E79" w:rsidRPr="008C7A79" w:rsidTr="008C7A79">
        <w:trPr>
          <w:jc w:val="center"/>
        </w:trPr>
        <w:tc>
          <w:tcPr>
            <w:tcW w:w="5580" w:type="dxa"/>
          </w:tcPr>
          <w:p w:rsidR="00897E79" w:rsidRPr="008C7A79" w:rsidRDefault="00897E79" w:rsidP="008C7A79">
            <w:pPr>
              <w:pStyle w:val="Tabletext"/>
            </w:pPr>
            <w:r w:rsidRPr="008C7A79">
              <w:t>Descendant</w:t>
            </w:r>
          </w:p>
        </w:tc>
      </w:tr>
      <w:tr w:rsidR="00897E79" w:rsidRPr="008C7A79" w:rsidTr="008C7A79">
        <w:trPr>
          <w:jc w:val="center"/>
        </w:trPr>
        <w:tc>
          <w:tcPr>
            <w:tcW w:w="5580" w:type="dxa"/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rPr>
                <w:rPrChange w:id="327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8C7A79">
              <w:rPr>
                <w:rPrChange w:id="328" w:author="Gomez, Yoanni" w:date="2013-11-21T14:42:00Z">
                  <w:rPr>
                    <w:lang w:val="en-US"/>
                  </w:rPr>
                </w:rPrChange>
              </w:rPr>
              <w:t>Class</w:t>
            </w:r>
          </w:p>
        </w:tc>
      </w:tr>
      <w:tr w:rsidR="00897E79" w:rsidRPr="008C7A79" w:rsidTr="008C7A79">
        <w:trPr>
          <w:jc w:val="center"/>
        </w:trPr>
        <w:tc>
          <w:tcPr>
            <w:tcW w:w="5580" w:type="dxa"/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rPr>
                <w:rPrChange w:id="329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8C7A79">
              <w:rPr>
                <w:rPrChange w:id="330" w:author="Gomez, Yoanni" w:date="2013-11-21T14:42:00Z">
                  <w:rPr>
                    <w:lang w:val="en-US"/>
                  </w:rPr>
                </w:rPrChange>
              </w:rPr>
              <w:t>Id</w:t>
            </w:r>
          </w:p>
        </w:tc>
      </w:tr>
      <w:tr w:rsidR="00897E79" w:rsidRPr="008C7A79" w:rsidTr="008C7A79">
        <w:trPr>
          <w:jc w:val="center"/>
        </w:trPr>
        <w:tc>
          <w:tcPr>
            <w:tcW w:w="5580" w:type="dxa"/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rPr>
                <w:rPrChange w:id="33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8C7A79">
              <w:rPr>
                <w:rPrChange w:id="332" w:author="Gomez, Yoanni" w:date="2013-11-21T14:42:00Z">
                  <w:rPr>
                    <w:lang w:val="en-US"/>
                  </w:rPr>
                </w:rPrChange>
              </w:rPr>
              <w:t>:first-child pseudo-class</w:t>
            </w:r>
          </w:p>
        </w:tc>
      </w:tr>
      <w:tr w:rsidR="00897E79" w:rsidRPr="008C7A79" w:rsidTr="008C7A79">
        <w:trPr>
          <w:jc w:val="center"/>
        </w:trPr>
        <w:tc>
          <w:tcPr>
            <w:tcW w:w="5580" w:type="dxa"/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rPr>
                <w:rPrChange w:id="333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8C7A79">
              <w:rPr>
                <w:rPrChange w:id="334" w:author="Gomez, Yoanni" w:date="2013-11-21T14:42:00Z">
                  <w:rPr>
                    <w:lang w:val="en-US"/>
                  </w:rPr>
                </w:rPrChange>
              </w:rPr>
              <w:t>:link pseudo-class</w:t>
            </w:r>
          </w:p>
        </w:tc>
      </w:tr>
      <w:tr w:rsidR="00897E79" w:rsidRPr="008C7A79" w:rsidTr="008C7A79">
        <w:trPr>
          <w:jc w:val="center"/>
        </w:trPr>
        <w:tc>
          <w:tcPr>
            <w:tcW w:w="5580" w:type="dxa"/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rPr>
                <w:rPrChange w:id="335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8C7A79">
              <w:rPr>
                <w:rPrChange w:id="336" w:author="Gomez, Yoanni" w:date="2013-11-21T14:42:00Z">
                  <w:rPr>
                    <w:lang w:val="en-US"/>
                  </w:rPr>
                </w:rPrChange>
              </w:rPr>
              <w:t>:hover pseudo-class</w:t>
            </w:r>
          </w:p>
        </w:tc>
      </w:tr>
      <w:tr w:rsidR="00897E79" w:rsidRPr="008C7A79" w:rsidTr="008C7A79">
        <w:trPr>
          <w:jc w:val="center"/>
        </w:trPr>
        <w:tc>
          <w:tcPr>
            <w:tcW w:w="5580" w:type="dxa"/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rPr>
                <w:rPrChange w:id="337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8C7A79">
              <w:rPr>
                <w:rPrChange w:id="338" w:author="Gomez, Yoanni" w:date="2013-11-21T14:42:00Z">
                  <w:rPr>
                    <w:lang w:val="en-US"/>
                  </w:rPr>
                </w:rPrChange>
              </w:rPr>
              <w:t>:active pseudo-class</w:t>
            </w:r>
          </w:p>
        </w:tc>
      </w:tr>
      <w:tr w:rsidR="00897E79" w:rsidRPr="008C7A79" w:rsidTr="008C7A79">
        <w:trPr>
          <w:jc w:val="center"/>
        </w:trPr>
        <w:tc>
          <w:tcPr>
            <w:tcW w:w="5580" w:type="dxa"/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rPr>
                <w:rPrChange w:id="339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8C7A79">
              <w:rPr>
                <w:rPrChange w:id="340" w:author="Gomez, Yoanni" w:date="2013-11-21T14:42:00Z">
                  <w:rPr>
                    <w:lang w:val="en-US"/>
                  </w:rPr>
                </w:rPrChange>
              </w:rPr>
              <w:t>:focus pseudo-class</w:t>
            </w:r>
          </w:p>
        </w:tc>
      </w:tr>
      <w:tr w:rsidR="00897E79" w:rsidRPr="008C7A79" w:rsidTr="008C7A79">
        <w:trPr>
          <w:jc w:val="center"/>
        </w:trPr>
        <w:tc>
          <w:tcPr>
            <w:tcW w:w="5580" w:type="dxa"/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rPr>
                <w:rPrChange w:id="341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8C7A79">
              <w:rPr>
                <w:rPrChange w:id="342" w:author="Gomez, Yoanni" w:date="2013-11-21T14:42:00Z">
                  <w:rPr>
                    <w:lang w:val="en-US"/>
                  </w:rPr>
                </w:rPrChange>
              </w:rPr>
              <w:t>:lang pseudo-class</w:t>
            </w:r>
          </w:p>
        </w:tc>
      </w:tr>
      <w:tr w:rsidR="00897E79" w:rsidRPr="00C3464A" w:rsidTr="008C7A79">
        <w:trPr>
          <w:jc w:val="center"/>
        </w:trPr>
        <w:tc>
          <w:tcPr>
            <w:tcW w:w="5580" w:type="dxa"/>
          </w:tcPr>
          <w:p w:rsidR="00897E79" w:rsidRPr="00B10DEF" w:rsidRDefault="00897E79" w:rsidP="008C7A79">
            <w:pPr>
              <w:pStyle w:val="Tabletext"/>
              <w:tabs>
                <w:tab w:val="right" w:pos="9611"/>
              </w:tabs>
              <w:rPr>
                <w:lang w:val="en-US"/>
                <w:rPrChange w:id="343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B10DEF">
              <w:rPr>
                <w:lang w:val="en-US"/>
              </w:rPr>
              <w:t>:pseudo-elements</w:t>
            </w:r>
            <w:r w:rsidRPr="00B10DEF">
              <w:rPr>
                <w:lang w:val="en-US"/>
              </w:rPr>
              <w:br/>
              <w:t>(:first-child, :first-letter, :before, :after)</w:t>
            </w:r>
          </w:p>
        </w:tc>
      </w:tr>
    </w:tbl>
    <w:p w:rsidR="008C7A79" w:rsidRDefault="008C7A79" w:rsidP="008C7A79">
      <w:pPr>
        <w:pStyle w:val="Tablefin"/>
      </w:pP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 xml:space="preserve">Общие селекторы CSS для </w:t>
      </w:r>
      <w:r w:rsidRPr="009B6BA9">
        <w:rPr>
          <w:lang w:val="ru-RU" w:eastAsia="ja-JP"/>
        </w:rPr>
        <w:t xml:space="preserve">BML для </w:t>
      </w:r>
      <w:r w:rsidRPr="009B6BA9">
        <w:rPr>
          <w:lang w:val="ru-RU"/>
        </w:rPr>
        <w:t>основных служб</w:t>
      </w:r>
      <w:r w:rsidRPr="009B6BA9">
        <w:rPr>
          <w:lang w:val="ru-RU" w:eastAsia="ja-JP"/>
        </w:rPr>
        <w:t>, ACAP-X и DVB-HTML перечислены в таблице</w:t>
      </w:r>
      <w:r w:rsidRPr="009B6BA9">
        <w:rPr>
          <w:lang w:val="ru-RU"/>
        </w:rPr>
        <w:t> </w:t>
      </w:r>
      <w:r w:rsidRPr="009B6BA9">
        <w:rPr>
          <w:lang w:val="ru-RU" w:eastAsia="ja-JP"/>
        </w:rPr>
        <w:t>8</w:t>
      </w:r>
      <w:r w:rsidRPr="009B6BA9">
        <w:rPr>
          <w:lang w:val="ru-RU"/>
        </w:rPr>
        <w:t>.</w:t>
      </w:r>
    </w:p>
    <w:p w:rsidR="00897E79" w:rsidRPr="009B6BA9" w:rsidRDefault="00897E79" w:rsidP="00897E79">
      <w:pPr>
        <w:pStyle w:val="TableNo"/>
        <w:rPr>
          <w:lang w:val="ru-RU" w:eastAsia="ja-JP"/>
        </w:rPr>
      </w:pPr>
      <w:r w:rsidRPr="009B6BA9">
        <w:rPr>
          <w:lang w:val="ru-RU"/>
        </w:rPr>
        <w:t xml:space="preserve">ТАБЛИЦА </w:t>
      </w:r>
      <w:r w:rsidRPr="009B6BA9">
        <w:rPr>
          <w:lang w:val="ru-RU" w:eastAsia="ja-JP"/>
        </w:rPr>
        <w:t>8</w:t>
      </w:r>
    </w:p>
    <w:p w:rsidR="00897E79" w:rsidRPr="009B6BA9" w:rsidRDefault="00897E79" w:rsidP="00897E79">
      <w:pPr>
        <w:pStyle w:val="Tabletitle"/>
        <w:rPr>
          <w:lang w:val="ru-RU"/>
        </w:rPr>
      </w:pPr>
      <w:r w:rsidRPr="009B6BA9">
        <w:rPr>
          <w:lang w:val="ru-RU"/>
        </w:rPr>
        <w:t xml:space="preserve">Общие селекторы CSS для </w:t>
      </w:r>
      <w:r w:rsidRPr="009B6BA9">
        <w:rPr>
          <w:lang w:val="ru-RU" w:eastAsia="ja-JP"/>
        </w:rPr>
        <w:t xml:space="preserve">BML для </w:t>
      </w:r>
      <w:r w:rsidRPr="009B6BA9">
        <w:rPr>
          <w:lang w:val="ru-RU"/>
        </w:rPr>
        <w:t>основных служб</w:t>
      </w:r>
      <w:r w:rsidRPr="009B6BA9">
        <w:rPr>
          <w:lang w:val="ru-RU" w:eastAsia="ja-JP"/>
        </w:rPr>
        <w:t>, ACAP-X и DVB-HTML</w:t>
      </w:r>
    </w:p>
    <w:tbl>
      <w:tblPr>
        <w:tblW w:w="5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49"/>
      </w:tblGrid>
      <w:tr w:rsidR="00897E79" w:rsidRPr="009B6BA9" w:rsidTr="008C7A79">
        <w:trPr>
          <w:jc w:val="center"/>
        </w:trPr>
        <w:tc>
          <w:tcPr>
            <w:tcW w:w="5549" w:type="dxa"/>
          </w:tcPr>
          <w:p w:rsidR="00897E79" w:rsidRPr="009B6BA9" w:rsidRDefault="00897E79" w:rsidP="008C7A7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Universal</w:t>
            </w:r>
          </w:p>
        </w:tc>
      </w:tr>
      <w:tr w:rsidR="00897E79" w:rsidRPr="009B6BA9" w:rsidTr="008C7A79">
        <w:trPr>
          <w:jc w:val="center"/>
        </w:trPr>
        <w:tc>
          <w:tcPr>
            <w:tcW w:w="5549" w:type="dxa"/>
          </w:tcPr>
          <w:p w:rsidR="00897E79" w:rsidRPr="009B6BA9" w:rsidRDefault="00897E79" w:rsidP="008C7A7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Type</w:t>
            </w:r>
          </w:p>
        </w:tc>
      </w:tr>
      <w:tr w:rsidR="00897E79" w:rsidRPr="009B6BA9" w:rsidTr="008C7A79">
        <w:trPr>
          <w:jc w:val="center"/>
        </w:trPr>
        <w:tc>
          <w:tcPr>
            <w:tcW w:w="5549" w:type="dxa"/>
          </w:tcPr>
          <w:p w:rsidR="00897E79" w:rsidRPr="009B6BA9" w:rsidRDefault="00897E79" w:rsidP="000B5021">
            <w:pPr>
              <w:pStyle w:val="Tabletext"/>
              <w:rPr>
                <w:lang w:val="ru-RU"/>
                <w:rPrChange w:id="344" w:author="Gomez, Yoanni" w:date="2013-11-21T14:42:00Z">
                  <w:rPr>
                    <w:b/>
                    <w:i/>
                  </w:rPr>
                </w:rPrChange>
              </w:rPr>
            </w:pPr>
            <w:r w:rsidRPr="009B6BA9">
              <w:rPr>
                <w:lang w:val="ru-RU"/>
              </w:rPr>
              <w:t>Dynamic(:focus and :active)</w:t>
            </w:r>
          </w:p>
        </w:tc>
      </w:tr>
      <w:tr w:rsidR="00897E79" w:rsidRPr="009B6BA9" w:rsidTr="008C7A79">
        <w:trPr>
          <w:jc w:val="center"/>
        </w:trPr>
        <w:tc>
          <w:tcPr>
            <w:tcW w:w="5549" w:type="dxa"/>
          </w:tcPr>
          <w:p w:rsidR="00897E79" w:rsidRPr="009B6BA9" w:rsidRDefault="00897E79" w:rsidP="000B5021">
            <w:pPr>
              <w:pStyle w:val="Tabletext"/>
              <w:rPr>
                <w:lang w:val="ru-RU"/>
                <w:rPrChange w:id="345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346" w:author="Gomez, Yoanni" w:date="2013-11-21T14:42:00Z">
                  <w:rPr>
                    <w:lang w:val="en-US"/>
                  </w:rPr>
                </w:rPrChange>
              </w:rPr>
              <w:t>Class</w:t>
            </w:r>
          </w:p>
        </w:tc>
      </w:tr>
      <w:tr w:rsidR="00897E79" w:rsidRPr="009B6BA9" w:rsidTr="008C7A79">
        <w:trPr>
          <w:jc w:val="center"/>
        </w:trPr>
        <w:tc>
          <w:tcPr>
            <w:tcW w:w="5549" w:type="dxa"/>
          </w:tcPr>
          <w:p w:rsidR="00897E79" w:rsidRPr="009B6BA9" w:rsidRDefault="00897E79" w:rsidP="000B5021">
            <w:pPr>
              <w:pStyle w:val="Tabletext"/>
              <w:rPr>
                <w:lang w:val="ru-RU"/>
                <w:rPrChange w:id="347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348" w:author="Gomez, Yoanni" w:date="2013-11-21T14:42:00Z">
                  <w:rPr>
                    <w:lang w:val="en-US"/>
                  </w:rPr>
                </w:rPrChange>
              </w:rPr>
              <w:t>Id</w:t>
            </w:r>
          </w:p>
        </w:tc>
      </w:tr>
    </w:tbl>
    <w:p w:rsidR="008C7A79" w:rsidRDefault="008C7A79" w:rsidP="008C7A79">
      <w:pPr>
        <w:pStyle w:val="Tablefin"/>
        <w:rPr>
          <w:lang w:eastAsia="ja-JP"/>
        </w:rPr>
      </w:pPr>
    </w:p>
    <w:p w:rsidR="00897E79" w:rsidRPr="009B6BA9" w:rsidRDefault="00897E79" w:rsidP="008C7A79">
      <w:pPr>
        <w:pStyle w:val="Heading2"/>
        <w:rPr>
          <w:lang w:val="ru-RU"/>
        </w:rPr>
      </w:pPr>
      <w:r w:rsidRPr="009B6BA9">
        <w:rPr>
          <w:lang w:val="ru-RU" w:eastAsia="ja-JP"/>
        </w:rPr>
        <w:t>1</w:t>
      </w:r>
      <w:r w:rsidRPr="009B6BA9">
        <w:rPr>
          <w:lang w:val="ru-RU"/>
        </w:rPr>
        <w:t>.6</w:t>
      </w:r>
      <w:r w:rsidRPr="009B6BA9">
        <w:rPr>
          <w:lang w:val="ru-RU"/>
        </w:rPr>
        <w:tab/>
        <w:t>Язык подготовки сценария</w:t>
      </w:r>
    </w:p>
    <w:p w:rsidR="00897E79" w:rsidRPr="009B6BA9" w:rsidRDefault="00897E79" w:rsidP="00897E79">
      <w:pPr>
        <w:rPr>
          <w:lang w:val="ru-RU" w:eastAsia="ja-JP"/>
        </w:rPr>
      </w:pPr>
      <w:r w:rsidRPr="009B6BA9">
        <w:rPr>
          <w:lang w:val="ru-RU"/>
        </w:rPr>
        <w:t>Общим языком подготовки сценария является ECMAScript, 2-е издание, со следующими ограничениями</w:t>
      </w:r>
      <w:r w:rsidRPr="009B6BA9">
        <w:rPr>
          <w:lang w:val="ru-RU" w:eastAsia="ja-JP"/>
        </w:rPr>
        <w:t>:</w:t>
      </w:r>
    </w:p>
    <w:p w:rsidR="00897E79" w:rsidRPr="009B6BA9" w:rsidRDefault="00897E79" w:rsidP="00897E79">
      <w:pPr>
        <w:pStyle w:val="enumlev1"/>
        <w:rPr>
          <w:lang w:val="ru-RU"/>
        </w:rPr>
      </w:pPr>
      <w:r w:rsidRPr="009B6BA9">
        <w:rPr>
          <w:lang w:val="ru-RU"/>
        </w:rPr>
        <w:t>–</w:t>
      </w:r>
      <w:r w:rsidRPr="009B6BA9">
        <w:rPr>
          <w:lang w:val="ru-RU"/>
        </w:rPr>
        <w:tab/>
        <w:t>Тип числа поддерживает только операцию целого числа.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 xml:space="preserve">Общие собственные объекты для </w:t>
      </w:r>
      <w:r w:rsidRPr="009B6BA9">
        <w:rPr>
          <w:lang w:val="ru-RU" w:eastAsia="ja-JP"/>
        </w:rPr>
        <w:t>BML для основных служб, ACAP-X и DVB-HTML перечислены в таблице 9</w:t>
      </w:r>
      <w:r w:rsidRPr="009B6BA9">
        <w:rPr>
          <w:lang w:val="ru-RU"/>
        </w:rPr>
        <w:t>.</w:t>
      </w:r>
    </w:p>
    <w:p w:rsidR="008C7A79" w:rsidRDefault="008C7A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897E79" w:rsidRPr="009B6BA9" w:rsidRDefault="00897E79" w:rsidP="00897E79">
      <w:pPr>
        <w:pStyle w:val="TableNo"/>
        <w:spacing w:before="0"/>
        <w:rPr>
          <w:lang w:val="ru-RU"/>
        </w:rPr>
      </w:pPr>
      <w:r w:rsidRPr="009B6BA9">
        <w:rPr>
          <w:lang w:val="ru-RU"/>
        </w:rPr>
        <w:lastRenderedPageBreak/>
        <w:t>ТАБЛИЦА 9</w:t>
      </w:r>
    </w:p>
    <w:p w:rsidR="00897E79" w:rsidRPr="009B6BA9" w:rsidRDefault="00897E79" w:rsidP="00897E79">
      <w:pPr>
        <w:pStyle w:val="Tabletitle"/>
        <w:rPr>
          <w:lang w:val="ru-RU" w:eastAsia="ja-JP"/>
        </w:rPr>
      </w:pPr>
      <w:r w:rsidRPr="009B6BA9">
        <w:rPr>
          <w:lang w:val="ru-RU"/>
        </w:rPr>
        <w:t xml:space="preserve">Общие собственные объекты для </w:t>
      </w:r>
      <w:r w:rsidRPr="009B6BA9">
        <w:rPr>
          <w:lang w:val="ru-RU" w:eastAsia="ja-JP"/>
        </w:rPr>
        <w:t xml:space="preserve">BML для основных служб, ACAP-X и DVB-HTML </w:t>
      </w:r>
    </w:p>
    <w:tbl>
      <w:tblPr>
        <w:tblW w:w="0" w:type="auto"/>
        <w:jc w:val="center"/>
        <w:tblInd w:w="-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2"/>
        <w:gridCol w:w="7058"/>
      </w:tblGrid>
      <w:tr w:rsidR="00897E79" w:rsidRPr="008C7A79" w:rsidTr="00460FB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 w:rsidP="008C7A79">
            <w:pPr>
              <w:pStyle w:val="Tabletext"/>
            </w:pPr>
            <w:r w:rsidRPr="008C7A79">
              <w:t>Объект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 w:rsidP="008C7A79">
            <w:pPr>
              <w:pStyle w:val="Tabletext"/>
              <w:jc w:val="left"/>
            </w:pPr>
            <w:r w:rsidRPr="008C7A79">
              <w:t>Методы, свойства</w:t>
            </w:r>
          </w:p>
        </w:tc>
      </w:tr>
      <w:tr w:rsidR="00897E79" w:rsidRPr="008C7A79" w:rsidTr="00460FB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>
            <w:pPr>
              <w:pStyle w:val="Tabletext"/>
              <w:rPr>
                <w:rPrChange w:id="349" w:author="Gomez, Yoanni" w:date="2013-11-21T14:42:00Z">
                  <w:rPr>
                    <w:sz w:val="18"/>
                    <w:szCs w:val="18"/>
                  </w:rPr>
                </w:rPrChange>
              </w:rPr>
              <w:pPrChange w:id="350" w:author="Gomez, Yoanni" w:date="2013-11-21T14:42:00Z">
                <w:pPr>
                  <w:pStyle w:val="Equation"/>
                </w:pPr>
              </w:pPrChange>
            </w:pPr>
            <w:r w:rsidRPr="008C7A79">
              <w:rPr>
                <w:rPrChange w:id="351" w:author="Gomez, Yoanni" w:date="2013-11-21T14:42:00Z">
                  <w:rPr>
                    <w:sz w:val="18"/>
                    <w:szCs w:val="18"/>
                  </w:rPr>
                </w:rPrChange>
              </w:rPr>
              <w:t>(</w:t>
            </w:r>
            <w:r w:rsidRPr="008C7A79">
              <w:t>глобальный</w:t>
            </w:r>
            <w:r w:rsidRPr="008C7A79">
              <w:rPr>
                <w:rPrChange w:id="352" w:author="Gomez, Yoanni" w:date="2013-11-21T14:42:00Z">
                  <w:rPr>
                    <w:sz w:val="18"/>
                    <w:szCs w:val="18"/>
                  </w:rPr>
                </w:rPrChange>
              </w:rPr>
              <w:t>)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jc w:val="left"/>
              <w:rPr>
                <w:rPrChange w:id="353" w:author="Gomez, Yoanni" w:date="2013-11-21T14:42:00Z">
                  <w:rPr>
                    <w:b/>
                    <w:i/>
                    <w:sz w:val="18"/>
                    <w:szCs w:val="18"/>
                  </w:rPr>
                </w:rPrChange>
              </w:rPr>
            </w:pPr>
            <w:r w:rsidRPr="008C7A79">
              <w:rPr>
                <w:rPrChange w:id="354" w:author="Gomez, Yoanni" w:date="2013-11-21T14:42:00Z">
                  <w:rPr>
                    <w:sz w:val="18"/>
                    <w:szCs w:val="18"/>
                  </w:rPr>
                </w:rPrChange>
              </w:rPr>
              <w:t>NaN</w:t>
            </w:r>
            <w:r w:rsidRPr="008C7A79">
              <w:rPr>
                <w:rPrChange w:id="355" w:author="Gomez, Yoanni" w:date="2013-11-21T14:42:00Z">
                  <w:rPr>
                    <w:sz w:val="18"/>
                    <w:szCs w:val="18"/>
                  </w:rPr>
                </w:rPrChange>
              </w:rPr>
              <w:br/>
              <w:t>parseInt(string, radix)</w:t>
            </w:r>
            <w:r w:rsidRPr="008C7A79">
              <w:rPr>
                <w:rPrChange w:id="356" w:author="Gomez, Yoanni" w:date="2013-11-21T14:42:00Z">
                  <w:rPr>
                    <w:sz w:val="18"/>
                    <w:szCs w:val="18"/>
                  </w:rPr>
                </w:rPrChange>
              </w:rPr>
              <w:br/>
              <w:t>isNaN(number)</w:t>
            </w:r>
          </w:p>
        </w:tc>
      </w:tr>
      <w:tr w:rsidR="00897E79" w:rsidRPr="008C7A79" w:rsidTr="00460FB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>
            <w:pPr>
              <w:pStyle w:val="Tabletext"/>
              <w:rPr>
                <w:rPrChange w:id="357" w:author="Gomez, Yoanni" w:date="2013-11-21T14:42:00Z">
                  <w:rPr>
                    <w:i/>
                    <w:sz w:val="18"/>
                    <w:szCs w:val="18"/>
                  </w:rPr>
                </w:rPrChange>
              </w:rPr>
              <w:pPrChange w:id="358" w:author="Gomez, Yoanni" w:date="2013-11-21T14:42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ind w:left="2155" w:right="851" w:hanging="879"/>
                </w:pPr>
              </w:pPrChange>
            </w:pPr>
            <w:r w:rsidRPr="008C7A79">
              <w:rPr>
                <w:rPrChange w:id="359" w:author="Gomez, Yoanni" w:date="2013-11-21T14:42:00Z">
                  <w:rPr>
                    <w:sz w:val="18"/>
                    <w:szCs w:val="18"/>
                  </w:rPr>
                </w:rPrChange>
              </w:rPr>
              <w:t>Object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jc w:val="left"/>
              <w:rPr>
                <w:rPrChange w:id="360" w:author="Gomez, Yoanni" w:date="2013-11-21T14:42:00Z">
                  <w:rPr>
                    <w:b/>
                    <w:i/>
                    <w:sz w:val="18"/>
                    <w:szCs w:val="18"/>
                  </w:rPr>
                </w:rPrChange>
              </w:rPr>
            </w:pPr>
            <w:r w:rsidRPr="008C7A79">
              <w:rPr>
                <w:rPrChange w:id="361" w:author="Gomez, Yoanni" w:date="2013-11-21T14:42:00Z">
                  <w:rPr>
                    <w:sz w:val="18"/>
                    <w:szCs w:val="18"/>
                  </w:rPr>
                </w:rPrChange>
              </w:rPr>
              <w:t>All</w:t>
            </w:r>
          </w:p>
        </w:tc>
      </w:tr>
      <w:tr w:rsidR="00897E79" w:rsidRPr="008C7A79" w:rsidTr="00460FB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>
            <w:pPr>
              <w:pStyle w:val="Tabletext"/>
              <w:rPr>
                <w:rPrChange w:id="362" w:author="Gomez, Yoanni" w:date="2013-11-21T14:42:00Z">
                  <w:rPr>
                    <w:i/>
                    <w:sz w:val="18"/>
                    <w:szCs w:val="18"/>
                  </w:rPr>
                </w:rPrChange>
              </w:rPr>
              <w:pPrChange w:id="363" w:author="Gomez, Yoanni" w:date="2013-11-21T14:42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ind w:left="2155" w:right="851" w:hanging="879"/>
                </w:pPr>
              </w:pPrChange>
            </w:pPr>
            <w:r w:rsidRPr="008C7A79">
              <w:rPr>
                <w:rPrChange w:id="364" w:author="Gomez, Yoanni" w:date="2013-11-21T14:42:00Z">
                  <w:rPr>
                    <w:sz w:val="18"/>
                    <w:szCs w:val="18"/>
                  </w:rPr>
                </w:rPrChange>
              </w:rPr>
              <w:t>Object.prototype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jc w:val="left"/>
              <w:rPr>
                <w:rPrChange w:id="365" w:author="Gomez, Yoanni" w:date="2013-11-21T14:42:00Z">
                  <w:rPr>
                    <w:b/>
                    <w:i/>
                    <w:sz w:val="18"/>
                    <w:szCs w:val="18"/>
                  </w:rPr>
                </w:rPrChange>
              </w:rPr>
            </w:pPr>
            <w:r w:rsidRPr="008C7A79">
              <w:rPr>
                <w:rPrChange w:id="366" w:author="Gomez, Yoanni" w:date="2013-11-21T14:42:00Z">
                  <w:rPr>
                    <w:sz w:val="18"/>
                    <w:szCs w:val="18"/>
                  </w:rPr>
                </w:rPrChange>
              </w:rPr>
              <w:t>All</w:t>
            </w:r>
          </w:p>
        </w:tc>
      </w:tr>
      <w:tr w:rsidR="00897E79" w:rsidRPr="008C7A79" w:rsidTr="00460FB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>
            <w:pPr>
              <w:pStyle w:val="Tabletext"/>
              <w:rPr>
                <w:rPrChange w:id="367" w:author="Gomez, Yoanni" w:date="2013-11-21T14:42:00Z">
                  <w:rPr>
                    <w:i/>
                    <w:sz w:val="18"/>
                    <w:szCs w:val="18"/>
                  </w:rPr>
                </w:rPrChange>
              </w:rPr>
              <w:pPrChange w:id="368" w:author="Gomez, Yoanni" w:date="2013-11-21T14:42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ind w:left="2155" w:right="851" w:hanging="879"/>
                </w:pPr>
              </w:pPrChange>
            </w:pPr>
            <w:r w:rsidRPr="008C7A79">
              <w:rPr>
                <w:rPrChange w:id="369" w:author="Gomez, Yoanni" w:date="2013-11-21T14:42:00Z">
                  <w:rPr>
                    <w:sz w:val="18"/>
                    <w:szCs w:val="18"/>
                  </w:rPr>
                </w:rPrChange>
              </w:rPr>
              <w:t>Function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jc w:val="left"/>
              <w:rPr>
                <w:rPrChange w:id="370" w:author="Gomez, Yoanni" w:date="2013-11-21T14:42:00Z">
                  <w:rPr>
                    <w:b/>
                    <w:i/>
                    <w:sz w:val="18"/>
                    <w:szCs w:val="18"/>
                  </w:rPr>
                </w:rPrChange>
              </w:rPr>
            </w:pPr>
            <w:r w:rsidRPr="008C7A79">
              <w:rPr>
                <w:rPrChange w:id="371" w:author="Gomez, Yoanni" w:date="2013-11-21T14:42:00Z">
                  <w:rPr>
                    <w:sz w:val="18"/>
                    <w:szCs w:val="18"/>
                  </w:rPr>
                </w:rPrChange>
              </w:rPr>
              <w:t>prototype</w:t>
            </w:r>
            <w:r w:rsidRPr="008C7A79">
              <w:rPr>
                <w:rPrChange w:id="372" w:author="Gomez, Yoanni" w:date="2013-11-21T14:42:00Z">
                  <w:rPr>
                    <w:sz w:val="18"/>
                    <w:szCs w:val="18"/>
                  </w:rPr>
                </w:rPrChange>
              </w:rPr>
              <w:br/>
              <w:t>length</w:t>
            </w:r>
          </w:p>
        </w:tc>
      </w:tr>
      <w:tr w:rsidR="00897E79" w:rsidRPr="008C7A79" w:rsidTr="00460FB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>
            <w:pPr>
              <w:pStyle w:val="Tabletext"/>
              <w:rPr>
                <w:rPrChange w:id="373" w:author="Gomez, Yoanni" w:date="2013-11-21T14:42:00Z">
                  <w:rPr>
                    <w:i/>
                    <w:sz w:val="18"/>
                    <w:szCs w:val="18"/>
                  </w:rPr>
                </w:rPrChange>
              </w:rPr>
              <w:pPrChange w:id="374" w:author="Gomez, Yoanni" w:date="2013-11-21T14:42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ind w:left="2155" w:right="851" w:hanging="879"/>
                </w:pPr>
              </w:pPrChange>
            </w:pPr>
            <w:r w:rsidRPr="008C7A79">
              <w:rPr>
                <w:rPrChange w:id="375" w:author="Gomez, Yoanni" w:date="2013-11-21T14:42:00Z">
                  <w:rPr>
                    <w:sz w:val="18"/>
                    <w:szCs w:val="18"/>
                  </w:rPr>
                </w:rPrChange>
              </w:rPr>
              <w:t>Function.prototype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jc w:val="left"/>
              <w:rPr>
                <w:rPrChange w:id="376" w:author="Gomez, Yoanni" w:date="2013-11-21T14:42:00Z">
                  <w:rPr>
                    <w:b/>
                    <w:i/>
                    <w:sz w:val="18"/>
                    <w:szCs w:val="18"/>
                  </w:rPr>
                </w:rPrChange>
              </w:rPr>
            </w:pPr>
            <w:r w:rsidRPr="008C7A79">
              <w:rPr>
                <w:rPrChange w:id="377" w:author="Gomez, Yoanni" w:date="2013-11-21T14:42:00Z">
                  <w:rPr>
                    <w:sz w:val="18"/>
                    <w:szCs w:val="18"/>
                  </w:rPr>
                </w:rPrChange>
              </w:rPr>
              <w:t>All</w:t>
            </w:r>
          </w:p>
        </w:tc>
      </w:tr>
      <w:tr w:rsidR="00897E79" w:rsidRPr="008C7A79" w:rsidTr="00460FB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>
            <w:pPr>
              <w:pStyle w:val="Tabletext"/>
              <w:rPr>
                <w:rPrChange w:id="378" w:author="Gomez, Yoanni" w:date="2013-11-21T14:42:00Z">
                  <w:rPr>
                    <w:i/>
                    <w:sz w:val="18"/>
                    <w:szCs w:val="18"/>
                  </w:rPr>
                </w:rPrChange>
              </w:rPr>
              <w:pPrChange w:id="379" w:author="Gomez, Yoanni" w:date="2013-11-21T14:42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ind w:left="2155" w:right="851" w:hanging="879"/>
                </w:pPr>
              </w:pPrChange>
            </w:pPr>
            <w:r w:rsidRPr="008C7A79">
              <w:rPr>
                <w:rPrChange w:id="380" w:author="Gomez, Yoanni" w:date="2013-11-21T14:42:00Z">
                  <w:rPr>
                    <w:sz w:val="18"/>
                    <w:szCs w:val="18"/>
                  </w:rPr>
                </w:rPrChange>
              </w:rPr>
              <w:t>Array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jc w:val="left"/>
              <w:rPr>
                <w:rPrChange w:id="381" w:author="Gomez, Yoanni" w:date="2013-11-21T14:42:00Z">
                  <w:rPr>
                    <w:b/>
                    <w:i/>
                    <w:sz w:val="18"/>
                    <w:szCs w:val="18"/>
                  </w:rPr>
                </w:rPrChange>
              </w:rPr>
            </w:pPr>
            <w:r w:rsidRPr="008C7A79">
              <w:rPr>
                <w:rPrChange w:id="382" w:author="Gomez, Yoanni" w:date="2013-11-21T14:42:00Z">
                  <w:rPr>
                    <w:sz w:val="18"/>
                    <w:szCs w:val="18"/>
                  </w:rPr>
                </w:rPrChange>
              </w:rPr>
              <w:t>All</w:t>
            </w:r>
          </w:p>
        </w:tc>
      </w:tr>
      <w:tr w:rsidR="00897E79" w:rsidRPr="008C7A79" w:rsidTr="00460FB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>
            <w:pPr>
              <w:pStyle w:val="Tabletext"/>
              <w:rPr>
                <w:rPrChange w:id="383" w:author="Gomez, Yoanni" w:date="2013-11-21T14:42:00Z">
                  <w:rPr>
                    <w:i/>
                    <w:sz w:val="18"/>
                    <w:szCs w:val="18"/>
                  </w:rPr>
                </w:rPrChange>
              </w:rPr>
              <w:pPrChange w:id="384" w:author="Gomez, Yoanni" w:date="2013-11-21T14:42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ind w:left="2155" w:right="851" w:hanging="879"/>
                </w:pPr>
              </w:pPrChange>
            </w:pPr>
            <w:r w:rsidRPr="008C7A79">
              <w:rPr>
                <w:rPrChange w:id="385" w:author="Gomez, Yoanni" w:date="2013-11-21T14:42:00Z">
                  <w:rPr>
                    <w:sz w:val="18"/>
                    <w:szCs w:val="18"/>
                  </w:rPr>
                </w:rPrChange>
              </w:rPr>
              <w:t>Array.prototype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jc w:val="left"/>
              <w:rPr>
                <w:rPrChange w:id="386" w:author="Gomez, Yoanni" w:date="2013-11-21T14:42:00Z">
                  <w:rPr>
                    <w:b/>
                    <w:i/>
                    <w:sz w:val="18"/>
                    <w:szCs w:val="18"/>
                  </w:rPr>
                </w:rPrChange>
              </w:rPr>
            </w:pPr>
            <w:r w:rsidRPr="008C7A79">
              <w:rPr>
                <w:rPrChange w:id="387" w:author="Gomez, Yoanni" w:date="2013-11-21T14:42:00Z">
                  <w:rPr>
                    <w:sz w:val="18"/>
                    <w:szCs w:val="18"/>
                  </w:rPr>
                </w:rPrChange>
              </w:rPr>
              <w:t>All</w:t>
            </w:r>
          </w:p>
        </w:tc>
      </w:tr>
      <w:tr w:rsidR="00897E79" w:rsidRPr="008C7A79" w:rsidTr="00460FB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>
            <w:pPr>
              <w:pStyle w:val="Tabletext"/>
              <w:rPr>
                <w:rPrChange w:id="388" w:author="Gomez, Yoanni" w:date="2013-11-21T14:42:00Z">
                  <w:rPr>
                    <w:i/>
                    <w:sz w:val="18"/>
                    <w:szCs w:val="18"/>
                  </w:rPr>
                </w:rPrChange>
              </w:rPr>
              <w:pPrChange w:id="389" w:author="Gomez, Yoanni" w:date="2013-11-21T14:42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ind w:left="2155" w:right="851" w:hanging="879"/>
                </w:pPr>
              </w:pPrChange>
            </w:pPr>
            <w:r w:rsidRPr="008C7A79">
              <w:rPr>
                <w:rPrChange w:id="390" w:author="Gomez, Yoanni" w:date="2013-11-21T14:42:00Z">
                  <w:rPr>
                    <w:sz w:val="18"/>
                    <w:szCs w:val="18"/>
                  </w:rPr>
                </w:rPrChange>
              </w:rPr>
              <w:t>String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jc w:val="left"/>
              <w:rPr>
                <w:rPrChange w:id="391" w:author="Gomez, Yoanni" w:date="2013-11-21T14:42:00Z">
                  <w:rPr>
                    <w:b/>
                    <w:i/>
                    <w:sz w:val="18"/>
                    <w:szCs w:val="18"/>
                  </w:rPr>
                </w:rPrChange>
              </w:rPr>
            </w:pPr>
            <w:r w:rsidRPr="008C7A79">
              <w:rPr>
                <w:rPrChange w:id="392" w:author="Gomez, Yoanni" w:date="2013-11-21T14:42:00Z">
                  <w:rPr>
                    <w:sz w:val="18"/>
                    <w:szCs w:val="18"/>
                  </w:rPr>
                </w:rPrChange>
              </w:rPr>
              <w:t>All</w:t>
            </w:r>
          </w:p>
        </w:tc>
      </w:tr>
      <w:tr w:rsidR="00897E79" w:rsidRPr="008C7A79" w:rsidTr="00460FB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>
            <w:pPr>
              <w:pStyle w:val="Tabletext"/>
              <w:rPr>
                <w:rPrChange w:id="393" w:author="Gomez, Yoanni" w:date="2013-11-21T14:42:00Z">
                  <w:rPr>
                    <w:i/>
                    <w:sz w:val="18"/>
                    <w:szCs w:val="18"/>
                  </w:rPr>
                </w:rPrChange>
              </w:rPr>
              <w:pPrChange w:id="394" w:author="Gomez, Yoanni" w:date="2013-11-21T14:42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ind w:left="2155" w:right="851" w:hanging="879"/>
                </w:pPr>
              </w:pPrChange>
            </w:pPr>
            <w:r w:rsidRPr="008C7A79">
              <w:rPr>
                <w:rPrChange w:id="395" w:author="Gomez, Yoanni" w:date="2013-11-21T14:42:00Z">
                  <w:rPr>
                    <w:sz w:val="18"/>
                    <w:szCs w:val="18"/>
                  </w:rPr>
                </w:rPrChange>
              </w:rPr>
              <w:t>String.prototype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jc w:val="left"/>
              <w:rPr>
                <w:rPrChange w:id="396" w:author="Gomez, Yoanni" w:date="2013-11-21T14:42:00Z">
                  <w:rPr>
                    <w:b/>
                    <w:i/>
                    <w:sz w:val="18"/>
                    <w:szCs w:val="18"/>
                  </w:rPr>
                </w:rPrChange>
              </w:rPr>
            </w:pPr>
            <w:r w:rsidRPr="008C7A79">
              <w:rPr>
                <w:rPrChange w:id="397" w:author="Gomez, Yoanni" w:date="2013-11-21T14:42:00Z">
                  <w:rPr>
                    <w:sz w:val="18"/>
                    <w:szCs w:val="18"/>
                  </w:rPr>
                </w:rPrChange>
              </w:rPr>
              <w:t>All</w:t>
            </w:r>
          </w:p>
        </w:tc>
      </w:tr>
      <w:tr w:rsidR="00897E79" w:rsidRPr="008C7A79" w:rsidTr="00460FB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>
            <w:pPr>
              <w:pStyle w:val="Tabletext"/>
              <w:rPr>
                <w:rPrChange w:id="398" w:author="Gomez, Yoanni" w:date="2013-11-21T14:42:00Z">
                  <w:rPr>
                    <w:i/>
                    <w:sz w:val="18"/>
                    <w:szCs w:val="18"/>
                  </w:rPr>
                </w:rPrChange>
              </w:rPr>
              <w:pPrChange w:id="399" w:author="Gomez, Yoanni" w:date="2013-11-21T14:42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ind w:left="2155" w:right="851" w:hanging="879"/>
                </w:pPr>
              </w:pPrChange>
            </w:pPr>
            <w:r w:rsidRPr="008C7A79">
              <w:rPr>
                <w:rPrChange w:id="400" w:author="Gomez, Yoanni" w:date="2013-11-21T14:42:00Z">
                  <w:rPr>
                    <w:sz w:val="18"/>
                    <w:szCs w:val="18"/>
                  </w:rPr>
                </w:rPrChange>
              </w:rPr>
              <w:t>Boolean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jc w:val="left"/>
              <w:rPr>
                <w:rPrChange w:id="401" w:author="Gomez, Yoanni" w:date="2013-11-21T14:42:00Z">
                  <w:rPr>
                    <w:b/>
                    <w:i/>
                    <w:sz w:val="18"/>
                    <w:szCs w:val="18"/>
                  </w:rPr>
                </w:rPrChange>
              </w:rPr>
            </w:pPr>
            <w:r w:rsidRPr="008C7A79">
              <w:rPr>
                <w:rPrChange w:id="402" w:author="Gomez, Yoanni" w:date="2013-11-21T14:42:00Z">
                  <w:rPr>
                    <w:sz w:val="18"/>
                    <w:szCs w:val="18"/>
                  </w:rPr>
                </w:rPrChange>
              </w:rPr>
              <w:t>All</w:t>
            </w:r>
          </w:p>
        </w:tc>
      </w:tr>
      <w:tr w:rsidR="00897E79" w:rsidRPr="008C7A79" w:rsidTr="00460FB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>
            <w:pPr>
              <w:pStyle w:val="Tabletext"/>
              <w:rPr>
                <w:rPrChange w:id="403" w:author="Gomez, Yoanni" w:date="2013-11-21T14:42:00Z">
                  <w:rPr>
                    <w:i/>
                    <w:sz w:val="18"/>
                    <w:szCs w:val="18"/>
                  </w:rPr>
                </w:rPrChange>
              </w:rPr>
              <w:pPrChange w:id="404" w:author="Gomez, Yoanni" w:date="2013-11-21T14:42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ind w:left="2155" w:right="851" w:hanging="879"/>
                </w:pPr>
              </w:pPrChange>
            </w:pPr>
            <w:r w:rsidRPr="008C7A79">
              <w:rPr>
                <w:rPrChange w:id="405" w:author="Gomez, Yoanni" w:date="2013-11-21T14:42:00Z">
                  <w:rPr>
                    <w:sz w:val="18"/>
                    <w:szCs w:val="18"/>
                  </w:rPr>
                </w:rPrChange>
              </w:rPr>
              <w:t>Boolean.prototype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jc w:val="left"/>
              <w:rPr>
                <w:rPrChange w:id="406" w:author="Gomez, Yoanni" w:date="2013-11-21T14:42:00Z">
                  <w:rPr>
                    <w:b/>
                    <w:i/>
                    <w:sz w:val="18"/>
                    <w:szCs w:val="18"/>
                  </w:rPr>
                </w:rPrChange>
              </w:rPr>
            </w:pPr>
            <w:r w:rsidRPr="008C7A79">
              <w:rPr>
                <w:rPrChange w:id="407" w:author="Gomez, Yoanni" w:date="2013-11-21T14:42:00Z">
                  <w:rPr>
                    <w:sz w:val="18"/>
                    <w:szCs w:val="18"/>
                  </w:rPr>
                </w:rPrChange>
              </w:rPr>
              <w:t>All</w:t>
            </w:r>
          </w:p>
        </w:tc>
      </w:tr>
      <w:tr w:rsidR="00897E79" w:rsidRPr="00C3464A" w:rsidTr="00460FB9">
        <w:trPr>
          <w:jc w:val="center"/>
        </w:trPr>
        <w:tc>
          <w:tcPr>
            <w:tcW w:w="2292" w:type="dxa"/>
          </w:tcPr>
          <w:p w:rsidR="00897E79" w:rsidRPr="008C7A79" w:rsidRDefault="00897E79">
            <w:pPr>
              <w:pStyle w:val="Tabletext"/>
              <w:rPr>
                <w:rPrChange w:id="408" w:author="Gomez, Yoanni" w:date="2013-11-21T14:42:00Z">
                  <w:rPr>
                    <w:i/>
                    <w:sz w:val="18"/>
                    <w:szCs w:val="18"/>
                  </w:rPr>
                </w:rPrChange>
              </w:rPr>
              <w:pPrChange w:id="409" w:author="Gomez, Yoanni" w:date="2013-11-21T14:42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ind w:left="2155" w:right="851" w:hanging="879"/>
                </w:pPr>
              </w:pPrChange>
            </w:pPr>
            <w:r w:rsidRPr="008C7A79">
              <w:rPr>
                <w:rPrChange w:id="410" w:author="Gomez, Yoanni" w:date="2013-11-21T14:42:00Z">
                  <w:rPr>
                    <w:sz w:val="18"/>
                    <w:szCs w:val="18"/>
                  </w:rPr>
                </w:rPrChange>
              </w:rPr>
              <w:t>Number</w:t>
            </w:r>
          </w:p>
        </w:tc>
        <w:tc>
          <w:tcPr>
            <w:tcW w:w="7058" w:type="dxa"/>
          </w:tcPr>
          <w:p w:rsidR="00897E79" w:rsidRPr="00B10DEF" w:rsidRDefault="00897E79" w:rsidP="008C7A79">
            <w:pPr>
              <w:pStyle w:val="Tabletext"/>
              <w:tabs>
                <w:tab w:val="right" w:pos="9611"/>
              </w:tabs>
              <w:jc w:val="left"/>
              <w:rPr>
                <w:lang w:val="en-US"/>
                <w:rPrChange w:id="411" w:author="Gomez, Yoanni" w:date="2013-11-21T14:42:00Z">
                  <w:rPr>
                    <w:b/>
                    <w:i/>
                    <w:sz w:val="18"/>
                    <w:szCs w:val="18"/>
                  </w:rPr>
                </w:rPrChange>
              </w:rPr>
            </w:pPr>
            <w:r w:rsidRPr="00B10DEF">
              <w:rPr>
                <w:lang w:val="en-US"/>
                <w:rPrChange w:id="412" w:author="Gomez, Yoanni" w:date="2013-11-21T14:42:00Z">
                  <w:rPr>
                    <w:sz w:val="18"/>
                    <w:szCs w:val="18"/>
                  </w:rPr>
                </w:rPrChange>
              </w:rPr>
              <w:t>Prototype</w:t>
            </w:r>
            <w:r w:rsidRPr="00B10DEF">
              <w:rPr>
                <w:lang w:val="en-US"/>
                <w:rPrChange w:id="413" w:author="Gomez, Yoanni" w:date="2013-11-21T14:42:00Z">
                  <w:rPr>
                    <w:sz w:val="18"/>
                    <w:szCs w:val="18"/>
                  </w:rPr>
                </w:rPrChange>
              </w:rPr>
              <w:br/>
              <w:t>MAX_VALUE</w:t>
            </w:r>
            <w:r w:rsidRPr="00B10DEF">
              <w:rPr>
                <w:lang w:val="en-US"/>
                <w:rPrChange w:id="414" w:author="Gomez, Yoanni" w:date="2013-11-21T14:42:00Z">
                  <w:rPr>
                    <w:sz w:val="18"/>
                    <w:szCs w:val="18"/>
                  </w:rPr>
                </w:rPrChange>
              </w:rPr>
              <w:br/>
              <w:t>MIN_VALUE</w:t>
            </w:r>
            <w:r w:rsidRPr="00B10DEF">
              <w:rPr>
                <w:lang w:val="en-US"/>
                <w:rPrChange w:id="415" w:author="Gomez, Yoanni" w:date="2013-11-21T14:42:00Z">
                  <w:rPr>
                    <w:sz w:val="18"/>
                    <w:szCs w:val="18"/>
                  </w:rPr>
                </w:rPrChange>
              </w:rPr>
              <w:br/>
              <w:t>NaN</w:t>
            </w:r>
            <w:r w:rsidRPr="00B10DEF">
              <w:rPr>
                <w:lang w:val="en-US"/>
                <w:rPrChange w:id="416" w:author="Gomez, Yoanni" w:date="2013-11-21T14:42:00Z">
                  <w:rPr>
                    <w:sz w:val="18"/>
                    <w:szCs w:val="18"/>
                  </w:rPr>
                </w:rPrChange>
              </w:rPr>
              <w:br/>
              <w:t>Number([value])</w:t>
            </w:r>
            <w:r w:rsidRPr="00B10DEF">
              <w:rPr>
                <w:lang w:val="en-US"/>
                <w:rPrChange w:id="417" w:author="Gomez, Yoanni" w:date="2013-11-21T14:42:00Z">
                  <w:rPr>
                    <w:sz w:val="18"/>
                    <w:szCs w:val="18"/>
                  </w:rPr>
                </w:rPrChange>
              </w:rPr>
              <w:br/>
              <w:t>New number([value])</w:t>
            </w:r>
          </w:p>
        </w:tc>
      </w:tr>
      <w:tr w:rsidR="00897E79" w:rsidRPr="008C7A79" w:rsidTr="00460FB9">
        <w:trPr>
          <w:jc w:val="center"/>
        </w:trPr>
        <w:tc>
          <w:tcPr>
            <w:tcW w:w="2292" w:type="dxa"/>
          </w:tcPr>
          <w:p w:rsidR="00897E79" w:rsidRPr="008C7A79" w:rsidRDefault="00897E79">
            <w:pPr>
              <w:pStyle w:val="Tabletext"/>
              <w:rPr>
                <w:rPrChange w:id="418" w:author="Gomez, Yoanni" w:date="2013-11-21T14:42:00Z">
                  <w:rPr>
                    <w:i/>
                    <w:sz w:val="18"/>
                    <w:szCs w:val="18"/>
                  </w:rPr>
                </w:rPrChange>
              </w:rPr>
              <w:pPrChange w:id="419" w:author="Gomez, Yoanni" w:date="2013-11-21T14:42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ind w:left="2155" w:right="851" w:hanging="879"/>
                </w:pPr>
              </w:pPrChange>
            </w:pPr>
            <w:r w:rsidRPr="008C7A79">
              <w:rPr>
                <w:rPrChange w:id="420" w:author="Gomez, Yoanni" w:date="2013-11-21T14:42:00Z">
                  <w:rPr>
                    <w:sz w:val="18"/>
                    <w:szCs w:val="18"/>
                  </w:rPr>
                </w:rPrChange>
              </w:rPr>
              <w:t>Number.prototype</w:t>
            </w:r>
          </w:p>
        </w:tc>
        <w:tc>
          <w:tcPr>
            <w:tcW w:w="7058" w:type="dxa"/>
          </w:tcPr>
          <w:p w:rsidR="00897E79" w:rsidRPr="008C7A79" w:rsidRDefault="00897E79" w:rsidP="008C7A79">
            <w:pPr>
              <w:pStyle w:val="Tabletext"/>
              <w:tabs>
                <w:tab w:val="right" w:pos="9611"/>
              </w:tabs>
              <w:jc w:val="left"/>
              <w:rPr>
                <w:rPrChange w:id="421" w:author="Gomez, Yoanni" w:date="2013-11-21T14:42:00Z">
                  <w:rPr>
                    <w:b/>
                    <w:i/>
                    <w:sz w:val="18"/>
                    <w:szCs w:val="18"/>
                  </w:rPr>
                </w:rPrChange>
              </w:rPr>
            </w:pPr>
            <w:r w:rsidRPr="008C7A79">
              <w:rPr>
                <w:rPrChange w:id="422" w:author="Gomez, Yoanni" w:date="2013-11-21T14:42:00Z">
                  <w:rPr>
                    <w:sz w:val="18"/>
                    <w:szCs w:val="18"/>
                  </w:rPr>
                </w:rPrChange>
              </w:rPr>
              <w:t>All</w:t>
            </w:r>
          </w:p>
        </w:tc>
      </w:tr>
      <w:tr w:rsidR="00897E79" w:rsidRPr="00C3464A" w:rsidTr="00460FB9">
        <w:trPr>
          <w:jc w:val="center"/>
        </w:trPr>
        <w:tc>
          <w:tcPr>
            <w:tcW w:w="2292" w:type="dxa"/>
          </w:tcPr>
          <w:p w:rsidR="00897E79" w:rsidRPr="008C7A79" w:rsidRDefault="00897E79">
            <w:pPr>
              <w:pStyle w:val="Tabletext"/>
              <w:rPr>
                <w:rPrChange w:id="423" w:author="Gomez, Yoanni" w:date="2013-11-21T14:42:00Z">
                  <w:rPr>
                    <w:i/>
                    <w:sz w:val="18"/>
                    <w:szCs w:val="18"/>
                  </w:rPr>
                </w:rPrChange>
              </w:rPr>
              <w:pPrChange w:id="424" w:author="Gomez, Yoanni" w:date="2013-11-21T14:42:00Z">
                <w:pPr>
                  <w:pStyle w:val="Tabletext"/>
                  <w:keepLines/>
                  <w:tabs>
                    <w:tab w:val="left" w:pos="2155"/>
                    <w:tab w:val="left" w:leader="dot" w:pos="8789"/>
                    <w:tab w:val="right" w:pos="9611"/>
                  </w:tabs>
                  <w:ind w:left="2155" w:right="851" w:hanging="879"/>
                </w:pPr>
              </w:pPrChange>
            </w:pPr>
            <w:r w:rsidRPr="008C7A79">
              <w:rPr>
                <w:rPrChange w:id="425" w:author="Gomez, Yoanni" w:date="2013-11-21T14:42:00Z">
                  <w:rPr>
                    <w:sz w:val="18"/>
                    <w:szCs w:val="18"/>
                  </w:rPr>
                </w:rPrChange>
              </w:rPr>
              <w:t>Date</w:t>
            </w:r>
          </w:p>
        </w:tc>
        <w:tc>
          <w:tcPr>
            <w:tcW w:w="7058" w:type="dxa"/>
          </w:tcPr>
          <w:p w:rsidR="00897E79" w:rsidRPr="00B10DEF" w:rsidRDefault="00897E79" w:rsidP="008C7A79">
            <w:pPr>
              <w:pStyle w:val="Tabletext"/>
              <w:tabs>
                <w:tab w:val="right" w:pos="9611"/>
              </w:tabs>
              <w:jc w:val="left"/>
              <w:rPr>
                <w:lang w:val="en-US"/>
                <w:rPrChange w:id="426" w:author="Gomez, Yoanni" w:date="2013-11-21T14:42:00Z">
                  <w:rPr>
                    <w:b/>
                    <w:i/>
                    <w:sz w:val="18"/>
                    <w:szCs w:val="18"/>
                  </w:rPr>
                </w:rPrChange>
              </w:rPr>
            </w:pPr>
            <w:r w:rsidRPr="00B10DEF">
              <w:rPr>
                <w:lang w:val="en-US"/>
                <w:rPrChange w:id="427" w:author="Gomez, Yoanni" w:date="2013-11-21T14:42:00Z">
                  <w:rPr>
                    <w:sz w:val="18"/>
                    <w:szCs w:val="18"/>
                  </w:rPr>
                </w:rPrChange>
              </w:rPr>
              <w:t>prototype</w:t>
            </w:r>
            <w:r w:rsidRPr="00B10DEF">
              <w:rPr>
                <w:lang w:val="en-US"/>
                <w:rPrChange w:id="428" w:author="Gomez, Yoanni" w:date="2013-11-21T14:42:00Z">
                  <w:rPr>
                    <w:sz w:val="18"/>
                    <w:szCs w:val="18"/>
                  </w:rPr>
                </w:rPrChange>
              </w:rPr>
              <w:br/>
              <w:t>Date([year [, month [, date [, hours [, minutes [, seconds [, ms ]]]]]]])</w:t>
            </w:r>
            <w:r w:rsidRPr="00B10DEF">
              <w:rPr>
                <w:lang w:val="en-US"/>
                <w:rPrChange w:id="429" w:author="Gomez, Yoanni" w:date="2013-11-21T14:42:00Z">
                  <w:rPr>
                    <w:sz w:val="18"/>
                    <w:szCs w:val="18"/>
                  </w:rPr>
                </w:rPrChange>
              </w:rPr>
              <w:br/>
              <w:t>new Date([year [, month [, date [, hours [, minutes [, seconds [, ms ]]]]]]])</w:t>
            </w:r>
          </w:p>
        </w:tc>
      </w:tr>
      <w:tr w:rsidR="00897E79" w:rsidRPr="008C7A79" w:rsidTr="00460FB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8C7A79" w:rsidRDefault="00897E79" w:rsidP="008C7A79">
            <w:pPr>
              <w:pStyle w:val="Tabletext"/>
              <w:jc w:val="left"/>
            </w:pPr>
            <w:r w:rsidRPr="008C7A79">
              <w:t>Date.prototype</w:t>
            </w:r>
          </w:p>
          <w:p w:rsidR="00897E79" w:rsidRPr="008C7A79" w:rsidRDefault="00897E79" w:rsidP="008C7A79">
            <w:pPr>
              <w:pStyle w:val="Tabletext"/>
              <w:jc w:val="left"/>
            </w:pP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B10DEF" w:rsidRDefault="00897E79" w:rsidP="0009202A">
            <w:pPr>
              <w:pStyle w:val="Tabletext"/>
              <w:jc w:val="left"/>
            </w:pPr>
            <w:r w:rsidRPr="00B10DEF">
              <w:t>toString()</w:t>
            </w:r>
            <w:r w:rsidRPr="00B10DEF">
              <w:br/>
              <w:t>getFullYear()</w:t>
            </w:r>
            <w:r w:rsidRPr="00B10DEF">
              <w:br/>
              <w:t>getUTCFullYear()</w:t>
            </w:r>
            <w:r w:rsidRPr="00B10DEF">
              <w:br/>
              <w:t>getMonth()</w:t>
            </w:r>
            <w:r w:rsidRPr="00B10DEF">
              <w:br/>
              <w:t>getUTCMonth()</w:t>
            </w:r>
            <w:r w:rsidRPr="00B10DEF">
              <w:br/>
              <w:t>getDate()</w:t>
            </w:r>
            <w:r w:rsidRPr="00B10DEF">
              <w:br/>
              <w:t>getUTCDate()</w:t>
            </w:r>
            <w:r w:rsidRPr="00B10DEF">
              <w:br/>
              <w:t>getDay()</w:t>
            </w:r>
            <w:r w:rsidRPr="00B10DEF">
              <w:br/>
              <w:t>getUTCDay()</w:t>
            </w:r>
            <w:r w:rsidRPr="00B10DEF">
              <w:br/>
              <w:t>getHours()</w:t>
            </w:r>
            <w:r w:rsidRPr="00B10DEF">
              <w:br/>
              <w:t>getUTCHours()</w:t>
            </w:r>
            <w:r w:rsidRPr="00B10DEF">
              <w:br/>
              <w:t>getMinutes()</w:t>
            </w:r>
            <w:r w:rsidRPr="00B10DEF">
              <w:br/>
              <w:t>getUTCMinutes()</w:t>
            </w:r>
            <w:r w:rsidRPr="00B10DEF">
              <w:br/>
              <w:t>getSeconds()</w:t>
            </w:r>
            <w:r w:rsidRPr="00B10DEF">
              <w:br/>
              <w:t>getUTCSeconds()</w:t>
            </w:r>
            <w:r w:rsidRPr="00B10DEF">
              <w:br/>
              <w:t>getMilliseconds()</w:t>
            </w:r>
            <w:r w:rsidRPr="00B10DEF">
              <w:br/>
              <w:t>getUTCMilliseconds()</w:t>
            </w:r>
            <w:r w:rsidRPr="00B10DEF">
              <w:br/>
              <w:t>getImtezoneOffset()</w:t>
            </w:r>
            <w:r w:rsidRPr="00B10DEF">
              <w:br/>
              <w:t>setMilliseconds(ms)</w:t>
            </w:r>
            <w:r w:rsidRPr="00B10DEF">
              <w:br/>
              <w:t>setUTCMilliseconds(ms)</w:t>
            </w:r>
            <w:r w:rsidRPr="00B10DEF">
              <w:br/>
              <w:t>setSeconds(sec [, ms])</w:t>
            </w:r>
          </w:p>
        </w:tc>
      </w:tr>
    </w:tbl>
    <w:p w:rsidR="0009202A" w:rsidRPr="00B10DEF" w:rsidRDefault="0009202A" w:rsidP="0009202A">
      <w:pPr>
        <w:pStyle w:val="TableNo"/>
      </w:pPr>
    </w:p>
    <w:p w:rsidR="0009202A" w:rsidRPr="00B10DEF" w:rsidRDefault="000920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</w:p>
    <w:p w:rsidR="0009202A" w:rsidRDefault="0009202A" w:rsidP="0009202A">
      <w:pPr>
        <w:pStyle w:val="TableNo"/>
      </w:pPr>
      <w:r w:rsidRPr="009B6BA9">
        <w:rPr>
          <w:lang w:val="ru-RU"/>
        </w:rPr>
        <w:lastRenderedPageBreak/>
        <w:t>ТАБЛИЦА 9</w:t>
      </w:r>
      <w:r>
        <w:rPr>
          <w:lang w:val="ru-RU"/>
        </w:rPr>
        <w:t xml:space="preserve"> (</w:t>
      </w:r>
      <w:r w:rsidRPr="0009202A">
        <w:rPr>
          <w:i/>
          <w:iCs/>
          <w:lang w:val="ru-RU"/>
        </w:rPr>
        <w:t>окончание</w:t>
      </w:r>
      <w:r>
        <w:rPr>
          <w:lang w:val="ru-RU"/>
        </w:rPr>
        <w:t>)</w:t>
      </w:r>
    </w:p>
    <w:tbl>
      <w:tblPr>
        <w:tblW w:w="0" w:type="auto"/>
        <w:jc w:val="center"/>
        <w:tblInd w:w="-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2"/>
        <w:gridCol w:w="7058"/>
      </w:tblGrid>
      <w:tr w:rsidR="0009202A" w:rsidRPr="00C3464A" w:rsidTr="00460FB9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02A" w:rsidRPr="008C7A79" w:rsidRDefault="0009202A" w:rsidP="008C7A79">
            <w:pPr>
              <w:pStyle w:val="Tabletext"/>
              <w:jc w:val="left"/>
            </w:pP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02A" w:rsidRPr="008C7A79" w:rsidRDefault="0009202A" w:rsidP="0009202A">
            <w:pPr>
              <w:pStyle w:val="Tabletext"/>
              <w:jc w:val="left"/>
              <w:rPr>
                <w:lang w:val="en-US"/>
              </w:rPr>
            </w:pPr>
            <w:r w:rsidRPr="008C7A79">
              <w:rPr>
                <w:lang w:val="en-US"/>
              </w:rPr>
              <w:t>setUTCSeconds(sec [, ms])</w:t>
            </w:r>
            <w:r w:rsidRPr="008C7A79">
              <w:rPr>
                <w:lang w:val="en-US"/>
              </w:rPr>
              <w:br/>
              <w:t>setMinutes(min, [, sec [, ms]])</w:t>
            </w:r>
            <w:r w:rsidRPr="008C7A79">
              <w:rPr>
                <w:lang w:val="en-US"/>
              </w:rPr>
              <w:br/>
              <w:t>setUTCMinutes(min, [, sec [, ms]])</w:t>
            </w:r>
            <w:r w:rsidRPr="008C7A79">
              <w:rPr>
                <w:lang w:val="en-US"/>
              </w:rPr>
              <w:br/>
              <w:t>setHours(hours, [,(min, [, sec [, ms]])]</w:t>
            </w:r>
            <w:r w:rsidRPr="008C7A79">
              <w:rPr>
                <w:lang w:val="en-US"/>
              </w:rPr>
              <w:br/>
              <w:t>setUTCHours(hours, [,(min, [, sec [, ms]])]</w:t>
            </w:r>
            <w:r w:rsidRPr="008C7A79">
              <w:rPr>
                <w:lang w:val="en-US"/>
              </w:rPr>
              <w:br/>
              <w:t>setDate(date)</w:t>
            </w:r>
            <w:r w:rsidRPr="008C7A79">
              <w:rPr>
                <w:lang w:val="en-US"/>
              </w:rPr>
              <w:br/>
              <w:t>setMonth(mon [, date])</w:t>
            </w:r>
            <w:r w:rsidRPr="008C7A79">
              <w:rPr>
                <w:lang w:val="en-US"/>
              </w:rPr>
              <w:br/>
              <w:t>setUTCMonth(mon [, date])</w:t>
            </w:r>
            <w:r w:rsidRPr="008C7A79">
              <w:rPr>
                <w:lang w:val="en-US"/>
              </w:rPr>
              <w:br/>
              <w:t>setFullYear(year [, mon [, date]])</w:t>
            </w:r>
            <w:r w:rsidRPr="008C7A79">
              <w:rPr>
                <w:lang w:val="en-US"/>
              </w:rPr>
              <w:br/>
              <w:t>setUTCFullYear{year [, mon [, date]]}</w:t>
            </w:r>
            <w:r w:rsidRPr="008C7A79">
              <w:rPr>
                <w:lang w:val="en-US"/>
              </w:rPr>
              <w:br/>
              <w:t>toLocaleString()</w:t>
            </w:r>
            <w:r w:rsidRPr="008C7A79">
              <w:rPr>
                <w:lang w:val="en-US"/>
              </w:rPr>
              <w:br/>
              <w:t>toUTCString()</w:t>
            </w:r>
          </w:p>
        </w:tc>
      </w:tr>
    </w:tbl>
    <w:p w:rsidR="008C7A79" w:rsidRPr="0009202A" w:rsidRDefault="008C7A79" w:rsidP="008C7A79">
      <w:pPr>
        <w:pStyle w:val="Tablefin"/>
        <w:rPr>
          <w:lang w:val="en-US"/>
        </w:rPr>
      </w:pP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 xml:space="preserve">Для </w:t>
      </w:r>
      <w:r w:rsidRPr="009B6BA9">
        <w:rPr>
          <w:lang w:val="ru-RU" w:eastAsia="ja-JP"/>
        </w:rPr>
        <w:t xml:space="preserve">BML для основных служб, длина для представления знакового целого числа составляет </w:t>
      </w:r>
      <w:r w:rsidRPr="009B6BA9">
        <w:rPr>
          <w:lang w:val="ru-RU"/>
        </w:rPr>
        <w:t>32 бита, включая знак.</w:t>
      </w:r>
    </w:p>
    <w:p w:rsidR="00897E79" w:rsidRPr="009B6BA9" w:rsidRDefault="00897E79" w:rsidP="00897E79">
      <w:pPr>
        <w:pStyle w:val="Heading2"/>
        <w:rPr>
          <w:lang w:val="ru-RU"/>
        </w:rPr>
      </w:pPr>
      <w:r w:rsidRPr="009B6BA9">
        <w:rPr>
          <w:lang w:val="ru-RU" w:eastAsia="ja-JP"/>
        </w:rPr>
        <w:t>1</w:t>
      </w:r>
      <w:r w:rsidRPr="009B6BA9">
        <w:rPr>
          <w:lang w:val="ru-RU"/>
        </w:rPr>
        <w:t>.7</w:t>
      </w:r>
      <w:r w:rsidRPr="009B6BA9">
        <w:rPr>
          <w:lang w:val="ru-RU"/>
        </w:rPr>
        <w:tab/>
        <w:t>Интерфейс API DOM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>Общие интерфейсы API DOM на уровне 1 DOM перечислены в таблице 10.</w:t>
      </w:r>
    </w:p>
    <w:p w:rsidR="00897E79" w:rsidRPr="009B6BA9" w:rsidRDefault="00897E79" w:rsidP="00897E79">
      <w:pPr>
        <w:pStyle w:val="TableNo"/>
        <w:rPr>
          <w:lang w:val="ru-RU"/>
        </w:rPr>
      </w:pPr>
      <w:r w:rsidRPr="009B6BA9">
        <w:rPr>
          <w:lang w:val="ru-RU"/>
        </w:rPr>
        <w:t>ТАБЛИЦА 10</w:t>
      </w:r>
    </w:p>
    <w:p w:rsidR="00897E79" w:rsidRPr="009B6BA9" w:rsidRDefault="00897E79" w:rsidP="00897E79">
      <w:pPr>
        <w:pStyle w:val="Tabletitle"/>
        <w:rPr>
          <w:lang w:val="ru-RU"/>
        </w:rPr>
      </w:pPr>
      <w:r w:rsidRPr="009B6BA9">
        <w:rPr>
          <w:lang w:val="ru-RU"/>
        </w:rPr>
        <w:t>Общие интерфейсы API уровня 1 DOM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94"/>
        <w:gridCol w:w="2636"/>
      </w:tblGrid>
      <w:tr w:rsidR="00897E79" w:rsidRPr="009B6BA9" w:rsidTr="008C7A79">
        <w:trPr>
          <w:cantSplit/>
          <w:jc w:val="center"/>
        </w:trPr>
        <w:tc>
          <w:tcPr>
            <w:tcW w:w="2194" w:type="dxa"/>
            <w:vMerge w:val="restart"/>
          </w:tcPr>
          <w:p w:rsidR="00897E79" w:rsidRPr="009B6BA9" w:rsidRDefault="00897E79" w:rsidP="008C7A7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Главная основа</w:t>
            </w:r>
          </w:p>
        </w:tc>
        <w:tc>
          <w:tcPr>
            <w:tcW w:w="2636" w:type="dxa"/>
          </w:tcPr>
          <w:p w:rsidR="00897E79" w:rsidRPr="009B6BA9" w:rsidRDefault="00897E79" w:rsidP="008C7A7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DOMException</w:t>
            </w:r>
          </w:p>
        </w:tc>
      </w:tr>
      <w:tr w:rsidR="00897E79" w:rsidRPr="009B6BA9" w:rsidTr="008C7A79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8C7A7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636" w:type="dxa"/>
          </w:tcPr>
          <w:p w:rsidR="00897E79" w:rsidRPr="009B6BA9" w:rsidRDefault="00897E79" w:rsidP="008C7A7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DOMImplementation</w:t>
            </w:r>
          </w:p>
        </w:tc>
      </w:tr>
      <w:tr w:rsidR="00897E79" w:rsidRPr="009B6BA9" w:rsidTr="008C7A79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8C7A7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636" w:type="dxa"/>
          </w:tcPr>
          <w:p w:rsidR="00897E79" w:rsidRPr="009B6BA9" w:rsidRDefault="00897E79" w:rsidP="008C7A7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DocumentFragment</w:t>
            </w:r>
          </w:p>
        </w:tc>
      </w:tr>
      <w:tr w:rsidR="00897E79" w:rsidRPr="009B6BA9" w:rsidTr="008C7A79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8C7A7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636" w:type="dxa"/>
          </w:tcPr>
          <w:p w:rsidR="00897E79" w:rsidRPr="009B6BA9" w:rsidRDefault="00897E79" w:rsidP="008C7A7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Document</w:t>
            </w:r>
          </w:p>
        </w:tc>
      </w:tr>
      <w:tr w:rsidR="00897E79" w:rsidRPr="009B6BA9" w:rsidTr="008C7A79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8C7A7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636" w:type="dxa"/>
          </w:tcPr>
          <w:p w:rsidR="00897E79" w:rsidRPr="009B6BA9" w:rsidRDefault="00897E79" w:rsidP="008C7A7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Node</w:t>
            </w:r>
          </w:p>
        </w:tc>
      </w:tr>
      <w:tr w:rsidR="00897E79" w:rsidRPr="009B6BA9" w:rsidTr="008C7A79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8C7A7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636" w:type="dxa"/>
          </w:tcPr>
          <w:p w:rsidR="00897E79" w:rsidRPr="009B6BA9" w:rsidRDefault="00897E79" w:rsidP="008C7A7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NodeList</w:t>
            </w:r>
          </w:p>
        </w:tc>
      </w:tr>
      <w:tr w:rsidR="00897E79" w:rsidRPr="009B6BA9" w:rsidTr="008C7A79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8C7A7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636" w:type="dxa"/>
          </w:tcPr>
          <w:p w:rsidR="00897E79" w:rsidRPr="009B6BA9" w:rsidRDefault="00897E79" w:rsidP="008C7A79">
            <w:pPr>
              <w:pStyle w:val="Tabletext"/>
              <w:keepNext/>
              <w:keepLines/>
              <w:tabs>
                <w:tab w:val="right" w:pos="9611"/>
              </w:tabs>
              <w:rPr>
                <w:lang w:val="ru-RU"/>
                <w:rPrChange w:id="430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431" w:author="Gomez, Yoanni" w:date="2013-11-21T14:42:00Z">
                  <w:rPr>
                    <w:lang w:val="en-US"/>
                  </w:rPr>
                </w:rPrChange>
              </w:rPr>
              <w:t>NamedNodeMap</w:t>
            </w:r>
          </w:p>
        </w:tc>
      </w:tr>
      <w:tr w:rsidR="00897E79" w:rsidRPr="009B6BA9" w:rsidTr="008C7A79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8C7A7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636" w:type="dxa"/>
          </w:tcPr>
          <w:p w:rsidR="00897E79" w:rsidRPr="009B6BA9" w:rsidRDefault="00897E79" w:rsidP="008C7A79">
            <w:pPr>
              <w:pStyle w:val="Tabletext"/>
              <w:keepNext/>
              <w:keepLines/>
              <w:tabs>
                <w:tab w:val="right" w:pos="9611"/>
              </w:tabs>
              <w:rPr>
                <w:lang w:val="ru-RU"/>
                <w:rPrChange w:id="432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433" w:author="Gomez, Yoanni" w:date="2013-11-21T14:42:00Z">
                  <w:rPr>
                    <w:lang w:val="en-US"/>
                  </w:rPr>
                </w:rPrChange>
              </w:rPr>
              <w:t>CharacterData</w:t>
            </w:r>
          </w:p>
        </w:tc>
      </w:tr>
      <w:tr w:rsidR="00897E79" w:rsidRPr="009B6BA9" w:rsidTr="008C7A79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8C7A7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636" w:type="dxa"/>
          </w:tcPr>
          <w:p w:rsidR="00897E79" w:rsidRPr="009B6BA9" w:rsidRDefault="00897E79" w:rsidP="008C7A79">
            <w:pPr>
              <w:pStyle w:val="Tabletext"/>
              <w:keepNext/>
              <w:keepLines/>
              <w:tabs>
                <w:tab w:val="right" w:pos="9611"/>
              </w:tabs>
              <w:rPr>
                <w:lang w:val="ru-RU"/>
                <w:rPrChange w:id="434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435" w:author="Gomez, Yoanni" w:date="2013-11-21T14:42:00Z">
                  <w:rPr>
                    <w:lang w:val="en-US"/>
                  </w:rPr>
                </w:rPrChange>
              </w:rPr>
              <w:t>Attr</w:t>
            </w:r>
          </w:p>
        </w:tc>
      </w:tr>
      <w:tr w:rsidR="00897E79" w:rsidRPr="009B6BA9" w:rsidTr="008C7A79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8C7A7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636" w:type="dxa"/>
          </w:tcPr>
          <w:p w:rsidR="00897E79" w:rsidRPr="009B6BA9" w:rsidRDefault="00897E79" w:rsidP="008C7A79">
            <w:pPr>
              <w:pStyle w:val="Tabletext"/>
              <w:keepNext/>
              <w:keepLines/>
              <w:tabs>
                <w:tab w:val="right" w:pos="9611"/>
              </w:tabs>
              <w:rPr>
                <w:lang w:val="ru-RU"/>
                <w:rPrChange w:id="436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437" w:author="Gomez, Yoanni" w:date="2013-11-21T14:42:00Z">
                  <w:rPr>
                    <w:lang w:val="en-US"/>
                  </w:rPr>
                </w:rPrChange>
              </w:rPr>
              <w:t>Element</w:t>
            </w:r>
          </w:p>
        </w:tc>
      </w:tr>
      <w:tr w:rsidR="00897E79" w:rsidRPr="009B6BA9" w:rsidTr="008C7A79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8C7A7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636" w:type="dxa"/>
          </w:tcPr>
          <w:p w:rsidR="00897E79" w:rsidRPr="009B6BA9" w:rsidRDefault="00897E79" w:rsidP="008C7A79">
            <w:pPr>
              <w:pStyle w:val="Tabletext"/>
              <w:keepNext/>
              <w:keepLines/>
              <w:tabs>
                <w:tab w:val="right" w:pos="9611"/>
              </w:tabs>
              <w:rPr>
                <w:lang w:val="ru-RU"/>
                <w:rPrChange w:id="438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439" w:author="Gomez, Yoanni" w:date="2013-11-21T14:42:00Z">
                  <w:rPr>
                    <w:lang w:val="en-US"/>
                  </w:rPr>
                </w:rPrChange>
              </w:rPr>
              <w:t>Text</w:t>
            </w:r>
          </w:p>
        </w:tc>
      </w:tr>
      <w:tr w:rsidR="00897E79" w:rsidRPr="009B6BA9" w:rsidTr="008C7A79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8C7A7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636" w:type="dxa"/>
          </w:tcPr>
          <w:p w:rsidR="00897E79" w:rsidRPr="009B6BA9" w:rsidRDefault="00897E79" w:rsidP="008C7A79">
            <w:pPr>
              <w:pStyle w:val="Tabletext"/>
              <w:keepNext/>
              <w:keepLines/>
              <w:tabs>
                <w:tab w:val="right" w:pos="9611"/>
              </w:tabs>
              <w:rPr>
                <w:lang w:val="ru-RU"/>
                <w:rPrChange w:id="440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441" w:author="Gomez, Yoanni" w:date="2013-11-21T14:42:00Z">
                  <w:rPr>
                    <w:lang w:val="en-US"/>
                  </w:rPr>
                </w:rPrChange>
              </w:rPr>
              <w:t>Comment</w:t>
            </w:r>
          </w:p>
        </w:tc>
      </w:tr>
    </w:tbl>
    <w:p w:rsidR="008C7A79" w:rsidRDefault="008C7A79" w:rsidP="008C7A79">
      <w:pPr>
        <w:pStyle w:val="Tablefin"/>
      </w:pP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 xml:space="preserve">Общие интерфейсы API уровня 1 </w:t>
      </w:r>
      <w:r w:rsidRPr="009B6BA9">
        <w:rPr>
          <w:lang w:val="ru-RU" w:eastAsia="ja-JP"/>
        </w:rPr>
        <w:t xml:space="preserve">DOM для BML для основных служб, ACAP-X и DVB-HTML перечислены в таблице </w:t>
      </w:r>
      <w:r w:rsidRPr="009B6BA9">
        <w:rPr>
          <w:lang w:val="ru-RU"/>
        </w:rPr>
        <w:t>11. Интерфейсы, перечисленные в таблице 11, которые не имеют указанных атрибутов или методов, охватывают все атрибуты и методы интерфейсов.</w:t>
      </w:r>
    </w:p>
    <w:p w:rsidR="008C7A79" w:rsidRDefault="008C7A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897E79" w:rsidRPr="009B6BA9" w:rsidRDefault="00897E79" w:rsidP="00897E79">
      <w:pPr>
        <w:pStyle w:val="TableNo"/>
        <w:rPr>
          <w:lang w:val="ru-RU"/>
        </w:rPr>
      </w:pPr>
      <w:r w:rsidRPr="009B6BA9">
        <w:rPr>
          <w:lang w:val="ru-RU"/>
        </w:rPr>
        <w:lastRenderedPageBreak/>
        <w:t>ТАБЛИЦА 11</w:t>
      </w:r>
    </w:p>
    <w:p w:rsidR="00897E79" w:rsidRPr="009B6BA9" w:rsidRDefault="00897E79" w:rsidP="00897E79">
      <w:pPr>
        <w:pStyle w:val="Tabletitle"/>
        <w:rPr>
          <w:lang w:val="ru-RU"/>
        </w:rPr>
      </w:pPr>
      <w:r w:rsidRPr="009B6BA9">
        <w:rPr>
          <w:lang w:val="ru-RU"/>
        </w:rPr>
        <w:t xml:space="preserve">Общие интерфейсы API уровня 1 DOM для основных служб, </w:t>
      </w:r>
      <w:r w:rsidRPr="009B6BA9">
        <w:rPr>
          <w:lang w:val="ru-RU"/>
        </w:rPr>
        <w:br/>
        <w:t>ACAP-X и DVB-HTML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4"/>
        <w:gridCol w:w="2616"/>
        <w:gridCol w:w="2533"/>
      </w:tblGrid>
      <w:tr w:rsidR="00897E79" w:rsidRPr="009B6BA9" w:rsidTr="008C7A79">
        <w:trPr>
          <w:jc w:val="center"/>
        </w:trPr>
        <w:tc>
          <w:tcPr>
            <w:tcW w:w="2174" w:type="dxa"/>
          </w:tcPr>
          <w:p w:rsidR="00897E79" w:rsidRPr="009B6BA9" w:rsidRDefault="00897E79" w:rsidP="00A27D9D">
            <w:pPr>
              <w:pStyle w:val="Tablehead"/>
              <w:rPr>
                <w:lang w:val="ru-RU"/>
              </w:rPr>
            </w:pPr>
          </w:p>
        </w:tc>
        <w:tc>
          <w:tcPr>
            <w:tcW w:w="2616" w:type="dxa"/>
          </w:tcPr>
          <w:p w:rsidR="00897E79" w:rsidRPr="009B6BA9" w:rsidRDefault="00897E79" w:rsidP="00A27D9D">
            <w:pPr>
              <w:pStyle w:val="Tablehead"/>
              <w:rPr>
                <w:bCs/>
                <w:lang w:val="ru-RU"/>
              </w:rPr>
            </w:pPr>
            <w:r w:rsidRPr="009B6BA9">
              <w:rPr>
                <w:bCs/>
                <w:lang w:val="ru-RU"/>
              </w:rPr>
              <w:t>Интерфейс</w:t>
            </w:r>
          </w:p>
        </w:tc>
        <w:tc>
          <w:tcPr>
            <w:tcW w:w="2533" w:type="dxa"/>
          </w:tcPr>
          <w:p w:rsidR="00897E79" w:rsidRPr="009B6BA9" w:rsidRDefault="00897E79" w:rsidP="00A27D9D">
            <w:pPr>
              <w:pStyle w:val="Tablehead"/>
              <w:rPr>
                <w:bCs/>
                <w:lang w:val="ru-RU"/>
              </w:rPr>
            </w:pPr>
            <w:r w:rsidRPr="009B6BA9">
              <w:rPr>
                <w:bCs/>
                <w:lang w:val="ru-RU"/>
              </w:rPr>
              <w:t>Атрибуты, методы</w:t>
            </w:r>
          </w:p>
        </w:tc>
      </w:tr>
      <w:tr w:rsidR="00897E79" w:rsidRPr="009B6BA9" w:rsidTr="008C7A79">
        <w:trPr>
          <w:cantSplit/>
          <w:jc w:val="center"/>
        </w:trPr>
        <w:tc>
          <w:tcPr>
            <w:tcW w:w="2174" w:type="dxa"/>
            <w:vMerge w:val="restart"/>
          </w:tcPr>
          <w:p w:rsidR="00897E79" w:rsidRPr="009B6BA9" w:rsidRDefault="00897E79" w:rsidP="008C7A7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Главная основа</w:t>
            </w:r>
          </w:p>
        </w:tc>
        <w:tc>
          <w:tcPr>
            <w:tcW w:w="2616" w:type="dxa"/>
          </w:tcPr>
          <w:p w:rsidR="00897E79" w:rsidRPr="009B6BA9" w:rsidRDefault="00897E79" w:rsidP="008C7A7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DOMImplementation</w:t>
            </w:r>
          </w:p>
        </w:tc>
        <w:tc>
          <w:tcPr>
            <w:tcW w:w="2533" w:type="dxa"/>
          </w:tcPr>
          <w:p w:rsidR="00897E79" w:rsidRPr="009B6BA9" w:rsidRDefault="00897E79" w:rsidP="008C7A79">
            <w:pPr>
              <w:pStyle w:val="Tabletext"/>
              <w:rPr>
                <w:lang w:val="ru-RU"/>
              </w:rPr>
            </w:pPr>
          </w:p>
        </w:tc>
      </w:tr>
      <w:tr w:rsidR="00897E79" w:rsidRPr="009B6BA9" w:rsidTr="008C7A79">
        <w:trPr>
          <w:cantSplit/>
          <w:jc w:val="center"/>
        </w:trPr>
        <w:tc>
          <w:tcPr>
            <w:tcW w:w="2174" w:type="dxa"/>
            <w:vMerge/>
          </w:tcPr>
          <w:p w:rsidR="00897E79" w:rsidRPr="009B6BA9" w:rsidRDefault="00897E79" w:rsidP="008C7A7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616" w:type="dxa"/>
          </w:tcPr>
          <w:p w:rsidR="00897E79" w:rsidRPr="009B6BA9" w:rsidRDefault="00897E79" w:rsidP="008C7A7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Document</w:t>
            </w:r>
          </w:p>
        </w:tc>
        <w:tc>
          <w:tcPr>
            <w:tcW w:w="2533" w:type="dxa"/>
          </w:tcPr>
          <w:p w:rsidR="00897E79" w:rsidRPr="009B6BA9" w:rsidRDefault="00897E79" w:rsidP="008C7A7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implementation</w:t>
            </w:r>
            <w:r w:rsidRPr="009B6BA9">
              <w:rPr>
                <w:lang w:val="ru-RU"/>
              </w:rPr>
              <w:br/>
              <w:t>documentElement</w:t>
            </w:r>
          </w:p>
        </w:tc>
      </w:tr>
      <w:tr w:rsidR="00897E79" w:rsidRPr="00C3464A" w:rsidTr="008C7A79">
        <w:trPr>
          <w:cantSplit/>
          <w:jc w:val="center"/>
        </w:trPr>
        <w:tc>
          <w:tcPr>
            <w:tcW w:w="2174" w:type="dxa"/>
            <w:vMerge/>
          </w:tcPr>
          <w:p w:rsidR="00897E79" w:rsidRPr="009B6BA9" w:rsidRDefault="00897E79" w:rsidP="008C7A7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616" w:type="dxa"/>
          </w:tcPr>
          <w:p w:rsidR="00897E79" w:rsidRPr="009B6BA9" w:rsidRDefault="00897E79" w:rsidP="008C7A7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Node</w:t>
            </w:r>
          </w:p>
        </w:tc>
        <w:tc>
          <w:tcPr>
            <w:tcW w:w="2533" w:type="dxa"/>
          </w:tcPr>
          <w:p w:rsidR="00897E79" w:rsidRPr="00897E79" w:rsidRDefault="00897E79" w:rsidP="008C7A79">
            <w:pPr>
              <w:pStyle w:val="Tabletext"/>
              <w:keepNext/>
              <w:keepLines/>
              <w:tabs>
                <w:tab w:val="right" w:pos="9611"/>
              </w:tabs>
              <w:rPr>
                <w:lang w:val="en-US"/>
                <w:rPrChange w:id="442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897E79">
              <w:rPr>
                <w:lang w:val="en-US"/>
              </w:rPr>
              <w:t>parentNode</w:t>
            </w:r>
            <w:r w:rsidRPr="00897E79">
              <w:rPr>
                <w:lang w:val="en-US"/>
              </w:rPr>
              <w:br/>
              <w:t>firstChild</w:t>
            </w:r>
            <w:r w:rsidRPr="00897E79">
              <w:rPr>
                <w:lang w:val="en-US"/>
              </w:rPr>
              <w:br/>
              <w:t>lastChild</w:t>
            </w:r>
            <w:r w:rsidRPr="00897E79">
              <w:rPr>
                <w:lang w:val="en-US"/>
              </w:rPr>
              <w:br/>
              <w:t>previousSibling</w:t>
            </w:r>
            <w:r w:rsidRPr="00897E79">
              <w:rPr>
                <w:lang w:val="en-US"/>
              </w:rPr>
              <w:br/>
              <w:t>nextSibling</w:t>
            </w:r>
          </w:p>
        </w:tc>
      </w:tr>
      <w:tr w:rsidR="00897E79" w:rsidRPr="009B6BA9" w:rsidTr="008C7A79">
        <w:trPr>
          <w:cantSplit/>
          <w:jc w:val="center"/>
        </w:trPr>
        <w:tc>
          <w:tcPr>
            <w:tcW w:w="2174" w:type="dxa"/>
            <w:vMerge/>
          </w:tcPr>
          <w:p w:rsidR="00897E79" w:rsidRPr="00897E79" w:rsidRDefault="00897E79" w:rsidP="008C7A79">
            <w:pPr>
              <w:pStyle w:val="Tabletext"/>
              <w:jc w:val="left"/>
              <w:rPr>
                <w:lang w:val="en-US"/>
              </w:rPr>
            </w:pPr>
          </w:p>
        </w:tc>
        <w:tc>
          <w:tcPr>
            <w:tcW w:w="2616" w:type="dxa"/>
          </w:tcPr>
          <w:p w:rsidR="00897E79" w:rsidRPr="009B6BA9" w:rsidRDefault="00897E79" w:rsidP="008C7A79">
            <w:pPr>
              <w:pStyle w:val="Tabletext"/>
              <w:keepNext/>
              <w:keepLines/>
              <w:tabs>
                <w:tab w:val="right" w:pos="9611"/>
              </w:tabs>
              <w:rPr>
                <w:lang w:val="ru-RU"/>
                <w:rPrChange w:id="443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444" w:author="Gomez, Yoanni" w:date="2013-11-21T14:42:00Z">
                  <w:rPr>
                    <w:lang w:val="en-US"/>
                  </w:rPr>
                </w:rPrChange>
              </w:rPr>
              <w:t>CharacterData</w:t>
            </w:r>
          </w:p>
        </w:tc>
        <w:tc>
          <w:tcPr>
            <w:tcW w:w="2533" w:type="dxa"/>
          </w:tcPr>
          <w:p w:rsidR="00897E79" w:rsidRPr="009B6BA9" w:rsidRDefault="00897E79" w:rsidP="008C7A79">
            <w:pPr>
              <w:pStyle w:val="Tabletext"/>
              <w:keepNext/>
              <w:keepLines/>
              <w:tabs>
                <w:tab w:val="right" w:pos="9611"/>
              </w:tabs>
              <w:rPr>
                <w:lang w:val="ru-RU"/>
                <w:rPrChange w:id="445" w:author="Gomez, Yoanni" w:date="2013-11-21T14:42:00Z">
                  <w:rPr>
                    <w:b/>
                    <w:i/>
                    <w:lang w:val="en-US"/>
                  </w:rPr>
                </w:rPrChange>
              </w:rPr>
            </w:pPr>
            <w:r w:rsidRPr="009B6BA9">
              <w:rPr>
                <w:lang w:val="ru-RU"/>
                <w:rPrChange w:id="446" w:author="Gomez, Yoanni" w:date="2013-11-21T14:42:00Z">
                  <w:rPr>
                    <w:lang w:val="en-US"/>
                  </w:rPr>
                </w:rPrChange>
              </w:rPr>
              <w:t>data</w:t>
            </w:r>
            <w:r w:rsidRPr="009B6BA9">
              <w:rPr>
                <w:lang w:val="ru-RU"/>
                <w:rPrChange w:id="447" w:author="Gomez, Yoanni" w:date="2013-11-21T14:42:00Z">
                  <w:rPr>
                    <w:lang w:val="en-US"/>
                  </w:rPr>
                </w:rPrChange>
              </w:rPr>
              <w:br/>
              <w:t>length</w:t>
            </w:r>
          </w:p>
        </w:tc>
      </w:tr>
      <w:tr w:rsidR="00897E79" w:rsidRPr="009B6BA9" w:rsidTr="008C7A79">
        <w:trPr>
          <w:cantSplit/>
          <w:jc w:val="center"/>
        </w:trPr>
        <w:tc>
          <w:tcPr>
            <w:tcW w:w="2174" w:type="dxa"/>
            <w:vMerge/>
          </w:tcPr>
          <w:p w:rsidR="00897E79" w:rsidRPr="009B6BA9" w:rsidRDefault="00897E79" w:rsidP="008C7A7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616" w:type="dxa"/>
          </w:tcPr>
          <w:p w:rsidR="00897E79" w:rsidRPr="009B6BA9" w:rsidRDefault="00897E79" w:rsidP="008C7A79">
            <w:pPr>
              <w:pStyle w:val="Tabletext"/>
              <w:keepNext/>
              <w:keepLines/>
              <w:tabs>
                <w:tab w:val="right" w:pos="9611"/>
              </w:tabs>
              <w:rPr>
                <w:lang w:val="ru-RU"/>
                <w:rPrChange w:id="448" w:author="Gomez, Yoanni" w:date="2013-11-21T14:42:00Z">
                  <w:rPr>
                    <w:b/>
                    <w:i/>
                    <w:lang w:val="fr-CH"/>
                  </w:rPr>
                </w:rPrChange>
              </w:rPr>
            </w:pPr>
            <w:r w:rsidRPr="009B6BA9">
              <w:rPr>
                <w:lang w:val="ru-RU"/>
                <w:rPrChange w:id="449" w:author="Gomez, Yoanni" w:date="2013-11-21T14:42:00Z">
                  <w:rPr>
                    <w:lang w:val="fr-CH"/>
                  </w:rPr>
                </w:rPrChange>
              </w:rPr>
              <w:t>Element</w:t>
            </w:r>
          </w:p>
        </w:tc>
        <w:tc>
          <w:tcPr>
            <w:tcW w:w="2533" w:type="dxa"/>
          </w:tcPr>
          <w:p w:rsidR="00897E79" w:rsidRPr="009B6BA9" w:rsidRDefault="00897E79" w:rsidP="008C7A79">
            <w:pPr>
              <w:pStyle w:val="Tabletext"/>
              <w:keepNext/>
              <w:keepLines/>
              <w:tabs>
                <w:tab w:val="right" w:pos="9611"/>
              </w:tabs>
              <w:rPr>
                <w:lang w:val="ru-RU"/>
                <w:rPrChange w:id="450" w:author="Gomez, Yoanni" w:date="2013-11-21T14:42:00Z">
                  <w:rPr>
                    <w:b/>
                    <w:i/>
                    <w:lang w:val="fr-CH"/>
                  </w:rPr>
                </w:rPrChange>
              </w:rPr>
            </w:pPr>
            <w:r w:rsidRPr="009B6BA9">
              <w:rPr>
                <w:lang w:val="ru-RU"/>
                <w:rPrChange w:id="451" w:author="Gomez, Yoanni" w:date="2013-11-21T14:42:00Z">
                  <w:rPr>
                    <w:lang w:val="fr-CH"/>
                  </w:rPr>
                </w:rPrChange>
              </w:rPr>
              <w:t>tagName</w:t>
            </w:r>
          </w:p>
        </w:tc>
      </w:tr>
      <w:tr w:rsidR="00897E79" w:rsidRPr="009B6BA9" w:rsidTr="008C7A79">
        <w:trPr>
          <w:cantSplit/>
          <w:jc w:val="center"/>
        </w:trPr>
        <w:tc>
          <w:tcPr>
            <w:tcW w:w="2174" w:type="dxa"/>
            <w:vMerge/>
          </w:tcPr>
          <w:p w:rsidR="00897E79" w:rsidRPr="009B6BA9" w:rsidRDefault="00897E79" w:rsidP="008C7A7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616" w:type="dxa"/>
          </w:tcPr>
          <w:p w:rsidR="00897E79" w:rsidRPr="009B6BA9" w:rsidRDefault="00897E79" w:rsidP="008C7A79">
            <w:pPr>
              <w:pStyle w:val="Tabletext"/>
              <w:keepNext/>
              <w:keepLines/>
              <w:tabs>
                <w:tab w:val="right" w:pos="9611"/>
              </w:tabs>
              <w:rPr>
                <w:lang w:val="ru-RU"/>
                <w:rPrChange w:id="452" w:author="Gomez, Yoanni" w:date="2013-11-21T14:42:00Z">
                  <w:rPr>
                    <w:b/>
                    <w:i/>
                    <w:lang w:val="fr-CH"/>
                  </w:rPr>
                </w:rPrChange>
              </w:rPr>
            </w:pPr>
            <w:r w:rsidRPr="009B6BA9">
              <w:rPr>
                <w:lang w:val="ru-RU"/>
                <w:rPrChange w:id="453" w:author="Gomez, Yoanni" w:date="2013-11-21T14:42:00Z">
                  <w:rPr>
                    <w:lang w:val="fr-CH"/>
                  </w:rPr>
                </w:rPrChange>
              </w:rPr>
              <w:t>Text</w:t>
            </w:r>
          </w:p>
        </w:tc>
        <w:tc>
          <w:tcPr>
            <w:tcW w:w="2533" w:type="dxa"/>
          </w:tcPr>
          <w:p w:rsidR="00897E79" w:rsidRPr="009B6BA9" w:rsidRDefault="00897E79" w:rsidP="008C7A79">
            <w:pPr>
              <w:pStyle w:val="Tabletext"/>
              <w:rPr>
                <w:lang w:val="ru-RU"/>
                <w:rPrChange w:id="454" w:author="Gomez, Yoanni" w:date="2013-11-21T14:42:00Z">
                  <w:rPr>
                    <w:lang w:val="fr-CH"/>
                  </w:rPr>
                </w:rPrChange>
              </w:rPr>
            </w:pPr>
          </w:p>
        </w:tc>
      </w:tr>
    </w:tbl>
    <w:p w:rsidR="008C7A79" w:rsidRDefault="008C7A79" w:rsidP="008C7A79">
      <w:pPr>
        <w:rPr>
          <w:lang w:val="en-US"/>
        </w:rPr>
      </w:pPr>
    </w:p>
    <w:p w:rsidR="008C7A79" w:rsidRDefault="008C7A79" w:rsidP="008C7A79">
      <w:pPr>
        <w:rPr>
          <w:lang w:val="en-US"/>
        </w:rPr>
      </w:pPr>
    </w:p>
    <w:p w:rsidR="00897E79" w:rsidRPr="009B6BA9" w:rsidRDefault="00897E79" w:rsidP="008C7A79">
      <w:pPr>
        <w:pStyle w:val="AnnexNoTitle"/>
        <w:rPr>
          <w:lang w:val="ru-RU"/>
        </w:rPr>
      </w:pPr>
      <w:r w:rsidRPr="009B6BA9">
        <w:rPr>
          <w:lang w:val="ru-RU"/>
        </w:rPr>
        <w:t xml:space="preserve">Приложение </w:t>
      </w:r>
      <w:r w:rsidRPr="009B6BA9">
        <w:rPr>
          <w:lang w:val="ru-RU" w:eastAsia="ja-JP"/>
        </w:rPr>
        <w:t>3</w:t>
      </w:r>
      <w:r w:rsidRPr="009B6BA9">
        <w:rPr>
          <w:lang w:val="ru-RU" w:eastAsia="ja-JP"/>
        </w:rPr>
        <w:br/>
      </w:r>
      <w:r w:rsidRPr="009B6BA9">
        <w:rPr>
          <w:lang w:val="ru-RU" w:eastAsia="ja-JP"/>
        </w:rPr>
        <w:br/>
        <w:t>Дополнительные элементы, типы носителей информации</w:t>
      </w:r>
      <w:r w:rsidRPr="009B6BA9">
        <w:rPr>
          <w:lang w:val="ru-RU" w:eastAsia="ja-JP"/>
        </w:rPr>
        <w:br/>
        <w:t xml:space="preserve">и интерфейсы </w:t>
      </w:r>
      <w:r w:rsidRPr="009B6BA9">
        <w:rPr>
          <w:lang w:val="ru-RU"/>
        </w:rPr>
        <w:t>API для BML</w:t>
      </w:r>
    </w:p>
    <w:p w:rsidR="00897E79" w:rsidRPr="009B6BA9" w:rsidRDefault="00897E79" w:rsidP="008C7A79">
      <w:pPr>
        <w:pStyle w:val="Normalaftertitle"/>
        <w:rPr>
          <w:lang w:val="ru-RU"/>
        </w:rPr>
      </w:pPr>
      <w:r w:rsidRPr="009B6BA9">
        <w:rPr>
          <w:lang w:val="ru-RU" w:eastAsia="ja-JP"/>
        </w:rPr>
        <w:t xml:space="preserve">Ниже описываются элементы, типы носителей информации и интерфейсы </w:t>
      </w:r>
      <w:r w:rsidRPr="009B6BA9">
        <w:rPr>
          <w:lang w:val="ru-RU"/>
        </w:rPr>
        <w:t>API для</w:t>
      </w:r>
      <w:r w:rsidRPr="009B6BA9">
        <w:rPr>
          <w:lang w:val="ru-RU" w:eastAsia="ja-JP"/>
        </w:rPr>
        <w:t xml:space="preserve"> BML в дополнение к тем, которые перечислены в Приложении 2. Пункты, отмеченные как "BD)", являются общими для BML и DVB-HTML. Пункты, отмеченные как "BA)", являются общими для BML и ACAP-X.</w:t>
      </w:r>
    </w:p>
    <w:p w:rsidR="00897E79" w:rsidRPr="009B6BA9" w:rsidRDefault="00897E79" w:rsidP="008C7A79">
      <w:pPr>
        <w:pStyle w:val="Heading1"/>
        <w:rPr>
          <w:lang w:val="ru-RU" w:eastAsia="ja-JP"/>
        </w:rPr>
      </w:pPr>
      <w:r w:rsidRPr="009B6BA9">
        <w:rPr>
          <w:lang w:val="ru-RU"/>
        </w:rPr>
        <w:t>1</w:t>
      </w:r>
      <w:r w:rsidRPr="009B6BA9">
        <w:rPr>
          <w:lang w:val="ru-RU"/>
        </w:rPr>
        <w:tab/>
      </w:r>
      <w:r w:rsidRPr="00B10DEF">
        <w:rPr>
          <w:lang w:val="ru-RU"/>
        </w:rPr>
        <w:t>Дополнительные</w:t>
      </w:r>
      <w:r w:rsidRPr="009B6BA9">
        <w:rPr>
          <w:lang w:val="ru-RU"/>
        </w:rPr>
        <w:t xml:space="preserve"> типы носителей информации BML</w:t>
      </w:r>
    </w:p>
    <w:p w:rsidR="00897E79" w:rsidRPr="009B6BA9" w:rsidRDefault="00897E79" w:rsidP="008C7A79">
      <w:pPr>
        <w:rPr>
          <w:lang w:val="ru-RU"/>
        </w:rPr>
      </w:pPr>
      <w:r w:rsidRPr="009B6BA9">
        <w:rPr>
          <w:lang w:val="ru-RU"/>
        </w:rPr>
        <w:t>Дополнительные типы носителей BML перечислены в таблице 12.</w:t>
      </w:r>
    </w:p>
    <w:p w:rsidR="00897E79" w:rsidRPr="009B6BA9" w:rsidRDefault="00897E79" w:rsidP="00897E79">
      <w:pPr>
        <w:pStyle w:val="TableNo"/>
        <w:rPr>
          <w:lang w:val="ru-RU" w:eastAsia="ja-JP"/>
        </w:rPr>
      </w:pPr>
      <w:r w:rsidRPr="009B6BA9">
        <w:rPr>
          <w:lang w:val="ru-RU"/>
        </w:rPr>
        <w:t xml:space="preserve">ТАБЛИЦА </w:t>
      </w:r>
      <w:r w:rsidRPr="009B6BA9">
        <w:rPr>
          <w:lang w:val="ru-RU" w:eastAsia="ja-JP"/>
        </w:rPr>
        <w:t>12</w:t>
      </w:r>
    </w:p>
    <w:p w:rsidR="00897E79" w:rsidRPr="009B6BA9" w:rsidRDefault="00897E79" w:rsidP="00897E79">
      <w:pPr>
        <w:pStyle w:val="Tabletitle"/>
        <w:rPr>
          <w:lang w:val="ru-RU"/>
        </w:rPr>
      </w:pPr>
      <w:r w:rsidRPr="009B6BA9">
        <w:rPr>
          <w:lang w:val="ru-RU"/>
        </w:rPr>
        <w:t>Дополнительные типы носителей информации BML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0"/>
      </w:tblGrid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Multipart/mixed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/>
              </w:rPr>
              <w:t>Text/xml</w:t>
            </w:r>
            <w:r w:rsidRPr="009B6BA9">
              <w:rPr>
                <w:vertAlign w:val="superscript"/>
                <w:lang w:val="ru-RU" w:eastAsia="ja-JP"/>
              </w:rPr>
              <w:t>BD)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Text/xsl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Text/html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Text/plain</w:t>
            </w:r>
            <w:r w:rsidRPr="009B6BA9">
              <w:rPr>
                <w:vertAlign w:val="superscript"/>
                <w:lang w:val="ru-RU" w:eastAsia="ja-JP"/>
              </w:rPr>
              <w:t>BD)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Text/css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Text/X-arib-bml;charset=</w:t>
            </w:r>
            <w:r w:rsidRPr="009B6BA9">
              <w:rPr>
                <w:lang w:val="ru-RU" w:eastAsia="ja-JP"/>
              </w:rPr>
              <w:t>“</w:t>
            </w:r>
            <w:r w:rsidRPr="009B6BA9">
              <w:rPr>
                <w:lang w:val="ru-RU"/>
              </w:rPr>
              <w:t>euc-jp”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Text/X-arib-bml;charset=“UTF-16”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Text/X-arib-bml;charset=“Shift_JIS”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Text/X-arib-bml;charset=“UTF-8”</w:t>
            </w:r>
          </w:p>
        </w:tc>
      </w:tr>
    </w:tbl>
    <w:p w:rsidR="008C7A79" w:rsidRPr="008C7A79" w:rsidRDefault="008C7A79" w:rsidP="008C7A79">
      <w:pPr>
        <w:pStyle w:val="TableNo"/>
        <w:rPr>
          <w:lang w:val="ru-RU" w:eastAsia="ja-JP"/>
        </w:rPr>
      </w:pPr>
      <w:r w:rsidRPr="009B6BA9">
        <w:rPr>
          <w:lang w:val="ru-RU"/>
        </w:rPr>
        <w:lastRenderedPageBreak/>
        <w:t xml:space="preserve">ТАБЛИЦА </w:t>
      </w:r>
      <w:r w:rsidRPr="009B6BA9">
        <w:rPr>
          <w:lang w:val="ru-RU" w:eastAsia="ja-JP"/>
        </w:rPr>
        <w:t>12</w:t>
      </w:r>
      <w:r>
        <w:rPr>
          <w:lang w:val="en-US" w:eastAsia="ja-JP"/>
        </w:rPr>
        <w:t xml:space="preserve"> (</w:t>
      </w:r>
      <w:r w:rsidRPr="008C7A79">
        <w:rPr>
          <w:i/>
          <w:iCs/>
          <w:lang w:val="ru-RU" w:eastAsia="ja-JP"/>
        </w:rPr>
        <w:t>продолжение</w:t>
      </w:r>
      <w:r>
        <w:rPr>
          <w:lang w:val="ru-RU" w:eastAsia="ja-JP"/>
        </w:rPr>
        <w:t>)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0"/>
      </w:tblGrid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Text/X-arib-jis8text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</w:pPr>
            <w:r w:rsidRPr="00897E79">
              <w:t>Text/X-arib-ecmascript;charset=“euc-jp”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Text/X-arib-ecmascript;charset=“UTF-16”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Text/X-arib-ecmascript;charset=“Shift_JIS”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Text/X-arib-ecmascript;charset=“UTF-8”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Image/gif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Image/X-arib-png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Image/X-arib-mng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Image/X-arib-mpeg2-I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Image/X-arib-mpeg4-I-simple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Image/X-arib-mpeg4-I-core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Image/X-arib-H264-I-baseline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Image/X-arib-H264-I-main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s-ES"/>
              </w:rPr>
            </w:pPr>
            <w:r w:rsidRPr="00897E79">
              <w:rPr>
                <w:lang w:val="es-ES"/>
              </w:rPr>
              <w:t>Audio/X-arib-mpeg2-aac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s-ES"/>
              </w:rPr>
            </w:pPr>
            <w:r w:rsidRPr="00897E79">
              <w:rPr>
                <w:lang w:val="es-ES"/>
              </w:rPr>
              <w:t>Audio/X-arib-mpeg2-bc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Audio/X-arib-mpeg4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Audio/X-arib-aiff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Audio/X-arib-additional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Audio/X-arib-romsound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Application/X-arib-stream-text;charset=“euc-jp”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Application/X-arib-stream-text;charset=“UTF-16”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Application/X-arib-stream-text;charset=“Shift_JIS”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Application/X-arib-stream-text;charset=“UTF-8”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Application/X-arib-stream-jis8text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Application/X-arib-stream-png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Application/X-arib-stream-jpeg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Application/X-arib-stream-mpeg2-I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Application/X-arib-stream-mpeg4-I-simple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Application/X-arib-stream-mpeg4-I-core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Application/X-arib-mpeg2-tts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Application/X-arib-bmlclut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Application/X-arib-btable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Application/X-arib-drcs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Application/X-arib-PDI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Application/X-arib-resourceList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Application/X-arib-stream-H264-I-baseline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Application/X-arib-stream-H264-I-main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Application/X-arib-mpeg2-ts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Application/X-arib-rootcertificate</w:t>
            </w:r>
          </w:p>
        </w:tc>
      </w:tr>
    </w:tbl>
    <w:p w:rsidR="0009202A" w:rsidRDefault="0009202A" w:rsidP="0009202A">
      <w:pPr>
        <w:pStyle w:val="TableNo"/>
        <w:rPr>
          <w:lang w:val="ru-RU"/>
        </w:rPr>
      </w:pPr>
    </w:p>
    <w:p w:rsidR="0009202A" w:rsidRDefault="000920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:rsidR="0009202A" w:rsidRDefault="0009202A" w:rsidP="0009202A">
      <w:pPr>
        <w:pStyle w:val="TableNo"/>
      </w:pPr>
      <w:r w:rsidRPr="009B6BA9">
        <w:rPr>
          <w:lang w:val="ru-RU"/>
        </w:rPr>
        <w:lastRenderedPageBreak/>
        <w:t>ТАБЛИЦА 12 (</w:t>
      </w:r>
      <w:r w:rsidRPr="009B6BA9">
        <w:rPr>
          <w:i/>
          <w:lang w:val="ru-RU"/>
        </w:rPr>
        <w:t>окончание</w:t>
      </w:r>
      <w:r w:rsidRPr="009B6BA9">
        <w:rPr>
          <w:lang w:val="ru-RU"/>
        </w:rPr>
        <w:t>)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0"/>
      </w:tblGrid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 w:eastAsia="ja-JP"/>
              </w:rPr>
              <w:t>Application/X-arib-contentPlayContrl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 w:eastAsia="ja-JP"/>
              </w:rPr>
              <w:t>Application/X-arib-streamControlInfo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 w:eastAsia="ja-JP"/>
              </w:rPr>
              <w:t>Application/X-arib-meta+xml;charset=</w:t>
            </w:r>
            <w:r w:rsidRPr="009B6BA9">
              <w:rPr>
                <w:lang w:val="ru-RU"/>
              </w:rPr>
              <w:t>“</w:t>
            </w:r>
            <w:r w:rsidRPr="009B6BA9">
              <w:rPr>
                <w:lang w:val="ru-RU" w:eastAsia="ja-JP"/>
              </w:rPr>
              <w:t>UTF-8”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 w:eastAsia="ja-JP"/>
              </w:rPr>
              <w:t>Application/X-arib-meta+xml;charset=</w:t>
            </w:r>
            <w:r w:rsidRPr="009B6BA9">
              <w:rPr>
                <w:lang w:val="ru-RU"/>
              </w:rPr>
              <w:t>“</w:t>
            </w:r>
            <w:r w:rsidRPr="009B6BA9">
              <w:rPr>
                <w:lang w:val="ru-RU" w:eastAsia="ja-JP"/>
              </w:rPr>
              <w:t>UTF-16”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Video/X-arib-mpeg1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Video/X-arib-mpeg2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s-ES"/>
              </w:rPr>
            </w:pPr>
            <w:r w:rsidRPr="00897E79">
              <w:rPr>
                <w:lang w:val="es-ES"/>
              </w:rPr>
              <w:t>Video/X-arib-mpeg4-simple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Video/X-arib-mpeg4-core</w:t>
            </w:r>
          </w:p>
        </w:tc>
      </w:tr>
      <w:tr w:rsidR="00897E79" w:rsidRPr="009B6BA9" w:rsidTr="00460FB9">
        <w:trPr>
          <w:jc w:val="center"/>
        </w:trPr>
        <w:tc>
          <w:tcPr>
            <w:tcW w:w="630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Video/X-arib-H264-baseline</w:t>
            </w:r>
          </w:p>
        </w:tc>
      </w:tr>
      <w:tr w:rsidR="00897E79" w:rsidRPr="00C3464A" w:rsidTr="00460FB9">
        <w:trPr>
          <w:jc w:val="center"/>
        </w:trPr>
        <w:tc>
          <w:tcPr>
            <w:tcW w:w="6300" w:type="dxa"/>
          </w:tcPr>
          <w:p w:rsidR="00897E79" w:rsidRPr="00897E79" w:rsidRDefault="00897E79" w:rsidP="00460FB9">
            <w:pPr>
              <w:pStyle w:val="Tabletext"/>
              <w:rPr>
                <w:lang w:val="en-US"/>
              </w:rPr>
            </w:pPr>
            <w:r w:rsidRPr="00897E79">
              <w:rPr>
                <w:lang w:val="en-US"/>
              </w:rPr>
              <w:t>Video/X-arib-H264-main</w:t>
            </w:r>
          </w:p>
        </w:tc>
      </w:tr>
    </w:tbl>
    <w:p w:rsidR="00897E79" w:rsidRPr="009B6BA9" w:rsidRDefault="00897E79" w:rsidP="0009202A">
      <w:pPr>
        <w:pStyle w:val="Heading1"/>
        <w:rPr>
          <w:lang w:val="ru-RU"/>
        </w:rPr>
      </w:pPr>
      <w:r w:rsidRPr="009B6BA9">
        <w:rPr>
          <w:lang w:val="ru-RU"/>
        </w:rPr>
        <w:t>2</w:t>
      </w:r>
      <w:r w:rsidRPr="009B6BA9">
        <w:rPr>
          <w:lang w:val="ru-RU"/>
        </w:rPr>
        <w:tab/>
        <w:t>Дополнительная разметка XML BML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>Дополнительные разметки XML BML перечисляются в таблице 13.</w:t>
      </w:r>
    </w:p>
    <w:p w:rsidR="00897E79" w:rsidRPr="009B6BA9" w:rsidRDefault="00897E79" w:rsidP="00897E79">
      <w:pPr>
        <w:pStyle w:val="TableNo"/>
        <w:rPr>
          <w:lang w:val="ru-RU" w:eastAsia="ja-JP"/>
        </w:rPr>
      </w:pPr>
      <w:r w:rsidRPr="009B6BA9">
        <w:rPr>
          <w:lang w:val="ru-RU"/>
        </w:rPr>
        <w:t>ТАБЛИЦА 1</w:t>
      </w:r>
      <w:r w:rsidRPr="009B6BA9">
        <w:rPr>
          <w:lang w:val="ru-RU" w:eastAsia="ja-JP"/>
        </w:rPr>
        <w:t>3</w:t>
      </w:r>
    </w:p>
    <w:p w:rsidR="00897E79" w:rsidRPr="009B6BA9" w:rsidRDefault="00897E79" w:rsidP="00897E79">
      <w:pPr>
        <w:pStyle w:val="Tabletitle"/>
        <w:rPr>
          <w:lang w:val="ru-RU" w:eastAsia="ja-JP"/>
        </w:rPr>
      </w:pPr>
      <w:r w:rsidRPr="009B6BA9">
        <w:rPr>
          <w:lang w:val="ru-RU"/>
        </w:rPr>
        <w:t>Дополнительные разметки XML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3"/>
        <w:gridCol w:w="3429"/>
      </w:tblGrid>
      <w:tr w:rsidR="00897E79" w:rsidRPr="009B6BA9" w:rsidTr="0009202A">
        <w:trPr>
          <w:jc w:val="center"/>
        </w:trPr>
        <w:tc>
          <w:tcPr>
            <w:tcW w:w="3303" w:type="dxa"/>
            <w:tcBorders>
              <w:bottom w:val="single" w:sz="4" w:space="0" w:color="auto"/>
            </w:tcBorders>
          </w:tcPr>
          <w:p w:rsidR="00897E79" w:rsidRPr="009B6BA9" w:rsidRDefault="00897E79" w:rsidP="0009202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Модуль</w:t>
            </w:r>
          </w:p>
        </w:tc>
        <w:tc>
          <w:tcPr>
            <w:tcW w:w="3429" w:type="dxa"/>
            <w:tcBorders>
              <w:bottom w:val="single" w:sz="4" w:space="0" w:color="auto"/>
            </w:tcBorders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Tag</w:t>
            </w:r>
          </w:p>
        </w:tc>
      </w:tr>
      <w:tr w:rsidR="00897E79" w:rsidRPr="009B6BA9" w:rsidTr="0009202A">
        <w:trPr>
          <w:jc w:val="center"/>
        </w:trPr>
        <w:tc>
          <w:tcPr>
            <w:tcW w:w="3303" w:type="dxa"/>
            <w:tcBorders>
              <w:top w:val="single" w:sz="4" w:space="0" w:color="auto"/>
            </w:tcBorders>
          </w:tcPr>
          <w:p w:rsidR="00897E79" w:rsidRPr="009B6BA9" w:rsidRDefault="00897E79" w:rsidP="0009202A">
            <w:pPr>
              <w:pStyle w:val="Tabletext"/>
              <w:spacing w:line="220" w:lineRule="exact"/>
              <w:jc w:val="left"/>
              <w:rPr>
                <w:lang w:val="ru-RU" w:eastAsia="ja-JP"/>
              </w:rPr>
            </w:pPr>
            <w:r w:rsidRPr="009B6BA9">
              <w:rPr>
                <w:lang w:val="ru-RU"/>
              </w:rPr>
              <w:t>Таблица</w:t>
            </w:r>
            <w:r w:rsidRPr="009B6BA9">
              <w:rPr>
                <w:vertAlign w:val="superscript"/>
                <w:lang w:val="ru-RU" w:eastAsia="ja-JP"/>
              </w:rPr>
              <w:t>BA)</w:t>
            </w:r>
          </w:p>
        </w:tc>
        <w:tc>
          <w:tcPr>
            <w:tcW w:w="3429" w:type="dxa"/>
            <w:tcBorders>
              <w:top w:val="single" w:sz="4" w:space="0" w:color="auto"/>
            </w:tcBorders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All</w:t>
            </w:r>
          </w:p>
        </w:tc>
      </w:tr>
      <w:tr w:rsidR="00897E79" w:rsidRPr="009B6BA9" w:rsidTr="0009202A">
        <w:trPr>
          <w:jc w:val="center"/>
        </w:trPr>
        <w:tc>
          <w:tcPr>
            <w:tcW w:w="3303" w:type="dxa"/>
            <w:tcBorders>
              <w:top w:val="single" w:sz="4" w:space="0" w:color="auto"/>
            </w:tcBorders>
          </w:tcPr>
          <w:p w:rsidR="00897E79" w:rsidRPr="009B6BA9" w:rsidRDefault="00897E79" w:rsidP="0009202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Внутренние события</w:t>
            </w:r>
            <w:r w:rsidRPr="009B6BA9">
              <w:rPr>
                <w:vertAlign w:val="superscript"/>
                <w:lang w:val="ru-RU" w:eastAsia="ja-JP"/>
              </w:rPr>
              <w:t>BA)</w:t>
            </w:r>
          </w:p>
        </w:tc>
        <w:tc>
          <w:tcPr>
            <w:tcW w:w="3429" w:type="dxa"/>
            <w:tcBorders>
              <w:top w:val="single" w:sz="4" w:space="0" w:color="auto"/>
            </w:tcBorders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All</w:t>
            </w:r>
          </w:p>
        </w:tc>
      </w:tr>
      <w:tr w:rsidR="00897E79" w:rsidRPr="009B6BA9" w:rsidTr="0009202A">
        <w:trPr>
          <w:jc w:val="center"/>
        </w:trPr>
        <w:tc>
          <w:tcPr>
            <w:tcW w:w="3303" w:type="dxa"/>
            <w:tcBorders>
              <w:top w:val="single" w:sz="4" w:space="0" w:color="auto"/>
              <w:bottom w:val="single" w:sz="4" w:space="0" w:color="auto"/>
            </w:tcBorders>
          </w:tcPr>
          <w:p w:rsidR="00897E79" w:rsidRPr="009B6BA9" w:rsidRDefault="00897E79" w:rsidP="0009202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Идентификация имени</w:t>
            </w:r>
            <w:r w:rsidRPr="009B6BA9">
              <w:rPr>
                <w:vertAlign w:val="superscript"/>
                <w:lang w:val="ru-RU" w:eastAsia="ja-JP"/>
              </w:rPr>
              <w:t>BA)</w:t>
            </w:r>
          </w:p>
        </w:tc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All</w:t>
            </w:r>
          </w:p>
        </w:tc>
      </w:tr>
      <w:tr w:rsidR="00897E79" w:rsidRPr="009B6BA9" w:rsidTr="0009202A">
        <w:trPr>
          <w:jc w:val="center"/>
        </w:trPr>
        <w:tc>
          <w:tcPr>
            <w:tcW w:w="3303" w:type="dxa"/>
            <w:tcBorders>
              <w:top w:val="single" w:sz="4" w:space="0" w:color="auto"/>
            </w:tcBorders>
          </w:tcPr>
          <w:p w:rsidR="00897E79" w:rsidRPr="009B6BA9" w:rsidRDefault="00897E79" w:rsidP="0009202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Прикладная минипрограмма (апплет)</w:t>
            </w:r>
          </w:p>
        </w:tc>
        <w:tc>
          <w:tcPr>
            <w:tcW w:w="3429" w:type="dxa"/>
            <w:tcBorders>
              <w:top w:val="single" w:sz="4" w:space="0" w:color="auto"/>
            </w:tcBorders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All</w:t>
            </w:r>
          </w:p>
        </w:tc>
      </w:tr>
      <w:tr w:rsidR="00897E79" w:rsidRPr="009B6BA9" w:rsidTr="0009202A">
        <w:trPr>
          <w:jc w:val="center"/>
        </w:trPr>
        <w:tc>
          <w:tcPr>
            <w:tcW w:w="3303" w:type="dxa"/>
          </w:tcPr>
          <w:p w:rsidR="00897E79" w:rsidRPr="009B6BA9" w:rsidRDefault="00897E79" w:rsidP="0009202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Базовые формы</w:t>
            </w:r>
          </w:p>
        </w:tc>
        <w:tc>
          <w:tcPr>
            <w:tcW w:w="3429" w:type="dxa"/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All</w:t>
            </w:r>
          </w:p>
        </w:tc>
      </w:tr>
      <w:tr w:rsidR="00897E79" w:rsidRPr="009B6BA9" w:rsidTr="0009202A">
        <w:trPr>
          <w:jc w:val="center"/>
        </w:trPr>
        <w:tc>
          <w:tcPr>
            <w:tcW w:w="3303" w:type="dxa"/>
          </w:tcPr>
          <w:p w:rsidR="00897E79" w:rsidRPr="009B6BA9" w:rsidRDefault="00897E79" w:rsidP="0009202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Базовая таблица</w:t>
            </w:r>
            <w:r w:rsidRPr="009B6BA9">
              <w:rPr>
                <w:vertAlign w:val="superscript"/>
                <w:lang w:val="ru-RU" w:eastAsia="ja-JP"/>
              </w:rPr>
              <w:t>BD)</w:t>
            </w:r>
          </w:p>
        </w:tc>
        <w:tc>
          <w:tcPr>
            <w:tcW w:w="3429" w:type="dxa"/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All</w:t>
            </w:r>
          </w:p>
        </w:tc>
      </w:tr>
      <w:tr w:rsidR="00897E79" w:rsidRPr="009B6BA9" w:rsidTr="0009202A">
        <w:trPr>
          <w:jc w:val="center"/>
        </w:trPr>
        <w:tc>
          <w:tcPr>
            <w:tcW w:w="3303" w:type="dxa"/>
          </w:tcPr>
          <w:p w:rsidR="00897E79" w:rsidRPr="009B6BA9" w:rsidRDefault="00897E79" w:rsidP="0009202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Серверный план изображений</w:t>
            </w:r>
          </w:p>
        </w:tc>
        <w:tc>
          <w:tcPr>
            <w:tcW w:w="3429" w:type="dxa"/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All</w:t>
            </w:r>
          </w:p>
        </w:tc>
      </w:tr>
      <w:tr w:rsidR="00897E79" w:rsidRPr="009B6BA9" w:rsidTr="0009202A">
        <w:trPr>
          <w:jc w:val="center"/>
        </w:trPr>
        <w:tc>
          <w:tcPr>
            <w:tcW w:w="3303" w:type="dxa"/>
          </w:tcPr>
          <w:p w:rsidR="00897E79" w:rsidRPr="009B6BA9" w:rsidRDefault="00897E79" w:rsidP="0009202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I-кадр</w:t>
            </w:r>
            <w:r w:rsidRPr="009B6BA9">
              <w:rPr>
                <w:vertAlign w:val="superscript"/>
                <w:lang w:val="ru-RU" w:eastAsia="ja-JP"/>
              </w:rPr>
              <w:t>BD)</w:t>
            </w:r>
          </w:p>
        </w:tc>
        <w:tc>
          <w:tcPr>
            <w:tcW w:w="3429" w:type="dxa"/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All</w:t>
            </w:r>
          </w:p>
        </w:tc>
      </w:tr>
      <w:tr w:rsidR="00897E79" w:rsidRPr="009B6BA9" w:rsidTr="0009202A">
        <w:trPr>
          <w:jc w:val="center"/>
        </w:trPr>
        <w:tc>
          <w:tcPr>
            <w:tcW w:w="3303" w:type="dxa"/>
          </w:tcPr>
          <w:p w:rsidR="00897E79" w:rsidRPr="009B6BA9" w:rsidRDefault="00897E79" w:rsidP="0009202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Унаследованный</w:t>
            </w:r>
          </w:p>
        </w:tc>
        <w:tc>
          <w:tcPr>
            <w:tcW w:w="3429" w:type="dxa"/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All</w:t>
            </w:r>
          </w:p>
        </w:tc>
      </w:tr>
      <w:tr w:rsidR="00897E79" w:rsidRPr="00C3464A" w:rsidTr="0009202A">
        <w:trPr>
          <w:jc w:val="center"/>
        </w:trPr>
        <w:tc>
          <w:tcPr>
            <w:tcW w:w="3303" w:type="dxa"/>
          </w:tcPr>
          <w:p w:rsidR="00897E79" w:rsidRPr="009B6BA9" w:rsidRDefault="00897E79" w:rsidP="0009202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Расширение BML</w:t>
            </w:r>
          </w:p>
        </w:tc>
        <w:tc>
          <w:tcPr>
            <w:tcW w:w="3429" w:type="dxa"/>
          </w:tcPr>
          <w:p w:rsidR="00897E79" w:rsidRPr="00897E79" w:rsidRDefault="00897E79" w:rsidP="0009202A">
            <w:pPr>
              <w:pStyle w:val="Tabletext"/>
              <w:spacing w:line="220" w:lineRule="exact"/>
              <w:jc w:val="left"/>
              <w:rPr>
                <w:lang w:val="en-US"/>
              </w:rPr>
            </w:pPr>
            <w:r w:rsidRPr="00897E79">
              <w:rPr>
                <w:lang w:val="en-US"/>
              </w:rPr>
              <w:t>Bml, bevent, beitem, iframe&amp;, body&amp;, div&amp;, span&amp;, a&amp;, bdo&amp;, object&amp;</w:t>
            </w:r>
          </w:p>
        </w:tc>
      </w:tr>
    </w:tbl>
    <w:p w:rsidR="00897E79" w:rsidRPr="00897E79" w:rsidRDefault="00897E79" w:rsidP="00897E79">
      <w:pPr>
        <w:pStyle w:val="Tablefin"/>
        <w:rPr>
          <w:sz w:val="4"/>
          <w:lang w:val="en-US"/>
        </w:rPr>
      </w:pPr>
    </w:p>
    <w:p w:rsidR="0009202A" w:rsidRDefault="0009202A" w:rsidP="0009202A">
      <w:pPr>
        <w:pStyle w:val="Tablefin"/>
      </w:pPr>
    </w:p>
    <w:p w:rsidR="00897E79" w:rsidRPr="009B6BA9" w:rsidRDefault="00897E79" w:rsidP="00897E79">
      <w:pPr>
        <w:pStyle w:val="Heading1"/>
        <w:rPr>
          <w:lang w:val="ru-RU"/>
        </w:rPr>
      </w:pPr>
      <w:r w:rsidRPr="009B6BA9">
        <w:rPr>
          <w:lang w:val="ru-RU"/>
        </w:rPr>
        <w:t>3</w:t>
      </w:r>
      <w:r w:rsidRPr="009B6BA9">
        <w:rPr>
          <w:lang w:val="ru-RU"/>
        </w:rPr>
        <w:tab/>
        <w:t>Дополнительные свойства CSS BML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 xml:space="preserve">Дополнительные свойства CSS BML перечисляются в таблице </w:t>
      </w:r>
      <w:r w:rsidRPr="009B6BA9">
        <w:rPr>
          <w:lang w:val="ru-RU" w:eastAsia="ja-JP"/>
        </w:rPr>
        <w:t>14</w:t>
      </w:r>
      <w:r w:rsidRPr="009B6BA9">
        <w:rPr>
          <w:lang w:val="ru-RU"/>
        </w:rPr>
        <w:t>.</w:t>
      </w:r>
    </w:p>
    <w:p w:rsidR="0009202A" w:rsidRDefault="000920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897E79" w:rsidRPr="009B6BA9" w:rsidRDefault="00897E79" w:rsidP="00897E79">
      <w:pPr>
        <w:pStyle w:val="TableNo"/>
        <w:rPr>
          <w:lang w:val="ru-RU" w:eastAsia="ja-JP"/>
        </w:rPr>
      </w:pPr>
      <w:r w:rsidRPr="009B6BA9">
        <w:rPr>
          <w:lang w:val="ru-RU"/>
        </w:rPr>
        <w:lastRenderedPageBreak/>
        <w:t xml:space="preserve">ТАБЛИЦА </w:t>
      </w:r>
      <w:r w:rsidRPr="009B6BA9">
        <w:rPr>
          <w:lang w:val="ru-RU" w:eastAsia="ja-JP"/>
        </w:rPr>
        <w:t>14</w:t>
      </w:r>
    </w:p>
    <w:p w:rsidR="00897E79" w:rsidRPr="009B6BA9" w:rsidRDefault="00897E79" w:rsidP="00897E79">
      <w:pPr>
        <w:pStyle w:val="Tabletitle"/>
        <w:rPr>
          <w:lang w:val="ru-RU" w:eastAsia="ja-JP"/>
        </w:rPr>
      </w:pPr>
      <w:r w:rsidRPr="009B6BA9">
        <w:rPr>
          <w:lang w:val="ru-RU"/>
        </w:rPr>
        <w:t>Дополнительные свойства CSS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8"/>
        <w:gridCol w:w="9"/>
      </w:tblGrid>
      <w:tr w:rsidR="00897E79" w:rsidRPr="009B6BA9" w:rsidTr="0009202A">
        <w:trPr>
          <w:gridAfter w:val="1"/>
          <w:wAfter w:w="9" w:type="dxa"/>
          <w:jc w:val="center"/>
        </w:trPr>
        <w:tc>
          <w:tcPr>
            <w:tcW w:w="6228" w:type="dxa"/>
          </w:tcPr>
          <w:p w:rsidR="00897E79" w:rsidRPr="009B6BA9" w:rsidRDefault="00897E79" w:rsidP="00770897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Clut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gridAfter w:val="1"/>
          <w:wAfter w:w="9" w:type="dxa"/>
          <w:jc w:val="center"/>
        </w:trPr>
        <w:tc>
          <w:tcPr>
            <w:tcW w:w="6228" w:type="dxa"/>
          </w:tcPr>
          <w:p w:rsidR="00897E79" w:rsidRPr="009B6BA9" w:rsidRDefault="00897E79" w:rsidP="00770897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Color-index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gridAfter w:val="1"/>
          <w:wAfter w:w="9" w:type="dxa"/>
          <w:jc w:val="center"/>
        </w:trPr>
        <w:tc>
          <w:tcPr>
            <w:tcW w:w="6228" w:type="dxa"/>
          </w:tcPr>
          <w:p w:rsidR="00897E79" w:rsidRPr="009B6BA9" w:rsidRDefault="00897E79" w:rsidP="00770897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Background-color-index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gridAfter w:val="1"/>
          <w:wAfter w:w="9" w:type="dxa"/>
          <w:jc w:val="center"/>
        </w:trPr>
        <w:tc>
          <w:tcPr>
            <w:tcW w:w="6228" w:type="dxa"/>
          </w:tcPr>
          <w:p w:rsidR="00897E79" w:rsidRPr="009B6BA9" w:rsidRDefault="00897E79" w:rsidP="00770897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Border-color-index</w:t>
            </w:r>
          </w:p>
        </w:tc>
      </w:tr>
      <w:tr w:rsidR="00897E79" w:rsidRPr="009B6BA9" w:rsidTr="0009202A">
        <w:trPr>
          <w:gridAfter w:val="1"/>
          <w:wAfter w:w="9" w:type="dxa"/>
          <w:jc w:val="center"/>
        </w:trPr>
        <w:tc>
          <w:tcPr>
            <w:tcW w:w="6228" w:type="dxa"/>
          </w:tcPr>
          <w:p w:rsidR="00897E79" w:rsidRPr="009B6BA9" w:rsidRDefault="00897E79" w:rsidP="00770897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Border-top-color-index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gridAfter w:val="1"/>
          <w:wAfter w:w="9" w:type="dxa"/>
          <w:jc w:val="center"/>
        </w:trPr>
        <w:tc>
          <w:tcPr>
            <w:tcW w:w="6228" w:type="dxa"/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Border-right-color-index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gridAfter w:val="1"/>
          <w:wAfter w:w="9" w:type="dxa"/>
          <w:jc w:val="center"/>
        </w:trPr>
        <w:tc>
          <w:tcPr>
            <w:tcW w:w="6228" w:type="dxa"/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Border-bottom-color-index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gridAfter w:val="1"/>
          <w:wAfter w:w="9" w:type="dxa"/>
          <w:jc w:val="center"/>
        </w:trPr>
        <w:tc>
          <w:tcPr>
            <w:tcW w:w="6228" w:type="dxa"/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Border-left-color-index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gridAfter w:val="1"/>
          <w:wAfter w:w="9" w:type="dxa"/>
          <w:jc w:val="center"/>
        </w:trPr>
        <w:tc>
          <w:tcPr>
            <w:tcW w:w="6228" w:type="dxa"/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Outline-color-index</w:t>
            </w:r>
          </w:p>
        </w:tc>
      </w:tr>
      <w:tr w:rsidR="00897E79" w:rsidRPr="009B6BA9" w:rsidTr="0009202A">
        <w:trPr>
          <w:gridAfter w:val="1"/>
          <w:wAfter w:w="9" w:type="dxa"/>
          <w:jc w:val="center"/>
        </w:trPr>
        <w:tc>
          <w:tcPr>
            <w:tcW w:w="6228" w:type="dxa"/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Resolution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gridAfter w:val="1"/>
          <w:wAfter w:w="9" w:type="dxa"/>
          <w:jc w:val="center"/>
        </w:trPr>
        <w:tc>
          <w:tcPr>
            <w:tcW w:w="6228" w:type="dxa"/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Display-aspect-ratio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gridAfter w:val="1"/>
          <w:wAfter w:w="9" w:type="dxa"/>
          <w:jc w:val="center"/>
        </w:trPr>
        <w:tc>
          <w:tcPr>
            <w:tcW w:w="6228" w:type="dxa"/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Grayscale-color-index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gridAfter w:val="1"/>
          <w:wAfter w:w="9" w:type="dxa"/>
          <w:jc w:val="center"/>
        </w:trPr>
        <w:tc>
          <w:tcPr>
            <w:tcW w:w="6228" w:type="dxa"/>
            <w:tcBorders>
              <w:bottom w:val="single" w:sz="4" w:space="0" w:color="auto"/>
            </w:tcBorders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Used-key-list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gridAfter w:val="1"/>
          <w:wAfter w:w="9" w:type="dxa"/>
          <w:jc w:val="center"/>
        </w:trPr>
        <w:tc>
          <w:tcPr>
            <w:tcW w:w="6228" w:type="dxa"/>
            <w:tcBorders>
              <w:bottom w:val="single" w:sz="4" w:space="0" w:color="auto"/>
            </w:tcBorders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 w:eastAsia="ja-JP"/>
              </w:rPr>
              <w:t>nav-index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gridAfter w:val="1"/>
          <w:wAfter w:w="9" w:type="dxa"/>
          <w:jc w:val="center"/>
        </w:trPr>
        <w:tc>
          <w:tcPr>
            <w:tcW w:w="6228" w:type="dxa"/>
            <w:tcBorders>
              <w:bottom w:val="single" w:sz="4" w:space="0" w:color="auto"/>
            </w:tcBorders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 w:eastAsia="ja-JP"/>
              </w:rPr>
              <w:t>nav-up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gridAfter w:val="1"/>
          <w:wAfter w:w="9" w:type="dxa"/>
          <w:jc w:val="center"/>
        </w:trPr>
        <w:tc>
          <w:tcPr>
            <w:tcW w:w="6228" w:type="dxa"/>
            <w:tcBorders>
              <w:bottom w:val="single" w:sz="4" w:space="0" w:color="auto"/>
            </w:tcBorders>
          </w:tcPr>
          <w:p w:rsidR="00897E79" w:rsidRPr="009B6BA9" w:rsidRDefault="00897E79" w:rsidP="0009202A">
            <w:pPr>
              <w:pStyle w:val="Tabletext"/>
              <w:rPr>
                <w:lang w:val="ru-RU"/>
              </w:rPr>
            </w:pPr>
            <w:r w:rsidRPr="009B6BA9">
              <w:rPr>
                <w:lang w:val="ru-RU" w:eastAsia="ja-JP"/>
              </w:rPr>
              <w:t>nav-down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460FB9">
        <w:trPr>
          <w:jc w:val="center"/>
        </w:trPr>
        <w:tc>
          <w:tcPr>
            <w:tcW w:w="6237" w:type="dxa"/>
            <w:gridSpan w:val="2"/>
            <w:tcBorders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 w:eastAsia="ja-JP"/>
              </w:rPr>
              <w:t>nav-left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460FB9">
        <w:trPr>
          <w:jc w:val="center"/>
        </w:trPr>
        <w:tc>
          <w:tcPr>
            <w:tcW w:w="6237" w:type="dxa"/>
            <w:gridSpan w:val="2"/>
            <w:tcBorders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 w:eastAsia="ja-JP"/>
              </w:rPr>
              <w:t>nav-right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460FB9">
        <w:trPr>
          <w:jc w:val="center"/>
        </w:trPr>
        <w:tc>
          <w:tcPr>
            <w:tcW w:w="6237" w:type="dxa"/>
            <w:gridSpan w:val="2"/>
            <w:tcBorders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 w:eastAsia="ja-JP"/>
              </w:rPr>
              <w:t>-wap-marquee</w:t>
            </w:r>
          </w:p>
        </w:tc>
      </w:tr>
      <w:tr w:rsidR="00897E79" w:rsidRPr="009B6BA9" w:rsidTr="00460FB9">
        <w:trPr>
          <w:jc w:val="center"/>
        </w:trPr>
        <w:tc>
          <w:tcPr>
            <w:tcW w:w="6237" w:type="dxa"/>
            <w:gridSpan w:val="2"/>
            <w:tcBorders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 w:eastAsia="ja-JP"/>
              </w:rPr>
              <w:t>-wap-marquee-style</w:t>
            </w:r>
          </w:p>
        </w:tc>
      </w:tr>
      <w:tr w:rsidR="00897E79" w:rsidRPr="009B6BA9" w:rsidTr="00460FB9">
        <w:trPr>
          <w:jc w:val="center"/>
        </w:trPr>
        <w:tc>
          <w:tcPr>
            <w:tcW w:w="6237" w:type="dxa"/>
            <w:gridSpan w:val="2"/>
            <w:tcBorders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 w:eastAsia="ja-JP"/>
              </w:rPr>
              <w:t>-wap-marquee-loop</w:t>
            </w:r>
          </w:p>
        </w:tc>
      </w:tr>
      <w:tr w:rsidR="00897E79" w:rsidRPr="009B6BA9" w:rsidTr="00460FB9">
        <w:trPr>
          <w:jc w:val="center"/>
        </w:trPr>
        <w:tc>
          <w:tcPr>
            <w:tcW w:w="6237" w:type="dxa"/>
            <w:gridSpan w:val="2"/>
            <w:tcBorders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 w:eastAsia="ja-JP"/>
              </w:rPr>
              <w:t>-wap-marquee-dir</w:t>
            </w:r>
          </w:p>
        </w:tc>
      </w:tr>
      <w:tr w:rsidR="00897E79" w:rsidRPr="009B6BA9" w:rsidTr="00460FB9">
        <w:trPr>
          <w:jc w:val="center"/>
        </w:trPr>
        <w:tc>
          <w:tcPr>
            <w:tcW w:w="6237" w:type="dxa"/>
            <w:gridSpan w:val="2"/>
            <w:tcBorders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 w:eastAsia="ja-JP"/>
              </w:rPr>
              <w:t>-wap-marquee-speed</w:t>
            </w:r>
          </w:p>
        </w:tc>
      </w:tr>
      <w:tr w:rsidR="00897E79" w:rsidRPr="009B6BA9" w:rsidTr="00460FB9">
        <w:trPr>
          <w:jc w:val="center"/>
        </w:trPr>
        <w:tc>
          <w:tcPr>
            <w:tcW w:w="6237" w:type="dxa"/>
            <w:gridSpan w:val="2"/>
            <w:tcBorders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 w:eastAsia="ja-JP"/>
              </w:rPr>
              <w:t>-wap-accesskey</w:t>
            </w:r>
          </w:p>
        </w:tc>
      </w:tr>
      <w:tr w:rsidR="00897E79" w:rsidRPr="009B6BA9" w:rsidTr="00460FB9">
        <w:trPr>
          <w:jc w:val="center"/>
        </w:trPr>
        <w:tc>
          <w:tcPr>
            <w:tcW w:w="6237" w:type="dxa"/>
            <w:gridSpan w:val="2"/>
            <w:tcBorders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 w:eastAsia="ja-JP"/>
              </w:rPr>
              <w:t>-wap-input-format</w:t>
            </w:r>
          </w:p>
        </w:tc>
      </w:tr>
      <w:tr w:rsidR="00897E79" w:rsidRPr="009B6BA9" w:rsidTr="00460FB9">
        <w:trPr>
          <w:jc w:val="center"/>
        </w:trPr>
        <w:tc>
          <w:tcPr>
            <w:tcW w:w="6237" w:type="dxa"/>
            <w:gridSpan w:val="2"/>
            <w:tcBorders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 w:eastAsia="ja-JP"/>
              </w:rPr>
              <w:t>-wap-input-required</w:t>
            </w:r>
          </w:p>
        </w:tc>
      </w:tr>
      <w:tr w:rsidR="00897E79" w:rsidRPr="00C3464A" w:rsidTr="00460FB9">
        <w:trPr>
          <w:jc w:val="center"/>
        </w:trPr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97E79" w:rsidRPr="009B6BA9" w:rsidRDefault="00897E79" w:rsidP="0009202A">
            <w:pPr>
              <w:pStyle w:val="Tablelegend"/>
              <w:rPr>
                <w:lang w:val="ru-RU"/>
              </w:rPr>
            </w:pPr>
            <w:r w:rsidRPr="0009202A">
              <w:rPr>
                <w:vertAlign w:val="superscript"/>
                <w:lang w:val="ru-RU"/>
              </w:rPr>
              <w:t>(1)</w:t>
            </w:r>
            <w:r w:rsidRPr="009B6BA9">
              <w:rPr>
                <w:lang w:val="ru-RU"/>
              </w:rPr>
              <w:tab/>
              <w:t xml:space="preserve">Эти атрибуты используются </w:t>
            </w:r>
            <w:r w:rsidRPr="00B10DEF">
              <w:rPr>
                <w:lang w:val="ru-RU"/>
              </w:rPr>
              <w:t>для</w:t>
            </w:r>
            <w:r w:rsidRPr="009B6BA9">
              <w:rPr>
                <w:lang w:val="ru-RU"/>
              </w:rPr>
              <w:t xml:space="preserve"> основных служб BML.</w:t>
            </w:r>
          </w:p>
        </w:tc>
      </w:tr>
    </w:tbl>
    <w:p w:rsidR="0009202A" w:rsidRPr="00B10DEF" w:rsidRDefault="0009202A" w:rsidP="0009202A">
      <w:pPr>
        <w:pStyle w:val="Tablefin"/>
        <w:rPr>
          <w:lang w:val="ru-RU"/>
        </w:rPr>
      </w:pPr>
    </w:p>
    <w:p w:rsidR="00897E79" w:rsidRPr="009B6BA9" w:rsidRDefault="00897E79" w:rsidP="00897E79">
      <w:pPr>
        <w:pStyle w:val="Heading1"/>
        <w:rPr>
          <w:lang w:val="ru-RU"/>
        </w:rPr>
      </w:pPr>
      <w:r w:rsidRPr="009B6BA9">
        <w:rPr>
          <w:lang w:val="ru-RU"/>
        </w:rPr>
        <w:t>4</w:t>
      </w:r>
      <w:r w:rsidRPr="009B6BA9">
        <w:rPr>
          <w:lang w:val="ru-RU"/>
        </w:rPr>
        <w:tab/>
        <w:t>Дополнительные интерфейсы API DOM BML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>Дополнительные интерфейсы API уровня 1 DOM BML перечислены в таблице 15.</w:t>
      </w:r>
    </w:p>
    <w:p w:rsidR="0009202A" w:rsidRDefault="000920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897E79" w:rsidRPr="009B6BA9" w:rsidRDefault="00897E79" w:rsidP="00897E79">
      <w:pPr>
        <w:pStyle w:val="TableNo"/>
        <w:rPr>
          <w:lang w:val="ru-RU"/>
        </w:rPr>
      </w:pPr>
      <w:r w:rsidRPr="009B6BA9">
        <w:rPr>
          <w:lang w:val="ru-RU"/>
        </w:rPr>
        <w:lastRenderedPageBreak/>
        <w:t xml:space="preserve">ТАБЛИЦА </w:t>
      </w:r>
      <w:r w:rsidRPr="009B6BA9">
        <w:rPr>
          <w:lang w:val="ru-RU" w:eastAsia="ja-JP"/>
        </w:rPr>
        <w:t>1</w:t>
      </w:r>
      <w:r w:rsidRPr="009B6BA9">
        <w:rPr>
          <w:lang w:val="ru-RU"/>
        </w:rPr>
        <w:t>5</w:t>
      </w:r>
    </w:p>
    <w:p w:rsidR="00897E79" w:rsidRPr="009B6BA9" w:rsidRDefault="00897E79" w:rsidP="00897E79">
      <w:pPr>
        <w:pStyle w:val="Tabletitle"/>
        <w:rPr>
          <w:lang w:val="ru-RU"/>
        </w:rPr>
      </w:pPr>
      <w:r w:rsidRPr="009B6BA9">
        <w:rPr>
          <w:lang w:val="ru-RU"/>
        </w:rPr>
        <w:t>Дополнительные интерфейсы API уровня 1 DOM BML</w:t>
      </w:r>
    </w:p>
    <w:tbl>
      <w:tblPr>
        <w:tblW w:w="0" w:type="auto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7"/>
        <w:gridCol w:w="3620"/>
      </w:tblGrid>
      <w:tr w:rsidR="0009202A" w:rsidRPr="009B6BA9" w:rsidTr="0009202A">
        <w:trPr>
          <w:cantSplit/>
          <w:jc w:val="center"/>
        </w:trPr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9202A" w:rsidRPr="009B6BA9" w:rsidRDefault="0009202A" w:rsidP="00460FB9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/>
              </w:rPr>
              <w:t>Расширение основы</w:t>
            </w:r>
            <w:r w:rsidRPr="009B6BA9">
              <w:rPr>
                <w:vertAlign w:val="superscript"/>
                <w:lang w:val="ru-RU" w:eastAsia="ja-JP"/>
              </w:rPr>
              <w:t>BA)</w:t>
            </w: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09202A" w:rsidRPr="009B6BA9" w:rsidRDefault="0009202A" w:rsidP="00460FB9">
            <w:pPr>
              <w:pStyle w:val="Tabletext"/>
              <w:keepNext/>
              <w:keepLines/>
              <w:rPr>
                <w:lang w:val="ru-RU"/>
              </w:rPr>
            </w:pPr>
            <w:r w:rsidRPr="009B6BA9">
              <w:rPr>
                <w:lang w:val="ru-RU"/>
              </w:rPr>
              <w:t>CDATASection</w:t>
            </w:r>
          </w:p>
        </w:tc>
      </w:tr>
      <w:tr w:rsidR="0009202A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202A" w:rsidRPr="009B6BA9" w:rsidRDefault="0009202A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09202A" w:rsidRPr="009B6BA9" w:rsidRDefault="0009202A" w:rsidP="00460FB9">
            <w:pPr>
              <w:pStyle w:val="Tabletext"/>
              <w:keepNext/>
              <w:keepLines/>
              <w:rPr>
                <w:lang w:val="ru-RU"/>
              </w:rPr>
            </w:pPr>
            <w:r w:rsidRPr="009B6BA9">
              <w:rPr>
                <w:lang w:val="ru-RU"/>
              </w:rPr>
              <w:t>DocumentType</w:t>
            </w:r>
          </w:p>
        </w:tc>
      </w:tr>
      <w:tr w:rsidR="0009202A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202A" w:rsidRPr="009B6BA9" w:rsidRDefault="0009202A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09202A" w:rsidRPr="009B6BA9" w:rsidRDefault="0009202A" w:rsidP="00460FB9">
            <w:pPr>
              <w:pStyle w:val="Tabletext"/>
              <w:keepNext/>
              <w:keepLines/>
              <w:rPr>
                <w:lang w:val="ru-RU"/>
              </w:rPr>
            </w:pPr>
            <w:r w:rsidRPr="009B6BA9">
              <w:rPr>
                <w:lang w:val="ru-RU"/>
              </w:rPr>
              <w:t>Notation</w:t>
            </w:r>
          </w:p>
        </w:tc>
      </w:tr>
      <w:tr w:rsidR="0009202A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202A" w:rsidRPr="009B6BA9" w:rsidRDefault="0009202A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09202A" w:rsidRPr="009B6BA9" w:rsidRDefault="0009202A" w:rsidP="00460FB9">
            <w:pPr>
              <w:pStyle w:val="Tabletext"/>
              <w:keepNext/>
              <w:keepLines/>
              <w:rPr>
                <w:lang w:val="ru-RU"/>
              </w:rPr>
            </w:pPr>
            <w:r w:rsidRPr="009B6BA9">
              <w:rPr>
                <w:lang w:val="ru-RU"/>
              </w:rPr>
              <w:t>Entity</w:t>
            </w:r>
          </w:p>
        </w:tc>
      </w:tr>
      <w:tr w:rsidR="0009202A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202A" w:rsidRPr="009B6BA9" w:rsidRDefault="0009202A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09202A" w:rsidRPr="009B6BA9" w:rsidRDefault="0009202A" w:rsidP="00460FB9">
            <w:pPr>
              <w:pStyle w:val="Tabletext"/>
              <w:keepNext/>
              <w:keepLines/>
              <w:rPr>
                <w:lang w:val="ru-RU"/>
              </w:rPr>
            </w:pPr>
            <w:r w:rsidRPr="009B6BA9">
              <w:rPr>
                <w:lang w:val="ru-RU"/>
              </w:rPr>
              <w:t>EntityReference</w:t>
            </w:r>
          </w:p>
        </w:tc>
      </w:tr>
      <w:tr w:rsidR="0009202A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02A" w:rsidRPr="009B6BA9" w:rsidRDefault="0009202A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09202A" w:rsidRPr="009B6BA9" w:rsidRDefault="0009202A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ProcessingInstruction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</w:t>
            </w: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/>
              </w:rPr>
              <w:t>HTMLCollection</w:t>
            </w:r>
            <w:r w:rsidRPr="009B6BA9">
              <w:rPr>
                <w:vertAlign w:val="superscript"/>
                <w:lang w:val="ru-RU" w:eastAsia="ja-JP"/>
              </w:rPr>
              <w:t xml:space="preserve">BA) 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HTMLDocument</w:t>
            </w:r>
            <w:r w:rsidRPr="009B6BA9">
              <w:rPr>
                <w:vertAlign w:val="superscript"/>
                <w:lang w:val="ru-RU" w:eastAsia="ja-JP"/>
              </w:rPr>
              <w:t xml:space="preserve">BA) 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/>
              </w:rPr>
              <w:t>HTMLElement</w:t>
            </w:r>
            <w:r w:rsidRPr="009B6BA9">
              <w:rPr>
                <w:vertAlign w:val="superscript"/>
                <w:lang w:val="ru-RU" w:eastAsia="ja-JP"/>
              </w:rPr>
              <w:t>BA)</w:t>
            </w:r>
            <w:r w:rsidRPr="009B6BA9">
              <w:rPr>
                <w:lang w:val="ru-RU" w:eastAsia="ja-JP"/>
              </w:rPr>
              <w:t xml:space="preserve"> 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HTMLAnchorElement</w:t>
            </w:r>
            <w:r w:rsidRPr="009B6BA9">
              <w:rPr>
                <w:vertAlign w:val="superscript"/>
                <w:lang w:val="ru-RU" w:eastAsia="ja-JP"/>
              </w:rPr>
              <w:t>BA)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/>
              </w:rPr>
              <w:t>HTMLFormElement</w:t>
            </w:r>
            <w:r w:rsidRPr="009B6BA9">
              <w:rPr>
                <w:vertAlign w:val="superscript"/>
                <w:lang w:val="ru-RU" w:eastAsia="ja-JP"/>
              </w:rPr>
              <w:t>BA)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HTMLInputElement</w:t>
            </w:r>
            <w:r w:rsidRPr="009B6BA9">
              <w:rPr>
                <w:vertAlign w:val="superscript"/>
                <w:lang w:val="ru-RU" w:eastAsia="ja-JP"/>
              </w:rPr>
              <w:t>BA)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HTMLOptionElement</w:t>
            </w:r>
            <w:r w:rsidRPr="009B6BA9">
              <w:rPr>
                <w:vertAlign w:val="superscript"/>
                <w:lang w:val="ru-RU" w:eastAsia="ja-JP"/>
              </w:rPr>
              <w:t>BA)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/>
              </w:rPr>
              <w:t>HTMLSelectElement</w:t>
            </w:r>
            <w:r w:rsidRPr="009B6BA9">
              <w:rPr>
                <w:vertAlign w:val="superscript"/>
                <w:lang w:val="ru-RU" w:eastAsia="ja-JP"/>
              </w:rPr>
              <w:t>BA)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HTMLTextAreaElement</w:t>
            </w:r>
            <w:r w:rsidRPr="009B6BA9">
              <w:rPr>
                <w:vertAlign w:val="superscript"/>
                <w:lang w:val="ru-RU" w:eastAsia="ja-JP"/>
              </w:rPr>
              <w:t>BA)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/>
              </w:rPr>
              <w:t>HTMLImageElement</w:t>
            </w:r>
            <w:r w:rsidRPr="009B6BA9">
              <w:rPr>
                <w:vertAlign w:val="superscript"/>
                <w:lang w:val="ru-RU" w:eastAsia="ja-JP"/>
              </w:rPr>
              <w:t>BA)</w:t>
            </w:r>
          </w:p>
        </w:tc>
      </w:tr>
      <w:tr w:rsidR="00897E79" w:rsidRPr="009B6BA9" w:rsidTr="00906080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HTMLObjectElement</w:t>
            </w:r>
            <w:r w:rsidRPr="009B6BA9">
              <w:rPr>
                <w:vertAlign w:val="superscript"/>
                <w:lang w:val="ru-RU" w:eastAsia="ja-JP"/>
              </w:rPr>
              <w:t>BA)</w:t>
            </w:r>
          </w:p>
        </w:tc>
      </w:tr>
      <w:tr w:rsidR="00897E79" w:rsidRPr="009B6BA9" w:rsidTr="00906080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/>
              </w:rPr>
              <w:t>HTMLBodyElement</w:t>
            </w:r>
            <w:r w:rsidRPr="009B6BA9">
              <w:rPr>
                <w:vertAlign w:val="superscript"/>
                <w:lang w:val="ru-RU" w:eastAsia="ja-JP"/>
              </w:rPr>
              <w:t>BA)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HTMLBlockquoteElement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HTMLPreElement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HTMLHeadingElement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HTMLHRElement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HTMLDivElement</w:t>
            </w:r>
            <w:r w:rsidRPr="0009202A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HTMLParagraphElement</w:t>
            </w:r>
            <w:r w:rsidRPr="0009202A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HTMLQuoteElement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HTMLBRElement</w:t>
            </w:r>
            <w:r w:rsidRPr="009B6BA9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HTMLModElement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HTMLBaseElement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HTMLLinkElement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HTMLDListElement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HTMLOlistElement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HTMLUListElement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HTMLLIElement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HTMLButtonElement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bottom w:val="nil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HTMLFieldSetElement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bottom w:val="nil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HTMLLabelElement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bottom w:val="nil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HTMLLegendElement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HTMLOptGroupElement</w:t>
            </w:r>
          </w:p>
        </w:tc>
      </w:tr>
    </w:tbl>
    <w:p w:rsidR="0009202A" w:rsidRDefault="0009202A" w:rsidP="0009202A">
      <w:pPr>
        <w:pStyle w:val="TableNo"/>
        <w:rPr>
          <w:lang w:val="ru-RU"/>
        </w:rPr>
      </w:pPr>
    </w:p>
    <w:p w:rsidR="0009202A" w:rsidRDefault="000920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:rsidR="0009202A" w:rsidRDefault="0009202A" w:rsidP="0009202A">
      <w:pPr>
        <w:pStyle w:val="TableNo"/>
      </w:pPr>
      <w:r w:rsidRPr="009B6BA9">
        <w:rPr>
          <w:lang w:val="ru-RU"/>
        </w:rPr>
        <w:lastRenderedPageBreak/>
        <w:t>ТАБЛИЦА 1</w:t>
      </w:r>
      <w:r>
        <w:rPr>
          <w:lang w:val="ru-RU"/>
        </w:rPr>
        <w:t>5</w:t>
      </w:r>
      <w:r w:rsidRPr="009B6BA9">
        <w:rPr>
          <w:lang w:val="ru-RU"/>
        </w:rPr>
        <w:t xml:space="preserve"> (</w:t>
      </w:r>
      <w:r w:rsidRPr="009B6BA9">
        <w:rPr>
          <w:i/>
          <w:lang w:val="ru-RU"/>
        </w:rPr>
        <w:t>окончание</w:t>
      </w:r>
      <w:r w:rsidRPr="009B6BA9">
        <w:rPr>
          <w:lang w:val="ru-RU"/>
        </w:rPr>
        <w:t>)</w:t>
      </w:r>
    </w:p>
    <w:tbl>
      <w:tblPr>
        <w:tblW w:w="0" w:type="auto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7"/>
        <w:gridCol w:w="3620"/>
      </w:tblGrid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single" w:sz="4" w:space="0" w:color="auto"/>
              <w:bottom w:val="nil"/>
            </w:tcBorders>
          </w:tcPr>
          <w:p w:rsidR="00897E79" w:rsidRPr="009B6BA9" w:rsidRDefault="0009202A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</w:t>
            </w:r>
            <w:r>
              <w:rPr>
                <w:lang w:val="ru-RU"/>
              </w:rPr>
              <w:t xml:space="preserve"> (</w:t>
            </w:r>
            <w:r w:rsidRPr="0009202A">
              <w:rPr>
                <w:i/>
                <w:iCs/>
                <w:lang w:val="ru-RU"/>
              </w:rPr>
              <w:t>продол.</w:t>
            </w:r>
            <w:r>
              <w:rPr>
                <w:lang w:val="ru-RU"/>
              </w:rPr>
              <w:t>)</w:t>
            </w:r>
          </w:p>
        </w:tc>
        <w:tc>
          <w:tcPr>
            <w:tcW w:w="362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HTMLTableCaptionElement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bottom w:val="nil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HTMLTableColElement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bottom w:val="nil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HTMLTableElement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bottom w:val="nil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HTMLTableSectionElement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top w:val="nil"/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HTMLTableCaptionElement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HTMLTableColElement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HTMLTableElement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HTMLTableSectionElement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HTMLTableCellElement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HTMLTableRowElement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HTMLAreaElement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HTMLMapElement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HTMLParamElement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HTMLFrameSetElement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HTMLFrameElement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HTMLIFrameElement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HTMLMetaElement</w:t>
            </w:r>
            <w:r w:rsidRPr="009B6BA9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HTMLTitleElement</w:t>
            </w:r>
            <w:r w:rsidRPr="009B6BA9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HTMLScriptElement</w:t>
            </w:r>
            <w:r w:rsidRPr="009B6BA9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HTMLStyleElement</w:t>
            </w:r>
            <w:r w:rsidRPr="009B6BA9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HTMLHeadElement</w:t>
            </w:r>
            <w:r w:rsidRPr="009B6BA9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97E79" w:rsidRPr="009B6BA9" w:rsidTr="0009202A">
        <w:trPr>
          <w:cantSplit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62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HTMLHtmlElement</w:t>
            </w:r>
            <w:r w:rsidRPr="009B6BA9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897E79" w:rsidRPr="00C3464A" w:rsidTr="0009202A">
        <w:trPr>
          <w:cantSplit/>
          <w:jc w:val="center"/>
        </w:trPr>
        <w:tc>
          <w:tcPr>
            <w:tcW w:w="625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97E79" w:rsidRPr="009B6BA9" w:rsidRDefault="00897E79" w:rsidP="0009202A">
            <w:pPr>
              <w:pStyle w:val="Tablelegend"/>
              <w:rPr>
                <w:lang w:val="ru-RU"/>
              </w:rPr>
            </w:pPr>
            <w:r w:rsidRPr="009B6BA9">
              <w:rPr>
                <w:position w:val="6"/>
                <w:sz w:val="16"/>
                <w:szCs w:val="16"/>
                <w:lang w:val="ru-RU"/>
              </w:rPr>
              <w:t>(1)</w:t>
            </w:r>
            <w:r w:rsidRPr="009B6BA9">
              <w:rPr>
                <w:lang w:val="ru-RU"/>
              </w:rPr>
              <w:tab/>
              <w:t xml:space="preserve">Эти </w:t>
            </w:r>
            <w:r w:rsidRPr="00B10DEF">
              <w:rPr>
                <w:lang w:val="ru-RU"/>
              </w:rPr>
              <w:t>элементы</w:t>
            </w:r>
            <w:r w:rsidRPr="009B6BA9">
              <w:rPr>
                <w:lang w:val="ru-RU"/>
              </w:rPr>
              <w:t xml:space="preserve"> используются для основных служб </w:t>
            </w:r>
            <w:r w:rsidRPr="009B6BA9">
              <w:rPr>
                <w:lang w:val="ru-RU" w:eastAsia="ja-JP"/>
              </w:rPr>
              <w:t>BML.</w:t>
            </w:r>
          </w:p>
        </w:tc>
      </w:tr>
    </w:tbl>
    <w:p w:rsidR="0009202A" w:rsidRPr="00B10DEF" w:rsidRDefault="0009202A" w:rsidP="0009202A">
      <w:pPr>
        <w:pStyle w:val="Tablefin"/>
        <w:rPr>
          <w:lang w:val="ru-RU"/>
        </w:rPr>
      </w:pP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>Расширения BML интерфейсов API DOM перечисляются в таблице 16.</w:t>
      </w:r>
    </w:p>
    <w:p w:rsidR="00897E79" w:rsidRPr="009B6BA9" w:rsidRDefault="00897E79" w:rsidP="00897E79">
      <w:pPr>
        <w:pStyle w:val="TableNo"/>
        <w:rPr>
          <w:lang w:val="ru-RU"/>
        </w:rPr>
      </w:pPr>
      <w:r w:rsidRPr="009B6BA9">
        <w:rPr>
          <w:lang w:val="ru-RU"/>
        </w:rPr>
        <w:t>ТАБЛИЦА 16</w:t>
      </w:r>
    </w:p>
    <w:p w:rsidR="00897E79" w:rsidRPr="009B6BA9" w:rsidRDefault="00897E79" w:rsidP="00897E79">
      <w:pPr>
        <w:pStyle w:val="Tabletitle"/>
        <w:rPr>
          <w:lang w:val="ru-RU"/>
        </w:rPr>
      </w:pPr>
      <w:r w:rsidRPr="009B6BA9">
        <w:rPr>
          <w:lang w:val="ru-RU"/>
        </w:rPr>
        <w:t>Дополнительные расширения BML</w:t>
      </w:r>
    </w:p>
    <w:tbl>
      <w:tblPr>
        <w:tblW w:w="6383" w:type="dxa"/>
        <w:tblInd w:w="1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8"/>
        <w:gridCol w:w="3135"/>
      </w:tblGrid>
      <w:tr w:rsidR="00897E79" w:rsidRPr="009B6BA9" w:rsidTr="0009202A">
        <w:trPr>
          <w:cantSplit/>
        </w:trPr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Расширение BML</w:t>
            </w:r>
          </w:p>
        </w:tc>
        <w:tc>
          <w:tcPr>
            <w:tcW w:w="3135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4C311C" w:rsidP="00460FB9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BMLDocument</w:t>
            </w:r>
            <w:r w:rsidR="00897E79" w:rsidRPr="0009202A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cantSplit/>
        </w:trPr>
        <w:tc>
          <w:tcPr>
            <w:tcW w:w="3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BMLCSS2Properties</w:t>
            </w:r>
            <w:r w:rsidRPr="0009202A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cantSplit/>
        </w:trPr>
        <w:tc>
          <w:tcPr>
            <w:tcW w:w="3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BMLEvent</w:t>
            </w:r>
            <w:r w:rsidRPr="0009202A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cantSplit/>
        </w:trPr>
        <w:tc>
          <w:tcPr>
            <w:tcW w:w="3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BMLIntrinsicEvent</w:t>
            </w:r>
            <w:r w:rsidRPr="0009202A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cantSplit/>
        </w:trPr>
        <w:tc>
          <w:tcPr>
            <w:tcW w:w="3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BMLBeventEvent</w:t>
            </w:r>
            <w:r w:rsidRPr="0009202A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cantSplit/>
        </w:trPr>
        <w:tc>
          <w:tcPr>
            <w:tcW w:w="3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BMLDocument</w:t>
            </w:r>
            <w:r w:rsidRPr="0009202A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cantSplit/>
        </w:trPr>
        <w:tc>
          <w:tcPr>
            <w:tcW w:w="3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BMLElement</w:t>
            </w:r>
          </w:p>
        </w:tc>
      </w:tr>
      <w:tr w:rsidR="00897E79" w:rsidRPr="009B6BA9" w:rsidTr="0009202A">
        <w:trPr>
          <w:cantSplit/>
        </w:trPr>
        <w:tc>
          <w:tcPr>
            <w:tcW w:w="3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BMLBlockquoteElement</w:t>
            </w:r>
          </w:p>
        </w:tc>
      </w:tr>
      <w:tr w:rsidR="00897E79" w:rsidRPr="009B6BA9" w:rsidTr="0009202A">
        <w:trPr>
          <w:cantSplit/>
        </w:trPr>
        <w:tc>
          <w:tcPr>
            <w:tcW w:w="3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BMLPreElement</w:t>
            </w:r>
          </w:p>
        </w:tc>
      </w:tr>
      <w:tr w:rsidR="00897E79" w:rsidRPr="009B6BA9" w:rsidTr="0009202A">
        <w:trPr>
          <w:cantSplit/>
        </w:trPr>
        <w:tc>
          <w:tcPr>
            <w:tcW w:w="3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BMLHeadingElement</w:t>
            </w:r>
          </w:p>
        </w:tc>
      </w:tr>
      <w:tr w:rsidR="00897E79" w:rsidRPr="009B6BA9" w:rsidTr="0009202A">
        <w:trPr>
          <w:cantSplit/>
        </w:trPr>
        <w:tc>
          <w:tcPr>
            <w:tcW w:w="3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BMLHRElement</w:t>
            </w:r>
          </w:p>
        </w:tc>
      </w:tr>
      <w:tr w:rsidR="00897E79" w:rsidRPr="009B6BA9" w:rsidTr="0009202A">
        <w:trPr>
          <w:cantSplit/>
        </w:trPr>
        <w:tc>
          <w:tcPr>
            <w:tcW w:w="3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BMLDivElement</w:t>
            </w:r>
            <w:r w:rsidRPr="0009202A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cantSplit/>
        </w:trPr>
        <w:tc>
          <w:tcPr>
            <w:tcW w:w="3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BMLSpanElement</w:t>
            </w:r>
            <w:r w:rsidRPr="0009202A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09202A">
        <w:trPr>
          <w:cantSplit/>
        </w:trPr>
        <w:tc>
          <w:tcPr>
            <w:tcW w:w="3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35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BMLParagraphElement</w:t>
            </w:r>
            <w:r w:rsidRPr="0009202A">
              <w:rPr>
                <w:position w:val="6"/>
                <w:sz w:val="16"/>
                <w:szCs w:val="16"/>
                <w:vertAlign w:val="superscript"/>
                <w:lang w:val="ru-RU"/>
              </w:rPr>
              <w:t>(1)</w:t>
            </w:r>
          </w:p>
        </w:tc>
      </w:tr>
    </w:tbl>
    <w:p w:rsidR="0009202A" w:rsidRDefault="0009202A" w:rsidP="0009202A">
      <w:pPr>
        <w:pStyle w:val="TableNo"/>
      </w:pPr>
      <w:r w:rsidRPr="009B6BA9">
        <w:rPr>
          <w:lang w:val="ru-RU"/>
        </w:rPr>
        <w:lastRenderedPageBreak/>
        <w:t>ТАБЛИЦА 1</w:t>
      </w:r>
      <w:r>
        <w:rPr>
          <w:lang w:val="ru-RU"/>
        </w:rPr>
        <w:t>6</w:t>
      </w:r>
      <w:r w:rsidRPr="009B6BA9">
        <w:rPr>
          <w:lang w:val="ru-RU"/>
        </w:rPr>
        <w:t xml:space="preserve"> (</w:t>
      </w:r>
      <w:r w:rsidRPr="009B6BA9">
        <w:rPr>
          <w:i/>
          <w:lang w:val="ru-RU"/>
        </w:rPr>
        <w:t>окончание</w:t>
      </w:r>
      <w:r w:rsidRPr="009B6BA9">
        <w:rPr>
          <w:lang w:val="ru-RU"/>
        </w:rPr>
        <w:t>)</w:t>
      </w:r>
    </w:p>
    <w:tbl>
      <w:tblPr>
        <w:tblW w:w="6485" w:type="dxa"/>
        <w:jc w:val="center"/>
        <w:tblInd w:w="1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85"/>
        <w:gridCol w:w="3100"/>
      </w:tblGrid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7A05B0" w:rsidP="007A05B0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Расширение BML</w:t>
            </w:r>
            <w:r>
              <w:rPr>
                <w:lang w:val="ru-RU"/>
              </w:rPr>
              <w:t xml:space="preserve"> (</w:t>
            </w:r>
            <w:r w:rsidRPr="007A05B0">
              <w:rPr>
                <w:i/>
                <w:iCs/>
                <w:lang w:val="ru-RU"/>
              </w:rPr>
              <w:t>продол</w:t>
            </w:r>
            <w:r>
              <w:rPr>
                <w:i/>
                <w:iCs/>
                <w:lang w:val="ru-RU"/>
              </w:rPr>
              <w:t>.</w:t>
            </w:r>
            <w:r>
              <w:rPr>
                <w:lang w:val="ru-RU"/>
              </w:rPr>
              <w:t>)</w:t>
            </w: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BMLQuoteElement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BMLBRElement</w:t>
            </w:r>
            <w:r w:rsidRPr="0009202A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BMLModElement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BMLAnchorElement</w:t>
            </w:r>
            <w:r w:rsidRPr="0009202A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BMLLinkElement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BMLDListElement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BMLOListElement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BMLUListElement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BMLLIElement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BMLButtonElement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BMLFieldSetElement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BMLFormElement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BMLInputElement</w:t>
            </w:r>
            <w:r w:rsidRPr="0009202A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BMLLabelElement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BMLLegenedElement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BMLOptGroupElement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BMLOptionElement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BMLSelectElement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BMLTexAreaElement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BMLTableCaptionElement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BMLTableColElement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  <w:bottom w:val="single" w:sz="4" w:space="0" w:color="auto"/>
            </w:tcBorders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BMLTableElement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BMLTableSectionElement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BMLTableCellElement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BMLTableRowElement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BMLImageElement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BMLAreaElement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BMLMapElement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BMLObjectElement</w:t>
            </w:r>
            <w:r w:rsidRPr="007A05B0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BMLFrameSetElement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BMLFrameElement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BMLIFrameElement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BMLBodyElement</w:t>
            </w:r>
            <w:r w:rsidRPr="007A05B0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BMLBmlElement</w:t>
            </w:r>
            <w:r w:rsidRPr="007A05B0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100" w:type="dxa"/>
            <w:tcBorders>
              <w:left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BMLBeventElement</w:t>
            </w:r>
            <w:r w:rsidRPr="007A05B0">
              <w:rPr>
                <w:vertAlign w:val="superscript"/>
                <w:lang w:val="ru-RU"/>
              </w:rPr>
              <w:t>(1)</w:t>
            </w:r>
          </w:p>
        </w:tc>
      </w:tr>
      <w:tr w:rsidR="00897E79" w:rsidRPr="009B6BA9" w:rsidTr="007A05B0">
        <w:trPr>
          <w:cantSplit/>
          <w:jc w:val="center"/>
        </w:trPr>
        <w:tc>
          <w:tcPr>
            <w:tcW w:w="3385" w:type="dxa"/>
            <w:tcBorders>
              <w:top w:val="nil"/>
              <w:bottom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100" w:type="dxa"/>
            <w:tcBorders>
              <w:bottom w:val="single" w:sz="4" w:space="0" w:color="auto"/>
            </w:tcBorders>
          </w:tcPr>
          <w:p w:rsidR="00897E79" w:rsidRPr="009B6BA9" w:rsidRDefault="00897E79" w:rsidP="007A05B0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BMLBeitemElement</w:t>
            </w:r>
            <w:r w:rsidRPr="007A05B0">
              <w:rPr>
                <w:vertAlign w:val="superscript"/>
                <w:lang w:val="ru-RU"/>
              </w:rPr>
              <w:t>(1)</w:t>
            </w:r>
          </w:p>
        </w:tc>
      </w:tr>
      <w:tr w:rsidR="00897E79" w:rsidRPr="00C3464A" w:rsidTr="007A05B0">
        <w:trPr>
          <w:cantSplit/>
          <w:jc w:val="center"/>
        </w:trPr>
        <w:tc>
          <w:tcPr>
            <w:tcW w:w="64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97E79" w:rsidRPr="009B6BA9" w:rsidRDefault="00897E79" w:rsidP="007A05B0">
            <w:pPr>
              <w:pStyle w:val="Tablelegend"/>
              <w:rPr>
                <w:lang w:val="ru-RU"/>
              </w:rPr>
            </w:pPr>
            <w:r w:rsidRPr="00B10DEF">
              <w:rPr>
                <w:vertAlign w:val="superscript"/>
                <w:lang w:val="ru-RU"/>
              </w:rPr>
              <w:t>(1)</w:t>
            </w:r>
            <w:r w:rsidRPr="00B10DEF">
              <w:rPr>
                <w:lang w:val="ru-RU"/>
              </w:rPr>
              <w:tab/>
            </w:r>
            <w:r w:rsidRPr="009B6BA9">
              <w:rPr>
                <w:lang w:val="ru-RU"/>
              </w:rPr>
              <w:t xml:space="preserve">Эти </w:t>
            </w:r>
            <w:r w:rsidRPr="00B10DEF">
              <w:rPr>
                <w:lang w:val="ru-RU"/>
              </w:rPr>
              <w:t>элементы</w:t>
            </w:r>
            <w:r w:rsidRPr="009B6BA9">
              <w:rPr>
                <w:lang w:val="ru-RU"/>
              </w:rPr>
              <w:t xml:space="preserve"> используются </w:t>
            </w:r>
            <w:r w:rsidRPr="009B6BA9">
              <w:rPr>
                <w:lang w:val="ru-RU" w:eastAsia="ja-JP"/>
              </w:rPr>
              <w:t>для основных служб BML.</w:t>
            </w:r>
          </w:p>
        </w:tc>
      </w:tr>
    </w:tbl>
    <w:p w:rsidR="00A55B3F" w:rsidRPr="00B10DEF" w:rsidRDefault="00A55B3F" w:rsidP="00A55B3F">
      <w:pPr>
        <w:pStyle w:val="Tablefin"/>
        <w:rPr>
          <w:lang w:val="ru-RU" w:eastAsia="ja-JP"/>
        </w:rPr>
      </w:pPr>
    </w:p>
    <w:p w:rsidR="00897E79" w:rsidRPr="009B6BA9" w:rsidRDefault="00897E79" w:rsidP="00897E79">
      <w:pPr>
        <w:pStyle w:val="Heading1"/>
        <w:rPr>
          <w:lang w:val="ru-RU" w:eastAsia="ja-JP"/>
        </w:rPr>
      </w:pPr>
      <w:r w:rsidRPr="009B6BA9">
        <w:rPr>
          <w:lang w:val="ru-RU" w:eastAsia="ja-JP"/>
        </w:rPr>
        <w:lastRenderedPageBreak/>
        <w:t>5</w:t>
      </w:r>
      <w:r w:rsidRPr="009B6BA9">
        <w:rPr>
          <w:lang w:val="ru-RU" w:eastAsia="ja-JP"/>
        </w:rPr>
        <w:tab/>
        <w:t>Дополнительные функции, обеспечивающие интегрированные вещательные широкополосные службы</w:t>
      </w:r>
    </w:p>
    <w:p w:rsidR="00897E79" w:rsidRPr="009B6BA9" w:rsidRDefault="00897E79" w:rsidP="00897E79">
      <w:pPr>
        <w:pStyle w:val="Heading2"/>
        <w:rPr>
          <w:lang w:val="ru-RU" w:eastAsia="ja-JP"/>
        </w:rPr>
      </w:pPr>
      <w:r w:rsidRPr="009B6BA9">
        <w:rPr>
          <w:lang w:val="ru-RU" w:eastAsia="ja-JP"/>
        </w:rPr>
        <w:t>5.1</w:t>
      </w:r>
      <w:r w:rsidRPr="009B6BA9">
        <w:rPr>
          <w:lang w:val="ru-RU" w:eastAsia="ja-JP"/>
        </w:rPr>
        <w:tab/>
        <w:t>Переключатель языка разметки</w:t>
      </w:r>
    </w:p>
    <w:p w:rsidR="00897E79" w:rsidRPr="009B6BA9" w:rsidRDefault="00897E79" w:rsidP="00C3464A">
      <w:pPr>
        <w:rPr>
          <w:lang w:val="ru-RU" w:eastAsia="ja-JP"/>
        </w:rPr>
      </w:pPr>
      <w:r w:rsidRPr="009B6BA9">
        <w:rPr>
          <w:lang w:val="ru-RU" w:eastAsia="ja-JP"/>
        </w:rPr>
        <w:t xml:space="preserve">Функция, добавленная в интерфейс ECMAScript для запуска другой среды декларативных приложений, например браузера HTML для доступа к порталам с услугами на базе IP представлена в таблице 17. </w:t>
      </w:r>
    </w:p>
    <w:p w:rsidR="00897E79" w:rsidRPr="009B6BA9" w:rsidRDefault="00897E79" w:rsidP="00897E79">
      <w:pPr>
        <w:pStyle w:val="TableNo"/>
        <w:rPr>
          <w:lang w:val="ru-RU" w:eastAsia="ja-JP"/>
        </w:rPr>
      </w:pPr>
      <w:r w:rsidRPr="009B6BA9">
        <w:rPr>
          <w:lang w:val="ru-RU"/>
        </w:rPr>
        <w:t xml:space="preserve">ТАБЛИЦА </w:t>
      </w:r>
      <w:r w:rsidRPr="009B6BA9">
        <w:rPr>
          <w:lang w:val="ru-RU" w:eastAsia="ja-JP"/>
        </w:rPr>
        <w:t>17</w:t>
      </w:r>
    </w:p>
    <w:p w:rsidR="00897E79" w:rsidRPr="009B6BA9" w:rsidRDefault="00897E79" w:rsidP="00897E79">
      <w:pPr>
        <w:pStyle w:val="Tabletitle"/>
        <w:rPr>
          <w:lang w:val="ru-RU"/>
        </w:rPr>
      </w:pPr>
      <w:r w:rsidRPr="009B6BA9">
        <w:rPr>
          <w:lang w:val="ru-RU" w:eastAsia="ja-JP"/>
        </w:rPr>
        <w:t xml:space="preserve">Функция переключателя языка разметки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7"/>
      </w:tblGrid>
      <w:tr w:rsidR="00897E79" w:rsidRPr="009B6BA9" w:rsidTr="00460FB9">
        <w:trPr>
          <w:cantSplit/>
          <w:jc w:val="center"/>
        </w:trPr>
        <w:tc>
          <w:tcPr>
            <w:tcW w:w="6237" w:type="dxa"/>
          </w:tcPr>
          <w:p w:rsidR="00897E79" w:rsidRPr="00897E79" w:rsidRDefault="00897E79" w:rsidP="00460FB9">
            <w:pPr>
              <w:pStyle w:val="Tabletext"/>
              <w:rPr>
                <w:lang w:val="en-US" w:eastAsia="ja-JP"/>
              </w:rPr>
            </w:pPr>
            <w:r w:rsidRPr="00897E79">
              <w:rPr>
                <w:lang w:val="en-US" w:eastAsia="ja-JP"/>
              </w:rPr>
              <w:t>Number startExtraBrowser(</w:t>
            </w:r>
          </w:p>
          <w:p w:rsidR="00897E79" w:rsidRPr="00897E79" w:rsidRDefault="00897E79" w:rsidP="00460FB9">
            <w:pPr>
              <w:pStyle w:val="Tabletext"/>
              <w:rPr>
                <w:lang w:val="en-US" w:eastAsia="ja-JP"/>
              </w:rPr>
            </w:pPr>
            <w:r w:rsidRPr="00897E79">
              <w:rPr>
                <w:lang w:val="en-US"/>
              </w:rPr>
              <w:t>input</w:t>
            </w:r>
            <w:r w:rsidRPr="00897E79">
              <w:rPr>
                <w:lang w:val="en-US" w:eastAsia="ja-JP"/>
              </w:rPr>
              <w:t xml:space="preserve"> String browserName,</w:t>
            </w:r>
          </w:p>
          <w:p w:rsidR="00897E79" w:rsidRPr="00897E79" w:rsidRDefault="00897E79" w:rsidP="00460FB9">
            <w:pPr>
              <w:pStyle w:val="Tabletext"/>
              <w:rPr>
                <w:lang w:val="en-US" w:eastAsia="ja-JP"/>
              </w:rPr>
            </w:pPr>
            <w:r w:rsidRPr="00897E79">
              <w:rPr>
                <w:lang w:val="en-US"/>
              </w:rPr>
              <w:t>input</w:t>
            </w:r>
            <w:r w:rsidRPr="00897E79">
              <w:rPr>
                <w:lang w:val="en-US" w:eastAsia="ja-JP"/>
              </w:rPr>
              <w:t xml:space="preserve"> Number showAV,</w:t>
            </w:r>
          </w:p>
          <w:p w:rsidR="00897E79" w:rsidRPr="00897E79" w:rsidRDefault="00897E79" w:rsidP="00460FB9">
            <w:pPr>
              <w:pStyle w:val="Tabletext"/>
              <w:rPr>
                <w:lang w:val="en-US" w:eastAsia="ja-JP"/>
              </w:rPr>
            </w:pPr>
            <w:r w:rsidRPr="00897E79">
              <w:rPr>
                <w:lang w:val="en-US"/>
              </w:rPr>
              <w:t>input</w:t>
            </w:r>
            <w:r w:rsidRPr="00897E79">
              <w:rPr>
                <w:lang w:val="en-US" w:eastAsia="ja-JP"/>
              </w:rPr>
              <w:t xml:space="preserve"> String returnURI,</w:t>
            </w:r>
          </w:p>
          <w:p w:rsidR="00897E79" w:rsidRPr="009B6BA9" w:rsidRDefault="00897E79" w:rsidP="00460FB9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/>
              </w:rPr>
              <w:t>input</w:t>
            </w:r>
            <w:r w:rsidRPr="009B6BA9">
              <w:rPr>
                <w:lang w:val="ru-RU" w:eastAsia="ja-JP"/>
              </w:rPr>
              <w:t xml:space="preserve"> String uri</w:t>
            </w:r>
          </w:p>
          <w:p w:rsidR="00897E79" w:rsidRPr="009B6BA9" w:rsidRDefault="00897E79" w:rsidP="00460FB9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 w:eastAsia="ja-JP"/>
              </w:rPr>
              <w:t>)</w:t>
            </w:r>
          </w:p>
        </w:tc>
      </w:tr>
    </w:tbl>
    <w:p w:rsidR="00897E79" w:rsidRPr="009B6BA9" w:rsidRDefault="00897E79" w:rsidP="00897E79">
      <w:pPr>
        <w:pStyle w:val="Headingb"/>
        <w:tabs>
          <w:tab w:val="clear" w:pos="794"/>
          <w:tab w:val="left" w:pos="851"/>
        </w:tabs>
        <w:rPr>
          <w:lang w:val="ru-RU" w:eastAsia="ja-JP"/>
        </w:rPr>
      </w:pPr>
      <w:r w:rsidRPr="009B6BA9">
        <w:rPr>
          <w:lang w:val="ru-RU" w:eastAsia="ja-JP"/>
        </w:rPr>
        <w:tab/>
        <w:t>Аргумент</w:t>
      </w:r>
      <w:r w:rsidRPr="009B6BA9">
        <w:rPr>
          <w:b w:val="0"/>
          <w:bCs/>
          <w:lang w:val="ru-RU" w:eastAsia="ja-JP"/>
        </w:rPr>
        <w:t>: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browserName</w:t>
      </w:r>
      <w:r w:rsidRPr="009B6BA9">
        <w:rPr>
          <w:lang w:val="ru-RU" w:eastAsia="ja-JP"/>
        </w:rPr>
        <w:tab/>
        <w:t>Название дополнительного браузера, который должен быть запущен</w:t>
      </w:r>
      <w:r w:rsidR="00C3464A" w:rsidRPr="00C3464A">
        <w:rPr>
          <w:lang w:val="ru-RU" w:eastAsia="ja-JP"/>
        </w:rPr>
        <w:t>.</w:t>
      </w:r>
      <w:r w:rsidRPr="009B6BA9">
        <w:rPr>
          <w:lang w:val="ru-RU" w:eastAsia="ja-JP"/>
        </w:rPr>
        <w:t xml:space="preserve"> 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showAV</w:t>
      </w:r>
      <w:r w:rsidRPr="009B6BA9">
        <w:rPr>
          <w:lang w:val="ru-RU" w:eastAsia="ja-JP"/>
        </w:rPr>
        <w:tab/>
        <w:t xml:space="preserve">Флаг, который определяет, разрешено или не разрешено продолжать воспроизведение текущей телевизионной программы </w:t>
      </w:r>
      <w:r w:rsidRPr="009B6BA9">
        <w:rPr>
          <w:lang w:val="ru-RU"/>
        </w:rPr>
        <w:t>(изображения и звука) при запуске резидентного прикладного программного обеспечения.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</w:r>
      <w:r w:rsidRPr="009B6BA9">
        <w:rPr>
          <w:lang w:val="ru-RU" w:eastAsia="ja-JP"/>
        </w:rPr>
        <w:tab/>
        <w:t>1: Разрешено продолжать воспроизведение.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</w:r>
      <w:r w:rsidRPr="009B6BA9">
        <w:rPr>
          <w:lang w:val="ru-RU" w:eastAsia="ja-JP"/>
        </w:rPr>
        <w:tab/>
        <w:t>0: Не разрешено продолжать воспроизведение.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returnURI</w:t>
      </w:r>
      <w:r w:rsidRPr="009B6BA9">
        <w:rPr>
          <w:lang w:val="ru-RU" w:eastAsia="ja-JP"/>
        </w:rPr>
        <w:tab/>
      </w:r>
      <w:r w:rsidRPr="009B6BA9">
        <w:rPr>
          <w:lang w:val="ru-RU"/>
        </w:rPr>
        <w:t>URI компонента, который обрабатывается первым при повторном запуске браузера BML после выхода из прикладного программного обеспечения, запущенного функцией. Для описания этого компонента в аргументе returnURI должна содержаться пустая строка. Данный аргумент разработан для оказания содействия в работе приемника. Не требуется, чтобы надлежащее функционирование какого-либо приемника зависело от этого аргумента</w:t>
      </w:r>
      <w:r w:rsidRPr="009B6BA9">
        <w:rPr>
          <w:lang w:val="ru-RU" w:eastAsia="ja-JP"/>
        </w:rPr>
        <w:t>.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uri</w:t>
      </w:r>
      <w:r w:rsidRPr="009B6BA9">
        <w:rPr>
          <w:lang w:val="ru-RU" w:eastAsia="ja-JP"/>
        </w:rPr>
        <w:tab/>
        <w:t xml:space="preserve">URI, который обрабатывается в первую очередь при запуске </w:t>
      </w:r>
      <w:r w:rsidRPr="009B6BA9">
        <w:rPr>
          <w:lang w:val="ru-RU"/>
        </w:rPr>
        <w:t>дополнительного</w:t>
      </w:r>
      <w:r w:rsidRPr="009B6BA9">
        <w:rPr>
          <w:lang w:val="ru-RU" w:eastAsia="ja-JP"/>
        </w:rPr>
        <w:t xml:space="preserve"> браузера.</w:t>
      </w:r>
    </w:p>
    <w:p w:rsidR="00897E79" w:rsidRPr="009B6BA9" w:rsidRDefault="00897E79" w:rsidP="00897E79">
      <w:pPr>
        <w:pStyle w:val="Headingb"/>
        <w:tabs>
          <w:tab w:val="clear" w:pos="794"/>
          <w:tab w:val="left" w:pos="851"/>
        </w:tabs>
        <w:rPr>
          <w:lang w:val="ru-RU" w:eastAsia="ja-JP"/>
        </w:rPr>
      </w:pPr>
      <w:r w:rsidRPr="009B6BA9">
        <w:rPr>
          <w:lang w:val="ru-RU" w:eastAsia="ja-JP"/>
        </w:rPr>
        <w:tab/>
        <w:t>Возвращаемые значения</w:t>
      </w:r>
      <w:r w:rsidRPr="009B6BA9">
        <w:rPr>
          <w:b w:val="0"/>
          <w:bCs/>
          <w:lang w:val="ru-RU" w:eastAsia="ja-JP"/>
        </w:rPr>
        <w:t>: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1</w:t>
      </w:r>
      <w:r w:rsidRPr="009B6BA9">
        <w:rPr>
          <w:lang w:val="ru-RU" w:eastAsia="ja-JP"/>
        </w:rPr>
        <w:tab/>
      </w:r>
      <w:r w:rsidRPr="009B6BA9">
        <w:rPr>
          <w:lang w:val="ru-RU"/>
        </w:rPr>
        <w:t>Успешное</w:t>
      </w:r>
      <w:r w:rsidRPr="009B6BA9">
        <w:rPr>
          <w:lang w:val="ru-RU" w:eastAsia="ja-JP"/>
        </w:rPr>
        <w:t xml:space="preserve"> выполнение.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NaN</w:t>
      </w:r>
      <w:r w:rsidRPr="009B6BA9">
        <w:rPr>
          <w:lang w:val="ru-RU" w:eastAsia="ja-JP"/>
        </w:rPr>
        <w:tab/>
      </w:r>
      <w:r w:rsidRPr="009B6BA9">
        <w:rPr>
          <w:lang w:val="ru-RU"/>
        </w:rPr>
        <w:t>Неуспешное</w:t>
      </w:r>
      <w:r w:rsidRPr="009B6BA9">
        <w:rPr>
          <w:lang w:val="ru-RU" w:eastAsia="ja-JP"/>
        </w:rPr>
        <w:t xml:space="preserve"> выполнение.</w:t>
      </w:r>
    </w:p>
    <w:p w:rsidR="00897E79" w:rsidRPr="009B6BA9" w:rsidRDefault="00897E79" w:rsidP="00897E79">
      <w:pPr>
        <w:pStyle w:val="Headingb"/>
        <w:tabs>
          <w:tab w:val="clear" w:pos="794"/>
          <w:tab w:val="left" w:pos="851"/>
        </w:tabs>
        <w:rPr>
          <w:lang w:val="ru-RU" w:eastAsia="ja-JP"/>
        </w:rPr>
      </w:pPr>
      <w:r w:rsidRPr="009B6BA9">
        <w:rPr>
          <w:lang w:val="ru-RU" w:eastAsia="ja-JP"/>
        </w:rPr>
        <w:tab/>
        <w:t>Описание</w:t>
      </w:r>
      <w:r w:rsidRPr="009B6BA9">
        <w:rPr>
          <w:b w:val="0"/>
          <w:bCs/>
          <w:lang w:val="ru-RU" w:eastAsia="ja-JP"/>
        </w:rPr>
        <w:t>: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</w:tabs>
        <w:ind w:left="851" w:hanging="851"/>
        <w:rPr>
          <w:lang w:val="ru-RU" w:eastAsia="ja-JP"/>
        </w:rPr>
      </w:pPr>
      <w:r w:rsidRPr="009B6BA9">
        <w:rPr>
          <w:lang w:val="ru-RU" w:eastAsia="ja-JP"/>
        </w:rPr>
        <w:tab/>
        <w:t>Данная функция запускает внешний браузер, указанный в browserName. После выполнения этой функции следующие за ней части сценария не выполняются.</w:t>
      </w:r>
    </w:p>
    <w:p w:rsidR="00897E79" w:rsidRPr="009B6BA9" w:rsidRDefault="00897E79" w:rsidP="00897E79">
      <w:pPr>
        <w:pStyle w:val="Heading2"/>
        <w:rPr>
          <w:lang w:val="ru-RU" w:eastAsia="ja-JP"/>
        </w:rPr>
      </w:pPr>
      <w:r w:rsidRPr="009B6BA9">
        <w:rPr>
          <w:lang w:val="ru-RU" w:eastAsia="ja-JP"/>
        </w:rPr>
        <w:t>5.2</w:t>
      </w:r>
      <w:r w:rsidRPr="009B6BA9">
        <w:rPr>
          <w:lang w:val="ru-RU" w:eastAsia="ja-JP"/>
        </w:rPr>
        <w:tab/>
        <w:t>Загрузка контента</w:t>
      </w:r>
    </w:p>
    <w:p w:rsidR="00897E79" w:rsidRPr="009B6BA9" w:rsidRDefault="00897E79" w:rsidP="00897E79">
      <w:pPr>
        <w:rPr>
          <w:lang w:val="ru-RU" w:eastAsia="ja-JP"/>
        </w:rPr>
      </w:pPr>
      <w:r w:rsidRPr="009B6BA9">
        <w:rPr>
          <w:lang w:val="ru-RU" w:eastAsia="ja-JP"/>
        </w:rPr>
        <w:t>Две функции, добавленные в интерфейс ECMAScript для загрузки контента, представлены в таблицах 18 и 19.</w:t>
      </w:r>
    </w:p>
    <w:p w:rsidR="00897E79" w:rsidRPr="009B6BA9" w:rsidRDefault="00897E79" w:rsidP="00897E79">
      <w:pPr>
        <w:pStyle w:val="TableNo"/>
        <w:rPr>
          <w:lang w:val="ru-RU" w:eastAsia="ja-JP"/>
        </w:rPr>
      </w:pPr>
      <w:r w:rsidRPr="009B6BA9">
        <w:rPr>
          <w:lang w:val="ru-RU"/>
        </w:rPr>
        <w:lastRenderedPageBreak/>
        <w:t xml:space="preserve">ТАБЛИЦА </w:t>
      </w:r>
      <w:r w:rsidRPr="009B6BA9">
        <w:rPr>
          <w:lang w:val="ru-RU" w:eastAsia="ja-JP"/>
        </w:rPr>
        <w:t>18</w:t>
      </w:r>
    </w:p>
    <w:p w:rsidR="00897E79" w:rsidRPr="009B6BA9" w:rsidRDefault="00897E79" w:rsidP="00897E79">
      <w:pPr>
        <w:pStyle w:val="Tabletitle"/>
        <w:rPr>
          <w:lang w:val="ru-RU" w:eastAsia="ja-JP"/>
        </w:rPr>
      </w:pPr>
      <w:r w:rsidRPr="009B6BA9">
        <w:rPr>
          <w:lang w:val="ru-RU" w:eastAsia="ja-JP"/>
        </w:rPr>
        <w:t xml:space="preserve">Инициирование загрузки контента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7"/>
      </w:tblGrid>
      <w:tr w:rsidR="00897E79" w:rsidRPr="009B6BA9" w:rsidTr="00460FB9">
        <w:trPr>
          <w:cantSplit/>
          <w:jc w:val="center"/>
        </w:trPr>
        <w:tc>
          <w:tcPr>
            <w:tcW w:w="6237" w:type="dxa"/>
          </w:tcPr>
          <w:p w:rsidR="00897E79" w:rsidRPr="00897E79" w:rsidRDefault="00897E79" w:rsidP="00460FB9">
            <w:pPr>
              <w:pStyle w:val="Tabletext"/>
              <w:rPr>
                <w:lang w:val="en-US" w:eastAsia="ja-JP"/>
              </w:rPr>
            </w:pPr>
            <w:r w:rsidRPr="00897E79">
              <w:rPr>
                <w:lang w:val="en-US" w:eastAsia="ja-JP"/>
              </w:rPr>
              <w:t>Number startDlcDownload(</w:t>
            </w:r>
          </w:p>
          <w:p w:rsidR="00897E79" w:rsidRPr="00897E79" w:rsidRDefault="00897E79" w:rsidP="00460FB9">
            <w:pPr>
              <w:pStyle w:val="Tabletext"/>
              <w:rPr>
                <w:b/>
                <w:lang w:val="en-US" w:eastAsia="ja-JP"/>
              </w:rPr>
            </w:pPr>
            <w:r w:rsidRPr="00897E79">
              <w:rPr>
                <w:lang w:val="en-US"/>
              </w:rPr>
              <w:t>input</w:t>
            </w:r>
            <w:r w:rsidRPr="00897E79">
              <w:rPr>
                <w:lang w:val="en-US" w:eastAsia="ja-JP"/>
              </w:rPr>
              <w:t xml:space="preserve"> String src_path</w:t>
            </w:r>
          </w:p>
          <w:p w:rsidR="00897E79" w:rsidRPr="009B6BA9" w:rsidRDefault="00897E79" w:rsidP="00460FB9">
            <w:pPr>
              <w:pStyle w:val="Tabletext"/>
              <w:rPr>
                <w:b/>
                <w:lang w:val="ru-RU" w:eastAsia="ja-JP"/>
              </w:rPr>
            </w:pPr>
            <w:r w:rsidRPr="009B6BA9">
              <w:rPr>
                <w:lang w:val="ru-RU" w:eastAsia="ja-JP"/>
              </w:rPr>
              <w:t>)</w:t>
            </w:r>
          </w:p>
        </w:tc>
      </w:tr>
    </w:tbl>
    <w:p w:rsidR="00897E79" w:rsidRPr="009B6BA9" w:rsidRDefault="00897E79" w:rsidP="00897E79">
      <w:pPr>
        <w:pStyle w:val="Headingb"/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Аргумент</w:t>
      </w:r>
      <w:r w:rsidRPr="009B6BA9">
        <w:rPr>
          <w:b w:val="0"/>
          <w:bCs/>
          <w:lang w:val="ru-RU" w:eastAsia="ja-JP"/>
        </w:rPr>
        <w:t>: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src_path</w:t>
      </w:r>
      <w:r w:rsidRPr="009B6BA9">
        <w:rPr>
          <w:lang w:val="ru-RU" w:eastAsia="ja-JP"/>
        </w:rPr>
        <w:tab/>
        <w:t>URI, который представляет управляющую информацию контента, подлежащего загрузке.</w:t>
      </w:r>
    </w:p>
    <w:p w:rsidR="00897E79" w:rsidRPr="009B6BA9" w:rsidRDefault="00897E79" w:rsidP="00897E79">
      <w:pPr>
        <w:pStyle w:val="Headingb"/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Возвращаемые значения</w:t>
      </w:r>
      <w:r w:rsidRPr="009B6BA9">
        <w:rPr>
          <w:b w:val="0"/>
          <w:bCs/>
          <w:lang w:val="ru-RU" w:eastAsia="ja-JP"/>
        </w:rPr>
        <w:t>: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1</w:t>
      </w:r>
      <w:r w:rsidRPr="009B6BA9">
        <w:rPr>
          <w:lang w:val="ru-RU" w:eastAsia="ja-JP"/>
        </w:rPr>
        <w:tab/>
        <w:t>Успешное выполнение.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–1</w:t>
      </w:r>
      <w:r w:rsidRPr="009B6BA9">
        <w:rPr>
          <w:lang w:val="ru-RU" w:eastAsia="ja-JP"/>
        </w:rPr>
        <w:tab/>
        <w:t xml:space="preserve">Недействительные параметры. 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–4</w:t>
      </w:r>
      <w:r w:rsidRPr="009B6BA9">
        <w:rPr>
          <w:lang w:val="ru-RU" w:eastAsia="ja-JP"/>
        </w:rPr>
        <w:tab/>
        <w:t xml:space="preserve">Неуспешное выполнение в связи с невозможностью принятия запроса. 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NaN</w:t>
      </w:r>
      <w:r w:rsidRPr="009B6BA9">
        <w:rPr>
          <w:lang w:val="ru-RU" w:eastAsia="ja-JP"/>
        </w:rPr>
        <w:tab/>
        <w:t xml:space="preserve">Неуспешное выполнение по другим причинам. </w:t>
      </w:r>
    </w:p>
    <w:p w:rsidR="00897E79" w:rsidRPr="009B6BA9" w:rsidRDefault="00897E79" w:rsidP="00897E79">
      <w:pPr>
        <w:pStyle w:val="Headingb"/>
        <w:tabs>
          <w:tab w:val="clear" w:pos="794"/>
          <w:tab w:val="left" w:pos="851"/>
        </w:tabs>
        <w:rPr>
          <w:lang w:val="ru-RU" w:eastAsia="ja-JP"/>
        </w:rPr>
      </w:pPr>
      <w:r w:rsidRPr="009B6BA9">
        <w:rPr>
          <w:lang w:val="ru-RU" w:eastAsia="ja-JP"/>
        </w:rPr>
        <w:tab/>
        <w:t>Описание</w:t>
      </w:r>
      <w:r w:rsidRPr="009B6BA9">
        <w:rPr>
          <w:b w:val="0"/>
          <w:bCs/>
          <w:lang w:val="ru-RU" w:eastAsia="ja-JP"/>
        </w:rPr>
        <w:t>:</w:t>
      </w:r>
    </w:p>
    <w:p w:rsidR="00897E79" w:rsidRPr="009B6BA9" w:rsidRDefault="00897E79" w:rsidP="00897E79">
      <w:pPr>
        <w:tabs>
          <w:tab w:val="clear" w:pos="794"/>
          <w:tab w:val="clear" w:pos="1191"/>
          <w:tab w:val="left" w:pos="851"/>
        </w:tabs>
        <w:ind w:left="851" w:hanging="851"/>
        <w:rPr>
          <w:lang w:val="ru-RU" w:eastAsia="ja-JP"/>
        </w:rPr>
      </w:pPr>
      <w:r w:rsidRPr="009B6BA9">
        <w:rPr>
          <w:lang w:val="ru-RU" w:eastAsia="ja-JP"/>
        </w:rPr>
        <w:tab/>
        <w:t>Данная функция запускает получение управляющей информации подлежащего загрузке контента, которая описана как "src_path". Данная функция возвращает значения немедленно, не ожидая завершения получения управляющей информации. Управляющая информация подлежащего загрузке контента – это метаинформация, в которой содержится информация, относящаяся к контенту, включая расположение, информацию о лицензии и т.</w:t>
      </w:r>
      <w:r w:rsidR="00B10DEF">
        <w:rPr>
          <w:lang w:val="en-US" w:eastAsia="ja-JP"/>
        </w:rPr>
        <w:t> </w:t>
      </w:r>
      <w:r w:rsidRPr="009B6BA9">
        <w:rPr>
          <w:lang w:val="ru-RU" w:eastAsia="ja-JP"/>
        </w:rPr>
        <w:t>д. Так как управляющая информация зависит от каждой услуги на базе IP, которая обеспечивает контент, формат управляющей информации не является частью данной Рекомендации и не определяется в стандарте BML. Предполагается, что любой приемник, обеспечивающий возможность выполнения этой функции, получает контент и относящуюся к нему информацию согласно инструкциям, содержащимся в управляющей информации.</w:t>
      </w:r>
    </w:p>
    <w:p w:rsidR="00897E79" w:rsidRPr="009B6BA9" w:rsidRDefault="00897E79" w:rsidP="00897E79">
      <w:pPr>
        <w:pStyle w:val="TableNo"/>
        <w:rPr>
          <w:lang w:val="ru-RU" w:eastAsia="ja-JP"/>
        </w:rPr>
      </w:pPr>
      <w:r w:rsidRPr="009B6BA9">
        <w:rPr>
          <w:lang w:val="ru-RU"/>
        </w:rPr>
        <w:t xml:space="preserve">ТАБЛИЦА </w:t>
      </w:r>
      <w:r w:rsidRPr="009B6BA9">
        <w:rPr>
          <w:lang w:val="ru-RU" w:eastAsia="ja-JP"/>
        </w:rPr>
        <w:t>19</w:t>
      </w:r>
    </w:p>
    <w:p w:rsidR="00897E79" w:rsidRPr="009B6BA9" w:rsidRDefault="00897E79" w:rsidP="00486043">
      <w:pPr>
        <w:pStyle w:val="Tabletitle"/>
        <w:rPr>
          <w:lang w:val="ru-RU" w:eastAsia="ja-JP"/>
        </w:rPr>
      </w:pPr>
      <w:r w:rsidRPr="009B6BA9">
        <w:rPr>
          <w:lang w:val="ru-RU" w:eastAsia="ja-JP"/>
        </w:rPr>
        <w:t>Получение информации о статусе загрузк</w:t>
      </w:r>
      <w:r w:rsidR="00486043">
        <w:rPr>
          <w:lang w:val="ru-RU" w:eastAsia="ja-JP"/>
        </w:rPr>
        <w:t>и</w:t>
      </w:r>
      <w:r w:rsidRPr="009B6BA9">
        <w:rPr>
          <w:lang w:val="ru-RU" w:eastAsia="ja-JP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7"/>
      </w:tblGrid>
      <w:tr w:rsidR="00897E79" w:rsidRPr="009B6BA9" w:rsidTr="00460FB9">
        <w:trPr>
          <w:cantSplit/>
          <w:jc w:val="center"/>
        </w:trPr>
        <w:tc>
          <w:tcPr>
            <w:tcW w:w="6237" w:type="dxa"/>
          </w:tcPr>
          <w:p w:rsidR="00897E79" w:rsidRPr="009B6BA9" w:rsidRDefault="00897E79" w:rsidP="00460FB9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 w:eastAsia="ja-JP"/>
              </w:rPr>
              <w:t>Number getDlcDownloadStatus()</w:t>
            </w:r>
          </w:p>
        </w:tc>
      </w:tr>
    </w:tbl>
    <w:p w:rsidR="00A55B3F" w:rsidRDefault="00A55B3F" w:rsidP="00A55B3F">
      <w:pPr>
        <w:pStyle w:val="Tablefin"/>
        <w:rPr>
          <w:lang w:eastAsia="ja-JP"/>
        </w:rPr>
      </w:pPr>
    </w:p>
    <w:p w:rsidR="00897E79" w:rsidRPr="009B6BA9" w:rsidRDefault="00897E79" w:rsidP="00897E79">
      <w:pPr>
        <w:pStyle w:val="Headingb"/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Аргумент</w:t>
      </w:r>
      <w:r w:rsidRPr="009B6BA9">
        <w:rPr>
          <w:b w:val="0"/>
          <w:bCs/>
          <w:lang w:val="ru-RU" w:eastAsia="ja-JP"/>
        </w:rPr>
        <w:t>: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Отсутствует.</w:t>
      </w:r>
    </w:p>
    <w:p w:rsidR="00897E79" w:rsidRPr="009B6BA9" w:rsidRDefault="00897E79" w:rsidP="00897E79">
      <w:pPr>
        <w:pStyle w:val="Headingb"/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Возвращаемые значения</w:t>
      </w:r>
      <w:r w:rsidRPr="009B6BA9">
        <w:rPr>
          <w:b w:val="0"/>
          <w:bCs/>
          <w:lang w:val="ru-RU" w:eastAsia="ja-JP"/>
        </w:rPr>
        <w:t>: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1</w:t>
      </w:r>
      <w:r w:rsidRPr="009B6BA9">
        <w:rPr>
          <w:lang w:val="ru-RU" w:eastAsia="ja-JP"/>
        </w:rPr>
        <w:tab/>
        <w:t>Запрос принят.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–4</w:t>
      </w:r>
      <w:r w:rsidRPr="009B6BA9">
        <w:rPr>
          <w:lang w:val="ru-RU" w:eastAsia="ja-JP"/>
        </w:rPr>
        <w:tab/>
        <w:t xml:space="preserve">Запрос не принят. 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NaN</w:t>
      </w:r>
      <w:r w:rsidRPr="009B6BA9">
        <w:rPr>
          <w:lang w:val="ru-RU" w:eastAsia="ja-JP"/>
        </w:rPr>
        <w:tab/>
        <w:t>Неуспешное выполнение.</w:t>
      </w:r>
    </w:p>
    <w:p w:rsidR="00897E79" w:rsidRPr="009B6BA9" w:rsidRDefault="00897E79" w:rsidP="00897E79">
      <w:pPr>
        <w:pStyle w:val="Headingb"/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Описание</w:t>
      </w:r>
      <w:r w:rsidRPr="009B6BA9">
        <w:rPr>
          <w:b w:val="0"/>
          <w:bCs/>
          <w:lang w:val="ru-RU" w:eastAsia="ja-JP"/>
        </w:rPr>
        <w:t>:</w:t>
      </w:r>
    </w:p>
    <w:p w:rsidR="00897E79" w:rsidRPr="009B6BA9" w:rsidRDefault="00897E79" w:rsidP="00897E79">
      <w:pPr>
        <w:tabs>
          <w:tab w:val="clear" w:pos="794"/>
          <w:tab w:val="clear" w:pos="1191"/>
          <w:tab w:val="left" w:pos="851"/>
        </w:tabs>
        <w:ind w:left="851" w:hanging="851"/>
        <w:rPr>
          <w:lang w:val="ru-RU" w:eastAsia="ja-JP"/>
        </w:rPr>
      </w:pPr>
      <w:r w:rsidRPr="009B6BA9">
        <w:rPr>
          <w:lang w:val="ru-RU" w:eastAsia="ja-JP"/>
        </w:rPr>
        <w:tab/>
        <w:t>Данная функция возвращает информацию о статусе с указанием того, принят ли запрос, осуществленный с помощью startDlcDownload(), на получение управляющей информации подлежащего загрузке контента.</w:t>
      </w:r>
    </w:p>
    <w:p w:rsidR="00897E79" w:rsidRPr="009B6BA9" w:rsidRDefault="00897E79" w:rsidP="00897E79">
      <w:pPr>
        <w:pStyle w:val="Heading2"/>
        <w:rPr>
          <w:lang w:val="ru-RU" w:eastAsia="ja-JP"/>
        </w:rPr>
      </w:pPr>
      <w:r w:rsidRPr="009B6BA9">
        <w:rPr>
          <w:lang w:val="ru-RU" w:eastAsia="ja-JP"/>
        </w:rPr>
        <w:t>5.3</w:t>
      </w:r>
      <w:r w:rsidRPr="009B6BA9">
        <w:rPr>
          <w:lang w:val="ru-RU" w:eastAsia="ja-JP"/>
        </w:rPr>
        <w:tab/>
        <w:t xml:space="preserve">Воспроизведение VOD </w:t>
      </w:r>
    </w:p>
    <w:p w:rsidR="00897E79" w:rsidRPr="009B6BA9" w:rsidRDefault="00897E79" w:rsidP="00897E79">
      <w:pPr>
        <w:rPr>
          <w:lang w:val="ru-RU" w:eastAsia="ja-JP"/>
        </w:rPr>
      </w:pPr>
      <w:r w:rsidRPr="009B6BA9">
        <w:rPr>
          <w:lang w:val="ru-RU" w:eastAsia="ja-JP"/>
        </w:rPr>
        <w:t>Функция, добавленная в интерфейс ECMAScript для воспроизведения контента VOD, представлена в таблице 20.</w:t>
      </w:r>
    </w:p>
    <w:p w:rsidR="00897E79" w:rsidRPr="009B6BA9" w:rsidRDefault="00897E79" w:rsidP="00897E79">
      <w:pPr>
        <w:pStyle w:val="TableNo"/>
        <w:rPr>
          <w:lang w:val="ru-RU" w:eastAsia="ja-JP"/>
        </w:rPr>
      </w:pPr>
      <w:r w:rsidRPr="009B6BA9">
        <w:rPr>
          <w:lang w:val="ru-RU"/>
        </w:rPr>
        <w:lastRenderedPageBreak/>
        <w:t xml:space="preserve">ТАБЛИЦА </w:t>
      </w:r>
      <w:r w:rsidRPr="009B6BA9">
        <w:rPr>
          <w:lang w:val="ru-RU" w:eastAsia="ja-JP"/>
        </w:rPr>
        <w:t>20</w:t>
      </w:r>
    </w:p>
    <w:p w:rsidR="00897E79" w:rsidRPr="009B6BA9" w:rsidRDefault="00897E79" w:rsidP="00897E79">
      <w:pPr>
        <w:pStyle w:val="Tabletitle"/>
        <w:rPr>
          <w:lang w:val="ru-RU" w:eastAsia="ja-JP"/>
        </w:rPr>
      </w:pPr>
      <w:r w:rsidRPr="009B6BA9">
        <w:rPr>
          <w:lang w:val="ru-RU" w:eastAsia="ja-JP"/>
        </w:rPr>
        <w:t>Воспроизведение контента VOD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7"/>
      </w:tblGrid>
      <w:tr w:rsidR="00897E79" w:rsidRPr="009B6BA9" w:rsidTr="00460FB9">
        <w:trPr>
          <w:cantSplit/>
          <w:jc w:val="center"/>
        </w:trPr>
        <w:tc>
          <w:tcPr>
            <w:tcW w:w="6237" w:type="dxa"/>
          </w:tcPr>
          <w:p w:rsidR="00897E79" w:rsidRPr="00897E79" w:rsidRDefault="00897E79" w:rsidP="00460FB9">
            <w:pPr>
              <w:pStyle w:val="Tabletext"/>
              <w:rPr>
                <w:lang w:val="en-US" w:eastAsia="ja-JP"/>
              </w:rPr>
            </w:pPr>
            <w:r w:rsidRPr="00897E79">
              <w:rPr>
                <w:lang w:val="en-US" w:eastAsia="ja-JP"/>
              </w:rPr>
              <w:t>Number startVOD(</w:t>
            </w:r>
          </w:p>
          <w:p w:rsidR="00897E79" w:rsidRPr="00897E79" w:rsidRDefault="00897E79" w:rsidP="00460FB9">
            <w:pPr>
              <w:pStyle w:val="Tabletext"/>
              <w:rPr>
                <w:lang w:val="en-US" w:eastAsia="ja-JP"/>
              </w:rPr>
            </w:pPr>
            <w:r w:rsidRPr="00897E79">
              <w:rPr>
                <w:lang w:val="en-US"/>
              </w:rPr>
              <w:t>input</w:t>
            </w:r>
            <w:r w:rsidRPr="00897E79">
              <w:rPr>
                <w:lang w:val="en-US" w:eastAsia="ja-JP"/>
              </w:rPr>
              <w:t xml:space="preserve"> String metafile_uri</w:t>
            </w:r>
          </w:p>
          <w:p w:rsidR="00897E79" w:rsidRPr="009B6BA9" w:rsidRDefault="00897E79" w:rsidP="00460FB9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 w:eastAsia="ja-JP"/>
              </w:rPr>
              <w:t>[, input Array option]</w:t>
            </w:r>
          </w:p>
          <w:p w:rsidR="00897E79" w:rsidRPr="009B6BA9" w:rsidRDefault="00897E79" w:rsidP="00460FB9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 w:eastAsia="ja-JP"/>
              </w:rPr>
              <w:t>)</w:t>
            </w:r>
          </w:p>
        </w:tc>
      </w:tr>
    </w:tbl>
    <w:p w:rsidR="00A55B3F" w:rsidRDefault="00A55B3F" w:rsidP="00A55B3F">
      <w:pPr>
        <w:pStyle w:val="Tablefin"/>
        <w:rPr>
          <w:lang w:eastAsia="ja-JP"/>
        </w:rPr>
      </w:pPr>
    </w:p>
    <w:p w:rsidR="00897E79" w:rsidRPr="009B6BA9" w:rsidRDefault="00897E79" w:rsidP="00897E79">
      <w:pPr>
        <w:pStyle w:val="Headingb"/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Аргумент</w:t>
      </w:r>
      <w:r w:rsidRPr="009B6BA9">
        <w:rPr>
          <w:b w:val="0"/>
          <w:bCs/>
          <w:lang w:val="ru-RU" w:eastAsia="ja-JP"/>
        </w:rPr>
        <w:t>: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metafile_uri</w:t>
      </w:r>
      <w:r w:rsidRPr="009B6BA9">
        <w:rPr>
          <w:lang w:val="ru-RU" w:eastAsia="ja-JP"/>
        </w:rPr>
        <w:tab/>
        <w:t>URI файла с управляющей информацией для воспроизведения контента VOD.</w:t>
      </w:r>
    </w:p>
    <w:p w:rsidR="00897E79" w:rsidRPr="009B6BA9" w:rsidRDefault="00897E79" w:rsidP="00897E79">
      <w:pPr>
        <w:pStyle w:val="Headingb"/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Возвращаемые значения</w:t>
      </w:r>
      <w:r w:rsidRPr="009B6BA9">
        <w:rPr>
          <w:b w:val="0"/>
          <w:bCs/>
          <w:lang w:val="ru-RU" w:eastAsia="ja-JP"/>
        </w:rPr>
        <w:t>: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1</w:t>
      </w:r>
      <w:r w:rsidRPr="009B6BA9">
        <w:rPr>
          <w:lang w:val="ru-RU" w:eastAsia="ja-JP"/>
        </w:rPr>
        <w:tab/>
        <w:t>Успешное выполнение.</w:t>
      </w:r>
    </w:p>
    <w:p w:rsidR="00897E79" w:rsidRPr="009B6BA9" w:rsidRDefault="00897E79" w:rsidP="00897E79">
      <w:pPr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2835"/>
        </w:tabs>
        <w:ind w:left="2835" w:hanging="2835"/>
        <w:rPr>
          <w:lang w:val="ru-RU" w:eastAsia="ja-JP"/>
        </w:rPr>
      </w:pPr>
      <w:r w:rsidRPr="009B6BA9">
        <w:rPr>
          <w:lang w:val="ru-RU" w:eastAsia="ja-JP"/>
        </w:rPr>
        <w:tab/>
        <w:t>NaN</w:t>
      </w:r>
      <w:r w:rsidRPr="009B6BA9">
        <w:rPr>
          <w:lang w:val="ru-RU" w:eastAsia="ja-JP"/>
        </w:rPr>
        <w:tab/>
        <w:t>Неуспешное выполнение.</w:t>
      </w:r>
    </w:p>
    <w:p w:rsidR="00897E79" w:rsidRPr="009B6BA9" w:rsidRDefault="00897E79" w:rsidP="00897E79">
      <w:pPr>
        <w:pStyle w:val="Headingb"/>
        <w:tabs>
          <w:tab w:val="clear" w:pos="794"/>
          <w:tab w:val="left" w:pos="851"/>
        </w:tabs>
        <w:rPr>
          <w:b w:val="0"/>
          <w:bCs/>
          <w:lang w:val="ru-RU" w:eastAsia="ja-JP"/>
        </w:rPr>
      </w:pPr>
      <w:r w:rsidRPr="009B6BA9">
        <w:rPr>
          <w:lang w:val="ru-RU" w:eastAsia="ja-JP"/>
        </w:rPr>
        <w:tab/>
        <w:t>Описание</w:t>
      </w:r>
      <w:r w:rsidRPr="009B6BA9">
        <w:rPr>
          <w:b w:val="0"/>
          <w:bCs/>
          <w:lang w:val="ru-RU" w:eastAsia="ja-JP"/>
        </w:rPr>
        <w:t>:</w:t>
      </w:r>
    </w:p>
    <w:p w:rsidR="00897E79" w:rsidRPr="009B6BA9" w:rsidRDefault="00897E79" w:rsidP="00897E79">
      <w:pPr>
        <w:tabs>
          <w:tab w:val="clear" w:pos="794"/>
          <w:tab w:val="clear" w:pos="1191"/>
          <w:tab w:val="left" w:pos="851"/>
        </w:tabs>
        <w:ind w:left="851" w:hanging="851"/>
        <w:rPr>
          <w:lang w:val="ru-RU" w:eastAsia="ja-JP"/>
        </w:rPr>
      </w:pPr>
      <w:r w:rsidRPr="009B6BA9">
        <w:rPr>
          <w:lang w:val="ru-RU" w:eastAsia="ja-JP"/>
        </w:rPr>
        <w:tab/>
        <w:t xml:space="preserve">Данная функция запускает резидентное приложение для получения и воспроизведения контента VOD и предоставляет требуемую информацию приложению и приемнику. Фактическое получение и представление контента VOD осуществляется резидентным приложением. </w:t>
      </w:r>
    </w:p>
    <w:p w:rsidR="00A55B3F" w:rsidRDefault="00A55B3F" w:rsidP="00A55B3F">
      <w:pPr>
        <w:rPr>
          <w:lang w:val="ru-RU"/>
        </w:rPr>
      </w:pPr>
    </w:p>
    <w:p w:rsidR="00897E79" w:rsidRPr="009B6BA9" w:rsidRDefault="00897E79" w:rsidP="00A55B3F">
      <w:pPr>
        <w:pStyle w:val="AnnexNoTitle"/>
        <w:rPr>
          <w:lang w:val="ru-RU"/>
        </w:rPr>
      </w:pPr>
      <w:r w:rsidRPr="009B6BA9">
        <w:rPr>
          <w:lang w:val="ru-RU"/>
        </w:rPr>
        <w:t xml:space="preserve">Приложение </w:t>
      </w:r>
      <w:r w:rsidRPr="009B6BA9">
        <w:rPr>
          <w:lang w:val="ru-RU" w:eastAsia="ja-JP"/>
        </w:rPr>
        <w:t>4</w:t>
      </w:r>
      <w:r w:rsidRPr="009B6BA9">
        <w:rPr>
          <w:lang w:val="ru-RU" w:eastAsia="ja-JP"/>
        </w:rPr>
        <w:br/>
      </w:r>
      <w:r w:rsidRPr="009B6BA9">
        <w:rPr>
          <w:lang w:val="ru-RU" w:eastAsia="ja-JP"/>
        </w:rPr>
        <w:br/>
        <w:t>Дополнительные элементы, типы носителей информации</w:t>
      </w:r>
      <w:r w:rsidRPr="009B6BA9">
        <w:rPr>
          <w:lang w:val="ru-RU" w:eastAsia="ja-JP"/>
        </w:rPr>
        <w:br/>
        <w:t xml:space="preserve">и интерфейсы </w:t>
      </w:r>
      <w:r w:rsidRPr="009B6BA9">
        <w:rPr>
          <w:lang w:val="ru-RU"/>
        </w:rPr>
        <w:t>API для ACAP-X</w:t>
      </w:r>
    </w:p>
    <w:p w:rsidR="00897E79" w:rsidRPr="009B6BA9" w:rsidRDefault="00897E79" w:rsidP="00A55B3F">
      <w:pPr>
        <w:pStyle w:val="Normalaftertitle"/>
        <w:rPr>
          <w:lang w:val="ru-RU"/>
        </w:rPr>
      </w:pPr>
      <w:r w:rsidRPr="009B6BA9">
        <w:rPr>
          <w:lang w:val="ru-RU" w:eastAsia="ja-JP"/>
        </w:rPr>
        <w:t xml:space="preserve">Ниже описываются элементы, типы </w:t>
      </w:r>
      <w:r w:rsidRPr="00B10DEF">
        <w:rPr>
          <w:lang w:val="ru-RU"/>
        </w:rPr>
        <w:t>носителей</w:t>
      </w:r>
      <w:r w:rsidRPr="009B6BA9">
        <w:rPr>
          <w:lang w:val="ru-RU" w:eastAsia="ja-JP"/>
        </w:rPr>
        <w:t xml:space="preserve"> информации и интерфейсы </w:t>
      </w:r>
      <w:r w:rsidRPr="009B6BA9">
        <w:rPr>
          <w:lang w:val="ru-RU"/>
        </w:rPr>
        <w:t>API для</w:t>
      </w:r>
      <w:r w:rsidRPr="009B6BA9">
        <w:rPr>
          <w:lang w:val="ru-RU" w:eastAsia="ja-JP"/>
        </w:rPr>
        <w:t xml:space="preserve"> ACAP-X в добавление к тем, которые перечислены в Приложении 2. Пункты, обозначенные как "AD)", являются общими для ACAP-X и DVB-HTML. Пункты, обозначенные как "AB)", являются общими для ACAP</w:t>
      </w:r>
      <w:r w:rsidRPr="009B6BA9">
        <w:rPr>
          <w:lang w:val="ru-RU" w:eastAsia="ja-JP"/>
        </w:rPr>
        <w:noBreakHyphen/>
        <w:t>X и BML.</w:t>
      </w:r>
    </w:p>
    <w:p w:rsidR="00897E79" w:rsidRPr="009B6BA9" w:rsidRDefault="00897E79" w:rsidP="00897E79">
      <w:pPr>
        <w:pStyle w:val="Heading1"/>
        <w:rPr>
          <w:lang w:val="ru-RU" w:eastAsia="ja-JP"/>
        </w:rPr>
      </w:pPr>
      <w:r w:rsidRPr="009B6BA9">
        <w:rPr>
          <w:lang w:val="ru-RU"/>
        </w:rPr>
        <w:t>1</w:t>
      </w:r>
      <w:r w:rsidRPr="009B6BA9">
        <w:rPr>
          <w:lang w:val="ru-RU"/>
        </w:rPr>
        <w:tab/>
        <w:t>Дополнительные типы носителей информации ACAP-X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>Дополнительные типы носителей информации ACAP-X перечисляются в таблице 21.</w:t>
      </w:r>
    </w:p>
    <w:p w:rsidR="00897E79" w:rsidRPr="009B6BA9" w:rsidRDefault="00897E79" w:rsidP="00897E79">
      <w:pPr>
        <w:pStyle w:val="TableNo"/>
        <w:rPr>
          <w:szCs w:val="22"/>
          <w:lang w:val="ru-RU"/>
        </w:rPr>
      </w:pPr>
      <w:r w:rsidRPr="009B6BA9">
        <w:rPr>
          <w:lang w:val="ru-RU"/>
        </w:rPr>
        <w:t>ТАБЛИЦА 21</w:t>
      </w:r>
    </w:p>
    <w:p w:rsidR="00897E79" w:rsidRPr="009B6BA9" w:rsidRDefault="00897E79" w:rsidP="00897E79">
      <w:pPr>
        <w:pStyle w:val="Tabletitle"/>
        <w:rPr>
          <w:lang w:val="ru-RU" w:eastAsia="ja-JP"/>
        </w:rPr>
      </w:pPr>
      <w:r w:rsidRPr="009B6BA9">
        <w:rPr>
          <w:lang w:val="ru-RU"/>
        </w:rPr>
        <w:t>Дополнительные типы носителей информации ACAP-X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8"/>
      </w:tblGrid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Application/acap-j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Application/acap-certificate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Application/acap-digest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Application/acap-permission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Application/acap-signature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Application/acap-x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Application/acap-x-metadata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Application/font-tdpfr</w:t>
            </w:r>
          </w:p>
        </w:tc>
      </w:tr>
    </w:tbl>
    <w:p w:rsidR="00A55B3F" w:rsidRPr="009B6BA9" w:rsidRDefault="00A55B3F" w:rsidP="00A55B3F">
      <w:pPr>
        <w:pStyle w:val="TableNo"/>
        <w:rPr>
          <w:szCs w:val="22"/>
          <w:lang w:val="ru-RU"/>
        </w:rPr>
      </w:pPr>
      <w:r w:rsidRPr="009B6BA9">
        <w:rPr>
          <w:lang w:val="ru-RU"/>
        </w:rPr>
        <w:lastRenderedPageBreak/>
        <w:t>ТАБЛИЦА 21</w:t>
      </w:r>
      <w:r>
        <w:rPr>
          <w:lang w:val="ru-RU"/>
        </w:rPr>
        <w:t xml:space="preserve"> (</w:t>
      </w:r>
      <w:r w:rsidRPr="00A55B3F">
        <w:rPr>
          <w:i/>
          <w:iCs/>
          <w:lang w:val="ru-RU"/>
        </w:rPr>
        <w:t>окончание</w:t>
      </w:r>
      <w:r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8"/>
      </w:tblGrid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Application/java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Application/zip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Application/xhtml+xml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Audio/ac3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Audio/basic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Audio/mpeg</w:t>
            </w:r>
            <w:r w:rsidRPr="00A55B3F">
              <w:rPr>
                <w:vertAlign w:val="superscript"/>
              </w:rPr>
              <w:t>AD)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Image/mpeg</w:t>
            </w:r>
            <w:r w:rsidRPr="00A55B3F">
              <w:rPr>
                <w:vertAlign w:val="superscript"/>
              </w:rPr>
              <w:t>AD)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Text/ecmascript</w:t>
            </w:r>
            <w:r w:rsidRPr="00A55B3F">
              <w:rPr>
                <w:vertAlign w:val="superscript"/>
              </w:rPr>
              <w:t>AD)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Video/mng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Video/mpeg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A55B3F" w:rsidRDefault="00897E79" w:rsidP="00A55B3F">
            <w:pPr>
              <w:pStyle w:val="Tabletext"/>
            </w:pPr>
            <w:r w:rsidRPr="00A55B3F">
              <w:t>Video/mpv</w:t>
            </w:r>
          </w:p>
        </w:tc>
      </w:tr>
    </w:tbl>
    <w:p w:rsidR="00A55B3F" w:rsidRDefault="00A55B3F" w:rsidP="00A55B3F">
      <w:pPr>
        <w:pStyle w:val="Tablefin"/>
      </w:pPr>
    </w:p>
    <w:p w:rsidR="00897E79" w:rsidRPr="009B6BA9" w:rsidRDefault="00897E79" w:rsidP="00A55B3F">
      <w:pPr>
        <w:pStyle w:val="Heading1"/>
        <w:rPr>
          <w:lang w:val="ru-RU"/>
        </w:rPr>
      </w:pPr>
      <w:r w:rsidRPr="009B6BA9">
        <w:rPr>
          <w:lang w:val="ru-RU"/>
        </w:rPr>
        <w:t>2</w:t>
      </w:r>
      <w:r w:rsidRPr="009B6BA9">
        <w:rPr>
          <w:lang w:val="ru-RU"/>
        </w:rPr>
        <w:tab/>
      </w:r>
      <w:r w:rsidRPr="00A55B3F">
        <w:rPr>
          <w:lang w:val="ru-RU"/>
        </w:rPr>
        <w:t>Дополнительная</w:t>
      </w:r>
      <w:r w:rsidRPr="009B6BA9">
        <w:rPr>
          <w:lang w:val="ru-RU"/>
        </w:rPr>
        <w:t xml:space="preserve"> разметка ACAP-X XML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>Дополнительные разметки ACAP-X XML перечисляются в таблице 22.</w:t>
      </w:r>
    </w:p>
    <w:p w:rsidR="00897E79" w:rsidRPr="009B6BA9" w:rsidRDefault="00897E79" w:rsidP="00897E79">
      <w:pPr>
        <w:pStyle w:val="TableNo"/>
        <w:rPr>
          <w:lang w:val="ru-RU"/>
        </w:rPr>
      </w:pPr>
      <w:r w:rsidRPr="009B6BA9">
        <w:rPr>
          <w:lang w:val="ru-RU"/>
        </w:rPr>
        <w:t>ТАБЛИЦА 22</w:t>
      </w:r>
    </w:p>
    <w:p w:rsidR="00897E79" w:rsidRPr="009B6BA9" w:rsidRDefault="00897E79" w:rsidP="00897E79">
      <w:pPr>
        <w:pStyle w:val="Tabletitle"/>
        <w:rPr>
          <w:lang w:val="ru-RU"/>
        </w:rPr>
      </w:pPr>
      <w:r w:rsidRPr="009B6BA9">
        <w:rPr>
          <w:lang w:val="ru-RU"/>
        </w:rPr>
        <w:t>Дополнительные разметки ACAP-X XML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0"/>
        <w:gridCol w:w="4087"/>
      </w:tblGrid>
      <w:tr w:rsidR="00897E79" w:rsidRPr="009B6BA9" w:rsidTr="00A55B3F">
        <w:trPr>
          <w:jc w:val="center"/>
        </w:trPr>
        <w:tc>
          <w:tcPr>
            <w:tcW w:w="2740" w:type="dxa"/>
            <w:tcBorders>
              <w:top w:val="single" w:sz="4" w:space="0" w:color="auto"/>
              <w:bottom w:val="single" w:sz="4" w:space="0" w:color="auto"/>
            </w:tcBorders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Модуль</w:t>
            </w:r>
          </w:p>
        </w:tc>
        <w:tc>
          <w:tcPr>
            <w:tcW w:w="4087" w:type="dxa"/>
            <w:tcBorders>
              <w:top w:val="single" w:sz="4" w:space="0" w:color="auto"/>
              <w:bottom w:val="single" w:sz="4" w:space="0" w:color="auto"/>
            </w:tcBorders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Tag</w:t>
            </w:r>
          </w:p>
        </w:tc>
      </w:tr>
      <w:tr w:rsidR="00897E79" w:rsidRPr="009B6BA9" w:rsidTr="00A55B3F">
        <w:trPr>
          <w:jc w:val="center"/>
        </w:trPr>
        <w:tc>
          <w:tcPr>
            <w:tcW w:w="2740" w:type="dxa"/>
            <w:tcBorders>
              <w:top w:val="single" w:sz="4" w:space="0" w:color="auto"/>
            </w:tcBorders>
          </w:tcPr>
          <w:p w:rsidR="00897E79" w:rsidRPr="009B6BA9" w:rsidRDefault="00897E79" w:rsidP="00A55B3F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/>
              </w:rPr>
              <w:t>Таблица</w:t>
            </w:r>
            <w:r w:rsidRPr="009B6BA9">
              <w:rPr>
                <w:vertAlign w:val="superscript"/>
                <w:lang w:val="ru-RU" w:eastAsia="ja-JP"/>
              </w:rPr>
              <w:t>AB)</w:t>
            </w:r>
          </w:p>
        </w:tc>
        <w:tc>
          <w:tcPr>
            <w:tcW w:w="4087" w:type="dxa"/>
            <w:tcBorders>
              <w:top w:val="single" w:sz="4" w:space="0" w:color="auto"/>
            </w:tcBorders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All</w:t>
            </w:r>
          </w:p>
        </w:tc>
      </w:tr>
      <w:tr w:rsidR="00897E79" w:rsidRPr="009B6BA9" w:rsidTr="00A55B3F">
        <w:trPr>
          <w:jc w:val="center"/>
        </w:trPr>
        <w:tc>
          <w:tcPr>
            <w:tcW w:w="2740" w:type="dxa"/>
            <w:tcBorders>
              <w:top w:val="single" w:sz="4" w:space="0" w:color="auto"/>
            </w:tcBorders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Внутренние события</w:t>
            </w:r>
            <w:r w:rsidRPr="009B6BA9">
              <w:rPr>
                <w:vertAlign w:val="superscript"/>
                <w:lang w:val="ru-RU" w:eastAsia="ja-JP"/>
              </w:rPr>
              <w:t>AB)</w:t>
            </w:r>
          </w:p>
        </w:tc>
        <w:tc>
          <w:tcPr>
            <w:tcW w:w="4087" w:type="dxa"/>
            <w:tcBorders>
              <w:top w:val="single" w:sz="4" w:space="0" w:color="auto"/>
            </w:tcBorders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All</w:t>
            </w:r>
          </w:p>
        </w:tc>
      </w:tr>
      <w:tr w:rsidR="00897E79" w:rsidRPr="009B6BA9" w:rsidTr="00A55B3F">
        <w:trPr>
          <w:jc w:val="center"/>
        </w:trPr>
        <w:tc>
          <w:tcPr>
            <w:tcW w:w="2740" w:type="dxa"/>
            <w:tcBorders>
              <w:top w:val="single" w:sz="4" w:space="0" w:color="auto"/>
              <w:bottom w:val="single" w:sz="4" w:space="0" w:color="auto"/>
            </w:tcBorders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Идентификация названия</w:t>
            </w:r>
            <w:r w:rsidRPr="009B6BA9">
              <w:rPr>
                <w:vertAlign w:val="superscript"/>
                <w:lang w:val="ru-RU" w:eastAsia="ja-JP"/>
              </w:rPr>
              <w:t>AB)</w:t>
            </w:r>
          </w:p>
        </w:tc>
        <w:tc>
          <w:tcPr>
            <w:tcW w:w="4087" w:type="dxa"/>
            <w:tcBorders>
              <w:top w:val="single" w:sz="4" w:space="0" w:color="auto"/>
              <w:bottom w:val="single" w:sz="4" w:space="0" w:color="auto"/>
            </w:tcBorders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All</w:t>
            </w:r>
          </w:p>
        </w:tc>
      </w:tr>
    </w:tbl>
    <w:p w:rsidR="00A55B3F" w:rsidRDefault="00A55B3F" w:rsidP="00A55B3F">
      <w:pPr>
        <w:pStyle w:val="Tablefin"/>
      </w:pPr>
    </w:p>
    <w:p w:rsidR="00897E79" w:rsidRPr="009B6BA9" w:rsidRDefault="00897E79" w:rsidP="00A55B3F">
      <w:pPr>
        <w:pStyle w:val="Heading1"/>
        <w:rPr>
          <w:lang w:val="ru-RU"/>
        </w:rPr>
      </w:pPr>
      <w:r w:rsidRPr="009B6BA9">
        <w:rPr>
          <w:lang w:val="ru-RU"/>
        </w:rPr>
        <w:t>3</w:t>
      </w:r>
      <w:r w:rsidRPr="009B6BA9">
        <w:rPr>
          <w:lang w:val="ru-RU"/>
        </w:rPr>
        <w:tab/>
      </w:r>
      <w:r w:rsidRPr="00A55B3F">
        <w:t>Дополнительные</w:t>
      </w:r>
      <w:r w:rsidRPr="009B6BA9">
        <w:rPr>
          <w:lang w:val="ru-RU"/>
        </w:rPr>
        <w:t xml:space="preserve"> свойства CSS ACAP-X</w:t>
      </w:r>
    </w:p>
    <w:p w:rsidR="00897E79" w:rsidRPr="009B6BA9" w:rsidRDefault="00897E79" w:rsidP="00A55B3F">
      <w:pPr>
        <w:rPr>
          <w:lang w:val="ru-RU"/>
        </w:rPr>
      </w:pPr>
      <w:r w:rsidRPr="009B6BA9">
        <w:rPr>
          <w:lang w:val="ru-RU"/>
        </w:rPr>
        <w:t xml:space="preserve">Дополнительные свойства CSS ACAP-X и селекторы перечисляются в таблице </w:t>
      </w:r>
      <w:r w:rsidRPr="009B6BA9">
        <w:rPr>
          <w:lang w:val="ru-RU" w:eastAsia="ja-JP"/>
        </w:rPr>
        <w:t>23</w:t>
      </w:r>
      <w:r w:rsidRPr="009B6BA9">
        <w:rPr>
          <w:lang w:val="ru-RU"/>
        </w:rPr>
        <w:t>.</w:t>
      </w:r>
    </w:p>
    <w:p w:rsidR="00897E79" w:rsidRPr="009B6BA9" w:rsidRDefault="00897E79" w:rsidP="00897E79">
      <w:pPr>
        <w:pStyle w:val="TableNo"/>
        <w:rPr>
          <w:szCs w:val="22"/>
          <w:lang w:val="ru-RU"/>
        </w:rPr>
      </w:pPr>
      <w:r w:rsidRPr="009B6BA9">
        <w:rPr>
          <w:szCs w:val="22"/>
          <w:lang w:val="ru-RU"/>
        </w:rPr>
        <w:t>ТАБЛИЦА 23</w:t>
      </w:r>
    </w:p>
    <w:p w:rsidR="00897E79" w:rsidRPr="009B6BA9" w:rsidRDefault="00897E79" w:rsidP="00897E79">
      <w:pPr>
        <w:pStyle w:val="Tabletitle"/>
        <w:rPr>
          <w:szCs w:val="22"/>
          <w:lang w:val="ru-RU"/>
        </w:rPr>
      </w:pPr>
      <w:r w:rsidRPr="009B6BA9">
        <w:rPr>
          <w:szCs w:val="22"/>
          <w:lang w:val="ru-RU"/>
        </w:rPr>
        <w:t>Дополнительные свойства CSS ACAP-X и селекторы</w:t>
      </w:r>
    </w:p>
    <w:tbl>
      <w:tblPr>
        <w:tblW w:w="68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4"/>
        <w:gridCol w:w="4073"/>
      </w:tblGrid>
      <w:tr w:rsidR="00897E79" w:rsidRPr="009B6BA9" w:rsidTr="00A55B3F">
        <w:trPr>
          <w:cantSplit/>
          <w:jc w:val="center"/>
        </w:trPr>
        <w:tc>
          <w:tcPr>
            <w:tcW w:w="2754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 xml:space="preserve">Свойства </w:t>
            </w:r>
          </w:p>
        </w:tc>
        <w:tc>
          <w:tcPr>
            <w:tcW w:w="4073" w:type="dxa"/>
          </w:tcPr>
          <w:p w:rsidR="00897E79" w:rsidRPr="009B6BA9" w:rsidRDefault="00897E79" w:rsidP="00A55B3F">
            <w:pPr>
              <w:pStyle w:val="Tabletext"/>
              <w:keepNext/>
              <w:keepLines/>
              <w:rPr>
                <w:lang w:val="ru-RU"/>
              </w:rPr>
            </w:pPr>
            <w:r w:rsidRPr="009B6BA9">
              <w:rPr>
                <w:lang w:val="ru-RU"/>
              </w:rPr>
              <w:t>Atsc-dynamic-refresh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754" w:type="dxa"/>
            <w:vMerge w:val="restart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Селекторы</w:t>
            </w:r>
          </w:p>
        </w:tc>
        <w:tc>
          <w:tcPr>
            <w:tcW w:w="4073" w:type="dxa"/>
          </w:tcPr>
          <w:p w:rsidR="00897E79" w:rsidRPr="009B6BA9" w:rsidRDefault="00897E79" w:rsidP="00A55B3F">
            <w:pPr>
              <w:pStyle w:val="Tabletext"/>
              <w:keepNext/>
              <w:keepLines/>
              <w:rPr>
                <w:lang w:val="ru-RU"/>
              </w:rPr>
            </w:pPr>
            <w:r w:rsidRPr="009B6BA9">
              <w:rPr>
                <w:lang w:val="ru-RU"/>
              </w:rPr>
              <w:t>Child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75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073" w:type="dxa"/>
          </w:tcPr>
          <w:p w:rsidR="00897E79" w:rsidRPr="009B6BA9" w:rsidRDefault="00897E79" w:rsidP="00A55B3F">
            <w:pPr>
              <w:pStyle w:val="Tabletext"/>
              <w:keepNext/>
              <w:keepLines/>
              <w:rPr>
                <w:lang w:val="ru-RU"/>
              </w:rPr>
            </w:pPr>
            <w:r w:rsidRPr="009B6BA9">
              <w:rPr>
                <w:lang w:val="ru-RU"/>
              </w:rPr>
              <w:t>Adjacent sibling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75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073" w:type="dxa"/>
          </w:tcPr>
          <w:p w:rsidR="00897E79" w:rsidRPr="009B6BA9" w:rsidRDefault="00897E79" w:rsidP="00A55B3F">
            <w:pPr>
              <w:pStyle w:val="Tabletext"/>
              <w:keepNext/>
              <w:keepLines/>
              <w:rPr>
                <w:lang w:val="ru-RU"/>
              </w:rPr>
            </w:pPr>
            <w:r w:rsidRPr="009B6BA9">
              <w:rPr>
                <w:lang w:val="ru-RU"/>
              </w:rPr>
              <w:t>Attribute and attribute values</w:t>
            </w:r>
          </w:p>
        </w:tc>
      </w:tr>
    </w:tbl>
    <w:p w:rsidR="00A55B3F" w:rsidRDefault="00A55B3F" w:rsidP="00A55B3F">
      <w:pPr>
        <w:pStyle w:val="Tablefin"/>
      </w:pPr>
    </w:p>
    <w:p w:rsidR="00897E79" w:rsidRPr="009B6BA9" w:rsidRDefault="00897E79" w:rsidP="00A55B3F">
      <w:pPr>
        <w:pStyle w:val="Heading1"/>
        <w:rPr>
          <w:lang w:val="ru-RU"/>
        </w:rPr>
      </w:pPr>
      <w:r w:rsidRPr="009B6BA9">
        <w:rPr>
          <w:lang w:val="ru-RU"/>
        </w:rPr>
        <w:t>4</w:t>
      </w:r>
      <w:r w:rsidRPr="009B6BA9">
        <w:rPr>
          <w:lang w:val="ru-RU"/>
        </w:rPr>
        <w:tab/>
        <w:t>Дополнительные атрибуты таблиц стилей ACAP-X</w:t>
      </w:r>
    </w:p>
    <w:p w:rsidR="00897E79" w:rsidRPr="009B6BA9" w:rsidRDefault="00897E79" w:rsidP="00A55B3F">
      <w:pPr>
        <w:rPr>
          <w:lang w:val="ru-RU"/>
        </w:rPr>
      </w:pPr>
      <w:r w:rsidRPr="009B6BA9">
        <w:rPr>
          <w:lang w:val="ru-RU"/>
        </w:rPr>
        <w:t>Дополнительные атрибуты таблиц стилей ACAP-X есть CSS уровня 2, CSS-BOX, CSS-COLOR, CSS</w:t>
      </w:r>
      <w:r w:rsidRPr="009B6BA9">
        <w:rPr>
          <w:lang w:val="ru-RU"/>
        </w:rPr>
        <w:noBreakHyphen/>
        <w:t>TV, CSS</w:t>
      </w:r>
      <w:r w:rsidRPr="009B6BA9">
        <w:rPr>
          <w:lang w:val="ru-RU"/>
        </w:rPr>
        <w:noBreakHyphen/>
        <w:t>UI и их другие связанные интерфейсы API DOM.</w:t>
      </w:r>
    </w:p>
    <w:p w:rsidR="00897E79" w:rsidRPr="009B6BA9" w:rsidRDefault="00897E79" w:rsidP="00A55B3F">
      <w:pPr>
        <w:pStyle w:val="Heading1"/>
        <w:rPr>
          <w:lang w:val="ru-RU"/>
        </w:rPr>
      </w:pPr>
      <w:r w:rsidRPr="009B6BA9">
        <w:rPr>
          <w:lang w:val="ru-RU"/>
        </w:rPr>
        <w:t>5</w:t>
      </w:r>
      <w:r w:rsidRPr="009B6BA9">
        <w:rPr>
          <w:lang w:val="ru-RU"/>
        </w:rPr>
        <w:tab/>
        <w:t xml:space="preserve">Дополнительные </w:t>
      </w:r>
      <w:r w:rsidRPr="00B10DEF">
        <w:rPr>
          <w:lang w:val="ru-RU"/>
        </w:rPr>
        <w:t>интерфейсы</w:t>
      </w:r>
      <w:r w:rsidRPr="009B6BA9">
        <w:rPr>
          <w:lang w:val="ru-RU"/>
        </w:rPr>
        <w:t xml:space="preserve"> API DOM ACAP-X 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 xml:space="preserve">Дополнительные интерфейсы API DOM ACAP-X перечисляются в таблице </w:t>
      </w:r>
      <w:r w:rsidRPr="009B6BA9">
        <w:rPr>
          <w:lang w:val="ru-RU" w:eastAsia="ja-JP"/>
        </w:rPr>
        <w:t>24</w:t>
      </w:r>
      <w:r w:rsidRPr="009B6BA9">
        <w:rPr>
          <w:lang w:val="ru-RU"/>
        </w:rPr>
        <w:t>.</w:t>
      </w:r>
    </w:p>
    <w:p w:rsidR="00897E79" w:rsidRPr="009B6BA9" w:rsidRDefault="00897E79" w:rsidP="00CD550A">
      <w:pPr>
        <w:pStyle w:val="TableNo"/>
        <w:rPr>
          <w:lang w:val="ru-RU"/>
        </w:rPr>
      </w:pPr>
      <w:r w:rsidRPr="00B10DEF">
        <w:rPr>
          <w:lang w:val="ru-RU"/>
        </w:rPr>
        <w:lastRenderedPageBreak/>
        <w:t>ТАБЛИЦА</w:t>
      </w:r>
      <w:r w:rsidRPr="009B6BA9">
        <w:rPr>
          <w:lang w:val="ru-RU"/>
        </w:rPr>
        <w:t xml:space="preserve"> </w:t>
      </w:r>
      <w:r w:rsidRPr="009B6BA9">
        <w:rPr>
          <w:lang w:val="ru-RU" w:eastAsia="ja-JP"/>
        </w:rPr>
        <w:t>24</w:t>
      </w:r>
    </w:p>
    <w:p w:rsidR="00897E79" w:rsidRPr="009B6BA9" w:rsidRDefault="00897E79" w:rsidP="00CD550A">
      <w:pPr>
        <w:pStyle w:val="Tabletitle"/>
        <w:rPr>
          <w:lang w:val="ru-RU"/>
        </w:rPr>
      </w:pPr>
      <w:r w:rsidRPr="009B6BA9">
        <w:rPr>
          <w:lang w:val="ru-RU"/>
        </w:rPr>
        <w:t xml:space="preserve">Дополнительные </w:t>
      </w:r>
      <w:r w:rsidRPr="00B10DEF">
        <w:rPr>
          <w:lang w:val="ru-RU"/>
        </w:rPr>
        <w:t>интерфейсы</w:t>
      </w:r>
      <w:r w:rsidRPr="009B6BA9">
        <w:rPr>
          <w:lang w:val="ru-RU"/>
        </w:rPr>
        <w:t xml:space="preserve"> API уровня 2 DOM ACAP-X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92"/>
        <w:gridCol w:w="3807"/>
      </w:tblGrid>
      <w:tr w:rsidR="00897E79" w:rsidRPr="009B6BA9" w:rsidTr="00D45B3D">
        <w:trPr>
          <w:cantSplit/>
          <w:jc w:val="center"/>
        </w:trPr>
        <w:tc>
          <w:tcPr>
            <w:tcW w:w="2992" w:type="dxa"/>
            <w:vMerge w:val="restart"/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Главная основа</w:t>
            </w:r>
            <w:r w:rsidRPr="009B6BA9">
              <w:rPr>
                <w:vertAlign w:val="superscript"/>
                <w:lang w:val="ru-RU" w:eastAsia="ja-JP"/>
              </w:rPr>
              <w:t>AD)</w:t>
            </w: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DOMException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DOMImplementation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DocumentFragment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Document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Node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NodeList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NamedNodeMap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  <w:tcBorders>
              <w:bottom w:val="nil"/>
            </w:tcBorders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CharacterData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 w:val="restart"/>
            <w:tcBorders>
              <w:top w:val="nil"/>
            </w:tcBorders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Attr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Element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Text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Comment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 w:val="restart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 w:eastAsia="ja-JP"/>
              </w:rPr>
            </w:pPr>
            <w:r w:rsidRPr="009B6BA9">
              <w:rPr>
                <w:lang w:val="ru-RU"/>
              </w:rPr>
              <w:t>Расширение основы</w:t>
            </w:r>
            <w:r w:rsidRPr="009B6BA9">
              <w:rPr>
                <w:vertAlign w:val="superscript"/>
                <w:lang w:val="ru-RU" w:eastAsia="ja-JP"/>
              </w:rPr>
              <w:t>AB)</w:t>
            </w: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CDATASection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DocumentType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Notation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Entity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EntityReference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ProcessingInstruction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 w:val="restart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 w:eastAsia="ja-JP"/>
              </w:rPr>
            </w:pPr>
            <w:r w:rsidRPr="009B6BA9">
              <w:rPr>
                <w:lang w:val="ru-RU"/>
              </w:rPr>
              <w:t>HTML</w:t>
            </w:r>
            <w:r w:rsidRPr="009B6BA9">
              <w:rPr>
                <w:vertAlign w:val="superscript"/>
                <w:lang w:val="ru-RU" w:eastAsia="ja-JP"/>
              </w:rPr>
              <w:t>AB)</w:t>
            </w: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HTMLAnchorElement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HTMLBodyElement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HTMLCollection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HTMLDocument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HTMLElement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HTMLFormElement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HTMLInputElement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HTMLObjectElement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HTMLOptionElement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HTMLSelectElement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HTMLTextAreaElement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HTMLImageElement</w:t>
            </w:r>
          </w:p>
        </w:tc>
      </w:tr>
      <w:tr w:rsidR="00D45B3D" w:rsidRPr="009B6BA9" w:rsidTr="00D45B3D">
        <w:trPr>
          <w:cantSplit/>
          <w:jc w:val="center"/>
        </w:trPr>
        <w:tc>
          <w:tcPr>
            <w:tcW w:w="2992" w:type="dxa"/>
            <w:vMerge w:val="restart"/>
          </w:tcPr>
          <w:p w:rsidR="00D45B3D" w:rsidRPr="009B6BA9" w:rsidRDefault="00D45B3D" w:rsidP="00AD210C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 xml:space="preserve">Вид </w:t>
            </w:r>
          </w:p>
        </w:tc>
        <w:tc>
          <w:tcPr>
            <w:tcW w:w="3807" w:type="dxa"/>
          </w:tcPr>
          <w:p w:rsidR="00D45B3D" w:rsidRPr="009B6BA9" w:rsidRDefault="00D45B3D" w:rsidP="00AD210C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AbstractView</w:t>
            </w:r>
          </w:p>
        </w:tc>
      </w:tr>
      <w:tr w:rsidR="00D45B3D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D45B3D" w:rsidRPr="009B6BA9" w:rsidRDefault="00D45B3D" w:rsidP="00AD210C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807" w:type="dxa"/>
          </w:tcPr>
          <w:p w:rsidR="00D45B3D" w:rsidRPr="009B6BA9" w:rsidRDefault="00D45B3D" w:rsidP="00AD210C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DocumentView</w:t>
            </w:r>
          </w:p>
        </w:tc>
      </w:tr>
    </w:tbl>
    <w:p w:rsidR="00D45B3D" w:rsidRDefault="00D45B3D">
      <w:r>
        <w:br w:type="page"/>
      </w:r>
    </w:p>
    <w:p w:rsidR="00D45B3D" w:rsidRDefault="00D45B3D" w:rsidP="00D45B3D">
      <w:pPr>
        <w:pStyle w:val="TableNo"/>
      </w:pPr>
      <w:r w:rsidRPr="009B6BA9">
        <w:rPr>
          <w:lang w:val="ru-RU"/>
        </w:rPr>
        <w:lastRenderedPageBreak/>
        <w:t xml:space="preserve">ТАБЛИЦА </w:t>
      </w:r>
      <w:r w:rsidRPr="009B6BA9">
        <w:rPr>
          <w:lang w:val="ru-RU" w:eastAsia="ja-JP"/>
        </w:rPr>
        <w:t>24 (</w:t>
      </w:r>
      <w:r>
        <w:rPr>
          <w:i/>
          <w:iCs/>
          <w:lang w:val="ru-RU" w:eastAsia="ja-JP"/>
        </w:rPr>
        <w:t>окончание</w:t>
      </w:r>
      <w:r w:rsidRPr="009B6BA9">
        <w:rPr>
          <w:lang w:val="ru-RU" w:eastAsia="ja-JP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92"/>
        <w:gridCol w:w="3742"/>
      </w:tblGrid>
      <w:tr w:rsidR="00897E79" w:rsidRPr="009B6BA9" w:rsidTr="00D45B3D">
        <w:trPr>
          <w:cantSplit/>
          <w:jc w:val="center"/>
        </w:trPr>
        <w:tc>
          <w:tcPr>
            <w:tcW w:w="2992" w:type="dxa"/>
            <w:vMerge w:val="restart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Таблицы стилей</w:t>
            </w:r>
            <w:r w:rsidRPr="009B6BA9">
              <w:rPr>
                <w:vertAlign w:val="superscript"/>
                <w:lang w:val="ru-RU" w:eastAsia="ja-JP"/>
              </w:rPr>
              <w:t>AD)</w:t>
            </w: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DocumentStyle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LinkStyle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MediaList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Stylesheet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StylesheetList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 w:val="restart"/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CSS</w:t>
            </w:r>
            <w:bookmarkStart w:id="455" w:name="_GoBack"/>
            <w:bookmarkEnd w:id="455"/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Counter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CSSCharsetRule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CSSFontFaceRule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CSSImportRule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CSSMediaRule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CSSPageRule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CSSPrimitiveValue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CSSRule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CSSRulesList</w:t>
            </w:r>
          </w:p>
        </w:tc>
      </w:tr>
      <w:tr w:rsidR="00897E79" w:rsidRPr="009B6BA9" w:rsidTr="00F80A34">
        <w:trPr>
          <w:cantSplit/>
          <w:jc w:val="center"/>
        </w:trPr>
        <w:tc>
          <w:tcPr>
            <w:tcW w:w="2992" w:type="dxa"/>
            <w:vMerge/>
            <w:tcBorders>
              <w:bottom w:val="nil"/>
            </w:tcBorders>
            <w:shd w:val="clear" w:color="auto" w:fill="auto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CSSStyleDeclaration</w:t>
            </w:r>
          </w:p>
        </w:tc>
      </w:tr>
      <w:tr w:rsidR="00897E79" w:rsidRPr="009B6BA9" w:rsidTr="00F80A34">
        <w:trPr>
          <w:cantSplit/>
          <w:jc w:val="center"/>
        </w:trPr>
        <w:tc>
          <w:tcPr>
            <w:tcW w:w="2992" w:type="dxa"/>
            <w:vMerge w:val="restart"/>
            <w:tcBorders>
              <w:top w:val="nil"/>
            </w:tcBorders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CSSStyleRule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CSSStyleSheet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CSSUnknownRule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CSSValue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CSSValueList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DocumentCSS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DOMImplementationCSS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ElementCSSInlineStyle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Rect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RGBColor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 w:val="restart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Событие</w:t>
            </w:r>
            <w:r w:rsidRPr="009B6BA9">
              <w:rPr>
                <w:vertAlign w:val="superscript"/>
                <w:lang w:val="ru-RU" w:eastAsia="ja-JP"/>
              </w:rPr>
              <w:t>AD)</w:t>
            </w: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ViewCSS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Event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EventException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EventListner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EventTarget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 w:val="restart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Набор событий</w:t>
            </w:r>
            <w:r w:rsidRPr="009B6BA9">
              <w:rPr>
                <w:vertAlign w:val="superscript"/>
                <w:lang w:val="ru-RU" w:eastAsia="ja-JP"/>
              </w:rPr>
              <w:t xml:space="preserve"> </w:t>
            </w: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KeyEvent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KeyModifiers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MouseEvent</w:t>
            </w:r>
            <w:r w:rsidRPr="009B6BA9">
              <w:rPr>
                <w:vertAlign w:val="superscript"/>
                <w:lang w:val="ru-RU" w:eastAsia="ja-JP"/>
              </w:rPr>
              <w:t>AD)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MutationEvent</w:t>
            </w:r>
            <w:r w:rsidRPr="009B6BA9">
              <w:rPr>
                <w:vertAlign w:val="superscript"/>
                <w:lang w:val="ru-RU" w:eastAsia="ja-JP"/>
              </w:rPr>
              <w:t>AD)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UIEvent</w:t>
            </w:r>
            <w:r w:rsidRPr="009B6BA9">
              <w:rPr>
                <w:vertAlign w:val="superscript"/>
                <w:lang w:val="ru-RU" w:eastAsia="ja-JP"/>
              </w:rPr>
              <w:t>AD)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992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42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VirtualKeys</w:t>
            </w:r>
          </w:p>
        </w:tc>
      </w:tr>
    </w:tbl>
    <w:p w:rsidR="00D45B3D" w:rsidRDefault="00D45B3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897E79" w:rsidRPr="009B6BA9" w:rsidRDefault="00897E79" w:rsidP="00D45B3D">
      <w:pPr>
        <w:rPr>
          <w:lang w:val="ru-RU"/>
        </w:rPr>
      </w:pPr>
      <w:r w:rsidRPr="009B6BA9">
        <w:rPr>
          <w:lang w:val="ru-RU"/>
        </w:rPr>
        <w:lastRenderedPageBreak/>
        <w:t xml:space="preserve">Расширения ACAP-X интерфейсов API DOM перечисляются в таблице </w:t>
      </w:r>
      <w:r w:rsidRPr="009B6BA9">
        <w:rPr>
          <w:lang w:val="ru-RU" w:eastAsia="ja-JP"/>
        </w:rPr>
        <w:t>25</w:t>
      </w:r>
      <w:r w:rsidRPr="009B6BA9">
        <w:rPr>
          <w:lang w:val="ru-RU"/>
        </w:rPr>
        <w:t>.</w:t>
      </w:r>
    </w:p>
    <w:p w:rsidR="00897E79" w:rsidRPr="009B6BA9" w:rsidRDefault="00897E79" w:rsidP="00897E79">
      <w:pPr>
        <w:pStyle w:val="TableNo"/>
        <w:rPr>
          <w:lang w:val="ru-RU" w:eastAsia="ja-JP"/>
        </w:rPr>
      </w:pPr>
      <w:r w:rsidRPr="009B6BA9">
        <w:rPr>
          <w:lang w:val="ru-RU"/>
        </w:rPr>
        <w:t xml:space="preserve">ТАБЛИЦА </w:t>
      </w:r>
      <w:r w:rsidRPr="009B6BA9">
        <w:rPr>
          <w:lang w:val="ru-RU" w:eastAsia="ja-JP"/>
        </w:rPr>
        <w:t>25</w:t>
      </w:r>
    </w:p>
    <w:p w:rsidR="00897E79" w:rsidRPr="009B6BA9" w:rsidRDefault="00897E79" w:rsidP="00897E79">
      <w:pPr>
        <w:pStyle w:val="Tabletitle"/>
        <w:rPr>
          <w:lang w:val="ru-RU"/>
        </w:rPr>
      </w:pPr>
      <w:r w:rsidRPr="009B6BA9">
        <w:rPr>
          <w:lang w:val="ru-RU"/>
        </w:rPr>
        <w:t>Дополнительные расширения ACAP-X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36"/>
        <w:gridCol w:w="3723"/>
      </w:tblGrid>
      <w:tr w:rsidR="00897E79" w:rsidRPr="009B6BA9" w:rsidTr="00A55B3F">
        <w:trPr>
          <w:cantSplit/>
          <w:jc w:val="center"/>
        </w:trPr>
        <w:tc>
          <w:tcPr>
            <w:tcW w:w="2936" w:type="dxa"/>
            <w:vMerge w:val="restart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 w:eastAsia="ja-JP"/>
              </w:rPr>
              <w:t>Расширение ACAP-X</w:t>
            </w:r>
          </w:p>
        </w:tc>
        <w:tc>
          <w:tcPr>
            <w:tcW w:w="3723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DOMExceptionExt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936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23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HTMLAnchorElementExt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936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23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HTMLDocumentExt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936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23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HTMLImageElementExt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936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23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HTMLFormElementExt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936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23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HTMLObjectElementExt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936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23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HTMLTriggerObjectElementExt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936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23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HTMLOptionsCollection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936" w:type="dxa"/>
            <w:vMerge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3723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DocumentViewExt</w:t>
            </w:r>
          </w:p>
        </w:tc>
      </w:tr>
    </w:tbl>
    <w:p w:rsidR="00D45B3D" w:rsidRDefault="00D45B3D" w:rsidP="00D45B3D">
      <w:pPr>
        <w:rPr>
          <w:lang w:val="ru-RU" w:eastAsia="ja-JP"/>
        </w:rPr>
      </w:pPr>
    </w:p>
    <w:p w:rsidR="00D45B3D" w:rsidRDefault="00D45B3D" w:rsidP="00D45B3D">
      <w:pPr>
        <w:rPr>
          <w:lang w:val="ru-RU" w:eastAsia="ja-JP"/>
        </w:rPr>
      </w:pPr>
    </w:p>
    <w:p w:rsidR="00897E79" w:rsidRPr="009B6BA9" w:rsidRDefault="00897E79" w:rsidP="00D45B3D">
      <w:pPr>
        <w:pStyle w:val="AnnexNoTitle"/>
        <w:rPr>
          <w:lang w:val="ru-RU"/>
        </w:rPr>
      </w:pPr>
      <w:r w:rsidRPr="009B6BA9">
        <w:rPr>
          <w:lang w:val="ru-RU" w:eastAsia="ja-JP"/>
        </w:rPr>
        <w:t>Приложение 5</w:t>
      </w:r>
      <w:r w:rsidRPr="009B6BA9">
        <w:rPr>
          <w:lang w:val="ru-RU" w:eastAsia="ja-JP"/>
        </w:rPr>
        <w:br/>
      </w:r>
      <w:r w:rsidRPr="009B6BA9">
        <w:rPr>
          <w:lang w:val="ru-RU" w:eastAsia="ja-JP"/>
        </w:rPr>
        <w:br/>
        <w:t>Дополнительные элементы, типы носителей информации</w:t>
      </w:r>
      <w:r w:rsidRPr="009B6BA9">
        <w:rPr>
          <w:lang w:val="ru-RU" w:eastAsia="ja-JP"/>
        </w:rPr>
        <w:br/>
        <w:t xml:space="preserve">и интерфейсы </w:t>
      </w:r>
      <w:r w:rsidRPr="009B6BA9">
        <w:rPr>
          <w:lang w:val="ru-RU"/>
        </w:rPr>
        <w:t>API для DVB-HTML</w:t>
      </w:r>
    </w:p>
    <w:p w:rsidR="00897E79" w:rsidRPr="009B6BA9" w:rsidRDefault="00897E79" w:rsidP="00D45B3D">
      <w:pPr>
        <w:pStyle w:val="Normalaftertitle"/>
        <w:rPr>
          <w:lang w:val="ru-RU"/>
        </w:rPr>
      </w:pPr>
      <w:r w:rsidRPr="009B6BA9">
        <w:rPr>
          <w:lang w:val="ru-RU" w:eastAsia="ja-JP"/>
        </w:rPr>
        <w:t xml:space="preserve">Ниже описываются элементы, типы носителей информации и интерфейсы </w:t>
      </w:r>
      <w:r w:rsidRPr="009B6BA9">
        <w:rPr>
          <w:lang w:val="ru-RU"/>
        </w:rPr>
        <w:t>API для</w:t>
      </w:r>
      <w:r w:rsidRPr="009B6BA9">
        <w:rPr>
          <w:lang w:val="ru-RU" w:eastAsia="ja-JP"/>
        </w:rPr>
        <w:t xml:space="preserve"> DVB-HTML в дополнение к тем, что перечислены в Приложении 2. Пункты, обозначенные как "DB)", являются общими для DVB-HTML и BML. Пункты, </w:t>
      </w:r>
      <w:r w:rsidRPr="00B10DEF">
        <w:rPr>
          <w:lang w:val="ru-RU"/>
        </w:rPr>
        <w:t>обозначенные</w:t>
      </w:r>
      <w:r w:rsidRPr="009B6BA9">
        <w:rPr>
          <w:lang w:val="ru-RU" w:eastAsia="ja-JP"/>
        </w:rPr>
        <w:t xml:space="preserve"> как "DA)", являются общими для DVB</w:t>
      </w:r>
      <w:r w:rsidRPr="009B6BA9">
        <w:rPr>
          <w:lang w:val="ru-RU" w:eastAsia="ja-JP"/>
        </w:rPr>
        <w:noBreakHyphen/>
        <w:t>HTML и ACAP-X.</w:t>
      </w:r>
    </w:p>
    <w:p w:rsidR="00897E79" w:rsidRPr="009B6BA9" w:rsidRDefault="00897E79" w:rsidP="00D45B3D">
      <w:pPr>
        <w:pStyle w:val="Heading1"/>
        <w:rPr>
          <w:lang w:val="ru-RU" w:eastAsia="ja-JP"/>
        </w:rPr>
      </w:pPr>
      <w:r w:rsidRPr="009B6BA9">
        <w:rPr>
          <w:lang w:val="ru-RU"/>
        </w:rPr>
        <w:t>1</w:t>
      </w:r>
      <w:r w:rsidRPr="009B6BA9">
        <w:rPr>
          <w:lang w:val="ru-RU"/>
        </w:rPr>
        <w:tab/>
      </w:r>
      <w:r w:rsidRPr="00B10DEF">
        <w:rPr>
          <w:lang w:val="ru-RU"/>
        </w:rPr>
        <w:t>Дополнительные</w:t>
      </w:r>
      <w:r w:rsidRPr="009B6BA9">
        <w:rPr>
          <w:lang w:val="ru-RU"/>
        </w:rPr>
        <w:t xml:space="preserve"> типы носителей информации для DVB-HTML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>Дополнительные типы носителей информации DV</w:t>
      </w:r>
      <w:r w:rsidRPr="009B6BA9">
        <w:rPr>
          <w:lang w:val="ru-RU" w:eastAsia="ja-JP"/>
        </w:rPr>
        <w:t>B</w:t>
      </w:r>
      <w:r w:rsidRPr="009B6BA9">
        <w:rPr>
          <w:lang w:val="ru-RU"/>
        </w:rPr>
        <w:t xml:space="preserve">-HTML перечисляются в таблице </w:t>
      </w:r>
      <w:r w:rsidRPr="009B6BA9">
        <w:rPr>
          <w:lang w:val="ru-RU" w:eastAsia="ja-JP"/>
        </w:rPr>
        <w:t>26</w:t>
      </w:r>
      <w:r w:rsidRPr="009B6BA9">
        <w:rPr>
          <w:lang w:val="ru-RU"/>
        </w:rPr>
        <w:t>.</w:t>
      </w:r>
    </w:p>
    <w:p w:rsidR="00897E79" w:rsidRPr="009B6BA9" w:rsidRDefault="00897E79" w:rsidP="00897E79">
      <w:pPr>
        <w:pStyle w:val="TableNo"/>
        <w:rPr>
          <w:lang w:val="ru-RU"/>
        </w:rPr>
      </w:pPr>
      <w:r w:rsidRPr="009B6BA9">
        <w:rPr>
          <w:lang w:val="ru-RU"/>
        </w:rPr>
        <w:t xml:space="preserve">ТАБЛИЦА </w:t>
      </w:r>
      <w:r w:rsidRPr="009B6BA9">
        <w:rPr>
          <w:lang w:val="ru-RU" w:eastAsia="ja-JP"/>
        </w:rPr>
        <w:t>26</w:t>
      </w:r>
    </w:p>
    <w:p w:rsidR="00897E79" w:rsidRPr="009B6BA9" w:rsidRDefault="00897E79" w:rsidP="00897E79">
      <w:pPr>
        <w:pStyle w:val="Tabletitle"/>
        <w:rPr>
          <w:lang w:val="ru-RU" w:eastAsia="ja-JP"/>
        </w:rPr>
      </w:pPr>
      <w:r w:rsidRPr="009B6BA9">
        <w:rPr>
          <w:lang w:val="ru-RU"/>
        </w:rPr>
        <w:t>Дополнительные типы носителей информации DVB-HTML</w:t>
      </w:r>
    </w:p>
    <w:tbl>
      <w:tblPr>
        <w:tblW w:w="6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8"/>
      </w:tblGrid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9B6BA9" w:rsidRDefault="00897E79" w:rsidP="00A55B3F">
            <w:pPr>
              <w:pStyle w:val="Tabletext"/>
              <w:spacing w:before="20" w:after="20"/>
              <w:rPr>
                <w:lang w:val="ru-RU"/>
              </w:rPr>
            </w:pPr>
            <w:r w:rsidRPr="009B6BA9">
              <w:rPr>
                <w:lang w:val="ru-RU"/>
              </w:rPr>
              <w:t>Application/xml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9B6BA9" w:rsidRDefault="00897E79" w:rsidP="00A55B3F">
            <w:pPr>
              <w:pStyle w:val="Tabletext"/>
              <w:spacing w:before="20" w:after="20"/>
              <w:rPr>
                <w:lang w:val="ru-RU"/>
              </w:rPr>
            </w:pPr>
            <w:r w:rsidRPr="009B6BA9">
              <w:rPr>
                <w:lang w:val="ru-RU"/>
              </w:rPr>
              <w:t>Application/dvbj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9B6BA9" w:rsidRDefault="00897E79" w:rsidP="00A55B3F">
            <w:pPr>
              <w:pStyle w:val="Tabletext"/>
              <w:spacing w:before="20" w:after="20"/>
              <w:rPr>
                <w:lang w:val="ru-RU"/>
              </w:rPr>
            </w:pPr>
            <w:r w:rsidRPr="009B6BA9">
              <w:rPr>
                <w:lang w:val="ru-RU"/>
              </w:rPr>
              <w:t>Application/dvb.pfr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9B6BA9" w:rsidRDefault="00897E79" w:rsidP="00A55B3F">
            <w:pPr>
              <w:pStyle w:val="Tabletext"/>
              <w:spacing w:before="20" w:after="20"/>
              <w:rPr>
                <w:lang w:val="ru-RU" w:eastAsia="ja-JP"/>
              </w:rPr>
            </w:pPr>
            <w:r w:rsidRPr="009B6BA9">
              <w:rPr>
                <w:lang w:val="ru-RU"/>
              </w:rPr>
              <w:t>Audio/mpeg</w:t>
            </w:r>
            <w:r w:rsidRPr="009B6BA9">
              <w:rPr>
                <w:vertAlign w:val="superscript"/>
                <w:lang w:val="ru-RU" w:eastAsia="ja-JP"/>
              </w:rPr>
              <w:t>DA)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9B6BA9" w:rsidRDefault="00897E79" w:rsidP="00A55B3F">
            <w:pPr>
              <w:pStyle w:val="Tabletext"/>
              <w:spacing w:before="20" w:after="20"/>
              <w:rPr>
                <w:lang w:val="ru-RU"/>
              </w:rPr>
            </w:pPr>
            <w:r w:rsidRPr="009B6BA9">
              <w:rPr>
                <w:lang w:val="ru-RU"/>
              </w:rPr>
              <w:t>Image/gif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9B6BA9" w:rsidRDefault="00897E79" w:rsidP="00A55B3F">
            <w:pPr>
              <w:pStyle w:val="Tabletext"/>
              <w:spacing w:before="20" w:after="20"/>
              <w:rPr>
                <w:lang w:val="ru-RU"/>
              </w:rPr>
            </w:pPr>
            <w:r w:rsidRPr="009B6BA9">
              <w:rPr>
                <w:lang w:val="ru-RU"/>
              </w:rPr>
              <w:t>Image/mpeg</w:t>
            </w:r>
            <w:r w:rsidRPr="009B6BA9">
              <w:rPr>
                <w:vertAlign w:val="superscript"/>
                <w:lang w:val="ru-RU" w:eastAsia="ja-JP"/>
              </w:rPr>
              <w:t>DA)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9B6BA9" w:rsidRDefault="00897E79" w:rsidP="00A55B3F">
            <w:pPr>
              <w:pStyle w:val="Tabletext"/>
              <w:spacing w:before="20" w:after="20"/>
              <w:rPr>
                <w:lang w:val="ru-RU"/>
              </w:rPr>
            </w:pPr>
            <w:r w:rsidRPr="009B6BA9">
              <w:rPr>
                <w:lang w:val="ru-RU"/>
              </w:rPr>
              <w:t>Text/ecmascript</w:t>
            </w:r>
            <w:r w:rsidRPr="009B6BA9">
              <w:rPr>
                <w:vertAlign w:val="superscript"/>
                <w:lang w:val="ru-RU" w:eastAsia="ja-JP"/>
              </w:rPr>
              <w:t>DA)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9B6BA9" w:rsidRDefault="00897E79" w:rsidP="00A55B3F">
            <w:pPr>
              <w:pStyle w:val="Tabletext"/>
              <w:spacing w:before="20" w:after="20"/>
              <w:rPr>
                <w:lang w:val="ru-RU"/>
              </w:rPr>
            </w:pPr>
            <w:r w:rsidRPr="009B6BA9">
              <w:rPr>
                <w:lang w:val="ru-RU"/>
              </w:rPr>
              <w:t>Text/plain</w:t>
            </w:r>
            <w:r w:rsidRPr="009B6BA9">
              <w:rPr>
                <w:vertAlign w:val="superscript"/>
                <w:lang w:val="ru-RU" w:eastAsia="ja-JP"/>
              </w:rPr>
              <w:t>DB)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9B6BA9" w:rsidRDefault="00897E79" w:rsidP="00A55B3F">
            <w:pPr>
              <w:pStyle w:val="Tabletext"/>
              <w:spacing w:before="20" w:after="20"/>
              <w:rPr>
                <w:lang w:val="ru-RU"/>
              </w:rPr>
            </w:pPr>
            <w:r w:rsidRPr="009B6BA9">
              <w:rPr>
                <w:lang w:val="ru-RU"/>
              </w:rPr>
              <w:t>Text/css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9B6BA9" w:rsidRDefault="00897E79" w:rsidP="00A55B3F">
            <w:pPr>
              <w:pStyle w:val="Tabletext"/>
              <w:spacing w:before="20" w:after="20"/>
              <w:rPr>
                <w:lang w:val="ru-RU"/>
              </w:rPr>
            </w:pPr>
            <w:r w:rsidRPr="009B6BA9">
              <w:rPr>
                <w:lang w:val="ru-RU"/>
              </w:rPr>
              <w:t>Text/xml</w:t>
            </w:r>
            <w:r w:rsidRPr="009B6BA9">
              <w:rPr>
                <w:vertAlign w:val="superscript"/>
                <w:lang w:val="ru-RU" w:eastAsia="ja-JP"/>
              </w:rPr>
              <w:t>DB)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9B6BA9" w:rsidRDefault="00897E79" w:rsidP="00A55B3F">
            <w:pPr>
              <w:pStyle w:val="Tabletext"/>
              <w:spacing w:before="20" w:after="20"/>
              <w:rPr>
                <w:lang w:val="ru-RU"/>
              </w:rPr>
            </w:pPr>
            <w:r w:rsidRPr="009B6BA9">
              <w:rPr>
                <w:lang w:val="ru-RU"/>
              </w:rPr>
              <w:t>Text/dvb.utf8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9B6BA9" w:rsidRDefault="00897E79" w:rsidP="00A55B3F">
            <w:pPr>
              <w:pStyle w:val="Tabletext"/>
              <w:spacing w:before="20" w:after="20"/>
              <w:rPr>
                <w:lang w:val="ru-RU"/>
              </w:rPr>
            </w:pPr>
            <w:r w:rsidRPr="009B6BA9">
              <w:rPr>
                <w:lang w:val="ru-RU"/>
              </w:rPr>
              <w:t>Multipart/dvb.service</w:t>
            </w:r>
          </w:p>
        </w:tc>
      </w:tr>
      <w:tr w:rsidR="00897E79" w:rsidRPr="009B6BA9" w:rsidTr="00A55B3F">
        <w:trPr>
          <w:jc w:val="center"/>
        </w:trPr>
        <w:tc>
          <w:tcPr>
            <w:tcW w:w="6228" w:type="dxa"/>
          </w:tcPr>
          <w:p w:rsidR="00897E79" w:rsidRPr="009B6BA9" w:rsidRDefault="00897E79" w:rsidP="00A55B3F">
            <w:pPr>
              <w:pStyle w:val="Tabletext"/>
              <w:spacing w:before="20" w:after="20"/>
              <w:rPr>
                <w:lang w:val="ru-RU"/>
              </w:rPr>
            </w:pPr>
            <w:r w:rsidRPr="009B6BA9">
              <w:rPr>
                <w:lang w:val="ru-RU"/>
              </w:rPr>
              <w:t>Video/dvb.mpeg.drip</w:t>
            </w:r>
          </w:p>
        </w:tc>
      </w:tr>
    </w:tbl>
    <w:p w:rsidR="00897E79" w:rsidRPr="009B6BA9" w:rsidRDefault="00897E79" w:rsidP="00897E79">
      <w:pPr>
        <w:pStyle w:val="Heading1"/>
        <w:rPr>
          <w:lang w:val="ru-RU" w:eastAsia="ja-JP"/>
        </w:rPr>
      </w:pPr>
      <w:r w:rsidRPr="009B6BA9">
        <w:rPr>
          <w:lang w:val="ru-RU"/>
        </w:rPr>
        <w:lastRenderedPageBreak/>
        <w:t>2</w:t>
      </w:r>
      <w:r w:rsidRPr="009B6BA9">
        <w:rPr>
          <w:lang w:val="ru-RU"/>
        </w:rPr>
        <w:tab/>
        <w:t>Дополнительные разметки XML DVB-HTML</w:t>
      </w:r>
    </w:p>
    <w:p w:rsidR="00897E79" w:rsidRPr="009B6BA9" w:rsidRDefault="00897E79" w:rsidP="00D45B3D">
      <w:pPr>
        <w:rPr>
          <w:lang w:val="ru-RU"/>
        </w:rPr>
      </w:pPr>
      <w:r w:rsidRPr="009B6BA9">
        <w:rPr>
          <w:lang w:val="ru-RU"/>
        </w:rPr>
        <w:t xml:space="preserve">Дополнительные разметки XML DVB-HTML перечисляются в таблице </w:t>
      </w:r>
      <w:r w:rsidRPr="009B6BA9">
        <w:rPr>
          <w:lang w:val="ru-RU" w:eastAsia="ja-JP"/>
        </w:rPr>
        <w:t>27</w:t>
      </w:r>
      <w:r w:rsidRPr="009B6BA9">
        <w:rPr>
          <w:lang w:val="ru-RU"/>
        </w:rPr>
        <w:t>.</w:t>
      </w:r>
    </w:p>
    <w:p w:rsidR="00897E79" w:rsidRPr="009B6BA9" w:rsidRDefault="00897E79" w:rsidP="00D45B3D">
      <w:pPr>
        <w:pStyle w:val="TableNo"/>
        <w:rPr>
          <w:lang w:val="ru-RU"/>
        </w:rPr>
      </w:pPr>
      <w:r w:rsidRPr="00D45B3D">
        <w:t>ТАБЛИЦА</w:t>
      </w:r>
      <w:r w:rsidRPr="009B6BA9">
        <w:rPr>
          <w:lang w:val="ru-RU"/>
        </w:rPr>
        <w:t xml:space="preserve"> </w:t>
      </w:r>
      <w:r w:rsidRPr="009B6BA9">
        <w:rPr>
          <w:lang w:val="ru-RU" w:eastAsia="ja-JP"/>
        </w:rPr>
        <w:t>27</w:t>
      </w:r>
    </w:p>
    <w:p w:rsidR="00897E79" w:rsidRPr="009B6BA9" w:rsidRDefault="00897E79" w:rsidP="00D45B3D">
      <w:pPr>
        <w:pStyle w:val="Tabletitle"/>
        <w:rPr>
          <w:lang w:val="ru-RU" w:eastAsia="ja-JP"/>
        </w:rPr>
      </w:pPr>
      <w:r w:rsidRPr="009B6BA9">
        <w:rPr>
          <w:lang w:val="ru-RU"/>
        </w:rPr>
        <w:t>Дополнительные разметки XML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97"/>
      </w:tblGrid>
      <w:tr w:rsidR="00897E79" w:rsidRPr="009B6BA9" w:rsidTr="00A55B3F">
        <w:trPr>
          <w:jc w:val="center"/>
        </w:trPr>
        <w:tc>
          <w:tcPr>
            <w:tcW w:w="619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Базовая таблица</w:t>
            </w:r>
            <w:r w:rsidRPr="009B6BA9">
              <w:rPr>
                <w:vertAlign w:val="superscript"/>
                <w:lang w:val="ru-RU" w:eastAsia="ja-JP"/>
              </w:rPr>
              <w:t>DB)</w:t>
            </w:r>
          </w:p>
        </w:tc>
      </w:tr>
      <w:tr w:rsidR="00897E79" w:rsidRPr="009B6BA9" w:rsidTr="00A55B3F">
        <w:trPr>
          <w:jc w:val="center"/>
        </w:trPr>
        <w:tc>
          <w:tcPr>
            <w:tcW w:w="6197" w:type="dxa"/>
          </w:tcPr>
          <w:p w:rsidR="00897E79" w:rsidRPr="009B6BA9" w:rsidRDefault="00897E79" w:rsidP="00A55B3F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I-кадр</w:t>
            </w:r>
            <w:r w:rsidRPr="009B6BA9">
              <w:rPr>
                <w:vertAlign w:val="superscript"/>
                <w:lang w:val="ru-RU" w:eastAsia="ja-JP"/>
              </w:rPr>
              <w:t>DB)</w:t>
            </w:r>
            <w:r w:rsidRPr="009B6BA9">
              <w:rPr>
                <w:lang w:val="ru-RU" w:eastAsia="ja-JP"/>
              </w:rPr>
              <w:t xml:space="preserve"> </w:t>
            </w:r>
          </w:p>
        </w:tc>
      </w:tr>
    </w:tbl>
    <w:p w:rsidR="00897E79" w:rsidRPr="009B6BA9" w:rsidRDefault="00897E79" w:rsidP="00D45B3D">
      <w:pPr>
        <w:pStyle w:val="Heading1"/>
        <w:rPr>
          <w:lang w:val="ru-RU"/>
        </w:rPr>
      </w:pPr>
      <w:r w:rsidRPr="009B6BA9">
        <w:rPr>
          <w:lang w:val="ru-RU"/>
        </w:rPr>
        <w:t>3</w:t>
      </w:r>
      <w:r w:rsidRPr="009B6BA9">
        <w:rPr>
          <w:lang w:val="ru-RU"/>
        </w:rPr>
        <w:tab/>
      </w:r>
      <w:r w:rsidRPr="00D45B3D">
        <w:t>Дополнительные</w:t>
      </w:r>
      <w:r w:rsidRPr="009B6BA9">
        <w:rPr>
          <w:lang w:val="ru-RU"/>
        </w:rPr>
        <w:t xml:space="preserve"> свойства CSS DVB-HTML</w:t>
      </w:r>
    </w:p>
    <w:p w:rsidR="00897E79" w:rsidRPr="009B6BA9" w:rsidRDefault="00897E79" w:rsidP="00D45B3D">
      <w:pPr>
        <w:rPr>
          <w:lang w:val="ru-RU"/>
        </w:rPr>
      </w:pPr>
      <w:r w:rsidRPr="009B6BA9">
        <w:rPr>
          <w:lang w:val="ru-RU"/>
        </w:rPr>
        <w:t xml:space="preserve">Дополнительные свойства CSS DVB-HTML и селекторы перечисляются в таблице </w:t>
      </w:r>
      <w:r w:rsidRPr="009B6BA9">
        <w:rPr>
          <w:lang w:val="ru-RU" w:eastAsia="ja-JP"/>
        </w:rPr>
        <w:t>28</w:t>
      </w:r>
      <w:r w:rsidRPr="009B6BA9">
        <w:rPr>
          <w:lang w:val="ru-RU"/>
        </w:rPr>
        <w:t>.</w:t>
      </w:r>
    </w:p>
    <w:p w:rsidR="00897E79" w:rsidRPr="009B6BA9" w:rsidRDefault="00897E79" w:rsidP="00897E79">
      <w:pPr>
        <w:pStyle w:val="TableNo"/>
        <w:rPr>
          <w:lang w:val="ru-RU"/>
        </w:rPr>
      </w:pPr>
      <w:r w:rsidRPr="009B6BA9">
        <w:rPr>
          <w:lang w:val="ru-RU"/>
        </w:rPr>
        <w:t xml:space="preserve">ТАБЛИЦА </w:t>
      </w:r>
      <w:r w:rsidRPr="009B6BA9">
        <w:rPr>
          <w:lang w:val="ru-RU" w:eastAsia="ja-JP"/>
        </w:rPr>
        <w:t>28</w:t>
      </w:r>
    </w:p>
    <w:p w:rsidR="00897E79" w:rsidRPr="009B6BA9" w:rsidRDefault="00897E79" w:rsidP="00897E79">
      <w:pPr>
        <w:pStyle w:val="Tabletitle"/>
        <w:rPr>
          <w:lang w:val="ru-RU"/>
        </w:rPr>
      </w:pPr>
      <w:r w:rsidRPr="009B6BA9">
        <w:rPr>
          <w:lang w:val="ru-RU"/>
        </w:rPr>
        <w:t>Дополнительные свойства CSS DVB-HTML и селекторы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5"/>
        <w:gridCol w:w="4203"/>
      </w:tblGrid>
      <w:tr w:rsidR="00897E79" w:rsidRPr="009B6BA9" w:rsidTr="00A55B3F">
        <w:trPr>
          <w:cantSplit/>
          <w:jc w:val="center"/>
        </w:trPr>
        <w:tc>
          <w:tcPr>
            <w:tcW w:w="2205" w:type="dxa"/>
            <w:vMerge w:val="restart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Свойства</w:t>
            </w: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Direction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Unicode-bidi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Min-width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Max-width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Min-height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Max-height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Font-stretch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Font-size-adjust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Table-layout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Empty-cells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Speak-header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Opacity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 w:eastAsia="ja-JP"/>
              </w:rPr>
            </w:pPr>
            <w:r w:rsidRPr="009B6BA9">
              <w:rPr>
                <w:lang w:val="ru-RU"/>
              </w:rPr>
              <w:t>Nav-first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Clip-video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Compose-rule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205" w:type="dxa"/>
            <w:vMerge w:val="restart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Селекторы</w:t>
            </w: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Child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Adjacent sibling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</w:p>
        </w:tc>
        <w:tc>
          <w:tcPr>
            <w:tcW w:w="4203" w:type="dxa"/>
          </w:tcPr>
          <w:p w:rsidR="00897E79" w:rsidRPr="009B6BA9" w:rsidRDefault="00897E79" w:rsidP="00B10DE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Attribute and attribute values</w:t>
            </w:r>
          </w:p>
        </w:tc>
      </w:tr>
    </w:tbl>
    <w:p w:rsidR="00897E79" w:rsidRPr="009B6BA9" w:rsidRDefault="00897E79" w:rsidP="00897E79">
      <w:pPr>
        <w:pStyle w:val="Heading1"/>
        <w:rPr>
          <w:lang w:val="ru-RU"/>
        </w:rPr>
      </w:pPr>
      <w:r w:rsidRPr="009B6BA9">
        <w:rPr>
          <w:lang w:val="ru-RU"/>
        </w:rPr>
        <w:t>4</w:t>
      </w:r>
      <w:r w:rsidRPr="009B6BA9">
        <w:rPr>
          <w:lang w:val="ru-RU"/>
        </w:rPr>
        <w:tab/>
        <w:t>Дополнительные интерфейсы API DOM DVB-HTML</w:t>
      </w:r>
    </w:p>
    <w:p w:rsidR="00897E79" w:rsidRPr="009B6BA9" w:rsidRDefault="00897E79" w:rsidP="00897E79">
      <w:pPr>
        <w:pStyle w:val="Heading2"/>
        <w:rPr>
          <w:lang w:val="ru-RU" w:eastAsia="ja-JP"/>
        </w:rPr>
      </w:pPr>
      <w:r w:rsidRPr="009B6BA9">
        <w:rPr>
          <w:lang w:val="ru-RU"/>
        </w:rPr>
        <w:t>4.1</w:t>
      </w:r>
      <w:r w:rsidRPr="009B6BA9">
        <w:rPr>
          <w:lang w:val="ru-RU"/>
        </w:rPr>
        <w:tab/>
        <w:t>Дополнительные интерфейсы API уровня 1 DOM DVB-HTML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 xml:space="preserve">Дополнительные интерфейсы API уровня 1 DOM DVB-HTML перечисляются в таблице </w:t>
      </w:r>
      <w:r w:rsidRPr="009B6BA9">
        <w:rPr>
          <w:lang w:val="ru-RU" w:eastAsia="ja-JP"/>
        </w:rPr>
        <w:t>29</w:t>
      </w:r>
      <w:r w:rsidRPr="009B6BA9">
        <w:rPr>
          <w:lang w:val="ru-RU"/>
        </w:rPr>
        <w:t>.</w:t>
      </w:r>
    </w:p>
    <w:p w:rsidR="00D45B3D" w:rsidRDefault="00D45B3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897E79" w:rsidRPr="009B6BA9" w:rsidRDefault="00897E79" w:rsidP="00897E79">
      <w:pPr>
        <w:pStyle w:val="TableNo"/>
        <w:rPr>
          <w:lang w:val="ru-RU"/>
        </w:rPr>
      </w:pPr>
      <w:r w:rsidRPr="009B6BA9">
        <w:rPr>
          <w:lang w:val="ru-RU"/>
        </w:rPr>
        <w:lastRenderedPageBreak/>
        <w:t xml:space="preserve">ТАБЛИЦА </w:t>
      </w:r>
      <w:r w:rsidRPr="009B6BA9">
        <w:rPr>
          <w:lang w:val="ru-RU" w:eastAsia="ja-JP"/>
        </w:rPr>
        <w:t>29</w:t>
      </w:r>
    </w:p>
    <w:p w:rsidR="00897E79" w:rsidRPr="00C3464A" w:rsidRDefault="00897E79" w:rsidP="00897E79">
      <w:pPr>
        <w:pStyle w:val="Tabletitle"/>
        <w:rPr>
          <w:lang w:val="ru-RU"/>
        </w:rPr>
      </w:pPr>
      <w:r w:rsidRPr="009B6BA9">
        <w:rPr>
          <w:lang w:val="ru-RU"/>
        </w:rPr>
        <w:t>Дополнительные интер</w:t>
      </w:r>
      <w:r w:rsidR="00B10DEF">
        <w:rPr>
          <w:lang w:val="ru-RU"/>
        </w:rPr>
        <w:t>фейсы API уровня 1 DOM DVB-HTML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5"/>
        <w:gridCol w:w="4217"/>
        <w:gridCol w:w="9"/>
      </w:tblGrid>
      <w:tr w:rsidR="00897E79" w:rsidRPr="009B6BA9" w:rsidTr="00460FB9">
        <w:trPr>
          <w:cantSplit/>
          <w:jc w:val="center"/>
        </w:trPr>
        <w:tc>
          <w:tcPr>
            <w:tcW w:w="2205" w:type="dxa"/>
            <w:vMerge w:val="restart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HTML</w:t>
            </w:r>
          </w:p>
        </w:tc>
        <w:tc>
          <w:tcPr>
            <w:tcW w:w="4226" w:type="dxa"/>
            <w:gridSpan w:val="2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DVBHTMLCollection</w:t>
            </w:r>
          </w:p>
        </w:tc>
      </w:tr>
      <w:tr w:rsidR="00897E79" w:rsidRPr="009B6BA9" w:rsidTr="00460FB9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226" w:type="dxa"/>
            <w:gridSpan w:val="2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DVBHTMLDocument</w:t>
            </w:r>
          </w:p>
        </w:tc>
      </w:tr>
      <w:tr w:rsidR="00897E79" w:rsidRPr="009B6BA9" w:rsidTr="00460FB9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226" w:type="dxa"/>
            <w:gridSpan w:val="2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DVBHTMLElement</w:t>
            </w:r>
          </w:p>
        </w:tc>
      </w:tr>
      <w:tr w:rsidR="00897E79" w:rsidRPr="009B6BA9" w:rsidTr="00460FB9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226" w:type="dxa"/>
            <w:gridSpan w:val="2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DVBHTMLAnchorElement</w:t>
            </w:r>
          </w:p>
        </w:tc>
      </w:tr>
      <w:tr w:rsidR="00897E79" w:rsidRPr="009B6BA9" w:rsidTr="00460FB9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226" w:type="dxa"/>
            <w:gridSpan w:val="2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DVBHTMLButtonElement</w:t>
            </w:r>
          </w:p>
        </w:tc>
      </w:tr>
      <w:tr w:rsidR="00897E79" w:rsidRPr="009B6BA9" w:rsidTr="00460FB9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226" w:type="dxa"/>
            <w:gridSpan w:val="2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DVBHTMLFormElement</w:t>
            </w:r>
          </w:p>
        </w:tc>
      </w:tr>
      <w:tr w:rsidR="00897E79" w:rsidRPr="009B6BA9" w:rsidTr="00460FB9">
        <w:trPr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226" w:type="dxa"/>
            <w:gridSpan w:val="2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DVBHTMLInputElement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205" w:type="dxa"/>
            <w:vMerge/>
            <w:tcBorders>
              <w:bottom w:val="nil"/>
            </w:tcBorders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226" w:type="dxa"/>
            <w:gridSpan w:val="2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DVBHTMLOptionElement</w:t>
            </w:r>
          </w:p>
        </w:tc>
      </w:tr>
      <w:tr w:rsidR="00897E79" w:rsidRPr="009B6BA9" w:rsidTr="00D45B3D">
        <w:trPr>
          <w:gridAfter w:val="1"/>
          <w:wAfter w:w="9" w:type="dxa"/>
          <w:cantSplit/>
          <w:jc w:val="center"/>
        </w:trPr>
        <w:tc>
          <w:tcPr>
            <w:tcW w:w="2205" w:type="dxa"/>
            <w:vMerge w:val="restart"/>
            <w:tcBorders>
              <w:top w:val="nil"/>
            </w:tcBorders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217" w:type="dxa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DVBHTMLSelectElement</w:t>
            </w:r>
          </w:p>
        </w:tc>
      </w:tr>
      <w:tr w:rsidR="00897E79" w:rsidRPr="009B6BA9" w:rsidTr="00460FB9">
        <w:trPr>
          <w:gridAfter w:val="1"/>
          <w:wAfter w:w="9" w:type="dxa"/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217" w:type="dxa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DVBHTMLTextAreaElement</w:t>
            </w:r>
          </w:p>
        </w:tc>
      </w:tr>
      <w:tr w:rsidR="00897E79" w:rsidRPr="009B6BA9" w:rsidTr="00460FB9">
        <w:trPr>
          <w:gridAfter w:val="1"/>
          <w:wAfter w:w="9" w:type="dxa"/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217" w:type="dxa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DVBHTMLImageElement</w:t>
            </w:r>
          </w:p>
        </w:tc>
      </w:tr>
      <w:tr w:rsidR="00897E79" w:rsidRPr="009B6BA9" w:rsidTr="00460FB9">
        <w:trPr>
          <w:gridAfter w:val="1"/>
          <w:wAfter w:w="9" w:type="dxa"/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217" w:type="dxa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DVBHTMLAreaElement</w:t>
            </w:r>
          </w:p>
        </w:tc>
      </w:tr>
      <w:tr w:rsidR="00897E79" w:rsidRPr="009B6BA9" w:rsidTr="00460FB9">
        <w:trPr>
          <w:gridAfter w:val="1"/>
          <w:wAfter w:w="9" w:type="dxa"/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217" w:type="dxa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DVBHTMLMapElement</w:t>
            </w:r>
          </w:p>
        </w:tc>
      </w:tr>
      <w:tr w:rsidR="00897E79" w:rsidRPr="009B6BA9" w:rsidTr="00460FB9">
        <w:trPr>
          <w:gridAfter w:val="1"/>
          <w:wAfter w:w="9" w:type="dxa"/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217" w:type="dxa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DVBHTMLObjectElement</w:t>
            </w:r>
          </w:p>
        </w:tc>
      </w:tr>
      <w:tr w:rsidR="00897E79" w:rsidRPr="009B6BA9" w:rsidTr="00460FB9">
        <w:trPr>
          <w:gridAfter w:val="1"/>
          <w:wAfter w:w="9" w:type="dxa"/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217" w:type="dxa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DVBHTMLFrameSetElement</w:t>
            </w:r>
          </w:p>
        </w:tc>
      </w:tr>
      <w:tr w:rsidR="00897E79" w:rsidRPr="009B6BA9" w:rsidTr="00460FB9">
        <w:trPr>
          <w:gridAfter w:val="1"/>
          <w:wAfter w:w="9" w:type="dxa"/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217" w:type="dxa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DVBHTMLFrameElement</w:t>
            </w:r>
          </w:p>
        </w:tc>
      </w:tr>
      <w:tr w:rsidR="00897E79" w:rsidRPr="009B6BA9" w:rsidTr="00460FB9">
        <w:trPr>
          <w:gridAfter w:val="1"/>
          <w:wAfter w:w="9" w:type="dxa"/>
          <w:cantSplit/>
          <w:jc w:val="center"/>
        </w:trPr>
        <w:tc>
          <w:tcPr>
            <w:tcW w:w="2205" w:type="dxa"/>
            <w:vMerge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217" w:type="dxa"/>
          </w:tcPr>
          <w:p w:rsidR="00897E79" w:rsidRPr="009B6BA9" w:rsidRDefault="00897E79" w:rsidP="00460FB9">
            <w:pPr>
              <w:pStyle w:val="Tabletext"/>
              <w:jc w:val="left"/>
              <w:rPr>
                <w:lang w:val="ru-RU"/>
              </w:rPr>
            </w:pPr>
            <w:r w:rsidRPr="009B6BA9">
              <w:rPr>
                <w:lang w:val="ru-RU"/>
              </w:rPr>
              <w:t>DVBHTMLIFrameElement</w:t>
            </w:r>
          </w:p>
        </w:tc>
      </w:tr>
    </w:tbl>
    <w:p w:rsidR="00D45B3D" w:rsidRDefault="00D45B3D" w:rsidP="00D45B3D">
      <w:pPr>
        <w:pStyle w:val="Tablefin"/>
      </w:pPr>
    </w:p>
    <w:p w:rsidR="00897E79" w:rsidRPr="009B6BA9" w:rsidRDefault="00897E79" w:rsidP="00897E79">
      <w:pPr>
        <w:pStyle w:val="Heading2"/>
        <w:rPr>
          <w:lang w:val="ru-RU" w:eastAsia="ja-JP"/>
        </w:rPr>
      </w:pPr>
      <w:r w:rsidRPr="009B6BA9">
        <w:rPr>
          <w:lang w:val="ru-RU"/>
        </w:rPr>
        <w:t>4.2</w:t>
      </w:r>
      <w:r w:rsidRPr="009B6BA9">
        <w:rPr>
          <w:lang w:val="ru-RU"/>
        </w:rPr>
        <w:tab/>
        <w:t>Дополнительные интерфейсы API уровня 2 DOM DVB-HTML</w:t>
      </w:r>
    </w:p>
    <w:p w:rsidR="00897E79" w:rsidRPr="009B6BA9" w:rsidRDefault="00897E79" w:rsidP="00897E79">
      <w:pPr>
        <w:rPr>
          <w:lang w:val="ru-RU"/>
        </w:rPr>
      </w:pPr>
      <w:r w:rsidRPr="009B6BA9">
        <w:rPr>
          <w:lang w:val="ru-RU"/>
        </w:rPr>
        <w:t>Дополнительные интерфейсы API уровня 2 DOM DVB-HTML перечисляются в таблице 30.</w:t>
      </w:r>
    </w:p>
    <w:p w:rsidR="00897E79" w:rsidRPr="009B6BA9" w:rsidRDefault="00897E79" w:rsidP="00897E79">
      <w:pPr>
        <w:pStyle w:val="TableNo"/>
        <w:rPr>
          <w:lang w:val="ru-RU"/>
        </w:rPr>
      </w:pPr>
      <w:r w:rsidRPr="009B6BA9">
        <w:rPr>
          <w:lang w:val="ru-RU"/>
        </w:rPr>
        <w:t>ТАБЛИЦА 30</w:t>
      </w:r>
    </w:p>
    <w:p w:rsidR="00897E79" w:rsidRPr="009B6BA9" w:rsidRDefault="00897E79" w:rsidP="00897E79">
      <w:pPr>
        <w:pStyle w:val="Tabletitle"/>
        <w:rPr>
          <w:lang w:val="ru-RU"/>
        </w:rPr>
      </w:pPr>
      <w:r w:rsidRPr="009B6BA9">
        <w:rPr>
          <w:lang w:val="ru-RU"/>
        </w:rPr>
        <w:t>Дополнительные интерфейсы API уровня 2 DOM DVB-HTML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4214"/>
      </w:tblGrid>
      <w:tr w:rsidR="00897E79" w:rsidRPr="009B6BA9" w:rsidTr="00A55B3F">
        <w:trPr>
          <w:cantSplit/>
          <w:jc w:val="center"/>
        </w:trPr>
        <w:tc>
          <w:tcPr>
            <w:tcW w:w="2194" w:type="dxa"/>
            <w:vMerge w:val="restart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Главная основа</w:t>
            </w:r>
            <w:r w:rsidRPr="009B6BA9">
              <w:rPr>
                <w:vertAlign w:val="superscript"/>
                <w:lang w:val="ru-RU" w:eastAsia="ja-JP"/>
              </w:rPr>
              <w:t>DA)</w:t>
            </w:r>
          </w:p>
        </w:tc>
        <w:tc>
          <w:tcPr>
            <w:tcW w:w="4214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DOMException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214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DOMImplementation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214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DocumentFragment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214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Document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214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Node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214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NodeList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214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NamedNodeMap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214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CharacterData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214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Attr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214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Element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214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Text</w:t>
            </w:r>
          </w:p>
        </w:tc>
      </w:tr>
      <w:tr w:rsidR="00897E79" w:rsidRPr="009B6BA9" w:rsidTr="00A55B3F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214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Comment</w:t>
            </w:r>
          </w:p>
        </w:tc>
      </w:tr>
    </w:tbl>
    <w:p w:rsidR="00D45B3D" w:rsidRDefault="00D45B3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D45B3D" w:rsidRDefault="00D45B3D" w:rsidP="00D45B3D">
      <w:pPr>
        <w:pStyle w:val="TableNo"/>
      </w:pPr>
      <w:r w:rsidRPr="009B6BA9">
        <w:rPr>
          <w:lang w:val="ru-RU"/>
        </w:rPr>
        <w:lastRenderedPageBreak/>
        <w:t>ТАБЛИЦА 30</w:t>
      </w:r>
      <w:r>
        <w:rPr>
          <w:lang w:val="ru-RU"/>
        </w:rPr>
        <w:t xml:space="preserve"> (</w:t>
      </w:r>
      <w:r w:rsidRPr="00D45B3D">
        <w:rPr>
          <w:i/>
          <w:iCs/>
          <w:lang w:val="ru-RU"/>
        </w:rPr>
        <w:t>окончание</w:t>
      </w:r>
      <w:r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4282"/>
      </w:tblGrid>
      <w:tr w:rsidR="00897E79" w:rsidRPr="009B6BA9" w:rsidTr="00D45B3D">
        <w:trPr>
          <w:cantSplit/>
          <w:jc w:val="center"/>
        </w:trPr>
        <w:tc>
          <w:tcPr>
            <w:tcW w:w="2194" w:type="dxa"/>
            <w:vMerge w:val="restart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Вид</w:t>
            </w:r>
          </w:p>
        </w:tc>
        <w:tc>
          <w:tcPr>
            <w:tcW w:w="4282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AbstractView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282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DocumentView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194" w:type="dxa"/>
            <w:vMerge w:val="restart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Таблицы стилей</w:t>
            </w:r>
            <w:r w:rsidRPr="009B6BA9">
              <w:rPr>
                <w:vertAlign w:val="superscript"/>
                <w:lang w:val="ru-RU" w:eastAsia="ja-JP"/>
              </w:rPr>
              <w:t>DA)</w:t>
            </w:r>
          </w:p>
        </w:tc>
        <w:tc>
          <w:tcPr>
            <w:tcW w:w="4282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DocumentStyle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282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LinkStyle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282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MediaList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282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Stylesheet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</w:p>
        </w:tc>
        <w:tc>
          <w:tcPr>
            <w:tcW w:w="4282" w:type="dxa"/>
          </w:tcPr>
          <w:p w:rsidR="00897E79" w:rsidRPr="009B6BA9" w:rsidRDefault="00897E79" w:rsidP="00A55B3F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StylesheetList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194" w:type="dxa"/>
            <w:vMerge w:val="restart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Событие</w:t>
            </w:r>
            <w:r w:rsidRPr="009B6BA9">
              <w:rPr>
                <w:vertAlign w:val="superscript"/>
                <w:lang w:val="ru-RU" w:eastAsia="ja-JP"/>
              </w:rPr>
              <w:t>DA)</w:t>
            </w:r>
          </w:p>
        </w:tc>
        <w:tc>
          <w:tcPr>
            <w:tcW w:w="4282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DocumentEvent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4282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Event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4282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EventException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4282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EventListner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4282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EventTarget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194" w:type="dxa"/>
            <w:vMerge w:val="restart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Набор событий</w:t>
            </w:r>
            <w:r w:rsidRPr="009B6BA9">
              <w:rPr>
                <w:vertAlign w:val="superscript"/>
                <w:lang w:val="ru-RU" w:eastAsia="ja-JP"/>
              </w:rPr>
              <w:t>DA)</w:t>
            </w:r>
          </w:p>
        </w:tc>
        <w:tc>
          <w:tcPr>
            <w:tcW w:w="4282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MouseEvent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4282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MutationEvent</w:t>
            </w:r>
          </w:p>
        </w:tc>
      </w:tr>
      <w:tr w:rsidR="00897E79" w:rsidRPr="009B6BA9" w:rsidTr="00D45B3D">
        <w:trPr>
          <w:cantSplit/>
          <w:jc w:val="center"/>
        </w:trPr>
        <w:tc>
          <w:tcPr>
            <w:tcW w:w="2194" w:type="dxa"/>
            <w:vMerge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</w:p>
        </w:tc>
        <w:tc>
          <w:tcPr>
            <w:tcW w:w="4282" w:type="dxa"/>
          </w:tcPr>
          <w:p w:rsidR="00897E79" w:rsidRPr="009B6BA9" w:rsidRDefault="00897E79" w:rsidP="00460FB9">
            <w:pPr>
              <w:pStyle w:val="Tabletext"/>
              <w:rPr>
                <w:lang w:val="ru-RU"/>
              </w:rPr>
            </w:pPr>
            <w:r w:rsidRPr="009B6BA9">
              <w:rPr>
                <w:lang w:val="ru-RU"/>
              </w:rPr>
              <w:t>UIEvent</w:t>
            </w:r>
          </w:p>
        </w:tc>
      </w:tr>
    </w:tbl>
    <w:p w:rsidR="00897E79" w:rsidRPr="009B6BA9" w:rsidRDefault="00897E79" w:rsidP="00A55B3F">
      <w:pPr>
        <w:rPr>
          <w:lang w:val="ru-RU" w:eastAsia="ja-JP"/>
        </w:rPr>
      </w:pPr>
    </w:p>
    <w:p w:rsidR="00897E79" w:rsidRPr="009B6BA9" w:rsidRDefault="00897E79" w:rsidP="00A55B3F">
      <w:pPr>
        <w:rPr>
          <w:lang w:val="ru-RU" w:eastAsia="ja-JP"/>
        </w:rPr>
      </w:pPr>
    </w:p>
    <w:p w:rsidR="00897E79" w:rsidRPr="00C3464A" w:rsidRDefault="00897E79" w:rsidP="00897E79">
      <w:pPr>
        <w:pStyle w:val="AnnexNoTitle"/>
        <w:rPr>
          <w:lang w:val="ru-RU" w:eastAsia="ja-JP"/>
        </w:rPr>
      </w:pPr>
      <w:r w:rsidRPr="009B6BA9">
        <w:rPr>
          <w:lang w:val="ru-RU" w:eastAsia="ja-JP"/>
        </w:rPr>
        <w:t>Приложение 6</w:t>
      </w:r>
      <w:r w:rsidRPr="009B6BA9">
        <w:rPr>
          <w:lang w:val="ru-RU" w:eastAsia="ja-JP"/>
        </w:rPr>
        <w:br/>
      </w:r>
      <w:r w:rsidRPr="009B6BA9">
        <w:rPr>
          <w:lang w:val="ru-RU" w:eastAsia="ja-JP"/>
        </w:rPr>
        <w:br/>
        <w:t>Представление функциональной с</w:t>
      </w:r>
      <w:r w:rsidR="00B10DEF">
        <w:rPr>
          <w:lang w:val="ru-RU" w:eastAsia="ja-JP"/>
        </w:rPr>
        <w:t>овместимости с помощью перевода</w:t>
      </w:r>
    </w:p>
    <w:p w:rsidR="00897E79" w:rsidRPr="009B6BA9" w:rsidRDefault="00897E79" w:rsidP="00897E79">
      <w:pPr>
        <w:pStyle w:val="Normalaftertitle"/>
        <w:rPr>
          <w:lang w:val="ru-RU" w:eastAsia="ja-JP"/>
        </w:rPr>
      </w:pPr>
      <w:r w:rsidRPr="009B6BA9">
        <w:rPr>
          <w:lang w:val="ru-RU" w:eastAsia="ja-JP"/>
        </w:rPr>
        <w:t xml:space="preserve">Некоторые поставщики услуг могут считать, что их задачи несколько ограничиваются основными функциональными возможностями, хотя они все же желают планировать использование нескольких механизмов представления, определенных в настоящей Рекомендации. </w:t>
      </w:r>
    </w:p>
    <w:p w:rsidR="00897E79" w:rsidRPr="009B6BA9" w:rsidRDefault="00897E79" w:rsidP="00897E79">
      <w:pPr>
        <w:rPr>
          <w:lang w:val="ru-RU" w:eastAsia="ja-JP"/>
        </w:rPr>
      </w:pPr>
      <w:r w:rsidRPr="009B6BA9">
        <w:rPr>
          <w:lang w:val="ru-RU" w:eastAsia="ja-JP"/>
        </w:rPr>
        <w:t xml:space="preserve">Как дополнение к основным функциональным возможностям, всемирный язык разметки для телевидения (wTVML), указанный в стандарте ETSI TS 102 322, определяет формат для создания таких интерактивных услуг, которые затем могут быть автоматически переведены на любой желаемый язык разметки представления. В формате wTVML используется структура данных XML с декларативным режимом работы и немногими сценариями или без них, и поэтому его легче переводить на другие языки разметки. Поскольку wTVML выражает замысел автора, а не реализацию, для использования становятся пригодными более обширные неосновные характеристики каждой поддерживаемой разметки. </w:t>
      </w:r>
    </w:p>
    <w:p w:rsidR="00897E79" w:rsidRPr="009B6BA9" w:rsidRDefault="00897E79" w:rsidP="00897E79">
      <w:pPr>
        <w:rPr>
          <w:lang w:val="ru-RU" w:eastAsia="ja-JP"/>
        </w:rPr>
      </w:pPr>
      <w:r w:rsidRPr="009B6BA9">
        <w:rPr>
          <w:lang w:val="ru-RU" w:eastAsia="ja-JP"/>
        </w:rPr>
        <w:t xml:space="preserve">Кроме того, wTVML может также использоваться как родной язык представления. </w:t>
      </w:r>
    </w:p>
    <w:p w:rsidR="00897E79" w:rsidRPr="009B6BA9" w:rsidRDefault="00897E79" w:rsidP="00897E79">
      <w:pPr>
        <w:rPr>
          <w:lang w:val="ru-RU" w:eastAsia="ja-JP"/>
        </w:rPr>
      </w:pPr>
      <w:r w:rsidRPr="009B6BA9">
        <w:rPr>
          <w:lang w:val="ru-RU" w:eastAsia="ja-JP"/>
        </w:rPr>
        <w:t xml:space="preserve">При использовании wTVML в качестве промежуточного формата для перевода формата декларативного приложения может потребоваться тщательно рассмотреть следующие вопросы для перевода оригинального приложения в wTVML в рамках конкретно организованного приложения: </w:t>
      </w:r>
    </w:p>
    <w:p w:rsidR="00897E79" w:rsidRPr="009B6BA9" w:rsidRDefault="00897E79" w:rsidP="00D45B3D">
      <w:pPr>
        <w:pStyle w:val="enumlev1"/>
        <w:rPr>
          <w:lang w:val="ru-RU" w:eastAsia="ja-JP"/>
        </w:rPr>
      </w:pPr>
      <w:r w:rsidRPr="009B6BA9">
        <w:rPr>
          <w:lang w:val="ru-RU"/>
        </w:rPr>
        <w:t>–</w:t>
      </w:r>
      <w:r w:rsidRPr="009B6BA9">
        <w:rPr>
          <w:lang w:val="ru-RU"/>
        </w:rPr>
        <w:tab/>
        <w:t xml:space="preserve">сигнал широковещательного сообщения, такой как переносится в случае потока </w:t>
      </w:r>
      <w:r w:rsidRPr="009B6BA9">
        <w:rPr>
          <w:lang w:val="ru-RU" w:eastAsia="ja-JP"/>
        </w:rPr>
        <w:t>DSM-CC;</w:t>
      </w:r>
    </w:p>
    <w:p w:rsidR="00897E79" w:rsidRPr="009B6BA9" w:rsidRDefault="00897E79" w:rsidP="00D45B3D">
      <w:pPr>
        <w:pStyle w:val="enumlev1"/>
        <w:rPr>
          <w:lang w:val="ru-RU" w:eastAsia="ja-JP"/>
        </w:rPr>
      </w:pPr>
      <w:r w:rsidRPr="009B6BA9">
        <w:rPr>
          <w:lang w:val="ru-RU"/>
        </w:rPr>
        <w:t>–</w:t>
      </w:r>
      <w:r w:rsidRPr="009B6BA9">
        <w:rPr>
          <w:lang w:val="ru-RU"/>
        </w:rPr>
        <w:tab/>
        <w:t xml:space="preserve">дополнительные функции языка сценария, такие как управление кэш-памятью. </w:t>
      </w:r>
    </w:p>
    <w:p w:rsidR="00897E79" w:rsidRPr="009B6BA9" w:rsidRDefault="00897E79" w:rsidP="00897E79">
      <w:pPr>
        <w:pStyle w:val="AnnexNoTitle"/>
        <w:rPr>
          <w:lang w:val="ru-RU" w:eastAsia="ja-JP"/>
        </w:rPr>
      </w:pPr>
      <w:r w:rsidRPr="009B6BA9">
        <w:rPr>
          <w:lang w:val="ru-RU" w:eastAsia="ja-JP"/>
        </w:rPr>
        <w:lastRenderedPageBreak/>
        <w:t>Приложение 7</w:t>
      </w:r>
      <w:r w:rsidRPr="009B6BA9">
        <w:rPr>
          <w:lang w:val="ru-RU" w:eastAsia="ja-JP"/>
        </w:rPr>
        <w:br/>
      </w:r>
      <w:r w:rsidRPr="009B6BA9">
        <w:rPr>
          <w:lang w:val="ru-RU" w:eastAsia="ja-JP"/>
        </w:rPr>
        <w:br/>
        <w:t xml:space="preserve">Представление функциональной совместимости структурой управления несколькими форматами для декларативных приложений </w:t>
      </w:r>
    </w:p>
    <w:p w:rsidR="00897E79" w:rsidRPr="009B6BA9" w:rsidRDefault="00897E79" w:rsidP="00B10DEF">
      <w:pPr>
        <w:pStyle w:val="Normalaftertitle"/>
        <w:rPr>
          <w:lang w:val="ru-RU" w:eastAsia="ja-JP"/>
        </w:rPr>
      </w:pPr>
      <w:r w:rsidRPr="009B6BA9">
        <w:rPr>
          <w:lang w:val="ru-RU" w:eastAsia="ja-JP"/>
        </w:rPr>
        <w:t xml:space="preserve">Некоторые поставщики услуг могут пожелать применять несколько форматов, определенных в настоящей Рекомендации, в том числе Общая основа. Использование нескольких форматов может принимать многие формы, </w:t>
      </w:r>
      <w:r w:rsidRPr="00C3464A">
        <w:rPr>
          <w:lang w:val="ru-RU"/>
        </w:rPr>
        <w:t>такие</w:t>
      </w:r>
      <w:r w:rsidRPr="009B6BA9">
        <w:rPr>
          <w:lang w:val="ru-RU" w:eastAsia="ja-JP"/>
        </w:rPr>
        <w:t xml:space="preserve"> как одновременное использование, переключение с одного формата на другой и т. д. Это означает, что для контента, в котором используется несколько форматов, требуется структура управления. </w:t>
      </w:r>
    </w:p>
    <w:p w:rsidR="00897E79" w:rsidRPr="009B6BA9" w:rsidRDefault="00897E79" w:rsidP="00897E79">
      <w:pPr>
        <w:rPr>
          <w:lang w:val="ru-RU" w:eastAsia="ja-JP"/>
        </w:rPr>
      </w:pPr>
      <w:r w:rsidRPr="009B6BA9">
        <w:rPr>
          <w:lang w:val="ru-RU" w:eastAsia="ja-JP"/>
        </w:rPr>
        <w:t xml:space="preserve">В качестве структуры для управления несколькими форматами декларативных приложений, язык вложенного контекста (NCL), указанный в стандарте ABNT NBR 15606-2, определяет формат для соединения разработанного в нескольких форматах контента в единый контент. NCL – это связующий язык, основанный на XML, который удерживает объекты среды передачи вместе при мультимедийном представлении, вне зависимости от типа каждого объекта. </w:t>
      </w:r>
    </w:p>
    <w:p w:rsidR="00897E79" w:rsidRPr="009B6BA9" w:rsidRDefault="00897E79" w:rsidP="00897E79">
      <w:pPr>
        <w:rPr>
          <w:lang w:val="ru-RU" w:eastAsia="ja-JP"/>
        </w:rPr>
      </w:pPr>
      <w:r w:rsidRPr="009B6BA9">
        <w:rPr>
          <w:lang w:val="ru-RU" w:eastAsia="ja-JP"/>
        </w:rPr>
        <w:t xml:space="preserve">При использовании NCL в качестве структуры для соединения контента, разработанного в различных форматах декларативных приложений, может потребоваться тщательно рассмотреть следующие вопросы для организации связывающего контента: </w:t>
      </w:r>
    </w:p>
    <w:p w:rsidR="00897E79" w:rsidRPr="009B6BA9" w:rsidRDefault="00897E79" w:rsidP="00D45B3D">
      <w:pPr>
        <w:pStyle w:val="enumlev1"/>
        <w:rPr>
          <w:lang w:val="ru-RU"/>
        </w:rPr>
      </w:pPr>
      <w:r w:rsidRPr="009B6BA9">
        <w:rPr>
          <w:lang w:val="ru-RU"/>
        </w:rPr>
        <w:t>–</w:t>
      </w:r>
      <w:r w:rsidRPr="009B6BA9">
        <w:rPr>
          <w:lang w:val="ru-RU"/>
        </w:rPr>
        <w:tab/>
        <w:t xml:space="preserve">Система временной развертки может быть только в NCL, а не в каждом объекте среды передачи. В частности, </w:t>
      </w:r>
      <w:r w:rsidRPr="00B10DEF">
        <w:rPr>
          <w:lang w:val="ru-RU"/>
        </w:rPr>
        <w:t>синхронизированное</w:t>
      </w:r>
      <w:r w:rsidRPr="009B6BA9">
        <w:rPr>
          <w:lang w:val="ru-RU"/>
        </w:rPr>
        <w:t xml:space="preserve"> событие, такое как событие, приводимое в действие при обычном времени воспроизведения, должно обрабатываться в формате </w:t>
      </w:r>
      <w:r w:rsidRPr="009B6BA9">
        <w:rPr>
          <w:lang w:val="ru-RU" w:eastAsia="ja-JP"/>
        </w:rPr>
        <w:t xml:space="preserve">NCL. </w:t>
      </w:r>
      <w:r w:rsidRPr="009B6BA9">
        <w:rPr>
          <w:lang w:val="ru-RU"/>
        </w:rPr>
        <w:t>LuaScript представляет собой один из таких видов режимов работы в NCL.</w:t>
      </w:r>
    </w:p>
    <w:p w:rsidR="00897E79" w:rsidRDefault="00897E79" w:rsidP="00A55B3F">
      <w:pPr>
        <w:rPr>
          <w:lang w:val="ru-RU"/>
        </w:rPr>
      </w:pPr>
    </w:p>
    <w:p w:rsidR="00D45B3D" w:rsidRPr="009B6BA9" w:rsidRDefault="00D45B3D" w:rsidP="00A55B3F">
      <w:pPr>
        <w:rPr>
          <w:lang w:val="ru-RU"/>
        </w:rPr>
      </w:pPr>
    </w:p>
    <w:p w:rsidR="00897E79" w:rsidRDefault="00897E79" w:rsidP="00B10DEF">
      <w:pPr>
        <w:pStyle w:val="AppendixNoTitle"/>
        <w:rPr>
          <w:lang w:val="ru-RU"/>
        </w:rPr>
      </w:pPr>
      <w:r w:rsidRPr="009B6BA9">
        <w:rPr>
          <w:lang w:val="ru-RU"/>
        </w:rPr>
        <w:t>Дополнение 1</w:t>
      </w:r>
      <w:r w:rsidRPr="009B6BA9">
        <w:rPr>
          <w:lang w:val="ru-RU"/>
        </w:rPr>
        <w:br/>
      </w:r>
      <w:r w:rsidRPr="009B6BA9">
        <w:rPr>
          <w:lang w:val="ru-RU"/>
        </w:rPr>
        <w:br/>
      </w:r>
      <w:r w:rsidRPr="00B10DEF">
        <w:t>Стандарты</w:t>
      </w:r>
    </w:p>
    <w:p w:rsidR="00A55B3F" w:rsidRPr="00A55B3F" w:rsidRDefault="00A55B3F" w:rsidP="00A55B3F">
      <w:pPr>
        <w:rPr>
          <w:lang w:val="ru-RU"/>
        </w:rPr>
      </w:pP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9"/>
        <w:gridCol w:w="8369"/>
      </w:tblGrid>
      <w:tr w:rsidR="00897E79" w:rsidRPr="00C3464A" w:rsidTr="00460FB9">
        <w:trPr>
          <w:jc w:val="center"/>
        </w:trPr>
        <w:tc>
          <w:tcPr>
            <w:tcW w:w="1459" w:type="dxa"/>
          </w:tcPr>
          <w:p w:rsidR="00897E79" w:rsidRPr="009B6BA9" w:rsidRDefault="00897E79" w:rsidP="00460FB9">
            <w:pPr>
              <w:pStyle w:val="Tabletext"/>
              <w:rPr>
                <w:rFonts w:eastAsia="SimSun"/>
                <w:lang w:val="ru-RU" w:eastAsia="ja-JP"/>
              </w:rPr>
            </w:pPr>
            <w:r w:rsidRPr="009B6BA9">
              <w:rPr>
                <w:rFonts w:eastAsia="SimSun"/>
                <w:lang w:val="ru-RU" w:eastAsia="ja-JP"/>
              </w:rPr>
              <w:t>BML</w:t>
            </w:r>
          </w:p>
        </w:tc>
        <w:tc>
          <w:tcPr>
            <w:tcW w:w="8369" w:type="dxa"/>
          </w:tcPr>
          <w:p w:rsidR="00897E79" w:rsidRPr="009B6BA9" w:rsidRDefault="00F80A34" w:rsidP="00460FB9">
            <w:pPr>
              <w:pStyle w:val="Tabletext"/>
              <w:rPr>
                <w:rFonts w:eastAsia="MS Mincho"/>
                <w:lang w:val="ru-RU" w:eastAsia="ja-JP"/>
              </w:rPr>
            </w:pPr>
            <w:hyperlink r:id="rId15" w:history="1">
              <w:r w:rsidR="00897E79" w:rsidRPr="009B6BA9">
                <w:rPr>
                  <w:rFonts w:eastAsia="SimSun"/>
                  <w:color w:val="0000FF"/>
                  <w:u w:val="single"/>
                  <w:lang w:val="ru-RU"/>
                </w:rPr>
                <w:t>http://www.arib.or.jp/tyosakenkyu/kikaku_hoso/hoso_kikaku_number.html</w:t>
              </w:r>
            </w:hyperlink>
          </w:p>
        </w:tc>
      </w:tr>
      <w:tr w:rsidR="00897E79" w:rsidRPr="00C3464A" w:rsidTr="00460FB9">
        <w:trPr>
          <w:jc w:val="center"/>
        </w:trPr>
        <w:tc>
          <w:tcPr>
            <w:tcW w:w="1459" w:type="dxa"/>
          </w:tcPr>
          <w:p w:rsidR="00897E79" w:rsidRPr="009B6BA9" w:rsidRDefault="00897E79" w:rsidP="00460FB9">
            <w:pPr>
              <w:pStyle w:val="Tabletext"/>
              <w:rPr>
                <w:rFonts w:eastAsia="SimSun"/>
                <w:lang w:val="ru-RU"/>
              </w:rPr>
            </w:pPr>
            <w:r w:rsidRPr="009B6BA9">
              <w:rPr>
                <w:rFonts w:eastAsia="SimSun"/>
                <w:lang w:val="ru-RU"/>
              </w:rPr>
              <w:t>ACAP-X</w:t>
            </w:r>
          </w:p>
        </w:tc>
        <w:tc>
          <w:tcPr>
            <w:tcW w:w="8369" w:type="dxa"/>
          </w:tcPr>
          <w:p w:rsidR="00897E79" w:rsidRPr="009B6BA9" w:rsidRDefault="00F80A34" w:rsidP="00460FB9">
            <w:pPr>
              <w:pStyle w:val="Tabletext"/>
              <w:rPr>
                <w:rFonts w:eastAsia="SimSun"/>
                <w:lang w:val="ru-RU"/>
              </w:rPr>
            </w:pPr>
            <w:hyperlink r:id="rId16" w:history="1">
              <w:r w:rsidR="00897E79" w:rsidRPr="009B6BA9">
                <w:rPr>
                  <w:rStyle w:val="Hyperlink"/>
                  <w:rFonts w:eastAsia="SimSun"/>
                  <w:lang w:val="ru-RU"/>
                </w:rPr>
                <w:t>http://www.atsc.org/cms/standards/a_101a.pdf</w:t>
              </w:r>
            </w:hyperlink>
          </w:p>
        </w:tc>
      </w:tr>
      <w:tr w:rsidR="00897E79" w:rsidRPr="00C3464A" w:rsidTr="00460FB9">
        <w:trPr>
          <w:jc w:val="center"/>
        </w:trPr>
        <w:tc>
          <w:tcPr>
            <w:tcW w:w="1459" w:type="dxa"/>
          </w:tcPr>
          <w:p w:rsidR="00897E79" w:rsidRPr="009B6BA9" w:rsidRDefault="00897E79" w:rsidP="00460FB9">
            <w:pPr>
              <w:pStyle w:val="Tabletext"/>
              <w:rPr>
                <w:rFonts w:eastAsia="SimSun"/>
                <w:lang w:val="ru-RU"/>
              </w:rPr>
            </w:pPr>
            <w:r w:rsidRPr="009B6BA9">
              <w:rPr>
                <w:rFonts w:eastAsia="SimSun"/>
                <w:lang w:val="ru-RU"/>
              </w:rPr>
              <w:t>DV</w:t>
            </w:r>
            <w:r w:rsidRPr="009B6BA9">
              <w:rPr>
                <w:lang w:val="ru-RU" w:eastAsia="ja-JP"/>
              </w:rPr>
              <w:t>B</w:t>
            </w:r>
            <w:r w:rsidRPr="009B6BA9">
              <w:rPr>
                <w:rFonts w:eastAsia="SimSun"/>
                <w:lang w:val="ru-RU"/>
              </w:rPr>
              <w:t>-HTML</w:t>
            </w:r>
          </w:p>
        </w:tc>
        <w:tc>
          <w:tcPr>
            <w:tcW w:w="8369" w:type="dxa"/>
          </w:tcPr>
          <w:p w:rsidR="00897E79" w:rsidRPr="009B6BA9" w:rsidRDefault="00F80A34" w:rsidP="00460FB9">
            <w:pPr>
              <w:pStyle w:val="Tabletext"/>
              <w:rPr>
                <w:rFonts w:eastAsia="SimSun"/>
                <w:lang w:val="ru-RU"/>
              </w:rPr>
            </w:pPr>
            <w:hyperlink r:id="rId17" w:history="1">
              <w:r w:rsidR="00897E79" w:rsidRPr="009B6BA9">
                <w:rPr>
                  <w:rStyle w:val="Hyperlink"/>
                  <w:rFonts w:eastAsia="SimSun"/>
                  <w:lang w:val="ru-RU"/>
                </w:rPr>
                <w:t>http://www.etsi.org/deliver/etsi_ts/102800_102899/102812/01.03.01_60/ts_102812v010301p.pdf</w:t>
              </w:r>
            </w:hyperlink>
          </w:p>
        </w:tc>
      </w:tr>
      <w:tr w:rsidR="00897E79" w:rsidRPr="00C3464A" w:rsidTr="00460FB9">
        <w:trPr>
          <w:jc w:val="center"/>
        </w:trPr>
        <w:tc>
          <w:tcPr>
            <w:tcW w:w="1459" w:type="dxa"/>
          </w:tcPr>
          <w:p w:rsidR="00897E79" w:rsidRPr="009B6BA9" w:rsidRDefault="00897E79" w:rsidP="00460FB9">
            <w:pPr>
              <w:pStyle w:val="Tabletext"/>
              <w:rPr>
                <w:rFonts w:eastAsia="SimSun"/>
                <w:lang w:val="ru-RU" w:eastAsia="ja-JP"/>
              </w:rPr>
            </w:pPr>
            <w:r w:rsidRPr="009B6BA9">
              <w:rPr>
                <w:rFonts w:eastAsia="SimSun"/>
                <w:lang w:val="ru-RU" w:eastAsia="ja-JP"/>
              </w:rPr>
              <w:t>wTVML</w:t>
            </w:r>
          </w:p>
        </w:tc>
        <w:tc>
          <w:tcPr>
            <w:tcW w:w="8369" w:type="dxa"/>
          </w:tcPr>
          <w:p w:rsidR="00897E79" w:rsidRPr="009B6BA9" w:rsidRDefault="00F80A34" w:rsidP="00460FB9">
            <w:pPr>
              <w:pStyle w:val="Tabletext"/>
              <w:rPr>
                <w:rFonts w:eastAsia="SimSun"/>
                <w:lang w:val="ru-RU" w:eastAsia="ja-JP"/>
              </w:rPr>
            </w:pPr>
            <w:hyperlink r:id="rId18" w:history="1">
              <w:r w:rsidR="00897E79" w:rsidRPr="009B6BA9">
                <w:rPr>
                  <w:rStyle w:val="Hyperlink"/>
                  <w:rFonts w:eastAsia="SimSun"/>
                  <w:lang w:val="ru-RU"/>
                </w:rPr>
                <w:t>http://webapp.etsi.org/workprogram/Report_workitem.asp?WKI_ID=19886</w:t>
              </w:r>
            </w:hyperlink>
          </w:p>
        </w:tc>
      </w:tr>
      <w:tr w:rsidR="00897E79" w:rsidRPr="00C3464A" w:rsidTr="00460FB9">
        <w:trPr>
          <w:jc w:val="center"/>
        </w:trPr>
        <w:tc>
          <w:tcPr>
            <w:tcW w:w="1459" w:type="dxa"/>
          </w:tcPr>
          <w:p w:rsidR="00897E79" w:rsidRPr="009B6BA9" w:rsidRDefault="00897E79" w:rsidP="00460FB9">
            <w:pPr>
              <w:pStyle w:val="Tabletext"/>
              <w:rPr>
                <w:rFonts w:eastAsia="SimSun"/>
                <w:u w:val="single"/>
                <w:lang w:val="ru-RU" w:eastAsia="ja-JP"/>
              </w:rPr>
            </w:pPr>
            <w:r w:rsidRPr="009B6BA9">
              <w:rPr>
                <w:rFonts w:eastAsia="SimSun"/>
                <w:lang w:val="ru-RU" w:eastAsia="ja-JP"/>
              </w:rPr>
              <w:t>NCL</w:t>
            </w:r>
          </w:p>
        </w:tc>
        <w:tc>
          <w:tcPr>
            <w:tcW w:w="8369" w:type="dxa"/>
          </w:tcPr>
          <w:p w:rsidR="00897E79" w:rsidRPr="00897E79" w:rsidRDefault="00F80A34" w:rsidP="00460FB9">
            <w:pPr>
              <w:pStyle w:val="Tabletext"/>
              <w:rPr>
                <w:rFonts w:eastAsia="SimSun"/>
                <w:u w:val="single"/>
                <w:lang w:val="en-US" w:eastAsia="ja-JP"/>
              </w:rPr>
            </w:pPr>
            <w:hyperlink r:id="rId19" w:history="1">
              <w:r w:rsidR="00897E79" w:rsidRPr="00897E79">
                <w:rPr>
                  <w:rFonts w:eastAsia="SimSun"/>
                  <w:color w:val="0000FF"/>
                  <w:u w:val="single"/>
                  <w:lang w:val="en-US"/>
                </w:rPr>
                <w:t>http://abnt.iso.org/livelink/livelink/fetch/2000/2827/ 7589984/8699711/8727725/ABNTNBR15606%2D2_2007Ing_2008Vc2_2009.pdf</w:t>
              </w:r>
            </w:hyperlink>
          </w:p>
        </w:tc>
      </w:tr>
    </w:tbl>
    <w:p w:rsidR="00D77402" w:rsidRPr="00897E79" w:rsidRDefault="00897E79" w:rsidP="00897E79">
      <w:pPr>
        <w:pStyle w:val="Note"/>
        <w:spacing w:before="720"/>
        <w:jc w:val="center"/>
        <w:rPr>
          <w:lang w:val="en-US"/>
        </w:rPr>
      </w:pPr>
      <w:r w:rsidRPr="009B6BA9">
        <w:rPr>
          <w:lang w:val="ru-RU"/>
        </w:rPr>
        <w:t>_________________</w:t>
      </w:r>
    </w:p>
    <w:sectPr w:rsidR="00D77402" w:rsidRPr="00897E79" w:rsidSect="009E1258">
      <w:headerReference w:type="first" r:id="rId20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50A" w:rsidRDefault="00CD550A">
      <w:r>
        <w:separator/>
      </w:r>
    </w:p>
  </w:endnote>
  <w:endnote w:type="continuationSeparator" w:id="0">
    <w:p w:rsidR="00CD550A" w:rsidRDefault="00CD5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50A" w:rsidRDefault="00CD550A">
      <w:r>
        <w:separator/>
      </w:r>
    </w:p>
  </w:footnote>
  <w:footnote w:type="continuationSeparator" w:id="0">
    <w:p w:rsidR="00CD550A" w:rsidRDefault="00CD550A">
      <w:r>
        <w:continuationSeparator/>
      </w:r>
    </w:p>
  </w:footnote>
  <w:footnote w:id="1">
    <w:p w:rsidR="00CD550A" w:rsidRPr="00FF64B9" w:rsidRDefault="00CD550A" w:rsidP="008C7A79">
      <w:pPr>
        <w:pStyle w:val="FootnoteText"/>
        <w:rPr>
          <w:lang w:val="ru-RU"/>
        </w:rPr>
      </w:pPr>
      <w:r w:rsidRPr="00FF64B9">
        <w:rPr>
          <w:rStyle w:val="FootnoteReference"/>
          <w:szCs w:val="16"/>
          <w:lang w:val="ru-RU"/>
        </w:rPr>
        <w:t>*</w:t>
      </w:r>
      <w:r w:rsidRPr="00FF64B9">
        <w:rPr>
          <w:lang w:val="ru-RU"/>
        </w:rPr>
        <w:tab/>
      </w:r>
      <w:r>
        <w:rPr>
          <w:lang w:val="ru-RU" w:eastAsia="ja-JP"/>
        </w:rPr>
        <w:t>В Рекомендации МСЭ-</w:t>
      </w:r>
      <w:r>
        <w:rPr>
          <w:lang w:val="fr-CH" w:eastAsia="ja-JP"/>
        </w:rPr>
        <w:t>R</w:t>
      </w:r>
      <w:r w:rsidRPr="00FF64B9">
        <w:rPr>
          <w:rFonts w:hint="eastAsia"/>
          <w:lang w:val="ru-RU" w:eastAsia="ja-JP"/>
        </w:rPr>
        <w:t xml:space="preserve"> </w:t>
      </w:r>
      <w:r>
        <w:rPr>
          <w:lang w:val="fr-CH" w:eastAsia="ja-JP"/>
        </w:rPr>
        <w:t>BT</w:t>
      </w:r>
      <w:r w:rsidRPr="00FF64B9">
        <w:rPr>
          <w:rFonts w:hint="eastAsia"/>
          <w:lang w:val="ru-RU" w:eastAsia="ja-JP"/>
        </w:rPr>
        <w:t>.</w:t>
      </w:r>
      <w:r w:rsidRPr="00C3397E">
        <w:rPr>
          <w:lang w:val="ru-RU" w:eastAsia="ja-JP"/>
        </w:rPr>
        <w:t>1889</w:t>
      </w:r>
      <w:r w:rsidRPr="00FF64B9">
        <w:rPr>
          <w:rFonts w:hint="eastAsia"/>
          <w:lang w:val="ru-RU" w:eastAsia="ja-JP"/>
        </w:rPr>
        <w:t xml:space="preserve"> </w:t>
      </w:r>
      <w:r>
        <w:rPr>
          <w:lang w:val="ru-RU" w:eastAsia="ja-JP"/>
        </w:rPr>
        <w:t>приводится определение "декларативного приложения": Приложение, в</w:t>
      </w:r>
      <w:r>
        <w:rPr>
          <w:lang w:val="en-US" w:eastAsia="ja-JP"/>
        </w:rPr>
        <w:t> </w:t>
      </w:r>
      <w:r>
        <w:rPr>
          <w:lang w:val="ru-RU" w:eastAsia="ja-JP"/>
        </w:rPr>
        <w:t xml:space="preserve">котором для отображения его поведения используется главным образом декларативная информация; так, примером декларативного применения является документ </w:t>
      </w:r>
      <w:r w:rsidRPr="00BB2A1A">
        <w:rPr>
          <w:lang w:val="en-US" w:eastAsia="ja-JP"/>
        </w:rPr>
        <w:t>XML</w:t>
      </w:r>
      <w:r>
        <w:rPr>
          <w:lang w:val="ru-RU" w:eastAsia="ja-JP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50A" w:rsidRDefault="00CD550A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50A" w:rsidRDefault="00CD550A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50A" w:rsidRDefault="00CD550A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80A34">
      <w:rPr>
        <w:rStyle w:val="PageNumber"/>
        <w:b/>
        <w:bCs/>
        <w:noProof/>
        <w:lang w:val="en-US"/>
      </w:rPr>
      <w:t>22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F80A34">
      <w:rPr>
        <w:b/>
        <w:bCs/>
        <w:noProof/>
        <w:szCs w:val="22"/>
        <w:lang w:val="en-US"/>
      </w:rPr>
      <w:t>МСЭ-R  BT.1699-2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50A" w:rsidRDefault="00CD550A" w:rsidP="00D45B3D">
    <w:pPr>
      <w:pStyle w:val="Header"/>
    </w:pPr>
    <w:r>
      <w:tab/>
    </w:r>
    <w:r w:rsidR="00D45B3D" w:rsidRPr="00553C5F">
      <w:rPr>
        <w:b/>
        <w:szCs w:val="22"/>
        <w:lang w:val="ru-RU"/>
      </w:rPr>
      <w:t>Рек.</w:t>
    </w:r>
    <w:r w:rsidR="00D45B3D" w:rsidRPr="00553C5F">
      <w:rPr>
        <w:b/>
        <w:szCs w:val="22"/>
        <w:lang w:val="en-US"/>
      </w:rPr>
      <w:t xml:space="preserve"> </w:t>
    </w:r>
    <w:r w:rsidR="00D45B3D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80A34">
      <w:rPr>
        <w:b/>
        <w:bCs/>
        <w:noProof/>
      </w:rPr>
      <w:t>МСЭ-R  BT.1699-2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80A34">
      <w:rPr>
        <w:rStyle w:val="PageNumber"/>
        <w:b/>
        <w:bCs/>
        <w:noProof/>
      </w:rPr>
      <w:t>23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50A" w:rsidRPr="009E1258" w:rsidRDefault="00CD550A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70897">
      <w:rPr>
        <w:b/>
        <w:bCs/>
        <w:noProof/>
        <w:szCs w:val="22"/>
        <w:lang w:val="en-US"/>
      </w:rPr>
      <w:t>МСЭ-R  BT.1699-2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770897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5AC5E5A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29342A1E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44BE8C7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4E9C2FA6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9F08754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CCAC7B3C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153026B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0AC47288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9A706B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AD7AC5D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C375825"/>
    <w:multiLevelType w:val="multilevel"/>
    <w:tmpl w:val="2BAEF9B4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1">
    <w:nsid w:val="0CE144FF"/>
    <w:multiLevelType w:val="multilevel"/>
    <w:tmpl w:val="53EABF7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2">
    <w:nsid w:val="0CFF441D"/>
    <w:multiLevelType w:val="multilevel"/>
    <w:tmpl w:val="53EABF7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3">
    <w:nsid w:val="0E3F3000"/>
    <w:multiLevelType w:val="hybridMultilevel"/>
    <w:tmpl w:val="73BC545A"/>
    <w:lvl w:ilvl="0" w:tplc="D9B218D8">
      <w:start w:val="1"/>
      <w:numFmt w:val="lowerLetter"/>
      <w:lvlText w:val="%1)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64DCA666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274E35EE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5D8C47C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E07451D2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5C5499A2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81C0173A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65F877AE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C1707C2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>
    <w:nsid w:val="10C61C38"/>
    <w:multiLevelType w:val="hybridMultilevel"/>
    <w:tmpl w:val="3C922828"/>
    <w:lvl w:ilvl="0" w:tplc="D98C702E">
      <w:start w:val="3"/>
      <w:numFmt w:val="bullet"/>
      <w:lvlText w:val="–"/>
      <w:lvlJc w:val="left"/>
      <w:pPr>
        <w:tabs>
          <w:tab w:val="num" w:pos="1154"/>
        </w:tabs>
        <w:ind w:left="1154" w:hanging="360"/>
      </w:pPr>
      <w:rPr>
        <w:rFonts w:ascii="Times New Roman" w:eastAsia="Times New Roman" w:hAnsi="Times New Roman" w:cs="Times New Roman" w:hint="default"/>
      </w:rPr>
    </w:lvl>
    <w:lvl w:ilvl="1" w:tplc="FACC2276" w:tentative="1">
      <w:start w:val="1"/>
      <w:numFmt w:val="bullet"/>
      <w:lvlText w:val="o"/>
      <w:lvlJc w:val="left"/>
      <w:pPr>
        <w:tabs>
          <w:tab w:val="num" w:pos="1874"/>
        </w:tabs>
        <w:ind w:left="1874" w:hanging="360"/>
      </w:pPr>
      <w:rPr>
        <w:rFonts w:ascii="Courier New" w:hAnsi="Courier New" w:hint="default"/>
      </w:rPr>
    </w:lvl>
    <w:lvl w:ilvl="2" w:tplc="64243F42" w:tentative="1">
      <w:start w:val="1"/>
      <w:numFmt w:val="bullet"/>
      <w:lvlText w:val=""/>
      <w:lvlJc w:val="left"/>
      <w:pPr>
        <w:tabs>
          <w:tab w:val="num" w:pos="2594"/>
        </w:tabs>
        <w:ind w:left="2594" w:hanging="360"/>
      </w:pPr>
      <w:rPr>
        <w:rFonts w:ascii="Wingdings" w:hAnsi="Wingdings" w:hint="default"/>
      </w:rPr>
    </w:lvl>
    <w:lvl w:ilvl="3" w:tplc="4BC4FBDC" w:tentative="1">
      <w:start w:val="1"/>
      <w:numFmt w:val="bullet"/>
      <w:lvlText w:val=""/>
      <w:lvlJc w:val="left"/>
      <w:pPr>
        <w:tabs>
          <w:tab w:val="num" w:pos="3314"/>
        </w:tabs>
        <w:ind w:left="3314" w:hanging="360"/>
      </w:pPr>
      <w:rPr>
        <w:rFonts w:ascii="Symbol" w:hAnsi="Symbol" w:hint="default"/>
      </w:rPr>
    </w:lvl>
    <w:lvl w:ilvl="4" w:tplc="E320FF7E" w:tentative="1">
      <w:start w:val="1"/>
      <w:numFmt w:val="bullet"/>
      <w:lvlText w:val="o"/>
      <w:lvlJc w:val="left"/>
      <w:pPr>
        <w:tabs>
          <w:tab w:val="num" w:pos="4034"/>
        </w:tabs>
        <w:ind w:left="4034" w:hanging="360"/>
      </w:pPr>
      <w:rPr>
        <w:rFonts w:ascii="Courier New" w:hAnsi="Courier New" w:hint="default"/>
      </w:rPr>
    </w:lvl>
    <w:lvl w:ilvl="5" w:tplc="4A7A83FA" w:tentative="1">
      <w:start w:val="1"/>
      <w:numFmt w:val="bullet"/>
      <w:lvlText w:val=""/>
      <w:lvlJc w:val="left"/>
      <w:pPr>
        <w:tabs>
          <w:tab w:val="num" w:pos="4754"/>
        </w:tabs>
        <w:ind w:left="4754" w:hanging="360"/>
      </w:pPr>
      <w:rPr>
        <w:rFonts w:ascii="Wingdings" w:hAnsi="Wingdings" w:hint="default"/>
      </w:rPr>
    </w:lvl>
    <w:lvl w:ilvl="6" w:tplc="A7248964" w:tentative="1">
      <w:start w:val="1"/>
      <w:numFmt w:val="bullet"/>
      <w:lvlText w:val=""/>
      <w:lvlJc w:val="left"/>
      <w:pPr>
        <w:tabs>
          <w:tab w:val="num" w:pos="5474"/>
        </w:tabs>
        <w:ind w:left="5474" w:hanging="360"/>
      </w:pPr>
      <w:rPr>
        <w:rFonts w:ascii="Symbol" w:hAnsi="Symbol" w:hint="default"/>
      </w:rPr>
    </w:lvl>
    <w:lvl w:ilvl="7" w:tplc="4AB0D818" w:tentative="1">
      <w:start w:val="1"/>
      <w:numFmt w:val="bullet"/>
      <w:lvlText w:val="o"/>
      <w:lvlJc w:val="left"/>
      <w:pPr>
        <w:tabs>
          <w:tab w:val="num" w:pos="6194"/>
        </w:tabs>
        <w:ind w:left="6194" w:hanging="360"/>
      </w:pPr>
      <w:rPr>
        <w:rFonts w:ascii="Courier New" w:hAnsi="Courier New" w:hint="default"/>
      </w:rPr>
    </w:lvl>
    <w:lvl w:ilvl="8" w:tplc="B1D49BFA" w:tentative="1">
      <w:start w:val="1"/>
      <w:numFmt w:val="bullet"/>
      <w:lvlText w:val=""/>
      <w:lvlJc w:val="left"/>
      <w:pPr>
        <w:tabs>
          <w:tab w:val="num" w:pos="6914"/>
        </w:tabs>
        <w:ind w:left="6914" w:hanging="360"/>
      </w:pPr>
      <w:rPr>
        <w:rFonts w:ascii="Wingdings" w:hAnsi="Wingdings" w:hint="default"/>
      </w:rPr>
    </w:lvl>
  </w:abstractNum>
  <w:abstractNum w:abstractNumId="15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8D94E25"/>
    <w:multiLevelType w:val="hybridMultilevel"/>
    <w:tmpl w:val="21C4CC90"/>
    <w:lvl w:ilvl="0" w:tplc="C10A4C8A">
      <w:start w:val="5"/>
      <w:numFmt w:val="lowerLetter"/>
      <w:lvlText w:val="%1)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 w:tplc="BA7E0E52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A7A01BD4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268FEDA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7EA29780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B73C1E28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5970B790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C9208A30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ABA4710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>
    <w:nsid w:val="30DC3211"/>
    <w:multiLevelType w:val="multilevel"/>
    <w:tmpl w:val="745A035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8">
    <w:nsid w:val="358858C6"/>
    <w:multiLevelType w:val="multilevel"/>
    <w:tmpl w:val="22161B0E"/>
    <w:lvl w:ilvl="0">
      <w:start w:val="1"/>
      <w:numFmt w:val="decimal"/>
      <w:lvlText w:val="Appendix %1"/>
      <w:lvlJc w:val="center"/>
      <w:pPr>
        <w:tabs>
          <w:tab w:val="num" w:pos="1008"/>
        </w:tabs>
        <w:ind w:left="425" w:hanging="137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9">
    <w:nsid w:val="390D75C6"/>
    <w:multiLevelType w:val="hybridMultilevel"/>
    <w:tmpl w:val="02D62CB6"/>
    <w:lvl w:ilvl="0" w:tplc="9042DF7A">
      <w:start w:val="1"/>
      <w:numFmt w:val="bullet"/>
      <w:lvlText w:val=""/>
      <w:lvlJc w:val="left"/>
      <w:pPr>
        <w:tabs>
          <w:tab w:val="num" w:pos="660"/>
        </w:tabs>
        <w:ind w:left="660" w:hanging="420"/>
      </w:pPr>
      <w:rPr>
        <w:rFonts w:ascii="Wingdings" w:hAnsi="Wingdings" w:hint="default"/>
      </w:rPr>
    </w:lvl>
    <w:lvl w:ilvl="1" w:tplc="0802954C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C2AF210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FC6C7C22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B9C65ED6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C46C193C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960A7F28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9F9E0ED0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86A843DA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0">
    <w:nsid w:val="3BEC7B43"/>
    <w:multiLevelType w:val="multilevel"/>
    <w:tmpl w:val="53EABF7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1">
    <w:nsid w:val="3DC8749B"/>
    <w:multiLevelType w:val="hybridMultilevel"/>
    <w:tmpl w:val="687E4A12"/>
    <w:lvl w:ilvl="0" w:tplc="E938B19A">
      <w:start w:val="2"/>
      <w:numFmt w:val="lowerLetter"/>
      <w:lvlText w:val="%1)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D0280E3E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DE0E5926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A39E92BA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590A5F88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650CF544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D40ED8FC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BB7611D8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6040C26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>
    <w:nsid w:val="4B04131D"/>
    <w:multiLevelType w:val="multilevel"/>
    <w:tmpl w:val="D7A68E16"/>
    <w:lvl w:ilvl="0">
      <w:start w:val="3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3">
    <w:nsid w:val="617641D8"/>
    <w:multiLevelType w:val="multilevel"/>
    <w:tmpl w:val="2ABE1F9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4">
    <w:nsid w:val="725F063D"/>
    <w:multiLevelType w:val="multilevel"/>
    <w:tmpl w:val="53EABF7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5">
    <w:nsid w:val="75CD1AD1"/>
    <w:multiLevelType w:val="hybridMultilevel"/>
    <w:tmpl w:val="EAA668D4"/>
    <w:lvl w:ilvl="0" w:tplc="CF18753E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511E75FC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C526E168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E2B01418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4FE693D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CC00B8A2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BFB89550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A3FC8C32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E1866396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>
    <w:nsid w:val="7CF63536"/>
    <w:multiLevelType w:val="hybridMultilevel"/>
    <w:tmpl w:val="1E180924"/>
    <w:lvl w:ilvl="0" w:tplc="10E09D2A">
      <w:start w:val="1"/>
      <w:numFmt w:val="bullet"/>
      <w:lvlText w:val=""/>
      <w:lvlJc w:val="left"/>
      <w:pPr>
        <w:tabs>
          <w:tab w:val="num" w:pos="660"/>
        </w:tabs>
        <w:ind w:left="660" w:hanging="420"/>
      </w:pPr>
      <w:rPr>
        <w:rFonts w:ascii="Wingdings" w:hAnsi="Wingdings" w:hint="default"/>
      </w:rPr>
    </w:lvl>
    <w:lvl w:ilvl="1" w:tplc="EDEAC792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B2D8C058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6C069DC8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83802812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8A8E15CA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5C20B574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95F44854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530200DA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0"/>
  </w:num>
  <w:num w:numId="4">
    <w:abstractNumId w:val="18"/>
  </w:num>
  <w:num w:numId="5">
    <w:abstractNumId w:val="24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1"/>
  </w:num>
  <w:num w:numId="18">
    <w:abstractNumId w:val="16"/>
  </w:num>
  <w:num w:numId="19">
    <w:abstractNumId w:val="19"/>
  </w:num>
  <w:num w:numId="20">
    <w:abstractNumId w:val="26"/>
  </w:num>
  <w:num w:numId="21">
    <w:abstractNumId w:val="20"/>
  </w:num>
  <w:num w:numId="22">
    <w:abstractNumId w:val="14"/>
  </w:num>
  <w:num w:numId="23">
    <w:abstractNumId w:val="23"/>
  </w:num>
  <w:num w:numId="24">
    <w:abstractNumId w:val="21"/>
  </w:num>
  <w:num w:numId="25">
    <w:abstractNumId w:val="22"/>
  </w:num>
  <w:num w:numId="26">
    <w:abstractNumId w:val="17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348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79A4"/>
    <w:rsid w:val="00013002"/>
    <w:rsid w:val="00036EE3"/>
    <w:rsid w:val="00062068"/>
    <w:rsid w:val="00072484"/>
    <w:rsid w:val="0009202A"/>
    <w:rsid w:val="00096612"/>
    <w:rsid w:val="000B5021"/>
    <w:rsid w:val="000B7683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97B47"/>
    <w:rsid w:val="001B0C18"/>
    <w:rsid w:val="001D407F"/>
    <w:rsid w:val="002058CE"/>
    <w:rsid w:val="00207A2A"/>
    <w:rsid w:val="002165F1"/>
    <w:rsid w:val="00276D21"/>
    <w:rsid w:val="00296D7F"/>
    <w:rsid w:val="002B3CF6"/>
    <w:rsid w:val="002C768A"/>
    <w:rsid w:val="002D76C4"/>
    <w:rsid w:val="002E33B9"/>
    <w:rsid w:val="002F5199"/>
    <w:rsid w:val="00305A41"/>
    <w:rsid w:val="00306EA5"/>
    <w:rsid w:val="00337A50"/>
    <w:rsid w:val="00356B5D"/>
    <w:rsid w:val="003646F2"/>
    <w:rsid w:val="003C38BA"/>
    <w:rsid w:val="00420DFD"/>
    <w:rsid w:val="00424855"/>
    <w:rsid w:val="00437A76"/>
    <w:rsid w:val="00460FB9"/>
    <w:rsid w:val="00470E28"/>
    <w:rsid w:val="00474C60"/>
    <w:rsid w:val="00483F68"/>
    <w:rsid w:val="00486043"/>
    <w:rsid w:val="004929CC"/>
    <w:rsid w:val="004934C5"/>
    <w:rsid w:val="004C00BA"/>
    <w:rsid w:val="004C311C"/>
    <w:rsid w:val="004E22BD"/>
    <w:rsid w:val="00546F11"/>
    <w:rsid w:val="00556548"/>
    <w:rsid w:val="00571788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0897"/>
    <w:rsid w:val="00772E8D"/>
    <w:rsid w:val="007A05B0"/>
    <w:rsid w:val="007A6AA8"/>
    <w:rsid w:val="008310C9"/>
    <w:rsid w:val="00840356"/>
    <w:rsid w:val="00853CC5"/>
    <w:rsid w:val="00860BEE"/>
    <w:rsid w:val="00870848"/>
    <w:rsid w:val="00894347"/>
    <w:rsid w:val="00897E79"/>
    <w:rsid w:val="008C7848"/>
    <w:rsid w:val="008C7A79"/>
    <w:rsid w:val="008D3516"/>
    <w:rsid w:val="00906080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87628"/>
    <w:rsid w:val="009947C0"/>
    <w:rsid w:val="009E1258"/>
    <w:rsid w:val="009E3058"/>
    <w:rsid w:val="009F2D2C"/>
    <w:rsid w:val="00A25DEC"/>
    <w:rsid w:val="00A27D9D"/>
    <w:rsid w:val="00A31928"/>
    <w:rsid w:val="00A55B3F"/>
    <w:rsid w:val="00A62A14"/>
    <w:rsid w:val="00A6617B"/>
    <w:rsid w:val="00A71FE5"/>
    <w:rsid w:val="00A971A1"/>
    <w:rsid w:val="00AA3AD8"/>
    <w:rsid w:val="00AB0DC8"/>
    <w:rsid w:val="00AF302B"/>
    <w:rsid w:val="00B033C8"/>
    <w:rsid w:val="00B10DEF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77B5"/>
    <w:rsid w:val="00BE6977"/>
    <w:rsid w:val="00BF0366"/>
    <w:rsid w:val="00BF487A"/>
    <w:rsid w:val="00C22153"/>
    <w:rsid w:val="00C340A0"/>
    <w:rsid w:val="00C3464A"/>
    <w:rsid w:val="00C36EF4"/>
    <w:rsid w:val="00C46BD9"/>
    <w:rsid w:val="00C55258"/>
    <w:rsid w:val="00C73560"/>
    <w:rsid w:val="00CB0F14"/>
    <w:rsid w:val="00CB70D8"/>
    <w:rsid w:val="00CC43D8"/>
    <w:rsid w:val="00CD550A"/>
    <w:rsid w:val="00CD659B"/>
    <w:rsid w:val="00CE0A43"/>
    <w:rsid w:val="00D0507C"/>
    <w:rsid w:val="00D45B3D"/>
    <w:rsid w:val="00D54BEC"/>
    <w:rsid w:val="00D77402"/>
    <w:rsid w:val="00D83556"/>
    <w:rsid w:val="00DD7920"/>
    <w:rsid w:val="00DE0270"/>
    <w:rsid w:val="00DE2B05"/>
    <w:rsid w:val="00DF4176"/>
    <w:rsid w:val="00E065AD"/>
    <w:rsid w:val="00E17240"/>
    <w:rsid w:val="00E74595"/>
    <w:rsid w:val="00EB7C57"/>
    <w:rsid w:val="00ED2695"/>
    <w:rsid w:val="00EE1657"/>
    <w:rsid w:val="00F074C2"/>
    <w:rsid w:val="00F30C9B"/>
    <w:rsid w:val="00F354B1"/>
    <w:rsid w:val="00F6248E"/>
    <w:rsid w:val="00F66CD3"/>
    <w:rsid w:val="00F76900"/>
    <w:rsid w:val="00F80A34"/>
    <w:rsid w:val="00FA5A91"/>
    <w:rsid w:val="00FB0E4E"/>
    <w:rsid w:val="00FC6718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semiHidden/>
    <w:rsid w:val="005D5ABF"/>
    <w:rPr>
      <w:position w:val="6"/>
      <w:sz w:val="16"/>
    </w:rPr>
  </w:style>
  <w:style w:type="paragraph" w:styleId="FootnoteText">
    <w:name w:val="footnote text"/>
    <w:basedOn w:val="Normal"/>
    <w:semiHidden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styleId="FollowedHyperlink">
    <w:name w:val="FollowedHyperlink"/>
    <w:basedOn w:val="DefaultParagraphFont"/>
    <w:rsid w:val="00897E79"/>
    <w:rPr>
      <w:color w:val="800080" w:themeColor="followedHyperlink"/>
      <w:u w:val="single"/>
    </w:rPr>
  </w:style>
  <w:style w:type="character" w:customStyle="1" w:styleId="InlineCodeText">
    <w:name w:val="Inline Code Text"/>
    <w:basedOn w:val="DefaultParagraphFont"/>
    <w:rsid w:val="00897E79"/>
    <w:rPr>
      <w:rFonts w:ascii="Courier New" w:hAnsi="Courier New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semiHidden/>
    <w:rsid w:val="005D5ABF"/>
    <w:rPr>
      <w:position w:val="6"/>
      <w:sz w:val="16"/>
    </w:rPr>
  </w:style>
  <w:style w:type="paragraph" w:styleId="FootnoteText">
    <w:name w:val="footnote text"/>
    <w:basedOn w:val="Normal"/>
    <w:semiHidden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styleId="FollowedHyperlink">
    <w:name w:val="FollowedHyperlink"/>
    <w:basedOn w:val="DefaultParagraphFont"/>
    <w:rsid w:val="00897E79"/>
    <w:rPr>
      <w:color w:val="800080" w:themeColor="followedHyperlink"/>
      <w:u w:val="single"/>
    </w:rPr>
  </w:style>
  <w:style w:type="character" w:customStyle="1" w:styleId="InlineCodeText">
    <w:name w:val="Inline Code Text"/>
    <w:basedOn w:val="DefaultParagraphFont"/>
    <w:rsid w:val="00897E79"/>
    <w:rPr>
      <w:rFonts w:ascii="Courier New" w:hAnsi="Courier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://webapp.etsi.org/workprogram/Report_workitem.asp?WKI_ID=19886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ru" TargetMode="External"/><Relationship Id="rId17" Type="http://schemas.openxmlformats.org/officeDocument/2006/relationships/hyperlink" Target="http://www.etsi.org/deliver/etsi_ts/102800_102899/102812/01.03.01_60/ts_102812v010301p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tsc.org/cms/standards/a_101a.pdf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rib.or.jp/tyosakenkyu/kikaku_hoso/hoso_kikaku_number.html" TargetMode="External"/><Relationship Id="rId10" Type="http://schemas.openxmlformats.org/officeDocument/2006/relationships/header" Target="header2.xml"/><Relationship Id="rId19" Type="http://schemas.openxmlformats.org/officeDocument/2006/relationships/hyperlink" Target="http://abnt.iso.org/livelink/livelink/fetch/2000/2827/%207589984/8699711/8727725/ABNTNBR15606%2D2_2007Ing_2008Vc2_2009.pdf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8AC6D-4AB8-4C22-8C7C-C36A6D3FE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130</TotalTime>
  <Pages>30</Pages>
  <Words>3752</Words>
  <Characters>32079</Characters>
  <Application>Microsoft Office Word</Application>
  <DocSecurity>0</DocSecurity>
  <Lines>267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BT.1699-2 (01/2013) - Согласование форматов декларативных приложений для интерактивного ТВ</vt:lpstr>
    </vt:vector>
  </TitlesOfParts>
  <Manager/>
  <Company>ITU</Company>
  <LinksUpToDate>false</LinksUpToDate>
  <CharactersWithSpaces>35760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BT.1699-2 (01/2013) - Согласование форматов декларативных приложений для интерактивного ТВ</dc:title>
  <dc:subject>BT Series = Broadcasting service (television)</dc:subject>
  <dc:creator>ITU Radiocommunication Bureau (BR)</dc:creator>
  <cp:keywords/>
  <dc:description/>
  <cp:lastModifiedBy>berdyeva</cp:lastModifiedBy>
  <cp:revision>34</cp:revision>
  <cp:lastPrinted>2010-08-10T15:11:00Z</cp:lastPrinted>
  <dcterms:created xsi:type="dcterms:W3CDTF">2011-03-15T13:59:00Z</dcterms:created>
  <dcterms:modified xsi:type="dcterms:W3CDTF">2014-02-05T10:08:00Z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