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C9A" w:rsidRDefault="00281C9A" w:rsidP="00281C9A">
      <w:bookmarkStart w:id="0" w:name="Doc_title"/>
      <w:bookmarkStart w:id="1" w:name="_GoBack"/>
      <w:bookmarkEnd w:id="1"/>
    </w:p>
    <w:p w:rsidR="00281C9A" w:rsidRDefault="00281C9A" w:rsidP="00281C9A"/>
    <w:p w:rsidR="00281C9A" w:rsidRDefault="00281C9A" w:rsidP="00281C9A"/>
    <w:p w:rsidR="00281C9A" w:rsidRDefault="00281C9A" w:rsidP="00281C9A"/>
    <w:p w:rsidR="00281C9A" w:rsidRDefault="00281C9A" w:rsidP="00281C9A"/>
    <w:p w:rsidR="00281C9A" w:rsidRDefault="00281C9A" w:rsidP="00281C9A"/>
    <w:p w:rsidR="00281C9A" w:rsidRDefault="00281C9A" w:rsidP="00281C9A"/>
    <w:p w:rsidR="00281C9A" w:rsidRDefault="00281C9A" w:rsidP="00281C9A"/>
    <w:p w:rsidR="00281C9A" w:rsidRDefault="00281C9A" w:rsidP="00281C9A"/>
    <w:p w:rsidR="00281C9A" w:rsidRDefault="00281C9A" w:rsidP="00281C9A"/>
    <w:p w:rsidR="00281C9A" w:rsidRDefault="00281C9A" w:rsidP="00281C9A"/>
    <w:p w:rsidR="00281C9A" w:rsidRDefault="00281C9A" w:rsidP="00281C9A"/>
    <w:tbl>
      <w:tblPr>
        <w:tblW w:w="10089" w:type="dxa"/>
        <w:tblLook w:val="01E0" w:firstRow="1" w:lastRow="1" w:firstColumn="1" w:lastColumn="1" w:noHBand="0" w:noVBand="0"/>
      </w:tblPr>
      <w:tblGrid>
        <w:gridCol w:w="10089"/>
      </w:tblGrid>
      <w:tr w:rsidR="00281C9A" w:rsidRPr="00A443C2" w:rsidTr="00770A1E">
        <w:tc>
          <w:tcPr>
            <w:tcW w:w="10089" w:type="dxa"/>
          </w:tcPr>
          <w:p w:rsidR="00281C9A" w:rsidRPr="00B033C8" w:rsidRDefault="00281C9A" w:rsidP="00770A1E">
            <w:pPr>
              <w:spacing w:before="380" w:line="280" w:lineRule="exact"/>
              <w:jc w:val="right"/>
              <w:rPr>
                <w:rFonts w:ascii="Tahoma" w:hAnsi="Tahoma" w:cs="Tahoma"/>
                <w:b/>
                <w:bCs/>
                <w:iCs/>
                <w:color w:val="243285"/>
                <w:sz w:val="32"/>
                <w:szCs w:val="32"/>
                <w:lang w:val="en-US"/>
              </w:rPr>
            </w:pPr>
          </w:p>
          <w:p w:rsidR="00281C9A" w:rsidRPr="00A443C2" w:rsidRDefault="00281C9A" w:rsidP="00CB120F">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sidR="00CB120F">
              <w:rPr>
                <w:rFonts w:ascii="Tahoma" w:hAnsi="Tahoma" w:cs="Tahoma"/>
                <w:b/>
                <w:bCs/>
                <w:iCs/>
                <w:color w:val="243285"/>
                <w:sz w:val="36"/>
                <w:szCs w:val="36"/>
              </w:rPr>
              <w:t>1699-2</w:t>
            </w:r>
          </w:p>
          <w:p w:rsidR="00281C9A" w:rsidRPr="00A443C2" w:rsidRDefault="00281C9A" w:rsidP="00CB120F">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w:t>
            </w:r>
            <w:r w:rsidR="00CB120F">
              <w:rPr>
                <w:rFonts w:ascii="Tahoma" w:hAnsi="Tahoma" w:cs="Tahoma"/>
                <w:b/>
                <w:bCs/>
                <w:iCs/>
                <w:color w:val="243285"/>
                <w:szCs w:val="24"/>
              </w:rPr>
              <w:t>1</w:t>
            </w:r>
            <w:r w:rsidRPr="00A443C2">
              <w:rPr>
                <w:rFonts w:ascii="Tahoma" w:hAnsi="Tahoma" w:cs="Tahoma"/>
                <w:b/>
                <w:bCs/>
                <w:iCs/>
                <w:color w:val="243285"/>
                <w:szCs w:val="24"/>
              </w:rPr>
              <w:t>/</w:t>
            </w:r>
            <w:r w:rsidR="00CB120F">
              <w:rPr>
                <w:rFonts w:ascii="Tahoma" w:hAnsi="Tahoma" w:cs="Tahoma"/>
                <w:b/>
                <w:bCs/>
                <w:iCs/>
                <w:color w:val="243285"/>
                <w:szCs w:val="24"/>
              </w:rPr>
              <w:t>2013</w:t>
            </w:r>
            <w:r w:rsidRPr="00A443C2">
              <w:rPr>
                <w:rFonts w:ascii="Tahoma" w:hAnsi="Tahoma" w:cs="Tahoma"/>
                <w:b/>
                <w:bCs/>
                <w:iCs/>
                <w:color w:val="243285"/>
                <w:szCs w:val="24"/>
              </w:rPr>
              <w:t>)</w:t>
            </w:r>
          </w:p>
        </w:tc>
      </w:tr>
      <w:tr w:rsidR="00281C9A" w:rsidRPr="00F54FBD" w:rsidTr="00770A1E">
        <w:tc>
          <w:tcPr>
            <w:tcW w:w="10089" w:type="dxa"/>
          </w:tcPr>
          <w:p w:rsidR="00281C9A" w:rsidRPr="0043089F" w:rsidRDefault="00281C9A" w:rsidP="00770A1E">
            <w:pPr>
              <w:spacing w:before="80" w:line="500" w:lineRule="exact"/>
              <w:jc w:val="right"/>
              <w:rPr>
                <w:rFonts w:ascii="Tahoma" w:hAnsi="Tahoma" w:cs="Tahoma"/>
                <w:b/>
                <w:bCs/>
                <w:iCs/>
                <w:color w:val="243285"/>
                <w:sz w:val="44"/>
                <w:szCs w:val="44"/>
              </w:rPr>
            </w:pPr>
          </w:p>
          <w:p w:rsidR="00281C9A" w:rsidRDefault="00CB120F" w:rsidP="00CB120F">
            <w:pPr>
              <w:spacing w:before="80" w:line="500" w:lineRule="exact"/>
              <w:jc w:val="right"/>
              <w:rPr>
                <w:rFonts w:ascii="Tahoma" w:hAnsi="Tahoma" w:cs="Tahoma"/>
                <w:b/>
                <w:bCs/>
                <w:color w:val="243285"/>
                <w:sz w:val="44"/>
                <w:szCs w:val="44"/>
              </w:rPr>
            </w:pPr>
            <w:r>
              <w:rPr>
                <w:rFonts w:ascii="Tahoma" w:hAnsi="Tahoma" w:cs="Tahoma"/>
                <w:b/>
                <w:bCs/>
                <w:color w:val="243285"/>
                <w:sz w:val="44"/>
                <w:szCs w:val="44"/>
              </w:rPr>
              <w:t>Harmonisation des formats des applications déclaratives pour la télévision interactive</w:t>
            </w:r>
          </w:p>
          <w:p w:rsidR="00281C9A" w:rsidRPr="0043089F" w:rsidRDefault="00281C9A" w:rsidP="00770A1E">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281C9A" w:rsidRPr="00F54FBD" w:rsidTr="00770A1E">
        <w:tc>
          <w:tcPr>
            <w:tcW w:w="10089" w:type="dxa"/>
          </w:tcPr>
          <w:p w:rsidR="00281C9A" w:rsidRPr="00F54FBD" w:rsidRDefault="00281C9A" w:rsidP="00770A1E">
            <w:pPr>
              <w:spacing w:before="80" w:line="280" w:lineRule="exact"/>
              <w:ind w:right="640"/>
              <w:rPr>
                <w:rFonts w:ascii="Tahoma" w:hAnsi="Tahoma" w:cs="Tahoma"/>
                <w:b/>
                <w:bCs/>
                <w:iCs/>
                <w:color w:val="243285"/>
                <w:sz w:val="32"/>
                <w:szCs w:val="32"/>
              </w:rPr>
            </w:pPr>
          </w:p>
          <w:p w:rsidR="00281C9A" w:rsidRPr="00F54FBD" w:rsidRDefault="00281C9A" w:rsidP="00770A1E">
            <w:pPr>
              <w:spacing w:before="80" w:line="280" w:lineRule="exact"/>
              <w:ind w:right="640"/>
              <w:rPr>
                <w:rFonts w:ascii="Tahoma" w:hAnsi="Tahoma" w:cs="Tahoma"/>
                <w:b/>
                <w:bCs/>
                <w:iCs/>
                <w:color w:val="243285"/>
                <w:sz w:val="32"/>
                <w:szCs w:val="32"/>
              </w:rPr>
            </w:pPr>
          </w:p>
          <w:p w:rsidR="00281C9A" w:rsidRPr="00F54FBD" w:rsidRDefault="00281C9A" w:rsidP="00770A1E">
            <w:pPr>
              <w:spacing w:before="80" w:after="180" w:line="360" w:lineRule="exact"/>
              <w:ind w:right="720"/>
              <w:rPr>
                <w:rFonts w:ascii="Tahoma" w:hAnsi="Tahoma" w:cs="Tahoma"/>
                <w:b/>
                <w:bCs/>
                <w:iCs/>
                <w:color w:val="243285"/>
                <w:sz w:val="36"/>
                <w:szCs w:val="36"/>
              </w:rPr>
            </w:pPr>
          </w:p>
          <w:p w:rsidR="00281C9A" w:rsidRPr="00F54FBD" w:rsidRDefault="00281C9A" w:rsidP="00770A1E">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281C9A" w:rsidRPr="0043089F" w:rsidRDefault="00281C9A" w:rsidP="00770A1E">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281C9A" w:rsidRPr="00F54FBD" w:rsidRDefault="00281C9A" w:rsidP="00281C9A">
      <w:pPr>
        <w:spacing w:before="80"/>
        <w:rPr>
          <w:i/>
          <w:sz w:val="22"/>
        </w:rPr>
      </w:pPr>
    </w:p>
    <w:p w:rsidR="00281C9A" w:rsidRPr="00F54FBD" w:rsidRDefault="00281C9A" w:rsidP="00281C9A">
      <w:pPr>
        <w:spacing w:before="80"/>
        <w:rPr>
          <w:i/>
          <w:sz w:val="22"/>
        </w:rPr>
      </w:pPr>
    </w:p>
    <w:p w:rsidR="00281C9A" w:rsidRPr="00F54FBD" w:rsidRDefault="00281C9A" w:rsidP="00281C9A">
      <w:pPr>
        <w:spacing w:before="80"/>
        <w:rPr>
          <w:i/>
          <w:sz w:val="22"/>
        </w:rPr>
      </w:pPr>
    </w:p>
    <w:p w:rsidR="00281C9A" w:rsidRPr="00F54FBD" w:rsidRDefault="00281C9A" w:rsidP="00281C9A">
      <w:pPr>
        <w:spacing w:before="80"/>
        <w:rPr>
          <w:i/>
          <w:sz w:val="22"/>
        </w:rPr>
      </w:pPr>
    </w:p>
    <w:p w:rsidR="00281C9A" w:rsidRPr="00F54FBD" w:rsidRDefault="00281C9A" w:rsidP="00281C9A">
      <w:pPr>
        <w:spacing w:before="80"/>
        <w:rPr>
          <w:i/>
          <w:sz w:val="22"/>
        </w:rPr>
      </w:pPr>
    </w:p>
    <w:p w:rsidR="00281C9A" w:rsidRPr="00F54FBD" w:rsidRDefault="00281C9A" w:rsidP="00281C9A">
      <w:pPr>
        <w:spacing w:before="80"/>
        <w:rPr>
          <w:i/>
          <w:sz w:val="22"/>
        </w:rPr>
      </w:pPr>
    </w:p>
    <w:p w:rsidR="00281C9A" w:rsidRPr="00F54FBD" w:rsidRDefault="00281C9A" w:rsidP="00281C9A">
      <w:pPr>
        <w:pStyle w:val="Equation"/>
        <w:tabs>
          <w:tab w:val="clear" w:pos="4820"/>
          <w:tab w:val="clear" w:pos="9639"/>
          <w:tab w:val="left" w:pos="1191"/>
          <w:tab w:val="left" w:pos="1588"/>
          <w:tab w:val="left" w:pos="1985"/>
        </w:tabs>
        <w:rPr>
          <w:rFonts w:ascii="Palatino Linotype" w:hAnsi="Palatino Linotype"/>
        </w:rPr>
        <w:sectPr w:rsidR="00281C9A" w:rsidRPr="00F54FBD" w:rsidSect="0014322C">
          <w:headerReference w:type="even" r:id="rId8"/>
          <w:headerReference w:type="default" r:id="rId9"/>
          <w:pgSz w:w="11907" w:h="16834" w:code="9"/>
          <w:pgMar w:top="1418" w:right="1134" w:bottom="1134" w:left="1134" w:header="720" w:footer="482" w:gutter="0"/>
          <w:paperSrc w:first="15" w:other="15"/>
          <w:cols w:space="720"/>
        </w:sectPr>
      </w:pPr>
    </w:p>
    <w:p w:rsidR="00281C9A" w:rsidRPr="00F54FBD" w:rsidRDefault="00281C9A" w:rsidP="00281C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281C9A" w:rsidRPr="00F54FBD" w:rsidRDefault="00281C9A" w:rsidP="00281C9A">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281C9A" w:rsidRPr="00F54FBD" w:rsidRDefault="00281C9A" w:rsidP="00281C9A">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281C9A" w:rsidRPr="00E44CBB" w:rsidRDefault="00281C9A" w:rsidP="00281C9A">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281C9A" w:rsidRPr="00E44CBB" w:rsidRDefault="00281C9A" w:rsidP="00281C9A">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281C9A" w:rsidRPr="00C57597" w:rsidRDefault="00281C9A" w:rsidP="00281C9A">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81C9A" w:rsidRPr="009454F8" w:rsidTr="00770A1E">
        <w:tc>
          <w:tcPr>
            <w:tcW w:w="9360" w:type="dxa"/>
            <w:gridSpan w:val="2"/>
          </w:tcPr>
          <w:p w:rsidR="00281C9A" w:rsidRPr="009454F8" w:rsidRDefault="00281C9A" w:rsidP="00770A1E">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281C9A" w:rsidRPr="009454F8" w:rsidRDefault="00281C9A" w:rsidP="00770A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281C9A" w:rsidRPr="00036EE3" w:rsidTr="00770A1E">
        <w:tc>
          <w:tcPr>
            <w:tcW w:w="1140" w:type="dxa"/>
          </w:tcPr>
          <w:p w:rsidR="00281C9A" w:rsidRPr="00614CC6" w:rsidRDefault="00281C9A" w:rsidP="00770A1E">
            <w:pPr>
              <w:spacing w:before="90" w:after="100"/>
              <w:ind w:left="57"/>
              <w:rPr>
                <w:b/>
                <w:bCs/>
                <w:sz w:val="20"/>
                <w:lang w:val="en-US"/>
              </w:rPr>
            </w:pPr>
            <w:r w:rsidRPr="00614CC6">
              <w:rPr>
                <w:b/>
                <w:bCs/>
                <w:sz w:val="20"/>
                <w:lang w:val="en-US"/>
              </w:rPr>
              <w:t>Séries</w:t>
            </w:r>
          </w:p>
        </w:tc>
        <w:tc>
          <w:tcPr>
            <w:tcW w:w="8220" w:type="dxa"/>
          </w:tcPr>
          <w:p w:rsidR="00281C9A" w:rsidRPr="00614CC6" w:rsidRDefault="00281C9A" w:rsidP="00770A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281C9A" w:rsidRPr="00036EE3" w:rsidTr="00770A1E">
        <w:tc>
          <w:tcPr>
            <w:tcW w:w="1140" w:type="dxa"/>
            <w:tcBorders>
              <w:bottom w:val="nil"/>
            </w:tcBorders>
          </w:tcPr>
          <w:p w:rsidR="00281C9A" w:rsidRPr="00614CC6" w:rsidRDefault="00281C9A" w:rsidP="00770A1E">
            <w:pPr>
              <w:spacing w:before="30" w:after="30"/>
              <w:ind w:left="57"/>
              <w:rPr>
                <w:b/>
                <w:bCs/>
                <w:sz w:val="20"/>
                <w:lang w:val="en-US"/>
              </w:rPr>
            </w:pPr>
            <w:r w:rsidRPr="00614CC6">
              <w:rPr>
                <w:b/>
                <w:bCs/>
                <w:sz w:val="20"/>
                <w:lang w:val="en-US"/>
              </w:rPr>
              <w:t>BO</w:t>
            </w:r>
          </w:p>
        </w:tc>
        <w:tc>
          <w:tcPr>
            <w:tcW w:w="8220" w:type="dxa"/>
            <w:tcBorders>
              <w:bottom w:val="nil"/>
            </w:tcBorders>
          </w:tcPr>
          <w:p w:rsidR="00281C9A" w:rsidRPr="00614CC6" w:rsidRDefault="00281C9A" w:rsidP="00770A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281C9A" w:rsidRPr="009454F8" w:rsidTr="00770A1E">
        <w:tc>
          <w:tcPr>
            <w:tcW w:w="1140" w:type="dxa"/>
            <w:tcBorders>
              <w:top w:val="nil"/>
              <w:bottom w:val="nil"/>
            </w:tcBorders>
            <w:shd w:val="clear" w:color="auto" w:fill="auto"/>
          </w:tcPr>
          <w:p w:rsidR="00281C9A" w:rsidRPr="0014322C" w:rsidRDefault="00281C9A" w:rsidP="00770A1E">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281C9A" w:rsidRPr="0014322C" w:rsidRDefault="00281C9A" w:rsidP="00770A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281C9A" w:rsidRPr="00036EE3" w:rsidTr="00770A1E">
        <w:tc>
          <w:tcPr>
            <w:tcW w:w="1140" w:type="dxa"/>
            <w:tcBorders>
              <w:top w:val="nil"/>
              <w:bottom w:val="nil"/>
            </w:tcBorders>
          </w:tcPr>
          <w:p w:rsidR="00281C9A" w:rsidRPr="00614CC6" w:rsidRDefault="00281C9A" w:rsidP="00770A1E">
            <w:pPr>
              <w:spacing w:before="30" w:after="30"/>
              <w:ind w:left="57"/>
              <w:rPr>
                <w:b/>
                <w:bCs/>
                <w:sz w:val="20"/>
                <w:lang w:val="en-US"/>
              </w:rPr>
            </w:pPr>
            <w:r w:rsidRPr="00614CC6">
              <w:rPr>
                <w:b/>
                <w:bCs/>
                <w:sz w:val="20"/>
                <w:lang w:val="en-US"/>
              </w:rPr>
              <w:t>BS</w:t>
            </w:r>
          </w:p>
        </w:tc>
        <w:tc>
          <w:tcPr>
            <w:tcW w:w="8220" w:type="dxa"/>
            <w:tcBorders>
              <w:top w:val="nil"/>
              <w:bottom w:val="nil"/>
            </w:tcBorders>
          </w:tcPr>
          <w:p w:rsidR="00281C9A" w:rsidRPr="00614CC6" w:rsidRDefault="00281C9A" w:rsidP="00770A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281C9A" w:rsidRPr="00ED2695" w:rsidTr="00770A1E">
        <w:tc>
          <w:tcPr>
            <w:tcW w:w="1140" w:type="dxa"/>
            <w:tcBorders>
              <w:top w:val="nil"/>
              <w:bottom w:val="nil"/>
            </w:tcBorders>
            <w:shd w:val="clear" w:color="auto" w:fill="F3F3F3"/>
          </w:tcPr>
          <w:p w:rsidR="00281C9A" w:rsidRPr="0014322C" w:rsidRDefault="00281C9A" w:rsidP="00770A1E">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281C9A" w:rsidRPr="0014322C" w:rsidRDefault="00281C9A" w:rsidP="00770A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281C9A" w:rsidRPr="00036EE3" w:rsidTr="00770A1E">
        <w:tc>
          <w:tcPr>
            <w:tcW w:w="1140" w:type="dxa"/>
            <w:tcBorders>
              <w:top w:val="nil"/>
              <w:bottom w:val="nil"/>
            </w:tcBorders>
            <w:shd w:val="clear" w:color="auto" w:fill="auto"/>
          </w:tcPr>
          <w:p w:rsidR="00281C9A" w:rsidRPr="00614CC6" w:rsidRDefault="00281C9A" w:rsidP="00770A1E">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281C9A" w:rsidRPr="00614CC6" w:rsidRDefault="00281C9A" w:rsidP="00770A1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281C9A" w:rsidRPr="00592F9F" w:rsidTr="00770A1E">
        <w:tc>
          <w:tcPr>
            <w:tcW w:w="1140" w:type="dxa"/>
            <w:tcBorders>
              <w:top w:val="nil"/>
              <w:bottom w:val="nil"/>
            </w:tcBorders>
            <w:shd w:val="clear" w:color="auto" w:fill="auto"/>
          </w:tcPr>
          <w:p w:rsidR="00281C9A" w:rsidRPr="00766861" w:rsidRDefault="00281C9A" w:rsidP="00770A1E">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281C9A" w:rsidRPr="00766861" w:rsidRDefault="00281C9A" w:rsidP="00770A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281C9A" w:rsidRPr="00036EE3" w:rsidTr="00770A1E">
        <w:tc>
          <w:tcPr>
            <w:tcW w:w="1140" w:type="dxa"/>
            <w:tcBorders>
              <w:top w:val="nil"/>
            </w:tcBorders>
          </w:tcPr>
          <w:p w:rsidR="00281C9A" w:rsidRPr="00614CC6" w:rsidRDefault="00281C9A" w:rsidP="00770A1E">
            <w:pPr>
              <w:spacing w:before="30" w:after="30"/>
              <w:ind w:left="57"/>
              <w:rPr>
                <w:b/>
                <w:bCs/>
                <w:sz w:val="20"/>
                <w:lang w:val="fr-CH"/>
              </w:rPr>
            </w:pPr>
            <w:r w:rsidRPr="00614CC6">
              <w:rPr>
                <w:b/>
                <w:bCs/>
                <w:sz w:val="20"/>
                <w:lang w:val="fr-CH"/>
              </w:rPr>
              <w:t>P</w:t>
            </w:r>
          </w:p>
        </w:tc>
        <w:tc>
          <w:tcPr>
            <w:tcW w:w="8220" w:type="dxa"/>
            <w:tcBorders>
              <w:top w:val="nil"/>
            </w:tcBorders>
          </w:tcPr>
          <w:p w:rsidR="00281C9A" w:rsidRPr="00614CC6" w:rsidRDefault="00281C9A" w:rsidP="00770A1E">
            <w:pPr>
              <w:spacing w:before="30" w:after="30"/>
              <w:rPr>
                <w:sz w:val="20"/>
                <w:lang w:val="fr-CH"/>
              </w:rPr>
            </w:pPr>
            <w:r w:rsidRPr="00614CC6">
              <w:rPr>
                <w:sz w:val="20"/>
              </w:rPr>
              <w:t>Propagation des ondes radioélectriques</w:t>
            </w:r>
          </w:p>
        </w:tc>
      </w:tr>
      <w:tr w:rsidR="00281C9A" w:rsidRPr="00036EE3" w:rsidTr="00770A1E">
        <w:tc>
          <w:tcPr>
            <w:tcW w:w="1140" w:type="dxa"/>
          </w:tcPr>
          <w:p w:rsidR="00281C9A" w:rsidRPr="00614CC6" w:rsidRDefault="00281C9A" w:rsidP="00770A1E">
            <w:pPr>
              <w:spacing w:before="30" w:after="30"/>
              <w:ind w:left="57"/>
              <w:rPr>
                <w:b/>
                <w:bCs/>
                <w:sz w:val="20"/>
                <w:lang w:val="en-US"/>
              </w:rPr>
            </w:pPr>
            <w:r w:rsidRPr="00614CC6">
              <w:rPr>
                <w:b/>
                <w:bCs/>
                <w:sz w:val="20"/>
                <w:lang w:val="en-US"/>
              </w:rPr>
              <w:t>RA</w:t>
            </w:r>
          </w:p>
        </w:tc>
        <w:tc>
          <w:tcPr>
            <w:tcW w:w="8220" w:type="dxa"/>
          </w:tcPr>
          <w:p w:rsidR="00281C9A" w:rsidRPr="00614CC6" w:rsidRDefault="00281C9A" w:rsidP="00770A1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281C9A" w:rsidRPr="00036EE3" w:rsidTr="00770A1E">
        <w:tc>
          <w:tcPr>
            <w:tcW w:w="1140" w:type="dxa"/>
          </w:tcPr>
          <w:p w:rsidR="00281C9A" w:rsidRPr="00614CC6" w:rsidRDefault="00281C9A" w:rsidP="00770A1E">
            <w:pPr>
              <w:spacing w:before="30" w:after="30"/>
              <w:ind w:left="57"/>
              <w:rPr>
                <w:b/>
                <w:bCs/>
                <w:sz w:val="20"/>
                <w:lang w:val="en-US"/>
              </w:rPr>
            </w:pPr>
            <w:r w:rsidRPr="00614CC6">
              <w:rPr>
                <w:b/>
                <w:bCs/>
                <w:sz w:val="20"/>
                <w:lang w:val="en-US"/>
              </w:rPr>
              <w:t>RS</w:t>
            </w:r>
          </w:p>
        </w:tc>
        <w:tc>
          <w:tcPr>
            <w:tcW w:w="8220" w:type="dxa"/>
          </w:tcPr>
          <w:p w:rsidR="00281C9A" w:rsidRPr="00614CC6" w:rsidRDefault="00281C9A" w:rsidP="00770A1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281C9A" w:rsidRPr="00036EE3" w:rsidTr="00770A1E">
        <w:tc>
          <w:tcPr>
            <w:tcW w:w="1140" w:type="dxa"/>
          </w:tcPr>
          <w:p w:rsidR="00281C9A" w:rsidRPr="00614CC6" w:rsidRDefault="00281C9A" w:rsidP="00770A1E">
            <w:pPr>
              <w:spacing w:before="30" w:after="30"/>
              <w:ind w:left="57"/>
              <w:rPr>
                <w:b/>
                <w:bCs/>
                <w:sz w:val="20"/>
                <w:lang w:val="en-US"/>
              </w:rPr>
            </w:pPr>
            <w:r w:rsidRPr="00614CC6">
              <w:rPr>
                <w:b/>
                <w:bCs/>
                <w:sz w:val="20"/>
                <w:lang w:val="en-US"/>
              </w:rPr>
              <w:t>S</w:t>
            </w:r>
          </w:p>
        </w:tc>
        <w:tc>
          <w:tcPr>
            <w:tcW w:w="8220" w:type="dxa"/>
          </w:tcPr>
          <w:p w:rsidR="00281C9A" w:rsidRPr="00614CC6" w:rsidRDefault="00281C9A" w:rsidP="00770A1E">
            <w:pPr>
              <w:spacing w:before="30" w:after="30"/>
              <w:rPr>
                <w:sz w:val="20"/>
                <w:lang w:val="en-US"/>
              </w:rPr>
            </w:pPr>
            <w:r w:rsidRPr="00614CC6">
              <w:rPr>
                <w:sz w:val="20"/>
              </w:rPr>
              <w:t>Service fixe par satellite</w:t>
            </w:r>
          </w:p>
        </w:tc>
      </w:tr>
      <w:tr w:rsidR="00281C9A" w:rsidRPr="00036EE3" w:rsidTr="00770A1E">
        <w:tc>
          <w:tcPr>
            <w:tcW w:w="1140" w:type="dxa"/>
          </w:tcPr>
          <w:p w:rsidR="00281C9A" w:rsidRPr="00614CC6" w:rsidRDefault="00281C9A" w:rsidP="00770A1E">
            <w:pPr>
              <w:spacing w:before="30" w:after="30"/>
              <w:ind w:left="57"/>
              <w:rPr>
                <w:b/>
                <w:bCs/>
                <w:sz w:val="20"/>
                <w:lang w:val="en-US"/>
              </w:rPr>
            </w:pPr>
            <w:r w:rsidRPr="00614CC6">
              <w:rPr>
                <w:b/>
                <w:bCs/>
                <w:sz w:val="20"/>
                <w:lang w:val="en-US"/>
              </w:rPr>
              <w:t>SA</w:t>
            </w:r>
          </w:p>
        </w:tc>
        <w:tc>
          <w:tcPr>
            <w:tcW w:w="8220" w:type="dxa"/>
          </w:tcPr>
          <w:p w:rsidR="00281C9A" w:rsidRPr="00614CC6" w:rsidRDefault="00281C9A" w:rsidP="00770A1E">
            <w:pPr>
              <w:spacing w:before="30" w:after="30"/>
              <w:rPr>
                <w:sz w:val="20"/>
                <w:lang w:val="en-US"/>
              </w:rPr>
            </w:pPr>
            <w:r w:rsidRPr="00614CC6">
              <w:rPr>
                <w:sz w:val="20"/>
              </w:rPr>
              <w:t>Applications spatiales et météorologie</w:t>
            </w:r>
          </w:p>
        </w:tc>
      </w:tr>
      <w:tr w:rsidR="00281C9A" w:rsidRPr="00614CC6" w:rsidTr="00770A1E">
        <w:tc>
          <w:tcPr>
            <w:tcW w:w="1140" w:type="dxa"/>
          </w:tcPr>
          <w:p w:rsidR="00281C9A" w:rsidRPr="00614CC6" w:rsidRDefault="00281C9A" w:rsidP="00770A1E">
            <w:pPr>
              <w:spacing w:before="30" w:after="30"/>
              <w:ind w:left="57"/>
              <w:rPr>
                <w:b/>
                <w:bCs/>
                <w:sz w:val="20"/>
                <w:lang w:val="en-US"/>
              </w:rPr>
            </w:pPr>
            <w:r w:rsidRPr="00614CC6">
              <w:rPr>
                <w:b/>
                <w:bCs/>
                <w:sz w:val="20"/>
                <w:lang w:val="en-US"/>
              </w:rPr>
              <w:t>SF</w:t>
            </w:r>
          </w:p>
        </w:tc>
        <w:tc>
          <w:tcPr>
            <w:tcW w:w="8220" w:type="dxa"/>
          </w:tcPr>
          <w:p w:rsidR="00281C9A" w:rsidRPr="00614CC6" w:rsidRDefault="00281C9A" w:rsidP="00770A1E">
            <w:pPr>
              <w:spacing w:before="30" w:after="30"/>
              <w:rPr>
                <w:sz w:val="20"/>
              </w:rPr>
            </w:pPr>
            <w:r w:rsidRPr="00614CC6">
              <w:rPr>
                <w:sz w:val="20"/>
              </w:rPr>
              <w:t>Partage des fréquences et coordination entre les systèmes du service fixe par satellite et du service fixe</w:t>
            </w:r>
          </w:p>
        </w:tc>
      </w:tr>
      <w:tr w:rsidR="00281C9A" w:rsidRPr="00036EE3" w:rsidTr="00770A1E">
        <w:tc>
          <w:tcPr>
            <w:tcW w:w="1140" w:type="dxa"/>
            <w:shd w:val="clear" w:color="auto" w:fill="auto"/>
          </w:tcPr>
          <w:p w:rsidR="00281C9A" w:rsidRPr="00592F9F" w:rsidRDefault="00281C9A" w:rsidP="00770A1E">
            <w:pPr>
              <w:spacing w:before="30" w:after="30"/>
              <w:ind w:left="57"/>
              <w:rPr>
                <w:b/>
                <w:bCs/>
                <w:sz w:val="20"/>
                <w:lang w:val="en-US"/>
              </w:rPr>
            </w:pPr>
            <w:r w:rsidRPr="00592F9F">
              <w:rPr>
                <w:b/>
                <w:bCs/>
                <w:sz w:val="20"/>
                <w:lang w:val="en-US"/>
              </w:rPr>
              <w:t>SM</w:t>
            </w:r>
          </w:p>
        </w:tc>
        <w:tc>
          <w:tcPr>
            <w:tcW w:w="8220" w:type="dxa"/>
            <w:shd w:val="clear" w:color="auto" w:fill="auto"/>
          </w:tcPr>
          <w:p w:rsidR="00281C9A" w:rsidRPr="00592F9F" w:rsidRDefault="00281C9A" w:rsidP="00770A1E">
            <w:pPr>
              <w:spacing w:before="30" w:after="30"/>
              <w:rPr>
                <w:sz w:val="20"/>
                <w:lang w:val="en-US"/>
              </w:rPr>
            </w:pPr>
            <w:r w:rsidRPr="00592F9F">
              <w:rPr>
                <w:sz w:val="20"/>
              </w:rPr>
              <w:t>Gestion du spectre</w:t>
            </w:r>
          </w:p>
        </w:tc>
      </w:tr>
      <w:tr w:rsidR="00281C9A" w:rsidRPr="00036EE3" w:rsidTr="00770A1E">
        <w:tc>
          <w:tcPr>
            <w:tcW w:w="1140" w:type="dxa"/>
          </w:tcPr>
          <w:p w:rsidR="00281C9A" w:rsidRPr="00614CC6" w:rsidRDefault="00281C9A" w:rsidP="00770A1E">
            <w:pPr>
              <w:spacing w:before="30" w:after="30"/>
              <w:ind w:left="57"/>
              <w:rPr>
                <w:b/>
                <w:bCs/>
                <w:sz w:val="20"/>
                <w:lang w:val="en-US"/>
              </w:rPr>
            </w:pPr>
            <w:r w:rsidRPr="00614CC6">
              <w:rPr>
                <w:b/>
                <w:bCs/>
                <w:sz w:val="20"/>
                <w:lang w:val="en-US"/>
              </w:rPr>
              <w:t>SNG</w:t>
            </w:r>
          </w:p>
        </w:tc>
        <w:tc>
          <w:tcPr>
            <w:tcW w:w="8220" w:type="dxa"/>
          </w:tcPr>
          <w:p w:rsidR="00281C9A" w:rsidRPr="00614CC6" w:rsidRDefault="00281C9A" w:rsidP="00770A1E">
            <w:pPr>
              <w:spacing w:before="30" w:after="30"/>
              <w:rPr>
                <w:sz w:val="20"/>
                <w:lang w:val="en-US"/>
              </w:rPr>
            </w:pPr>
            <w:r w:rsidRPr="00614CC6">
              <w:rPr>
                <w:sz w:val="20"/>
              </w:rPr>
              <w:t>Reportage d'actualités par satellite</w:t>
            </w:r>
          </w:p>
        </w:tc>
      </w:tr>
      <w:tr w:rsidR="00281C9A" w:rsidRPr="00614CC6" w:rsidTr="00770A1E">
        <w:tc>
          <w:tcPr>
            <w:tcW w:w="1140" w:type="dxa"/>
          </w:tcPr>
          <w:p w:rsidR="00281C9A" w:rsidRPr="00614CC6" w:rsidRDefault="00281C9A" w:rsidP="00770A1E">
            <w:pPr>
              <w:spacing w:before="30" w:after="30"/>
              <w:ind w:left="57"/>
              <w:rPr>
                <w:b/>
                <w:bCs/>
                <w:sz w:val="20"/>
                <w:lang w:val="en-US"/>
              </w:rPr>
            </w:pPr>
            <w:r w:rsidRPr="00614CC6">
              <w:rPr>
                <w:b/>
                <w:bCs/>
                <w:sz w:val="20"/>
                <w:lang w:val="en-US"/>
              </w:rPr>
              <w:t>TF</w:t>
            </w:r>
          </w:p>
        </w:tc>
        <w:tc>
          <w:tcPr>
            <w:tcW w:w="8220" w:type="dxa"/>
          </w:tcPr>
          <w:p w:rsidR="00281C9A" w:rsidRPr="00614CC6" w:rsidRDefault="00281C9A" w:rsidP="00770A1E">
            <w:pPr>
              <w:spacing w:before="30" w:after="30"/>
              <w:rPr>
                <w:sz w:val="20"/>
              </w:rPr>
            </w:pPr>
            <w:r w:rsidRPr="00614CC6">
              <w:rPr>
                <w:sz w:val="20"/>
              </w:rPr>
              <w:t>Emissions de fréquences étalon et de signaux horaires</w:t>
            </w:r>
          </w:p>
        </w:tc>
      </w:tr>
      <w:tr w:rsidR="00281C9A" w:rsidRPr="00036EE3" w:rsidTr="00770A1E">
        <w:tc>
          <w:tcPr>
            <w:tcW w:w="1140" w:type="dxa"/>
          </w:tcPr>
          <w:p w:rsidR="00281C9A" w:rsidRPr="00614CC6" w:rsidRDefault="00281C9A" w:rsidP="00770A1E">
            <w:pPr>
              <w:spacing w:before="30" w:after="30"/>
              <w:ind w:left="57"/>
              <w:rPr>
                <w:b/>
                <w:bCs/>
                <w:sz w:val="20"/>
                <w:lang w:val="en-US"/>
              </w:rPr>
            </w:pPr>
            <w:r w:rsidRPr="00614CC6">
              <w:rPr>
                <w:b/>
                <w:bCs/>
                <w:sz w:val="20"/>
                <w:lang w:val="en-US"/>
              </w:rPr>
              <w:t>V</w:t>
            </w:r>
          </w:p>
        </w:tc>
        <w:tc>
          <w:tcPr>
            <w:tcW w:w="8220" w:type="dxa"/>
          </w:tcPr>
          <w:p w:rsidR="00281C9A" w:rsidRPr="00614CC6" w:rsidRDefault="00281C9A" w:rsidP="00770A1E">
            <w:pPr>
              <w:spacing w:before="30" w:after="140"/>
              <w:rPr>
                <w:sz w:val="20"/>
                <w:lang w:val="en-US"/>
              </w:rPr>
            </w:pPr>
            <w:r w:rsidRPr="00614CC6">
              <w:rPr>
                <w:sz w:val="20"/>
              </w:rPr>
              <w:t>Vocabulaire et sujets associés</w:t>
            </w:r>
          </w:p>
        </w:tc>
      </w:tr>
    </w:tbl>
    <w:p w:rsidR="00281C9A" w:rsidRPr="00036EE3" w:rsidRDefault="00281C9A" w:rsidP="00281C9A">
      <w:pPr>
        <w:spacing w:before="0"/>
        <w:jc w:val="center"/>
        <w:rPr>
          <w:sz w:val="20"/>
          <w:lang w:val="en-US"/>
        </w:rPr>
      </w:pPr>
    </w:p>
    <w:p w:rsidR="00281C9A" w:rsidRPr="00036EE3" w:rsidRDefault="00281C9A" w:rsidP="00281C9A">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81C9A" w:rsidRPr="00756B4D" w:rsidTr="00770A1E">
        <w:tc>
          <w:tcPr>
            <w:tcW w:w="9360" w:type="dxa"/>
          </w:tcPr>
          <w:p w:rsidR="00281C9A" w:rsidRPr="00756B4D" w:rsidRDefault="00281C9A" w:rsidP="00770A1E">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281C9A" w:rsidRPr="00756B4D" w:rsidRDefault="00281C9A" w:rsidP="00281C9A">
      <w:pPr>
        <w:spacing w:before="0"/>
        <w:jc w:val="center"/>
        <w:rPr>
          <w:sz w:val="22"/>
        </w:rPr>
      </w:pPr>
    </w:p>
    <w:p w:rsidR="00281C9A" w:rsidRPr="00614CC6" w:rsidRDefault="00281C9A" w:rsidP="00281C9A">
      <w:pPr>
        <w:spacing w:before="100"/>
        <w:jc w:val="right"/>
        <w:rPr>
          <w:i/>
          <w:iCs/>
          <w:sz w:val="20"/>
        </w:rPr>
      </w:pPr>
      <w:r w:rsidRPr="00614CC6">
        <w:rPr>
          <w:i/>
          <w:iCs/>
          <w:sz w:val="20"/>
        </w:rPr>
        <w:t>Publication électronique</w:t>
      </w:r>
    </w:p>
    <w:p w:rsidR="00281C9A" w:rsidRPr="00614CC6" w:rsidRDefault="00281C9A" w:rsidP="00281C9A">
      <w:pPr>
        <w:spacing w:before="0"/>
        <w:jc w:val="right"/>
        <w:rPr>
          <w:sz w:val="20"/>
        </w:rPr>
      </w:pPr>
      <w:r w:rsidRPr="00614CC6">
        <w:rPr>
          <w:sz w:val="20"/>
        </w:rPr>
        <w:t>Genève, 20</w:t>
      </w:r>
      <w:r>
        <w:rPr>
          <w:sz w:val="20"/>
        </w:rPr>
        <w:t>14</w:t>
      </w:r>
    </w:p>
    <w:p w:rsidR="00281C9A" w:rsidRPr="00614CC6" w:rsidRDefault="00281C9A" w:rsidP="00281C9A">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Pr>
          <w:sz w:val="20"/>
        </w:rPr>
        <w:t>14</w:t>
      </w:r>
    </w:p>
    <w:p w:rsidR="00281C9A" w:rsidRPr="00614CC6" w:rsidRDefault="00281C9A" w:rsidP="00281C9A">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281C9A" w:rsidRPr="00614CC6" w:rsidRDefault="00281C9A" w:rsidP="00281C9A">
      <w:pPr>
        <w:spacing w:before="160"/>
        <w:rPr>
          <w:i/>
          <w:sz w:val="20"/>
          <w:highlight w:val="yellow"/>
        </w:rPr>
        <w:sectPr w:rsidR="00281C9A" w:rsidRPr="00614CC6" w:rsidSect="0014322C">
          <w:headerReference w:type="even" r:id="rId12"/>
          <w:headerReference w:type="default" r:id="rId13"/>
          <w:pgSz w:w="11907" w:h="16834" w:code="9"/>
          <w:pgMar w:top="1418" w:right="1134" w:bottom="1134" w:left="1134" w:header="720" w:footer="482" w:gutter="0"/>
          <w:pgNumType w:fmt="lowerRoman" w:start="2"/>
          <w:cols w:space="720"/>
        </w:sectPr>
      </w:pPr>
    </w:p>
    <w:p w:rsidR="00281C9A" w:rsidRDefault="00281C9A" w:rsidP="00CB120F">
      <w:pPr>
        <w:pStyle w:val="RecNo"/>
        <w:spacing w:before="0"/>
      </w:pPr>
      <w:bookmarkStart w:id="4" w:name="irecnoe"/>
      <w:bookmarkEnd w:id="4"/>
      <w:r>
        <w:lastRenderedPageBreak/>
        <w:t xml:space="preserve">RECOMMANDATION  </w:t>
      </w:r>
      <w:r>
        <w:rPr>
          <w:rStyle w:val="href"/>
        </w:rPr>
        <w:t>UIT-R  BT</w:t>
      </w:r>
      <w:bookmarkEnd w:id="0"/>
      <w:r>
        <w:rPr>
          <w:rStyle w:val="href"/>
        </w:rPr>
        <w:t>.</w:t>
      </w:r>
      <w:r w:rsidR="00CB120F">
        <w:rPr>
          <w:rStyle w:val="href"/>
        </w:rPr>
        <w:t>1699-2</w:t>
      </w:r>
    </w:p>
    <w:p w:rsidR="00281C9A" w:rsidRPr="00B31950" w:rsidRDefault="00281C9A" w:rsidP="00281C9A">
      <w:pPr>
        <w:pStyle w:val="Rectitle"/>
        <w:rPr>
          <w:lang w:eastAsia="zh-CN"/>
        </w:rPr>
      </w:pPr>
      <w:r w:rsidRPr="00B31950">
        <w:rPr>
          <w:lang w:eastAsia="zh-CN"/>
        </w:rPr>
        <w:t xml:space="preserve">Harmonisation des formats des </w:t>
      </w:r>
      <w:r w:rsidRPr="00B31950">
        <w:rPr>
          <w:lang w:eastAsia="ja-JP"/>
        </w:rPr>
        <w:t>applications</w:t>
      </w:r>
      <w:r w:rsidRPr="00B31950">
        <w:rPr>
          <w:rStyle w:val="FootnoteReference"/>
          <w:lang w:eastAsia="ja-JP"/>
        </w:rPr>
        <w:footnoteReference w:customMarkFollows="1" w:id="1"/>
        <w:t>*</w:t>
      </w:r>
      <w:r w:rsidRPr="00B31950">
        <w:rPr>
          <w:lang w:eastAsia="zh-CN"/>
        </w:rPr>
        <w:t xml:space="preserve"> déclaratives </w:t>
      </w:r>
      <w:r w:rsidRPr="00B31950">
        <w:rPr>
          <w:lang w:eastAsia="zh-CN"/>
        </w:rPr>
        <w:br/>
        <w:t>pour la télévision interactive</w:t>
      </w:r>
    </w:p>
    <w:p w:rsidR="00281C9A" w:rsidRPr="00B31950" w:rsidRDefault="00281C9A" w:rsidP="00281C9A">
      <w:pPr>
        <w:pStyle w:val="Recref"/>
      </w:pPr>
      <w:r w:rsidRPr="00B31950">
        <w:t xml:space="preserve">(Questions UIT-R </w:t>
      </w:r>
      <w:r w:rsidRPr="00B31950">
        <w:rPr>
          <w:lang w:eastAsia="ja-JP"/>
        </w:rPr>
        <w:t>13</w:t>
      </w:r>
      <w:r>
        <w:rPr>
          <w:lang w:eastAsia="ja-JP"/>
        </w:rPr>
        <w:t>1</w:t>
      </w:r>
      <w:r w:rsidRPr="00B31950">
        <w:t>/6</w:t>
      </w:r>
      <w:r w:rsidRPr="00B31950">
        <w:rPr>
          <w:lang w:eastAsia="ja-JP"/>
        </w:rPr>
        <w:t xml:space="preserve"> et UIT-T 4/9</w:t>
      </w:r>
      <w:r w:rsidRPr="00B31950">
        <w:t>)</w:t>
      </w:r>
    </w:p>
    <w:p w:rsidR="00281C9A" w:rsidRPr="00B31950" w:rsidRDefault="00281C9A" w:rsidP="00281C9A">
      <w:pPr>
        <w:pStyle w:val="Recdate"/>
      </w:pPr>
      <w:r w:rsidRPr="00B31950">
        <w:t>(2005-2009</w:t>
      </w:r>
      <w:r>
        <w:t>-2013</w:t>
      </w:r>
      <w:r w:rsidRPr="00B31950">
        <w:t>)</w:t>
      </w:r>
    </w:p>
    <w:p w:rsidR="00281C9A" w:rsidRPr="00B31950" w:rsidRDefault="00281C9A" w:rsidP="00281C9A">
      <w:pPr>
        <w:pStyle w:val="HeadingSum"/>
        <w:rPr>
          <w:lang w:val="fr-FR"/>
        </w:rPr>
      </w:pPr>
      <w:r w:rsidRPr="00B31950">
        <w:rPr>
          <w:lang w:val="fr-FR"/>
        </w:rPr>
        <w:t xml:space="preserve">Domaine </w:t>
      </w:r>
      <w:r>
        <w:rPr>
          <w:lang w:val="fr-FR"/>
        </w:rPr>
        <w:t>d'application</w:t>
      </w:r>
    </w:p>
    <w:p w:rsidR="00281C9A" w:rsidRPr="004A2B11" w:rsidRDefault="00281C9A" w:rsidP="00281C9A">
      <w:pPr>
        <w:pStyle w:val="Summary"/>
        <w:rPr>
          <w:lang w:val="fr-CH"/>
        </w:rPr>
      </w:pPr>
      <w:r w:rsidRPr="004A2B11">
        <w:rPr>
          <w:lang w:val="fr-CH"/>
        </w:rPr>
        <w:t xml:space="preserve">La présente Recommandation a pour objectif d'harmoniser l'environnement applicatif des contenus déclaratifs pour les applications de télévision interactive. Elle spécifie les éléments communs, les types de média et les interfaces API au niveau syntaxique de l'environnement applicatif déclaratif. </w:t>
      </w:r>
    </w:p>
    <w:p w:rsidR="00281C9A" w:rsidRPr="00B31950" w:rsidRDefault="00281C9A" w:rsidP="00281C9A">
      <w:pPr>
        <w:pStyle w:val="Normalaftertitle"/>
      </w:pPr>
      <w:r w:rsidRPr="00B31950">
        <w:t>L'Assemblée des radiocommunications de l'UIT,</w:t>
      </w:r>
    </w:p>
    <w:p w:rsidR="00281C9A" w:rsidRPr="00B31950" w:rsidRDefault="00281C9A" w:rsidP="00281C9A">
      <w:pPr>
        <w:pStyle w:val="Call"/>
      </w:pPr>
      <w:r w:rsidRPr="00B31950">
        <w:t>considérant</w:t>
      </w:r>
    </w:p>
    <w:p w:rsidR="00281C9A" w:rsidRPr="00B31950" w:rsidRDefault="00281C9A" w:rsidP="00281C9A">
      <w:r w:rsidRPr="00B31950">
        <w:t>a)</w:t>
      </w:r>
      <w:r w:rsidRPr="00B31950">
        <w:tab/>
        <w:t>que les services de radiodiffusion numérique (par satellite, de Terre ou par câble) offrant des applications multimédias se généralisent;</w:t>
      </w:r>
    </w:p>
    <w:p w:rsidR="00281C9A" w:rsidRPr="00B31950" w:rsidRDefault="00281C9A" w:rsidP="00281C9A">
      <w:r w:rsidRPr="00B31950">
        <w:t>b)</w:t>
      </w:r>
      <w:r w:rsidRPr="00B31950">
        <w:tab/>
        <w:t>que des applications multimédias comprenant des signaux audio, des signaux vidéo, des images fixes et des graphiques, associées à des caractéristiques interactives, ont été mises au point;</w:t>
      </w:r>
    </w:p>
    <w:p w:rsidR="00281C9A" w:rsidRPr="00B31950" w:rsidRDefault="00281C9A" w:rsidP="00281C9A">
      <w:r w:rsidRPr="00B31950">
        <w:t>c)</w:t>
      </w:r>
      <w:r w:rsidRPr="00B31950">
        <w:tab/>
        <w:t>que certaines applications multimédias qui sont mises en oeuvre ou qu'il est prévu de mettre en oeuvre dans certaines Régions utilisent l'environnement applicatif déclaratif;</w:t>
      </w:r>
    </w:p>
    <w:p w:rsidR="00281C9A" w:rsidRPr="00B31950" w:rsidRDefault="00281C9A" w:rsidP="00281C9A">
      <w:r w:rsidRPr="00B31950">
        <w:t>d)</w:t>
      </w:r>
      <w:r w:rsidRPr="00B31950">
        <w:tab/>
        <w:t>qu'il est souhaitable d'utiliser des formats de contenus communs pour la production et l'échange international de contenus multimédias;</w:t>
      </w:r>
    </w:p>
    <w:p w:rsidR="00281C9A" w:rsidRPr="00B31950" w:rsidRDefault="00281C9A" w:rsidP="00281C9A">
      <w:r w:rsidRPr="00B31950">
        <w:t>e)</w:t>
      </w:r>
      <w:r w:rsidRPr="00B31950">
        <w:tab/>
        <w:t>que la Recommandation UIT-T J.200, outre la définition ci-dessus, définit l'architecture de haut niveau pour un ensemble harmonisé de formats de contenu interactif et d'interfaces de programmation d'application (API) et décrit la structure de l'environnement applicatif comprenant l'environnement applicatif procédural et l'environnement applicatif déclaratif pour les services de télévision numérique;</w:t>
      </w:r>
    </w:p>
    <w:p w:rsidR="00281C9A" w:rsidRPr="00B31950" w:rsidRDefault="00281C9A" w:rsidP="00281C9A">
      <w:r w:rsidRPr="00B31950">
        <w:t>f)</w:t>
      </w:r>
      <w:r w:rsidRPr="00B31950">
        <w:tab/>
        <w:t>que la Recommandation UIT-T J.202 spécifie l'architecture noyau commune des formats de contenus procéduraux dans l'environnement applicatif procédural pour les applications de télévision interactive;</w:t>
      </w:r>
    </w:p>
    <w:p w:rsidR="00281C9A" w:rsidRPr="00B31950" w:rsidRDefault="00281C9A" w:rsidP="00281C9A">
      <w:r w:rsidRPr="00B31950">
        <w:t>g)</w:t>
      </w:r>
      <w:r w:rsidRPr="00B31950">
        <w:tab/>
        <w:t>qu'il est également nécessaire de spécifier des formats harmonisés de contenus déclaratifs dans l'environnement d'application déclaratif pour les applications de télévision interactive,</w:t>
      </w:r>
    </w:p>
    <w:p w:rsidR="00281C9A" w:rsidRPr="00B31950" w:rsidRDefault="00281C9A" w:rsidP="00281C9A">
      <w:pPr>
        <w:pStyle w:val="Call"/>
      </w:pPr>
      <w:r w:rsidRPr="00B31950">
        <w:t>recommande</w:t>
      </w:r>
    </w:p>
    <w:p w:rsidR="00281C9A" w:rsidRPr="00B31950" w:rsidRDefault="00281C9A" w:rsidP="00281C9A">
      <w:r w:rsidRPr="00B31950">
        <w:t xml:space="preserve">d'utiliser, pour les applications de télévision interactive dans l'environnement applicatif déclaratif, les formats harmonisés de contenus déclaratifs spécifiés dans les Annexes 1 à 7. </w:t>
      </w:r>
    </w:p>
    <w:p w:rsidR="00281C9A" w:rsidRPr="00B31950" w:rsidRDefault="00281C9A" w:rsidP="00281C9A">
      <w:pPr>
        <w:pStyle w:val="AnnexNoTitle"/>
      </w:pPr>
      <w:r w:rsidRPr="00B31950">
        <w:lastRenderedPageBreak/>
        <w:t>Annexe 1</w:t>
      </w:r>
      <w:r w:rsidRPr="00B31950">
        <w:br/>
      </w:r>
      <w:r w:rsidRPr="00B31950">
        <w:br/>
        <w:t xml:space="preserve">Architecture noyau commune des formats de contenus déclaratifs </w:t>
      </w:r>
      <w:r w:rsidRPr="00B31950">
        <w:br/>
        <w:t>pour les applications de télévision interactive</w:t>
      </w:r>
    </w:p>
    <w:p w:rsidR="00281C9A" w:rsidRPr="00B31950" w:rsidRDefault="00281C9A" w:rsidP="00281C9A">
      <w:pPr>
        <w:pStyle w:val="Heading1"/>
      </w:pPr>
      <w:r w:rsidRPr="00B31950">
        <w:t>1</w:t>
      </w:r>
      <w:r w:rsidRPr="00B31950">
        <w:tab/>
        <w:t xml:space="preserve">Introduction </w:t>
      </w:r>
    </w:p>
    <w:p w:rsidR="00281C9A" w:rsidRPr="00B31950" w:rsidRDefault="00281C9A" w:rsidP="00281C9A">
      <w:r w:rsidRPr="00B31950">
        <w:t>La présente Recommandation détermine les fonctionnalités communes entre les environnements applicatifs déclaratifs pour les spécifications des langages ACAP-X, BML et DVB-HTML propres aux applications de télévision interactive. Les éléments qui sont communs à ces trois normes forment ce que l'on appelle une «architecture noyau commune». L'intérêt de cette architecture commune est qu'elle facilite pour les auteurs de programmes l'échange international des contenus déclaratifs, grâce à l'utilisation de ces normes. La présente Recommandation tient également compte de caractéristiques qui ne font pas partie de l'architecture noyau commune des normes considérées. Il s'agit de tenir compte de ces différences afin d'encourager les efforts visant à une plus grande harmonisation des normes pour améliorer encore les fonctionnalités et accroître les économies d'échelle.</w:t>
      </w:r>
    </w:p>
    <w:p w:rsidR="00281C9A" w:rsidRPr="00B31950" w:rsidRDefault="00281C9A" w:rsidP="00281C9A">
      <w:pPr>
        <w:pStyle w:val="Heading1"/>
      </w:pPr>
      <w:r w:rsidRPr="00B31950">
        <w:t>2</w:t>
      </w:r>
      <w:r w:rsidRPr="00B31950">
        <w:tab/>
        <w:t>Champ d'application</w:t>
      </w:r>
    </w:p>
    <w:p w:rsidR="00281C9A" w:rsidRPr="00B31950" w:rsidRDefault="00281C9A" w:rsidP="00281C9A">
      <w:r w:rsidRPr="00B31950">
        <w:t xml:space="preserve">La présente Recommandation a pour objectif d'harmoniser l'environnement applicatif des contenus déclaratifs pour les applications de télévision interactive. Elle spécifie les éléments communs, les types de média et les interfaces API au niveau syntaxique de l'environnement applicatif déclaratif pour satisfaire aux exigences régionales des trois normes ACAP-X, BML et DVB-HTML, telles qu'elles sont spécifiées dans les références normatives ci-après. La présente Recommandation comporte sept annexes. L'Annexe 2 décrit l'architecture noyau commune des trois normes. Les Annexes 3, 4 et 5 décrivent les fonctionnalités additionnelles qui ne font pas partie de l'architecture noyau commune respectivement pour les normes BML, ACAP-X et DVB-HTML. </w:t>
      </w:r>
    </w:p>
    <w:p w:rsidR="00281C9A" w:rsidRPr="00B31950" w:rsidRDefault="00281C9A" w:rsidP="00281C9A">
      <w:pPr>
        <w:rPr>
          <w:lang w:eastAsia="ja-JP"/>
        </w:rPr>
      </w:pPr>
      <w:r w:rsidRPr="00B31950">
        <w:rPr>
          <w:lang w:eastAsia="ja-JP"/>
        </w:rPr>
        <w:t>Le format décrit à l'Annexe 6 est un format intermédiaire pour établir la conversion entre les formats incluant l'architecture noyau commune et les normes couvertes par la présente Recommandation. Le format décrit à l'Annexe 7 est un cadre permettant de regrouper des contenus créés dans différents formats en un seul contenu.</w:t>
      </w:r>
    </w:p>
    <w:p w:rsidR="00281C9A" w:rsidRPr="00B31950" w:rsidRDefault="00281C9A" w:rsidP="00281C9A">
      <w:r w:rsidRPr="00B31950">
        <w:t xml:space="preserve">On notera qu'il existe d'autres formats déclaratifs, par exemple le format ETSIMHEG-5, qui ne sont pas traités dans la présente Recommandation. Toutefois, le passage de ces anciens environnements à l'environnement harmonisé est facilité par la définition d'une architecture noyau commune et l'utilisation d'un format intermédiaire pour la conversion. </w:t>
      </w:r>
    </w:p>
    <w:p w:rsidR="00281C9A" w:rsidRPr="00B31950" w:rsidRDefault="00281C9A" w:rsidP="00281C9A">
      <w:pPr>
        <w:pStyle w:val="Heading1"/>
      </w:pPr>
      <w:r w:rsidRPr="00B31950">
        <w:t>3</w:t>
      </w:r>
      <w:r w:rsidRPr="00B31950">
        <w:tab/>
        <w:t xml:space="preserve">Références </w:t>
      </w:r>
    </w:p>
    <w:p w:rsidR="00281C9A" w:rsidRPr="00B31950" w:rsidRDefault="00281C9A" w:rsidP="00281C9A">
      <w:pPr>
        <w:pStyle w:val="Heading2"/>
        <w:spacing w:after="240"/>
      </w:pPr>
      <w:r w:rsidRPr="00B31950">
        <w:t>3.1</w:t>
      </w:r>
      <w:r w:rsidRPr="00B31950">
        <w:tab/>
        <w:t>Références normatives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969"/>
      </w:tblGrid>
      <w:tr w:rsidR="00281C9A" w:rsidRPr="00B31950" w:rsidTr="00770A1E">
        <w:trPr>
          <w:jc w:val="center"/>
        </w:trPr>
        <w:tc>
          <w:tcPr>
            <w:tcW w:w="2268" w:type="dxa"/>
          </w:tcPr>
          <w:p w:rsidR="00281C9A" w:rsidRPr="00B31950" w:rsidRDefault="00281C9A" w:rsidP="00770A1E">
            <w:pPr>
              <w:pStyle w:val="Tabletext"/>
              <w:rPr>
                <w:lang w:eastAsia="ja-JP"/>
              </w:rPr>
            </w:pPr>
            <w:r w:rsidRPr="00B31950">
              <w:t>[1] BML</w:t>
            </w:r>
          </w:p>
        </w:tc>
        <w:tc>
          <w:tcPr>
            <w:tcW w:w="3969" w:type="dxa"/>
          </w:tcPr>
          <w:p w:rsidR="00281C9A" w:rsidRPr="00B31950" w:rsidRDefault="00281C9A" w:rsidP="00770A1E">
            <w:pPr>
              <w:pStyle w:val="Tabletext"/>
              <w:rPr>
                <w:lang w:eastAsia="ja-JP"/>
              </w:rPr>
            </w:pPr>
            <w:r w:rsidRPr="00B31950">
              <w:t>ARIB STD-B24 V5.</w:t>
            </w:r>
            <w:r>
              <w:t>3</w:t>
            </w:r>
          </w:p>
        </w:tc>
      </w:tr>
      <w:tr w:rsidR="00281C9A" w:rsidRPr="00B31950" w:rsidTr="00770A1E">
        <w:trPr>
          <w:jc w:val="center"/>
        </w:trPr>
        <w:tc>
          <w:tcPr>
            <w:tcW w:w="2268" w:type="dxa"/>
          </w:tcPr>
          <w:p w:rsidR="00281C9A" w:rsidRPr="00B31950" w:rsidRDefault="00281C9A" w:rsidP="00770A1E">
            <w:pPr>
              <w:pStyle w:val="Tabletext"/>
              <w:rPr>
                <w:lang w:eastAsia="ja-JP"/>
              </w:rPr>
            </w:pPr>
            <w:r w:rsidRPr="00B31950">
              <w:t>[2] ACAP-X</w:t>
            </w:r>
          </w:p>
        </w:tc>
        <w:tc>
          <w:tcPr>
            <w:tcW w:w="3969" w:type="dxa"/>
          </w:tcPr>
          <w:p w:rsidR="00281C9A" w:rsidRPr="00B31950" w:rsidRDefault="00281C9A" w:rsidP="00770A1E">
            <w:pPr>
              <w:pStyle w:val="Tabletext"/>
              <w:rPr>
                <w:lang w:eastAsia="ja-JP"/>
              </w:rPr>
            </w:pPr>
            <w:r w:rsidRPr="00B31950">
              <w:t>ATSC A/101</w:t>
            </w:r>
          </w:p>
        </w:tc>
      </w:tr>
      <w:tr w:rsidR="00281C9A" w:rsidRPr="00B31950" w:rsidTr="00770A1E">
        <w:trPr>
          <w:jc w:val="center"/>
        </w:trPr>
        <w:tc>
          <w:tcPr>
            <w:tcW w:w="2268" w:type="dxa"/>
          </w:tcPr>
          <w:p w:rsidR="00281C9A" w:rsidRPr="00B31950" w:rsidRDefault="00281C9A" w:rsidP="00770A1E">
            <w:pPr>
              <w:pStyle w:val="Tabletext"/>
              <w:rPr>
                <w:lang w:eastAsia="ja-JP"/>
              </w:rPr>
            </w:pPr>
            <w:r w:rsidRPr="00B31950">
              <w:t>[3] DVB-HTML</w:t>
            </w:r>
          </w:p>
        </w:tc>
        <w:tc>
          <w:tcPr>
            <w:tcW w:w="3969" w:type="dxa"/>
          </w:tcPr>
          <w:p w:rsidR="00281C9A" w:rsidRPr="00B31950" w:rsidRDefault="00281C9A" w:rsidP="00770A1E">
            <w:pPr>
              <w:pStyle w:val="Tabletext"/>
              <w:rPr>
                <w:lang w:eastAsia="ja-JP"/>
              </w:rPr>
            </w:pPr>
            <w:r w:rsidRPr="00B31950">
              <w:t>ETSI TS 102 812 V1.2.2</w:t>
            </w:r>
          </w:p>
        </w:tc>
      </w:tr>
      <w:tr w:rsidR="00281C9A" w:rsidRPr="00B31950" w:rsidTr="00770A1E">
        <w:trPr>
          <w:jc w:val="center"/>
        </w:trPr>
        <w:tc>
          <w:tcPr>
            <w:tcW w:w="2268" w:type="dxa"/>
          </w:tcPr>
          <w:p w:rsidR="00281C9A" w:rsidRPr="00B31950" w:rsidRDefault="00281C9A" w:rsidP="00770A1E">
            <w:pPr>
              <w:pStyle w:val="Tabletext"/>
            </w:pPr>
            <w:r w:rsidRPr="00B31950">
              <w:rPr>
                <w:lang w:eastAsia="ja-JP"/>
              </w:rPr>
              <w:t>[4] wTVML</w:t>
            </w:r>
          </w:p>
        </w:tc>
        <w:tc>
          <w:tcPr>
            <w:tcW w:w="3969" w:type="dxa"/>
          </w:tcPr>
          <w:p w:rsidR="00281C9A" w:rsidRPr="00B31950" w:rsidRDefault="00281C9A" w:rsidP="00770A1E">
            <w:pPr>
              <w:pStyle w:val="Tabletext"/>
            </w:pPr>
            <w:r w:rsidRPr="00B31950">
              <w:rPr>
                <w:lang w:eastAsia="ja-JP"/>
              </w:rPr>
              <w:t>ETSI TS 102 322 V1.1.1</w:t>
            </w:r>
          </w:p>
        </w:tc>
      </w:tr>
      <w:tr w:rsidR="00281C9A" w:rsidRPr="00B31950" w:rsidTr="00770A1E">
        <w:trPr>
          <w:jc w:val="center"/>
        </w:trPr>
        <w:tc>
          <w:tcPr>
            <w:tcW w:w="2268" w:type="dxa"/>
          </w:tcPr>
          <w:p w:rsidR="00281C9A" w:rsidRPr="00B31950" w:rsidRDefault="00281C9A" w:rsidP="00770A1E">
            <w:pPr>
              <w:pStyle w:val="Tabletext"/>
            </w:pPr>
            <w:r w:rsidRPr="00B31950">
              <w:rPr>
                <w:lang w:eastAsia="ja-JP"/>
              </w:rPr>
              <w:t>[5] NCL</w:t>
            </w:r>
          </w:p>
        </w:tc>
        <w:tc>
          <w:tcPr>
            <w:tcW w:w="3969" w:type="dxa"/>
          </w:tcPr>
          <w:p w:rsidR="00281C9A" w:rsidRPr="00B31950" w:rsidRDefault="00281C9A" w:rsidP="00770A1E">
            <w:pPr>
              <w:pStyle w:val="Tabletext"/>
            </w:pPr>
            <w:r w:rsidRPr="00B31950">
              <w:rPr>
                <w:lang w:eastAsia="ja-JP"/>
              </w:rPr>
              <w:t>ABNT NBR 15606-2 V2</w:t>
            </w:r>
          </w:p>
        </w:tc>
      </w:tr>
    </w:tbl>
    <w:p w:rsidR="00281C9A" w:rsidRPr="00B31950" w:rsidRDefault="00281C9A" w:rsidP="00281C9A">
      <w:r w:rsidRPr="00B31950">
        <w:lastRenderedPageBreak/>
        <w:t xml:space="preserve">Les utilisateurs de la présente Recommandation sont invités à utiliser les versions les plus récentes des références normatives énumérées ci-dessus dont la tenue à jour relève des organes de normalisation. Les auteurs des contenus devraient se reporter aux documents cités dans un souci d'homogénéité du vocabulaire utilisé pour ces éléments, ces types de média et ces interfaces API. </w:t>
      </w:r>
    </w:p>
    <w:p w:rsidR="00281C9A" w:rsidRPr="00B31950" w:rsidRDefault="00281C9A" w:rsidP="00281C9A">
      <w:pPr>
        <w:pStyle w:val="Note"/>
        <w:rPr>
          <w:lang w:eastAsia="ja-JP"/>
        </w:rPr>
      </w:pPr>
      <w:r w:rsidRPr="00B31950">
        <w:t xml:space="preserve">NOTE 1 – Les normes </w:t>
      </w:r>
      <w:r w:rsidRPr="00B31950">
        <w:rPr>
          <w:lang w:eastAsia="ja-JP"/>
        </w:rPr>
        <w:t xml:space="preserve">BML, </w:t>
      </w:r>
      <w:r w:rsidRPr="00B31950">
        <w:t>ACAP</w:t>
      </w:r>
      <w:r w:rsidRPr="00B31950">
        <w:noBreakHyphen/>
        <w:t>X</w:t>
      </w:r>
      <w:r w:rsidRPr="00B31950">
        <w:rPr>
          <w:lang w:eastAsia="ja-JP"/>
        </w:rPr>
        <w:t xml:space="preserve">, </w:t>
      </w:r>
      <w:r w:rsidRPr="00B31950">
        <w:t>DVB-HTML</w:t>
      </w:r>
      <w:r w:rsidRPr="00B31950">
        <w:rPr>
          <w:lang w:eastAsia="ja-JP"/>
        </w:rPr>
        <w:t>, wTVML et NCL</w:t>
      </w:r>
      <w:r w:rsidRPr="00B31950">
        <w:t xml:space="preserve"> sont accessibles par les liens figurant à l'Appendice 1.</w:t>
      </w:r>
    </w:p>
    <w:p w:rsidR="00281C9A" w:rsidRPr="00B31950" w:rsidRDefault="00281C9A" w:rsidP="00281C9A">
      <w:pPr>
        <w:pStyle w:val="Note"/>
      </w:pPr>
      <w:r w:rsidRPr="00B31950">
        <w:t>NOTE </w:t>
      </w:r>
      <w:r w:rsidRPr="00B31950">
        <w:rPr>
          <w:lang w:eastAsia="ja-JP"/>
        </w:rPr>
        <w:t>2</w:t>
      </w:r>
      <w:r w:rsidRPr="00B31950">
        <w:t> – Grâce à un accord entre l'UIT-R,</w:t>
      </w:r>
      <w:r w:rsidRPr="00B31950">
        <w:rPr>
          <w:lang w:eastAsia="ja-JP"/>
        </w:rPr>
        <w:t xml:space="preserve"> ABNT,</w:t>
      </w:r>
      <w:r w:rsidRPr="00B31950">
        <w:t xml:space="preserve"> ATSC, ARIB et ETSI, l'utilisation des versions énumérées au § 3.1 a été autorisée par </w:t>
      </w:r>
      <w:r w:rsidRPr="00B31950">
        <w:rPr>
          <w:lang w:eastAsia="ja-JP"/>
        </w:rPr>
        <w:t xml:space="preserve">ABNT, </w:t>
      </w:r>
      <w:r w:rsidRPr="00B31950">
        <w:t>ATSC, ARIB et ETSI, et leur inclusion dans la présente Recommandation a été acceptée par l'UIT-R. Toutes versions ultérieures de ces normes n'ayant pas été acceptées et approuvées par l'UIT-R ne font pas partie de la présente Recommandation.</w:t>
      </w:r>
    </w:p>
    <w:p w:rsidR="00281C9A" w:rsidRPr="00B31950" w:rsidRDefault="00281C9A" w:rsidP="00281C9A">
      <w:pPr>
        <w:pStyle w:val="Heading2"/>
      </w:pPr>
      <w:r w:rsidRPr="00B31950">
        <w:t>3.2</w:t>
      </w:r>
      <w:r w:rsidRPr="00B31950">
        <w:tab/>
        <w:t>Références informatives</w:t>
      </w:r>
    </w:p>
    <w:p w:rsidR="00281C9A" w:rsidRPr="00B31950" w:rsidRDefault="00281C9A" w:rsidP="00281C9A">
      <w:pPr>
        <w:pStyle w:val="Blanc"/>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969"/>
      </w:tblGrid>
      <w:tr w:rsidR="00281C9A" w:rsidRPr="00B31950" w:rsidTr="00770A1E">
        <w:trPr>
          <w:jc w:val="center"/>
        </w:trPr>
        <w:tc>
          <w:tcPr>
            <w:tcW w:w="2268" w:type="dxa"/>
          </w:tcPr>
          <w:p w:rsidR="00281C9A" w:rsidRPr="00B31950" w:rsidRDefault="00281C9A" w:rsidP="00770A1E">
            <w:pPr>
              <w:pStyle w:val="Tabletext"/>
              <w:rPr>
                <w:lang w:eastAsia="ja-JP"/>
              </w:rPr>
            </w:pPr>
            <w:r w:rsidRPr="00B31950">
              <w:rPr>
                <w:lang w:eastAsia="ja-JP"/>
              </w:rPr>
              <w:t>[1] ETSI-MHEG</w:t>
            </w:r>
          </w:p>
        </w:tc>
        <w:tc>
          <w:tcPr>
            <w:tcW w:w="3969" w:type="dxa"/>
          </w:tcPr>
          <w:p w:rsidR="00281C9A" w:rsidRPr="00B31950" w:rsidRDefault="00281C9A" w:rsidP="00770A1E">
            <w:pPr>
              <w:pStyle w:val="Tabletext"/>
              <w:rPr>
                <w:lang w:eastAsia="ja-JP"/>
              </w:rPr>
            </w:pPr>
            <w:r w:rsidRPr="00B31950">
              <w:rPr>
                <w:lang w:eastAsia="ja-JP"/>
              </w:rPr>
              <w:t>ETSI TS 202 184 V1.1.1</w:t>
            </w:r>
          </w:p>
        </w:tc>
      </w:tr>
      <w:tr w:rsidR="00281C9A" w:rsidRPr="00B31950" w:rsidTr="00770A1E">
        <w:trPr>
          <w:jc w:val="center"/>
        </w:trPr>
        <w:tc>
          <w:tcPr>
            <w:tcW w:w="2268" w:type="dxa"/>
          </w:tcPr>
          <w:p w:rsidR="00281C9A" w:rsidRPr="00B31950" w:rsidRDefault="00281C9A" w:rsidP="00770A1E">
            <w:pPr>
              <w:pStyle w:val="Tabletext"/>
              <w:rPr>
                <w:lang w:eastAsia="ja-JP"/>
              </w:rPr>
            </w:pPr>
            <w:r w:rsidRPr="00B31950">
              <w:rPr>
                <w:lang w:eastAsia="ja-JP"/>
              </w:rPr>
              <w:t>[2] J.202</w:t>
            </w:r>
          </w:p>
        </w:tc>
        <w:tc>
          <w:tcPr>
            <w:tcW w:w="3969" w:type="dxa"/>
          </w:tcPr>
          <w:p w:rsidR="00281C9A" w:rsidRPr="00B31950" w:rsidRDefault="00281C9A" w:rsidP="00770A1E">
            <w:pPr>
              <w:pStyle w:val="Tabletext"/>
              <w:rPr>
                <w:lang w:eastAsia="ja-JP"/>
              </w:rPr>
            </w:pPr>
            <w:r w:rsidRPr="00B31950">
              <w:rPr>
                <w:lang w:eastAsia="ja-JP"/>
              </w:rPr>
              <w:t>ITU-T J.202</w:t>
            </w:r>
          </w:p>
        </w:tc>
      </w:tr>
      <w:tr w:rsidR="00281C9A" w:rsidRPr="00B31950" w:rsidTr="00770A1E">
        <w:trPr>
          <w:jc w:val="center"/>
        </w:trPr>
        <w:tc>
          <w:tcPr>
            <w:tcW w:w="2268" w:type="dxa"/>
          </w:tcPr>
          <w:p w:rsidR="00281C9A" w:rsidRPr="00B31950" w:rsidRDefault="00281C9A" w:rsidP="00770A1E">
            <w:pPr>
              <w:pStyle w:val="Tabletext"/>
              <w:rPr>
                <w:lang w:eastAsia="ja-JP"/>
              </w:rPr>
            </w:pPr>
            <w:r w:rsidRPr="00B31950">
              <w:rPr>
                <w:lang w:eastAsia="ja-JP"/>
              </w:rPr>
              <w:t>[3] J.200</w:t>
            </w:r>
          </w:p>
        </w:tc>
        <w:tc>
          <w:tcPr>
            <w:tcW w:w="3969" w:type="dxa"/>
          </w:tcPr>
          <w:p w:rsidR="00281C9A" w:rsidRPr="00B31950" w:rsidRDefault="00281C9A" w:rsidP="00770A1E">
            <w:pPr>
              <w:pStyle w:val="Tabletext"/>
              <w:rPr>
                <w:lang w:eastAsia="ja-JP"/>
              </w:rPr>
            </w:pPr>
            <w:r w:rsidRPr="00B31950">
              <w:rPr>
                <w:lang w:eastAsia="ja-JP"/>
              </w:rPr>
              <w:t>ITU-T J.200</w:t>
            </w:r>
          </w:p>
        </w:tc>
      </w:tr>
    </w:tbl>
    <w:p w:rsidR="00281C9A" w:rsidRPr="00B31950" w:rsidRDefault="00281C9A" w:rsidP="00281C9A">
      <w:pPr>
        <w:pStyle w:val="Tablefin"/>
        <w:rPr>
          <w:lang w:val="fr-FR" w:eastAsia="ja-JP"/>
        </w:rPr>
      </w:pPr>
    </w:p>
    <w:p w:rsidR="00281C9A" w:rsidRPr="00B31950" w:rsidRDefault="00281C9A" w:rsidP="00281C9A">
      <w:pPr>
        <w:pStyle w:val="Heading2"/>
      </w:pPr>
      <w:r w:rsidRPr="00B31950">
        <w:t>3.3</w:t>
      </w:r>
      <w:r w:rsidRPr="00B31950">
        <w:tab/>
        <w:t>Termes et définitions</w:t>
      </w:r>
    </w:p>
    <w:p w:rsidR="00281C9A" w:rsidRPr="00B31950" w:rsidRDefault="00281C9A" w:rsidP="00281C9A">
      <w:r w:rsidRPr="00B31950">
        <w:t>Voir les références normatives énumérées au § 3.1.</w:t>
      </w:r>
    </w:p>
    <w:p w:rsidR="00281C9A" w:rsidRPr="00B31950" w:rsidRDefault="00281C9A" w:rsidP="00281C9A"/>
    <w:p w:rsidR="00281C9A" w:rsidRPr="00B31950" w:rsidRDefault="00281C9A" w:rsidP="00281C9A">
      <w:pPr>
        <w:pStyle w:val="AnnexNoTitle"/>
        <w:rPr>
          <w:lang w:eastAsia="ja-JP"/>
        </w:rPr>
      </w:pPr>
      <w:r w:rsidRPr="00B31950">
        <w:t>Annexe</w:t>
      </w:r>
      <w:r w:rsidRPr="00B31950">
        <w:rPr>
          <w:lang w:eastAsia="ja-JP"/>
        </w:rPr>
        <w:t xml:space="preserve"> 2</w:t>
      </w:r>
      <w:r w:rsidRPr="00B31950">
        <w:rPr>
          <w:lang w:eastAsia="ja-JP"/>
        </w:rPr>
        <w:br/>
      </w:r>
      <w:r w:rsidRPr="00B31950">
        <w:rPr>
          <w:lang w:eastAsia="ja-JP"/>
        </w:rPr>
        <w:br/>
      </w:r>
      <w:r w:rsidRPr="00B31950">
        <w:t>Architecture noyau commu</w:t>
      </w:r>
      <w:r w:rsidRPr="00B31950">
        <w:rPr>
          <w:lang w:eastAsia="ja-JP"/>
        </w:rPr>
        <w:t>ne</w:t>
      </w:r>
    </w:p>
    <w:p w:rsidR="00281C9A" w:rsidRPr="00B31950" w:rsidRDefault="00281C9A" w:rsidP="00281C9A">
      <w:pPr>
        <w:pStyle w:val="Heading1"/>
      </w:pPr>
      <w:r w:rsidRPr="00B31950">
        <w:t>1</w:t>
      </w:r>
      <w:r w:rsidRPr="00B31950">
        <w:tab/>
        <w:t>Aperçu</w:t>
      </w:r>
    </w:p>
    <w:p w:rsidR="00281C9A" w:rsidRPr="00B31950" w:rsidRDefault="00281C9A" w:rsidP="00281C9A">
      <w:pPr>
        <w:rPr>
          <w:lang w:eastAsia="ja-JP"/>
        </w:rPr>
      </w:pPr>
      <w:r w:rsidRPr="00B31950">
        <w:t>La méthode à utiliser pour l'architecture noyau commune, l'architecture noyau commune des types de média, le langage balisé XML, le marquage de feuilles de style, les interfaces API monomédia ou comportementales qui sont basées sur les éléments communs entre les normes ACAP</w:t>
      </w:r>
      <w:r w:rsidRPr="00B31950">
        <w:noBreakHyphen/>
        <w:t>X</w:t>
      </w:r>
      <w:r w:rsidRPr="00B31950">
        <w:rPr>
          <w:lang w:eastAsia="ja-JP"/>
        </w:rPr>
        <w:t>, BML</w:t>
      </w:r>
      <w:r w:rsidRPr="00B31950">
        <w:t xml:space="preserve"> et </w:t>
      </w:r>
      <w:r w:rsidRPr="00B31950">
        <w:rPr>
          <w:lang w:eastAsia="ja-JP"/>
        </w:rPr>
        <w:t>DVB</w:t>
      </w:r>
      <w:r w:rsidRPr="00B31950">
        <w:rPr>
          <w:lang w:eastAsia="ja-JP"/>
        </w:rPr>
        <w:noBreakHyphen/>
        <w:t>HTML</w:t>
      </w:r>
      <w:r w:rsidRPr="00B31950">
        <w:t xml:space="preserve"> sont décrits ci</w:t>
      </w:r>
      <w:r w:rsidRPr="00B31950">
        <w:noBreakHyphen/>
        <w:t>après. On notera qu'il y a</w:t>
      </w:r>
      <w:r w:rsidRPr="00B31950">
        <w:rPr>
          <w:lang w:eastAsia="ja-JP"/>
        </w:rPr>
        <w:t xml:space="preserve"> quatre profils de contenu</w:t>
      </w:r>
      <w:r w:rsidRPr="00B31950">
        <w:t xml:space="preserve"> pour la norme </w:t>
      </w:r>
      <w:r w:rsidRPr="00B31950">
        <w:rPr>
          <w:lang w:eastAsia="ja-JP"/>
        </w:rPr>
        <w:t xml:space="preserve">BML. Sauf indication contraire, les quatre profils de la norme BML sont pris pour hypothèse. </w:t>
      </w:r>
    </w:p>
    <w:p w:rsidR="00281C9A" w:rsidRPr="00B31950" w:rsidRDefault="00281C9A" w:rsidP="00281C9A">
      <w:pPr>
        <w:pStyle w:val="Heading2"/>
      </w:pPr>
      <w:r w:rsidRPr="00B31950">
        <w:rPr>
          <w:lang w:eastAsia="ja-JP"/>
        </w:rPr>
        <w:t>1</w:t>
      </w:r>
      <w:r w:rsidRPr="00B31950">
        <w:t>.1</w:t>
      </w:r>
      <w:r w:rsidRPr="00B31950">
        <w:tab/>
        <w:t>Méthode</w:t>
      </w:r>
    </w:p>
    <w:p w:rsidR="00281C9A" w:rsidRPr="00B31950" w:rsidRDefault="00281C9A" w:rsidP="00281C9A">
      <w:pPr>
        <w:pStyle w:val="Heading3"/>
      </w:pPr>
      <w:r w:rsidRPr="00B31950">
        <w:rPr>
          <w:lang w:eastAsia="ja-JP"/>
        </w:rPr>
        <w:t>1</w:t>
      </w:r>
      <w:r w:rsidRPr="00B31950">
        <w:t>.1.1</w:t>
      </w:r>
      <w:r w:rsidRPr="00B31950">
        <w:tab/>
        <w:t>Modèle de couche</w:t>
      </w:r>
    </w:p>
    <w:p w:rsidR="00281C9A" w:rsidRPr="00B31950" w:rsidRDefault="00281C9A" w:rsidP="00281C9A">
      <w:r w:rsidRPr="00B31950">
        <w:t>La couche graphiques devrait se situer au-dessus des autres couches, le plan vidéo ou le plan texte par exemple.</w:t>
      </w:r>
    </w:p>
    <w:p w:rsidR="00281C9A" w:rsidRPr="00B31950" w:rsidRDefault="00281C9A" w:rsidP="00281C9A">
      <w:pPr>
        <w:pStyle w:val="Heading3"/>
      </w:pPr>
      <w:r w:rsidRPr="00B31950">
        <w:rPr>
          <w:lang w:eastAsia="ja-JP"/>
        </w:rPr>
        <w:t>1</w:t>
      </w:r>
      <w:r w:rsidRPr="00B31950">
        <w:t>.1.2</w:t>
      </w:r>
      <w:r w:rsidRPr="00B31950">
        <w:tab/>
        <w:t xml:space="preserve">Durée de vie d'une application </w:t>
      </w:r>
    </w:p>
    <w:p w:rsidR="00281C9A" w:rsidRPr="00B31950" w:rsidRDefault="00281C9A" w:rsidP="00281C9A">
      <w:pPr>
        <w:rPr>
          <w:lang w:eastAsia="ja-JP"/>
        </w:rPr>
      </w:pPr>
      <w:r w:rsidRPr="00B31950">
        <w:t>Il devrait y avoir un mécanisme de destruction de l'application extérieur à l'application elle-même</w:t>
      </w:r>
      <w:r w:rsidRPr="00B31950">
        <w:rPr>
          <w:lang w:eastAsia="ja-JP"/>
        </w:rPr>
        <w:t>.</w:t>
      </w:r>
    </w:p>
    <w:p w:rsidR="00281C9A" w:rsidRPr="00B31950" w:rsidRDefault="00281C9A" w:rsidP="00281C9A">
      <w:pPr>
        <w:pStyle w:val="Heading2"/>
      </w:pPr>
      <w:r w:rsidRPr="00B31950">
        <w:rPr>
          <w:lang w:eastAsia="ja-JP"/>
        </w:rPr>
        <w:t>1</w:t>
      </w:r>
      <w:r w:rsidRPr="00B31950">
        <w:t>.2</w:t>
      </w:r>
      <w:r w:rsidRPr="00B31950">
        <w:tab/>
        <w:t>Type de média</w:t>
      </w:r>
    </w:p>
    <w:p w:rsidR="00281C9A" w:rsidRPr="00B31950" w:rsidRDefault="00281C9A" w:rsidP="00281C9A">
      <w:r w:rsidRPr="00B31950">
        <w:t>Les types de média communs sont énumérés dans le Tableau 1.</w:t>
      </w:r>
    </w:p>
    <w:p w:rsidR="00281C9A" w:rsidRPr="00B31950" w:rsidRDefault="00281C9A" w:rsidP="00281C9A">
      <w:pPr>
        <w:pStyle w:val="TableNo"/>
      </w:pPr>
      <w:r>
        <w:lastRenderedPageBreak/>
        <w:t xml:space="preserve">TABLEAU </w:t>
      </w:r>
      <w:r w:rsidRPr="00B31950">
        <w:rPr>
          <w:lang w:eastAsia="ja-JP"/>
        </w:rPr>
        <w:t>1</w:t>
      </w:r>
    </w:p>
    <w:p w:rsidR="00281C9A" w:rsidRPr="00B31950" w:rsidRDefault="00281C9A" w:rsidP="00281C9A">
      <w:pPr>
        <w:pStyle w:val="Tabletitle"/>
      </w:pPr>
      <w:r w:rsidRPr="00B31950">
        <w:t>Types de média communs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tblGrid>
      <w:tr w:rsidR="00281C9A" w:rsidRPr="00B31950" w:rsidTr="00770A1E">
        <w:trPr>
          <w:jc w:val="center"/>
        </w:trPr>
        <w:tc>
          <w:tcPr>
            <w:tcW w:w="3348" w:type="dxa"/>
          </w:tcPr>
          <w:p w:rsidR="00281C9A" w:rsidRPr="00B31950" w:rsidRDefault="00281C9A" w:rsidP="00770A1E">
            <w:pPr>
              <w:pStyle w:val="Tabletext"/>
            </w:pPr>
            <w:r w:rsidRPr="00B31950">
              <w:t>Image/jpeg</w:t>
            </w:r>
          </w:p>
        </w:tc>
      </w:tr>
      <w:tr w:rsidR="00281C9A" w:rsidRPr="00B31950" w:rsidTr="00770A1E">
        <w:trPr>
          <w:jc w:val="center"/>
        </w:trPr>
        <w:tc>
          <w:tcPr>
            <w:tcW w:w="3348" w:type="dxa"/>
          </w:tcPr>
          <w:p w:rsidR="00281C9A" w:rsidRPr="00B31950" w:rsidRDefault="00281C9A" w:rsidP="00770A1E">
            <w:pPr>
              <w:pStyle w:val="Tabletext"/>
            </w:pPr>
            <w:r w:rsidRPr="00B31950">
              <w:t>Image/png</w:t>
            </w:r>
          </w:p>
        </w:tc>
      </w:tr>
      <w:tr w:rsidR="00281C9A" w:rsidRPr="00B31950" w:rsidTr="00770A1E">
        <w:trPr>
          <w:jc w:val="center"/>
        </w:trPr>
        <w:tc>
          <w:tcPr>
            <w:tcW w:w="3348" w:type="dxa"/>
          </w:tcPr>
          <w:p w:rsidR="00281C9A" w:rsidRPr="00B31950" w:rsidRDefault="00281C9A" w:rsidP="00770A1E">
            <w:pPr>
              <w:pStyle w:val="Tabletext"/>
            </w:pPr>
            <w:r w:rsidRPr="00B31950">
              <w:t>Text/css</w:t>
            </w:r>
          </w:p>
        </w:tc>
      </w:tr>
      <w:tr w:rsidR="00281C9A" w:rsidRPr="00B31950" w:rsidTr="00770A1E">
        <w:trPr>
          <w:jc w:val="center"/>
        </w:trPr>
        <w:tc>
          <w:tcPr>
            <w:tcW w:w="3348" w:type="dxa"/>
          </w:tcPr>
          <w:p w:rsidR="00281C9A" w:rsidRPr="00B31950" w:rsidRDefault="00281C9A" w:rsidP="00770A1E">
            <w:pPr>
              <w:pStyle w:val="Tabletext"/>
            </w:pPr>
            <w:r w:rsidRPr="00B31950">
              <w:t>Application/xhtml+xml</w:t>
            </w:r>
          </w:p>
        </w:tc>
      </w:tr>
    </w:tbl>
    <w:p w:rsidR="00281C9A" w:rsidRPr="00745EFE" w:rsidRDefault="00281C9A" w:rsidP="00281C9A">
      <w:pPr>
        <w:pStyle w:val="Tablefin"/>
        <w:rPr>
          <w:lang w:val="fr-CH" w:eastAsia="ja-JP"/>
        </w:rPr>
      </w:pPr>
    </w:p>
    <w:p w:rsidR="00281C9A" w:rsidRPr="00B31950" w:rsidRDefault="00281C9A" w:rsidP="00281C9A">
      <w:pPr>
        <w:pStyle w:val="Heading2"/>
        <w:rPr>
          <w:lang w:eastAsia="ja-JP"/>
        </w:rPr>
      </w:pPr>
      <w:r w:rsidRPr="00B31950">
        <w:rPr>
          <w:lang w:eastAsia="ja-JP"/>
        </w:rPr>
        <w:t>1</w:t>
      </w:r>
      <w:r w:rsidRPr="00B31950">
        <w:t>.3</w:t>
      </w:r>
      <w:r w:rsidRPr="00B31950">
        <w:tab/>
      </w:r>
      <w:r w:rsidRPr="00B31950">
        <w:rPr>
          <w:lang w:eastAsia="ja-JP"/>
        </w:rPr>
        <w:t>Schéma</w:t>
      </w:r>
    </w:p>
    <w:p w:rsidR="00281C9A" w:rsidRPr="00B31950" w:rsidRDefault="00281C9A" w:rsidP="00281C9A">
      <w:pPr>
        <w:rPr>
          <w:lang w:eastAsia="ja-JP"/>
        </w:rPr>
      </w:pPr>
      <w:r w:rsidRPr="00B31950">
        <w:t xml:space="preserve">Le </w:t>
      </w:r>
      <w:r w:rsidRPr="00B31950">
        <w:rPr>
          <w:lang w:eastAsia="ja-JP"/>
        </w:rPr>
        <w:t xml:space="preserve">schéma commun est présenté dans le </w:t>
      </w:r>
      <w:r w:rsidRPr="00B31950">
        <w:t>Tableau 2.</w:t>
      </w:r>
    </w:p>
    <w:p w:rsidR="00281C9A" w:rsidRPr="00B31950" w:rsidRDefault="00281C9A" w:rsidP="00281C9A">
      <w:pPr>
        <w:pStyle w:val="TableNo"/>
      </w:pPr>
      <w:r w:rsidRPr="00B31950">
        <w:t>TABLEAU 2</w:t>
      </w:r>
    </w:p>
    <w:p w:rsidR="00281C9A" w:rsidRPr="00B31950" w:rsidRDefault="00281C9A" w:rsidP="00281C9A">
      <w:pPr>
        <w:pStyle w:val="Tabletitle"/>
        <w:rPr>
          <w:lang w:eastAsia="ja-JP"/>
        </w:rPr>
      </w:pPr>
      <w:r w:rsidRPr="00B31950">
        <w:t>S</w:t>
      </w:r>
      <w:r w:rsidRPr="00B31950">
        <w:rPr>
          <w:lang w:eastAsia="ja-JP"/>
        </w:rPr>
        <w:t>chéma commun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tblGrid>
      <w:tr w:rsidR="00281C9A" w:rsidRPr="00B31950" w:rsidTr="00770A1E">
        <w:trPr>
          <w:jc w:val="center"/>
        </w:trPr>
        <w:tc>
          <w:tcPr>
            <w:tcW w:w="3969" w:type="dxa"/>
          </w:tcPr>
          <w:p w:rsidR="00281C9A" w:rsidRPr="00B31950" w:rsidRDefault="00281C9A" w:rsidP="00770A1E">
            <w:pPr>
              <w:pStyle w:val="Tabletext"/>
              <w:rPr>
                <w:lang w:eastAsia="ja-JP"/>
              </w:rPr>
            </w:pPr>
            <w:r w:rsidRPr="00B31950">
              <w:rPr>
                <w:lang w:eastAsia="ja-JP"/>
              </w:rPr>
              <w:t>http://</w:t>
            </w:r>
          </w:p>
        </w:tc>
      </w:tr>
      <w:tr w:rsidR="00281C9A" w:rsidRPr="00B31950" w:rsidTr="00770A1E">
        <w:trPr>
          <w:jc w:val="center"/>
        </w:trPr>
        <w:tc>
          <w:tcPr>
            <w:tcW w:w="3969" w:type="dxa"/>
          </w:tcPr>
          <w:p w:rsidR="00281C9A" w:rsidRPr="00B31950" w:rsidRDefault="00281C9A" w:rsidP="00770A1E">
            <w:pPr>
              <w:pStyle w:val="Tabletext"/>
              <w:rPr>
                <w:lang w:eastAsia="ja-JP"/>
              </w:rPr>
            </w:pPr>
            <w:r w:rsidRPr="00B31950">
              <w:rPr>
                <w:lang w:eastAsia="ja-JP"/>
              </w:rPr>
              <w:t>https://</w:t>
            </w:r>
          </w:p>
        </w:tc>
      </w:tr>
    </w:tbl>
    <w:p w:rsidR="00281C9A" w:rsidRDefault="00281C9A" w:rsidP="00281C9A">
      <w:pPr>
        <w:pStyle w:val="Tablefin"/>
        <w:rPr>
          <w:lang w:eastAsia="ja-JP"/>
        </w:rPr>
      </w:pPr>
    </w:p>
    <w:p w:rsidR="00281C9A" w:rsidRPr="00B31950" w:rsidRDefault="00281C9A" w:rsidP="00281C9A">
      <w:pPr>
        <w:pStyle w:val="Heading2"/>
      </w:pPr>
      <w:r w:rsidRPr="00B31950">
        <w:rPr>
          <w:lang w:eastAsia="ja-JP"/>
        </w:rPr>
        <w:t>1</w:t>
      </w:r>
      <w:r w:rsidRPr="00B31950">
        <w:t>.4</w:t>
      </w:r>
      <w:r w:rsidRPr="00B31950">
        <w:tab/>
        <w:t xml:space="preserve">Langage balisé XML </w:t>
      </w:r>
    </w:p>
    <w:p w:rsidR="00281C9A" w:rsidRPr="00B31950" w:rsidRDefault="00281C9A" w:rsidP="00281C9A">
      <w:r w:rsidRPr="00B31950">
        <w:t>Le langage balisé XML commun est donné dans le Tableau 3.</w:t>
      </w:r>
    </w:p>
    <w:p w:rsidR="00281C9A" w:rsidRPr="00B31950" w:rsidRDefault="00281C9A" w:rsidP="00281C9A">
      <w:pPr>
        <w:pStyle w:val="TableNo"/>
        <w:spacing w:before="240"/>
      </w:pPr>
      <w:r>
        <w:t xml:space="preserve">TABLEAU </w:t>
      </w:r>
      <w:r w:rsidRPr="00B31950">
        <w:t>3</w:t>
      </w:r>
    </w:p>
    <w:p w:rsidR="00281C9A" w:rsidRPr="00B31950" w:rsidRDefault="00281C9A" w:rsidP="00281C9A">
      <w:pPr>
        <w:pStyle w:val="TabletitleBR"/>
        <w:rPr>
          <w:lang w:val="fr-FR"/>
        </w:rPr>
      </w:pPr>
      <w:r w:rsidRPr="00B31950">
        <w:rPr>
          <w:lang w:val="fr-FR"/>
        </w:rPr>
        <w:t>Module du langage balisé XML commun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425"/>
      </w:tblGrid>
      <w:tr w:rsidR="00281C9A" w:rsidRPr="00B31950" w:rsidTr="00770A1E">
        <w:trPr>
          <w:jc w:val="center"/>
        </w:trPr>
        <w:tc>
          <w:tcPr>
            <w:tcW w:w="4425" w:type="dxa"/>
          </w:tcPr>
          <w:p w:rsidR="00281C9A" w:rsidRPr="00B31950" w:rsidRDefault="00281C9A" w:rsidP="00770A1E">
            <w:pPr>
              <w:pStyle w:val="Tabletext"/>
            </w:pPr>
            <w:r w:rsidRPr="00B31950">
              <w:t>Structure</w:t>
            </w:r>
          </w:p>
        </w:tc>
      </w:tr>
      <w:tr w:rsidR="00281C9A" w:rsidRPr="00B31950" w:rsidTr="00770A1E">
        <w:trPr>
          <w:jc w:val="center"/>
        </w:trPr>
        <w:tc>
          <w:tcPr>
            <w:tcW w:w="4425" w:type="dxa"/>
          </w:tcPr>
          <w:p w:rsidR="00281C9A" w:rsidRPr="00B31950" w:rsidRDefault="00281C9A" w:rsidP="00770A1E">
            <w:pPr>
              <w:pStyle w:val="Tabletext"/>
            </w:pPr>
            <w:r w:rsidRPr="00B31950">
              <w:t>Text</w:t>
            </w:r>
          </w:p>
        </w:tc>
      </w:tr>
      <w:tr w:rsidR="00281C9A" w:rsidRPr="00B31950" w:rsidTr="00770A1E">
        <w:trPr>
          <w:jc w:val="center"/>
        </w:trPr>
        <w:tc>
          <w:tcPr>
            <w:tcW w:w="4425" w:type="dxa"/>
          </w:tcPr>
          <w:p w:rsidR="00281C9A" w:rsidRPr="00B31950" w:rsidRDefault="00281C9A" w:rsidP="00770A1E">
            <w:pPr>
              <w:pStyle w:val="Tabletext"/>
            </w:pPr>
            <w:r w:rsidRPr="00B31950">
              <w:t>Hypertext</w:t>
            </w:r>
          </w:p>
        </w:tc>
      </w:tr>
      <w:tr w:rsidR="00281C9A" w:rsidRPr="00B31950" w:rsidTr="00770A1E">
        <w:trPr>
          <w:jc w:val="center"/>
        </w:trPr>
        <w:tc>
          <w:tcPr>
            <w:tcW w:w="4425" w:type="dxa"/>
          </w:tcPr>
          <w:p w:rsidR="00281C9A" w:rsidRPr="00B31950" w:rsidRDefault="00281C9A" w:rsidP="00770A1E">
            <w:pPr>
              <w:pStyle w:val="Tabletext"/>
            </w:pPr>
            <w:r w:rsidRPr="00B31950">
              <w:t>List</w:t>
            </w:r>
          </w:p>
        </w:tc>
      </w:tr>
      <w:tr w:rsidR="00281C9A" w:rsidRPr="00B31950" w:rsidTr="00770A1E">
        <w:trPr>
          <w:jc w:val="center"/>
        </w:trPr>
        <w:tc>
          <w:tcPr>
            <w:tcW w:w="4425" w:type="dxa"/>
          </w:tcPr>
          <w:p w:rsidR="00281C9A" w:rsidRPr="00B31950" w:rsidRDefault="00281C9A" w:rsidP="00770A1E">
            <w:pPr>
              <w:pStyle w:val="Tabletext"/>
            </w:pPr>
            <w:r w:rsidRPr="00B31950">
              <w:t>Presentation</w:t>
            </w:r>
          </w:p>
        </w:tc>
      </w:tr>
      <w:tr w:rsidR="00281C9A" w:rsidRPr="00B31950" w:rsidTr="00770A1E">
        <w:trPr>
          <w:jc w:val="center"/>
        </w:trPr>
        <w:tc>
          <w:tcPr>
            <w:tcW w:w="4425" w:type="dxa"/>
          </w:tcPr>
          <w:p w:rsidR="00281C9A" w:rsidRPr="00B31950" w:rsidRDefault="00281C9A" w:rsidP="00770A1E">
            <w:pPr>
              <w:pStyle w:val="Tabletext"/>
            </w:pPr>
            <w:r w:rsidRPr="00B31950">
              <w:t>Bidirectional text</w:t>
            </w:r>
          </w:p>
        </w:tc>
      </w:tr>
      <w:tr w:rsidR="00281C9A" w:rsidRPr="00B31950" w:rsidTr="00770A1E">
        <w:trPr>
          <w:jc w:val="center"/>
        </w:trPr>
        <w:tc>
          <w:tcPr>
            <w:tcW w:w="4425" w:type="dxa"/>
          </w:tcPr>
          <w:p w:rsidR="00281C9A" w:rsidRPr="00B31950" w:rsidRDefault="00281C9A" w:rsidP="00770A1E">
            <w:pPr>
              <w:pStyle w:val="Tabletext"/>
            </w:pPr>
            <w:r w:rsidRPr="00B31950">
              <w:t>Forms</w:t>
            </w:r>
          </w:p>
        </w:tc>
      </w:tr>
      <w:tr w:rsidR="00281C9A" w:rsidRPr="00B31950" w:rsidTr="00770A1E">
        <w:trPr>
          <w:jc w:val="center"/>
        </w:trPr>
        <w:tc>
          <w:tcPr>
            <w:tcW w:w="4425" w:type="dxa"/>
          </w:tcPr>
          <w:p w:rsidR="00281C9A" w:rsidRPr="00B31950" w:rsidRDefault="00281C9A" w:rsidP="00770A1E">
            <w:pPr>
              <w:pStyle w:val="Tabletext"/>
            </w:pPr>
            <w:r w:rsidRPr="00B31950">
              <w:t>Image</w:t>
            </w:r>
          </w:p>
        </w:tc>
      </w:tr>
      <w:tr w:rsidR="00281C9A" w:rsidRPr="00B31950" w:rsidTr="00770A1E">
        <w:trPr>
          <w:jc w:val="center"/>
        </w:trPr>
        <w:tc>
          <w:tcPr>
            <w:tcW w:w="4425" w:type="dxa"/>
          </w:tcPr>
          <w:p w:rsidR="00281C9A" w:rsidRPr="00B31950" w:rsidRDefault="00281C9A" w:rsidP="00770A1E">
            <w:pPr>
              <w:pStyle w:val="Tabletext"/>
            </w:pPr>
            <w:r w:rsidRPr="00B31950">
              <w:t>Client Side Image Map</w:t>
            </w:r>
          </w:p>
        </w:tc>
      </w:tr>
      <w:tr w:rsidR="00281C9A" w:rsidRPr="00B31950" w:rsidTr="00770A1E">
        <w:trPr>
          <w:jc w:val="center"/>
        </w:trPr>
        <w:tc>
          <w:tcPr>
            <w:tcW w:w="4425" w:type="dxa"/>
          </w:tcPr>
          <w:p w:rsidR="00281C9A" w:rsidRPr="00B31950" w:rsidRDefault="00281C9A" w:rsidP="00770A1E">
            <w:pPr>
              <w:pStyle w:val="Tabletext"/>
            </w:pPr>
            <w:r w:rsidRPr="00B31950">
              <w:t>Object</w:t>
            </w:r>
          </w:p>
        </w:tc>
      </w:tr>
      <w:tr w:rsidR="00281C9A" w:rsidRPr="00B31950" w:rsidTr="00770A1E">
        <w:trPr>
          <w:jc w:val="center"/>
        </w:trPr>
        <w:tc>
          <w:tcPr>
            <w:tcW w:w="4425" w:type="dxa"/>
          </w:tcPr>
          <w:p w:rsidR="00281C9A" w:rsidRPr="00B31950" w:rsidRDefault="00281C9A" w:rsidP="00770A1E">
            <w:pPr>
              <w:pStyle w:val="Tabletext"/>
            </w:pPr>
            <w:r w:rsidRPr="00B31950">
              <w:t>Frames</w:t>
            </w:r>
          </w:p>
        </w:tc>
      </w:tr>
      <w:tr w:rsidR="00281C9A" w:rsidRPr="00B31950" w:rsidTr="00770A1E">
        <w:trPr>
          <w:jc w:val="center"/>
        </w:trPr>
        <w:tc>
          <w:tcPr>
            <w:tcW w:w="4425" w:type="dxa"/>
          </w:tcPr>
          <w:p w:rsidR="00281C9A" w:rsidRPr="00B31950" w:rsidRDefault="00281C9A" w:rsidP="00770A1E">
            <w:pPr>
              <w:pStyle w:val="Tabletext"/>
            </w:pPr>
            <w:r w:rsidRPr="00B31950">
              <w:t>Target</w:t>
            </w:r>
          </w:p>
        </w:tc>
      </w:tr>
      <w:tr w:rsidR="00281C9A" w:rsidRPr="00B31950" w:rsidTr="00770A1E">
        <w:trPr>
          <w:jc w:val="center"/>
        </w:trPr>
        <w:tc>
          <w:tcPr>
            <w:tcW w:w="4425" w:type="dxa"/>
          </w:tcPr>
          <w:p w:rsidR="00281C9A" w:rsidRPr="00B31950" w:rsidRDefault="00281C9A" w:rsidP="00770A1E">
            <w:pPr>
              <w:pStyle w:val="Tabletext"/>
            </w:pPr>
            <w:r w:rsidRPr="00B31950">
              <w:t>Meta Information</w:t>
            </w:r>
          </w:p>
        </w:tc>
      </w:tr>
      <w:tr w:rsidR="00281C9A" w:rsidRPr="00B31950" w:rsidTr="00770A1E">
        <w:trPr>
          <w:jc w:val="center"/>
        </w:trPr>
        <w:tc>
          <w:tcPr>
            <w:tcW w:w="4425" w:type="dxa"/>
          </w:tcPr>
          <w:p w:rsidR="00281C9A" w:rsidRPr="00B31950" w:rsidRDefault="00281C9A" w:rsidP="00770A1E">
            <w:pPr>
              <w:pStyle w:val="Tabletext"/>
            </w:pPr>
            <w:r w:rsidRPr="00B31950">
              <w:t>Scripting</w:t>
            </w:r>
          </w:p>
        </w:tc>
      </w:tr>
      <w:tr w:rsidR="00281C9A" w:rsidRPr="00B31950" w:rsidTr="00770A1E">
        <w:trPr>
          <w:jc w:val="center"/>
        </w:trPr>
        <w:tc>
          <w:tcPr>
            <w:tcW w:w="4425" w:type="dxa"/>
          </w:tcPr>
          <w:p w:rsidR="00281C9A" w:rsidRPr="00B31950" w:rsidRDefault="00281C9A" w:rsidP="00770A1E">
            <w:pPr>
              <w:pStyle w:val="Tabletext"/>
            </w:pPr>
            <w:r w:rsidRPr="00B31950">
              <w:t>Stylesheet</w:t>
            </w:r>
          </w:p>
        </w:tc>
      </w:tr>
      <w:tr w:rsidR="00281C9A" w:rsidRPr="00B31950" w:rsidTr="00770A1E">
        <w:trPr>
          <w:jc w:val="center"/>
        </w:trPr>
        <w:tc>
          <w:tcPr>
            <w:tcW w:w="4425" w:type="dxa"/>
          </w:tcPr>
          <w:p w:rsidR="00281C9A" w:rsidRPr="00B31950" w:rsidRDefault="00281C9A" w:rsidP="00770A1E">
            <w:pPr>
              <w:pStyle w:val="Tabletext"/>
            </w:pPr>
            <w:r w:rsidRPr="00B31950">
              <w:t>Style Attribute</w:t>
            </w:r>
          </w:p>
        </w:tc>
      </w:tr>
      <w:tr w:rsidR="00281C9A" w:rsidRPr="00B31950" w:rsidTr="00770A1E">
        <w:trPr>
          <w:jc w:val="center"/>
        </w:trPr>
        <w:tc>
          <w:tcPr>
            <w:tcW w:w="4425" w:type="dxa"/>
          </w:tcPr>
          <w:p w:rsidR="00281C9A" w:rsidRPr="00B31950" w:rsidRDefault="00281C9A" w:rsidP="00770A1E">
            <w:pPr>
              <w:pStyle w:val="Tabletext"/>
            </w:pPr>
            <w:r w:rsidRPr="00B31950">
              <w:t>Link</w:t>
            </w:r>
          </w:p>
        </w:tc>
      </w:tr>
      <w:tr w:rsidR="00281C9A" w:rsidRPr="00B31950" w:rsidTr="00770A1E">
        <w:trPr>
          <w:jc w:val="center"/>
        </w:trPr>
        <w:tc>
          <w:tcPr>
            <w:tcW w:w="4425" w:type="dxa"/>
          </w:tcPr>
          <w:p w:rsidR="00281C9A" w:rsidRPr="00B31950" w:rsidRDefault="00281C9A" w:rsidP="00770A1E">
            <w:pPr>
              <w:pStyle w:val="Tabletext"/>
            </w:pPr>
            <w:r w:rsidRPr="00B31950">
              <w:t>Base</w:t>
            </w:r>
          </w:p>
        </w:tc>
      </w:tr>
    </w:tbl>
    <w:p w:rsidR="00281C9A" w:rsidRPr="00B31950" w:rsidRDefault="00281C9A" w:rsidP="00281C9A">
      <w:pPr>
        <w:pStyle w:val="Tablefin"/>
        <w:rPr>
          <w:lang w:val="fr-FR" w:eastAsia="ja-JP"/>
        </w:rPr>
      </w:pPr>
    </w:p>
    <w:p w:rsidR="00281C9A" w:rsidRPr="00B31950" w:rsidRDefault="00281C9A" w:rsidP="00281C9A">
      <w:r w:rsidRPr="00B31950">
        <w:lastRenderedPageBreak/>
        <w:t xml:space="preserve">Les langages balisés XML communs pour les normes </w:t>
      </w:r>
      <w:r w:rsidRPr="00B31950">
        <w:rPr>
          <w:lang w:eastAsia="ja-JP"/>
        </w:rPr>
        <w:t>BML, services de base (profil de terminal fixe), ACAP</w:t>
      </w:r>
      <w:r w:rsidRPr="00B31950">
        <w:rPr>
          <w:lang w:eastAsia="ja-JP"/>
        </w:rPr>
        <w:noBreakHyphen/>
        <w:t xml:space="preserve">X et DVB-HTML sont énumérés dans le </w:t>
      </w:r>
      <w:r w:rsidRPr="00B31950">
        <w:t>Tableau 4.</w:t>
      </w:r>
    </w:p>
    <w:p w:rsidR="00281C9A" w:rsidRPr="00B31950" w:rsidRDefault="00281C9A" w:rsidP="00281C9A">
      <w:pPr>
        <w:pStyle w:val="TableNo"/>
      </w:pPr>
      <w:r>
        <w:t xml:space="preserve">TABLEAU </w:t>
      </w:r>
      <w:r w:rsidRPr="00B31950">
        <w:t>4</w:t>
      </w:r>
    </w:p>
    <w:p w:rsidR="00281C9A" w:rsidRPr="00B31950" w:rsidRDefault="00281C9A" w:rsidP="00281C9A">
      <w:pPr>
        <w:pStyle w:val="Tabletitle"/>
      </w:pPr>
      <w:r w:rsidRPr="00B31950">
        <w:t>Langages balisés XML communs pour les normes BML, services de base,</w:t>
      </w:r>
      <w:r w:rsidRPr="00B31950">
        <w:br/>
        <w:t>ACAP-X et DVB-HTML</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0"/>
        <w:gridCol w:w="2929"/>
        <w:gridCol w:w="3306"/>
      </w:tblGrid>
      <w:tr w:rsidR="00281C9A" w:rsidRPr="00B31950" w:rsidTr="00770A1E">
        <w:trPr>
          <w:jc w:val="center"/>
        </w:trPr>
        <w:tc>
          <w:tcPr>
            <w:tcW w:w="8505" w:type="dxa"/>
            <w:gridSpan w:val="3"/>
          </w:tcPr>
          <w:p w:rsidR="00281C9A" w:rsidRPr="00B31950" w:rsidRDefault="00281C9A" w:rsidP="00770A1E">
            <w:pPr>
              <w:pStyle w:val="Tabletext"/>
            </w:pPr>
            <w:r w:rsidRPr="00B31950">
              <w:t>Common attributes</w:t>
            </w:r>
          </w:p>
        </w:tc>
      </w:tr>
      <w:tr w:rsidR="00281C9A" w:rsidRPr="00B31950" w:rsidTr="00770A1E">
        <w:trPr>
          <w:jc w:val="center"/>
        </w:trPr>
        <w:tc>
          <w:tcPr>
            <w:tcW w:w="2270" w:type="dxa"/>
          </w:tcPr>
          <w:p w:rsidR="00281C9A" w:rsidRPr="00B31950" w:rsidRDefault="00281C9A" w:rsidP="00770A1E">
            <w:pPr>
              <w:pStyle w:val="Tabletext"/>
            </w:pPr>
            <w:r w:rsidRPr="00B31950">
              <w:t>Core attributes</w:t>
            </w:r>
          </w:p>
        </w:tc>
        <w:tc>
          <w:tcPr>
            <w:tcW w:w="2929" w:type="dxa"/>
          </w:tcPr>
          <w:p w:rsidR="00281C9A" w:rsidRPr="00B31950" w:rsidRDefault="00281C9A" w:rsidP="00770A1E">
            <w:pPr>
              <w:pStyle w:val="Tabletext"/>
            </w:pPr>
          </w:p>
        </w:tc>
        <w:tc>
          <w:tcPr>
            <w:tcW w:w="3306" w:type="dxa"/>
          </w:tcPr>
          <w:p w:rsidR="00281C9A" w:rsidRPr="00B31950" w:rsidRDefault="00281C9A" w:rsidP="00770A1E">
            <w:pPr>
              <w:pStyle w:val="Tabletext"/>
            </w:pPr>
            <w:r w:rsidRPr="00B31950">
              <w:t>id</w:t>
            </w:r>
            <w:r w:rsidRPr="00B31950">
              <w:br/>
              <w:t>class</w:t>
            </w:r>
          </w:p>
        </w:tc>
      </w:tr>
      <w:tr w:rsidR="00281C9A" w:rsidRPr="00B31950" w:rsidTr="00770A1E">
        <w:trPr>
          <w:jc w:val="center"/>
        </w:trPr>
        <w:tc>
          <w:tcPr>
            <w:tcW w:w="8505" w:type="dxa"/>
            <w:gridSpan w:val="3"/>
          </w:tcPr>
          <w:p w:rsidR="00281C9A" w:rsidRPr="00B31950" w:rsidRDefault="00281C9A" w:rsidP="00770A1E">
            <w:pPr>
              <w:pStyle w:val="Tabletext"/>
            </w:pPr>
            <w:r w:rsidRPr="00B31950">
              <w:t>Style attributes</w:t>
            </w:r>
          </w:p>
        </w:tc>
      </w:tr>
      <w:tr w:rsidR="00281C9A" w:rsidRPr="00B31950" w:rsidTr="00770A1E">
        <w:trPr>
          <w:jc w:val="center"/>
        </w:trPr>
        <w:tc>
          <w:tcPr>
            <w:tcW w:w="2270" w:type="dxa"/>
          </w:tcPr>
          <w:p w:rsidR="00281C9A" w:rsidRPr="00B31950" w:rsidRDefault="00281C9A" w:rsidP="00770A1E">
            <w:pPr>
              <w:pStyle w:val="Tabletext"/>
            </w:pPr>
          </w:p>
        </w:tc>
        <w:tc>
          <w:tcPr>
            <w:tcW w:w="2929" w:type="dxa"/>
          </w:tcPr>
          <w:p w:rsidR="00281C9A" w:rsidRPr="00B31950" w:rsidRDefault="00281C9A" w:rsidP="00770A1E">
            <w:pPr>
              <w:pStyle w:val="Tabletext"/>
            </w:pPr>
          </w:p>
        </w:tc>
        <w:tc>
          <w:tcPr>
            <w:tcW w:w="3306" w:type="dxa"/>
          </w:tcPr>
          <w:p w:rsidR="00281C9A" w:rsidRPr="00B31950" w:rsidRDefault="00281C9A" w:rsidP="00770A1E">
            <w:pPr>
              <w:pStyle w:val="Tabletext"/>
            </w:pPr>
            <w:r w:rsidRPr="00B31950">
              <w:t>style</w:t>
            </w:r>
          </w:p>
        </w:tc>
      </w:tr>
      <w:tr w:rsidR="00281C9A" w:rsidRPr="00B31950" w:rsidTr="00770A1E">
        <w:trPr>
          <w:jc w:val="center"/>
        </w:trPr>
        <w:tc>
          <w:tcPr>
            <w:tcW w:w="8505" w:type="dxa"/>
            <w:gridSpan w:val="3"/>
          </w:tcPr>
          <w:p w:rsidR="00281C9A" w:rsidRPr="00B31950" w:rsidRDefault="00281C9A" w:rsidP="00770A1E">
            <w:pPr>
              <w:pStyle w:val="Tabletext"/>
            </w:pPr>
            <w:r w:rsidRPr="00B31950">
              <w:t>Core modules</w:t>
            </w:r>
          </w:p>
        </w:tc>
      </w:tr>
      <w:tr w:rsidR="00281C9A" w:rsidRPr="00B31950" w:rsidTr="00770A1E">
        <w:trPr>
          <w:jc w:val="center"/>
        </w:trPr>
        <w:tc>
          <w:tcPr>
            <w:tcW w:w="8505" w:type="dxa"/>
            <w:gridSpan w:val="3"/>
          </w:tcPr>
          <w:p w:rsidR="00281C9A" w:rsidRPr="00B31950" w:rsidRDefault="00281C9A" w:rsidP="00770A1E">
            <w:pPr>
              <w:pStyle w:val="Tabletext"/>
            </w:pPr>
            <w:r w:rsidRPr="00B31950">
              <w:t>Structure module</w:t>
            </w:r>
          </w:p>
        </w:tc>
      </w:tr>
      <w:tr w:rsidR="00281C9A" w:rsidRPr="00B31950" w:rsidTr="00770A1E">
        <w:trPr>
          <w:jc w:val="center"/>
        </w:trPr>
        <w:tc>
          <w:tcPr>
            <w:tcW w:w="2270" w:type="dxa"/>
            <w:vMerge w:val="restart"/>
          </w:tcPr>
          <w:p w:rsidR="00281C9A" w:rsidRPr="00B31950" w:rsidRDefault="00281C9A" w:rsidP="00770A1E">
            <w:pPr>
              <w:pStyle w:val="Tabletext"/>
            </w:pPr>
          </w:p>
        </w:tc>
        <w:tc>
          <w:tcPr>
            <w:tcW w:w="2929" w:type="dxa"/>
          </w:tcPr>
          <w:p w:rsidR="00281C9A" w:rsidRPr="00B31950" w:rsidRDefault="00281C9A" w:rsidP="00770A1E">
            <w:pPr>
              <w:pStyle w:val="Tabletext"/>
            </w:pPr>
            <w:r w:rsidRPr="00B31950">
              <w:t>body</w:t>
            </w:r>
          </w:p>
        </w:tc>
        <w:tc>
          <w:tcPr>
            <w:tcW w:w="3306" w:type="dxa"/>
          </w:tcPr>
          <w:p w:rsidR="00281C9A" w:rsidRPr="00B31950" w:rsidRDefault="00281C9A" w:rsidP="00770A1E">
            <w:pPr>
              <w:pStyle w:val="Tabletext"/>
            </w:pPr>
            <w:r w:rsidRPr="00B31950">
              <w:t>%Core.attrib;</w:t>
            </w:r>
          </w:p>
        </w:tc>
      </w:tr>
      <w:tr w:rsidR="00281C9A" w:rsidRPr="00B31950" w:rsidTr="00770A1E">
        <w:trPr>
          <w:jc w:val="center"/>
        </w:trPr>
        <w:tc>
          <w:tcPr>
            <w:tcW w:w="2270" w:type="dxa"/>
            <w:vMerge/>
          </w:tcPr>
          <w:p w:rsidR="00281C9A" w:rsidRPr="00B31950" w:rsidRDefault="00281C9A" w:rsidP="00770A1E">
            <w:pPr>
              <w:pStyle w:val="Tabletext"/>
            </w:pPr>
          </w:p>
        </w:tc>
        <w:tc>
          <w:tcPr>
            <w:tcW w:w="2929" w:type="dxa"/>
          </w:tcPr>
          <w:p w:rsidR="00281C9A" w:rsidRPr="00B31950" w:rsidRDefault="00281C9A" w:rsidP="00770A1E">
            <w:pPr>
              <w:pStyle w:val="Tabletext"/>
            </w:pPr>
            <w:r w:rsidRPr="00B31950">
              <w:t>head</w:t>
            </w:r>
          </w:p>
        </w:tc>
        <w:tc>
          <w:tcPr>
            <w:tcW w:w="3306" w:type="dxa"/>
          </w:tcPr>
          <w:p w:rsidR="00281C9A" w:rsidRPr="00B31950" w:rsidRDefault="00281C9A" w:rsidP="00770A1E">
            <w:pPr>
              <w:pStyle w:val="Tabletext"/>
            </w:pPr>
          </w:p>
        </w:tc>
      </w:tr>
      <w:tr w:rsidR="00281C9A" w:rsidRPr="00B31950" w:rsidTr="00770A1E">
        <w:trPr>
          <w:jc w:val="center"/>
        </w:trPr>
        <w:tc>
          <w:tcPr>
            <w:tcW w:w="2270" w:type="dxa"/>
            <w:vMerge/>
          </w:tcPr>
          <w:p w:rsidR="00281C9A" w:rsidRPr="00B31950" w:rsidRDefault="00281C9A" w:rsidP="00770A1E">
            <w:pPr>
              <w:pStyle w:val="Tabletext"/>
            </w:pPr>
          </w:p>
        </w:tc>
        <w:tc>
          <w:tcPr>
            <w:tcW w:w="2929" w:type="dxa"/>
          </w:tcPr>
          <w:p w:rsidR="00281C9A" w:rsidRPr="00B31950" w:rsidRDefault="00281C9A" w:rsidP="00770A1E">
            <w:pPr>
              <w:pStyle w:val="Tabletext"/>
            </w:pPr>
            <w:r w:rsidRPr="00B31950">
              <w:t>title</w:t>
            </w:r>
          </w:p>
        </w:tc>
        <w:tc>
          <w:tcPr>
            <w:tcW w:w="3306" w:type="dxa"/>
          </w:tcPr>
          <w:p w:rsidR="00281C9A" w:rsidRPr="00B31950" w:rsidRDefault="00281C9A" w:rsidP="00770A1E">
            <w:pPr>
              <w:pStyle w:val="Tabletext"/>
            </w:pPr>
          </w:p>
        </w:tc>
      </w:tr>
      <w:tr w:rsidR="00281C9A" w:rsidRPr="00B31950" w:rsidTr="00770A1E">
        <w:trPr>
          <w:jc w:val="center"/>
        </w:trPr>
        <w:tc>
          <w:tcPr>
            <w:tcW w:w="8505" w:type="dxa"/>
            <w:gridSpan w:val="3"/>
          </w:tcPr>
          <w:p w:rsidR="00281C9A" w:rsidRPr="00B31950" w:rsidRDefault="00281C9A" w:rsidP="00770A1E">
            <w:pPr>
              <w:pStyle w:val="Tabletext"/>
            </w:pPr>
            <w:r w:rsidRPr="00B31950">
              <w:t>Text module</w:t>
            </w:r>
          </w:p>
        </w:tc>
      </w:tr>
      <w:tr w:rsidR="00281C9A" w:rsidRPr="00B31950" w:rsidTr="00770A1E">
        <w:trPr>
          <w:jc w:val="center"/>
        </w:trPr>
        <w:tc>
          <w:tcPr>
            <w:tcW w:w="2270" w:type="dxa"/>
            <w:vMerge w:val="restart"/>
          </w:tcPr>
          <w:p w:rsidR="00281C9A" w:rsidRPr="00B31950" w:rsidRDefault="00281C9A" w:rsidP="00770A1E">
            <w:pPr>
              <w:pStyle w:val="Tabletext"/>
            </w:pPr>
          </w:p>
        </w:tc>
        <w:tc>
          <w:tcPr>
            <w:tcW w:w="2929" w:type="dxa"/>
          </w:tcPr>
          <w:p w:rsidR="00281C9A" w:rsidRPr="00B31950" w:rsidRDefault="00281C9A" w:rsidP="00770A1E">
            <w:pPr>
              <w:pStyle w:val="Tabletext"/>
            </w:pPr>
            <w:r w:rsidRPr="00B31950">
              <w:t>br</w:t>
            </w:r>
          </w:p>
        </w:tc>
        <w:tc>
          <w:tcPr>
            <w:tcW w:w="3306" w:type="dxa"/>
          </w:tcPr>
          <w:p w:rsidR="00281C9A" w:rsidRPr="00B31950" w:rsidRDefault="00281C9A" w:rsidP="00770A1E">
            <w:pPr>
              <w:pStyle w:val="Tabletext"/>
            </w:pPr>
            <w:r w:rsidRPr="00B31950">
              <w:t>%Core.attrib</w:t>
            </w:r>
          </w:p>
        </w:tc>
      </w:tr>
      <w:tr w:rsidR="00281C9A" w:rsidRPr="00B31950" w:rsidTr="00770A1E">
        <w:trPr>
          <w:jc w:val="center"/>
        </w:trPr>
        <w:tc>
          <w:tcPr>
            <w:tcW w:w="2270" w:type="dxa"/>
            <w:vMerge/>
          </w:tcPr>
          <w:p w:rsidR="00281C9A" w:rsidRPr="00B31950" w:rsidRDefault="00281C9A" w:rsidP="00770A1E">
            <w:pPr>
              <w:pStyle w:val="Tabletext"/>
            </w:pPr>
          </w:p>
        </w:tc>
        <w:tc>
          <w:tcPr>
            <w:tcW w:w="2929" w:type="dxa"/>
          </w:tcPr>
          <w:p w:rsidR="00281C9A" w:rsidRPr="00B31950" w:rsidRDefault="00281C9A" w:rsidP="00770A1E">
            <w:pPr>
              <w:pStyle w:val="Tabletext"/>
            </w:pPr>
            <w:r w:rsidRPr="00B31950">
              <w:t>div</w:t>
            </w:r>
            <w:r w:rsidRPr="00B31950">
              <w:rPr>
                <w:vertAlign w:val="superscript"/>
              </w:rPr>
              <w:t>(1)</w:t>
            </w:r>
          </w:p>
        </w:tc>
        <w:tc>
          <w:tcPr>
            <w:tcW w:w="3306" w:type="dxa"/>
          </w:tcPr>
          <w:p w:rsidR="00281C9A" w:rsidRPr="00B31950" w:rsidRDefault="00281C9A" w:rsidP="00770A1E">
            <w:pPr>
              <w:pStyle w:val="Tabletext"/>
            </w:pPr>
            <w:r w:rsidRPr="00B31950">
              <w:t>%Common.attrib</w:t>
            </w:r>
          </w:p>
        </w:tc>
      </w:tr>
      <w:tr w:rsidR="00281C9A" w:rsidRPr="00B31950" w:rsidTr="00770A1E">
        <w:trPr>
          <w:jc w:val="center"/>
        </w:trPr>
        <w:tc>
          <w:tcPr>
            <w:tcW w:w="2270" w:type="dxa"/>
            <w:vMerge/>
          </w:tcPr>
          <w:p w:rsidR="00281C9A" w:rsidRPr="00B31950" w:rsidRDefault="00281C9A" w:rsidP="00770A1E">
            <w:pPr>
              <w:pStyle w:val="Tabletext"/>
            </w:pPr>
          </w:p>
        </w:tc>
        <w:tc>
          <w:tcPr>
            <w:tcW w:w="2929" w:type="dxa"/>
          </w:tcPr>
          <w:p w:rsidR="00281C9A" w:rsidRPr="00B31950" w:rsidRDefault="00281C9A" w:rsidP="00770A1E">
            <w:pPr>
              <w:pStyle w:val="Tabletext"/>
            </w:pPr>
            <w:r w:rsidRPr="00B31950">
              <w:t>p</w:t>
            </w:r>
            <w:r>
              <w:rPr>
                <w:vertAlign w:val="superscript"/>
              </w:rPr>
              <w:t>(1), (</w:t>
            </w:r>
            <w:r w:rsidRPr="00B31950">
              <w:rPr>
                <w:vertAlign w:val="superscript"/>
              </w:rPr>
              <w:t>2)</w:t>
            </w:r>
          </w:p>
        </w:tc>
        <w:tc>
          <w:tcPr>
            <w:tcW w:w="3306" w:type="dxa"/>
          </w:tcPr>
          <w:p w:rsidR="00281C9A" w:rsidRPr="00B31950" w:rsidRDefault="00281C9A" w:rsidP="00770A1E">
            <w:pPr>
              <w:pStyle w:val="Tabletext"/>
            </w:pPr>
            <w:r w:rsidRPr="00B31950">
              <w:t>%Common.attrib</w:t>
            </w:r>
          </w:p>
        </w:tc>
      </w:tr>
      <w:tr w:rsidR="00281C9A" w:rsidRPr="00B31950" w:rsidTr="00770A1E">
        <w:trPr>
          <w:jc w:val="center"/>
        </w:trPr>
        <w:tc>
          <w:tcPr>
            <w:tcW w:w="2270" w:type="dxa"/>
            <w:vMerge/>
          </w:tcPr>
          <w:p w:rsidR="00281C9A" w:rsidRPr="00B31950" w:rsidRDefault="00281C9A" w:rsidP="00770A1E">
            <w:pPr>
              <w:pStyle w:val="Tabletext"/>
            </w:pPr>
          </w:p>
        </w:tc>
        <w:tc>
          <w:tcPr>
            <w:tcW w:w="2929" w:type="dxa"/>
          </w:tcPr>
          <w:p w:rsidR="00281C9A" w:rsidRPr="00B31950" w:rsidRDefault="00281C9A" w:rsidP="00770A1E">
            <w:pPr>
              <w:pStyle w:val="Tabletext"/>
            </w:pPr>
            <w:r w:rsidRPr="00B31950">
              <w:t>span</w:t>
            </w:r>
          </w:p>
        </w:tc>
        <w:tc>
          <w:tcPr>
            <w:tcW w:w="3306" w:type="dxa"/>
          </w:tcPr>
          <w:p w:rsidR="00281C9A" w:rsidRPr="00B31950" w:rsidRDefault="00281C9A" w:rsidP="00770A1E">
            <w:pPr>
              <w:pStyle w:val="Tabletext"/>
            </w:pPr>
            <w:r w:rsidRPr="00B31950">
              <w:t>%Common.attrib</w:t>
            </w:r>
          </w:p>
        </w:tc>
      </w:tr>
      <w:tr w:rsidR="00281C9A" w:rsidRPr="00B31950" w:rsidTr="00770A1E">
        <w:trPr>
          <w:jc w:val="center"/>
        </w:trPr>
        <w:tc>
          <w:tcPr>
            <w:tcW w:w="2270" w:type="dxa"/>
          </w:tcPr>
          <w:p w:rsidR="00281C9A" w:rsidRPr="00B31950" w:rsidRDefault="00281C9A" w:rsidP="00770A1E">
            <w:pPr>
              <w:pStyle w:val="Tabletext"/>
            </w:pPr>
            <w:r w:rsidRPr="00B31950">
              <w:t>Hypertext module</w:t>
            </w:r>
          </w:p>
        </w:tc>
        <w:tc>
          <w:tcPr>
            <w:tcW w:w="2929" w:type="dxa"/>
          </w:tcPr>
          <w:p w:rsidR="00281C9A" w:rsidRPr="00B31950" w:rsidRDefault="00281C9A" w:rsidP="00770A1E">
            <w:pPr>
              <w:pStyle w:val="Tabletext"/>
            </w:pPr>
          </w:p>
        </w:tc>
        <w:tc>
          <w:tcPr>
            <w:tcW w:w="3306" w:type="dxa"/>
          </w:tcPr>
          <w:p w:rsidR="00281C9A" w:rsidRPr="00B31950" w:rsidRDefault="00281C9A" w:rsidP="00770A1E">
            <w:pPr>
              <w:pStyle w:val="Tabletext"/>
            </w:pPr>
          </w:p>
        </w:tc>
      </w:tr>
      <w:tr w:rsidR="00281C9A" w:rsidRPr="00B31950" w:rsidTr="00770A1E">
        <w:trPr>
          <w:jc w:val="center"/>
        </w:trPr>
        <w:tc>
          <w:tcPr>
            <w:tcW w:w="2270" w:type="dxa"/>
          </w:tcPr>
          <w:p w:rsidR="00281C9A" w:rsidRPr="00B31950" w:rsidRDefault="00281C9A" w:rsidP="00770A1E">
            <w:pPr>
              <w:pStyle w:val="Tabletext"/>
            </w:pPr>
          </w:p>
        </w:tc>
        <w:tc>
          <w:tcPr>
            <w:tcW w:w="2929" w:type="dxa"/>
          </w:tcPr>
          <w:p w:rsidR="00281C9A" w:rsidRPr="00B31950" w:rsidRDefault="00281C9A" w:rsidP="00770A1E">
            <w:pPr>
              <w:pStyle w:val="Tabletext"/>
            </w:pPr>
            <w:r w:rsidRPr="00B31950">
              <w:t>a</w:t>
            </w:r>
          </w:p>
        </w:tc>
        <w:tc>
          <w:tcPr>
            <w:tcW w:w="3306" w:type="dxa"/>
          </w:tcPr>
          <w:p w:rsidR="00281C9A" w:rsidRPr="00B31950" w:rsidRDefault="00281C9A" w:rsidP="00770A1E">
            <w:pPr>
              <w:pStyle w:val="Tabletext"/>
            </w:pPr>
            <w:r w:rsidRPr="00B31950">
              <w:t>%Common.attrib</w:t>
            </w:r>
            <w:r w:rsidRPr="00B31950">
              <w:br/>
              <w:t>accesskey</w:t>
            </w:r>
            <w:r w:rsidRPr="00B31950">
              <w:br/>
              <w:t>href</w:t>
            </w:r>
          </w:p>
        </w:tc>
      </w:tr>
      <w:tr w:rsidR="00281C9A" w:rsidRPr="00B31950" w:rsidTr="00770A1E">
        <w:trPr>
          <w:jc w:val="center"/>
        </w:trPr>
        <w:tc>
          <w:tcPr>
            <w:tcW w:w="8505" w:type="dxa"/>
            <w:gridSpan w:val="3"/>
          </w:tcPr>
          <w:p w:rsidR="00281C9A" w:rsidRPr="00B31950" w:rsidRDefault="00281C9A" w:rsidP="00770A1E">
            <w:pPr>
              <w:pStyle w:val="Tabletext"/>
            </w:pPr>
            <w:r w:rsidRPr="00B31950">
              <w:t>Forms modules</w:t>
            </w:r>
          </w:p>
        </w:tc>
      </w:tr>
      <w:tr w:rsidR="00281C9A" w:rsidRPr="00281C9A" w:rsidTr="00770A1E">
        <w:trPr>
          <w:jc w:val="center"/>
        </w:trPr>
        <w:tc>
          <w:tcPr>
            <w:tcW w:w="2270" w:type="dxa"/>
          </w:tcPr>
          <w:p w:rsidR="00281C9A" w:rsidRPr="00B31950" w:rsidRDefault="00281C9A" w:rsidP="00770A1E">
            <w:pPr>
              <w:pStyle w:val="Tabletext"/>
            </w:pPr>
          </w:p>
        </w:tc>
        <w:tc>
          <w:tcPr>
            <w:tcW w:w="2929" w:type="dxa"/>
          </w:tcPr>
          <w:p w:rsidR="00281C9A" w:rsidRPr="00B31950" w:rsidRDefault="00281C9A" w:rsidP="00770A1E">
            <w:pPr>
              <w:pStyle w:val="Tabletext"/>
            </w:pPr>
            <w:r w:rsidRPr="00B31950">
              <w:t>input</w:t>
            </w:r>
            <w:r w:rsidRPr="00B31950">
              <w:rPr>
                <w:vertAlign w:val="superscript"/>
              </w:rPr>
              <w:t>(1)</w:t>
            </w:r>
          </w:p>
        </w:tc>
        <w:tc>
          <w:tcPr>
            <w:tcW w:w="3306" w:type="dxa"/>
          </w:tcPr>
          <w:p w:rsidR="00281C9A" w:rsidRPr="004A2B11" w:rsidRDefault="00281C9A" w:rsidP="00770A1E">
            <w:pPr>
              <w:pStyle w:val="Tabletext"/>
              <w:rPr>
                <w:lang w:val="en-US"/>
              </w:rPr>
            </w:pPr>
            <w:r w:rsidRPr="004A2B11">
              <w:rPr>
                <w:lang w:val="en-US"/>
              </w:rPr>
              <w:t>%Common.attrib</w:t>
            </w:r>
            <w:r w:rsidRPr="004A2B11">
              <w:rPr>
                <w:lang w:val="en-US"/>
              </w:rPr>
              <w:br/>
              <w:t>accesskey</w:t>
            </w:r>
            <w:r w:rsidRPr="004A2B11">
              <w:rPr>
                <w:lang w:val="en-US"/>
              </w:rPr>
              <w:br/>
              <w:t>disabled</w:t>
            </w:r>
            <w:r w:rsidRPr="004A2B11">
              <w:rPr>
                <w:lang w:val="en-US"/>
              </w:rPr>
              <w:br/>
              <w:t>readonly</w:t>
            </w:r>
            <w:r w:rsidRPr="004A2B11">
              <w:rPr>
                <w:lang w:val="en-US"/>
              </w:rPr>
              <w:br/>
              <w:t>maxlength</w:t>
            </w:r>
            <w:r w:rsidRPr="004A2B11">
              <w:rPr>
                <w:lang w:val="en-US"/>
              </w:rPr>
              <w:br/>
              <w:t>type</w:t>
            </w:r>
            <w:r w:rsidRPr="004A2B11">
              <w:rPr>
                <w:lang w:val="en-US"/>
              </w:rPr>
              <w:br/>
              <w:t>value</w:t>
            </w:r>
          </w:p>
        </w:tc>
      </w:tr>
      <w:tr w:rsidR="00281C9A" w:rsidRPr="00B31950" w:rsidTr="00770A1E">
        <w:trPr>
          <w:jc w:val="center"/>
        </w:trPr>
        <w:tc>
          <w:tcPr>
            <w:tcW w:w="8505" w:type="dxa"/>
            <w:gridSpan w:val="3"/>
          </w:tcPr>
          <w:p w:rsidR="00281C9A" w:rsidRPr="00B31950" w:rsidRDefault="00281C9A" w:rsidP="00770A1E">
            <w:pPr>
              <w:pStyle w:val="Tabletext"/>
            </w:pPr>
            <w:r w:rsidRPr="00B31950">
              <w:t>Object module</w:t>
            </w:r>
          </w:p>
        </w:tc>
      </w:tr>
      <w:tr w:rsidR="00281C9A" w:rsidRPr="00B31950" w:rsidTr="00770A1E">
        <w:trPr>
          <w:jc w:val="center"/>
        </w:trPr>
        <w:tc>
          <w:tcPr>
            <w:tcW w:w="2270" w:type="dxa"/>
          </w:tcPr>
          <w:p w:rsidR="00281C9A" w:rsidRPr="00B31950" w:rsidRDefault="00281C9A" w:rsidP="00770A1E">
            <w:pPr>
              <w:pStyle w:val="Tabletext"/>
            </w:pPr>
          </w:p>
        </w:tc>
        <w:tc>
          <w:tcPr>
            <w:tcW w:w="2929" w:type="dxa"/>
          </w:tcPr>
          <w:p w:rsidR="00281C9A" w:rsidRPr="00B31950" w:rsidRDefault="00281C9A" w:rsidP="00770A1E">
            <w:pPr>
              <w:pStyle w:val="Tabletext"/>
            </w:pPr>
            <w:r w:rsidRPr="00B31950">
              <w:t>object</w:t>
            </w:r>
            <w:r w:rsidRPr="00B31950">
              <w:rPr>
                <w:vertAlign w:val="superscript"/>
              </w:rPr>
              <w:t>(1)</w:t>
            </w:r>
          </w:p>
        </w:tc>
        <w:tc>
          <w:tcPr>
            <w:tcW w:w="3306" w:type="dxa"/>
          </w:tcPr>
          <w:p w:rsidR="00281C9A" w:rsidRPr="00B31950" w:rsidRDefault="00281C9A" w:rsidP="00770A1E">
            <w:pPr>
              <w:pStyle w:val="Tabletext"/>
            </w:pPr>
            <w:r w:rsidRPr="00B31950">
              <w:t>%Common.attrib</w:t>
            </w:r>
            <w:r w:rsidRPr="00B31950">
              <w:br/>
              <w:t>data</w:t>
            </w:r>
            <w:r w:rsidRPr="00B31950">
              <w:br/>
              <w:t>type</w:t>
            </w:r>
          </w:p>
        </w:tc>
      </w:tr>
    </w:tbl>
    <w:p w:rsidR="00281C9A" w:rsidRPr="004016A0" w:rsidRDefault="00281C9A" w:rsidP="00281C9A">
      <w:pPr>
        <w:pStyle w:val="TableNo"/>
        <w:spacing w:before="0"/>
      </w:pPr>
      <w:r>
        <w:br w:type="page"/>
      </w:r>
      <w:r>
        <w:lastRenderedPageBreak/>
        <w:t xml:space="preserve">TABLEAU </w:t>
      </w:r>
      <w:r w:rsidRPr="00B31950">
        <w:t>4</w:t>
      </w:r>
      <w:r>
        <w:t xml:space="preserve"> </w:t>
      </w:r>
      <w:r w:rsidRPr="004016A0">
        <w:t>(</w:t>
      </w:r>
      <w:r w:rsidRPr="004A2B11">
        <w:rPr>
          <w:i/>
          <w:iCs/>
        </w:rPr>
        <w:t>fin)</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0"/>
        <w:gridCol w:w="2929"/>
        <w:gridCol w:w="3306"/>
      </w:tblGrid>
      <w:tr w:rsidR="00281C9A" w:rsidRPr="00B31950" w:rsidTr="00770A1E">
        <w:trPr>
          <w:jc w:val="center"/>
        </w:trPr>
        <w:tc>
          <w:tcPr>
            <w:tcW w:w="8505" w:type="dxa"/>
            <w:gridSpan w:val="3"/>
          </w:tcPr>
          <w:p w:rsidR="00281C9A" w:rsidRPr="00B31950" w:rsidRDefault="00281C9A" w:rsidP="00770A1E">
            <w:pPr>
              <w:pStyle w:val="Tabletext"/>
            </w:pPr>
            <w:r w:rsidRPr="00B31950">
              <w:t>Metainformation module</w:t>
            </w:r>
          </w:p>
        </w:tc>
      </w:tr>
      <w:tr w:rsidR="00281C9A" w:rsidRPr="00B31950" w:rsidTr="00770A1E">
        <w:trPr>
          <w:jc w:val="center"/>
        </w:trPr>
        <w:tc>
          <w:tcPr>
            <w:tcW w:w="2270" w:type="dxa"/>
          </w:tcPr>
          <w:p w:rsidR="00281C9A" w:rsidRPr="00B31950" w:rsidRDefault="00281C9A" w:rsidP="00770A1E">
            <w:pPr>
              <w:pStyle w:val="Tabletext"/>
            </w:pPr>
          </w:p>
        </w:tc>
        <w:tc>
          <w:tcPr>
            <w:tcW w:w="2929" w:type="dxa"/>
          </w:tcPr>
          <w:p w:rsidR="00281C9A" w:rsidRPr="00B31950" w:rsidRDefault="00281C9A" w:rsidP="00770A1E">
            <w:pPr>
              <w:pStyle w:val="Tabletext"/>
            </w:pPr>
            <w:r w:rsidRPr="00B31950">
              <w:t>meta</w:t>
            </w:r>
          </w:p>
        </w:tc>
        <w:tc>
          <w:tcPr>
            <w:tcW w:w="3306" w:type="dxa"/>
          </w:tcPr>
          <w:p w:rsidR="00281C9A" w:rsidRPr="00B31950" w:rsidRDefault="00281C9A" w:rsidP="00770A1E">
            <w:pPr>
              <w:pStyle w:val="Tabletext"/>
            </w:pPr>
            <w:r w:rsidRPr="00B31950">
              <w:t>name</w:t>
            </w:r>
            <w:r w:rsidRPr="00B31950">
              <w:br/>
              <w:t>content</w:t>
            </w:r>
          </w:p>
        </w:tc>
      </w:tr>
      <w:tr w:rsidR="00281C9A" w:rsidRPr="00B31950" w:rsidTr="00770A1E">
        <w:trPr>
          <w:jc w:val="center"/>
        </w:trPr>
        <w:tc>
          <w:tcPr>
            <w:tcW w:w="8505" w:type="dxa"/>
            <w:gridSpan w:val="3"/>
          </w:tcPr>
          <w:p w:rsidR="00281C9A" w:rsidRPr="00B31950" w:rsidRDefault="00281C9A" w:rsidP="00770A1E">
            <w:pPr>
              <w:pStyle w:val="Tabletext"/>
              <w:keepNext/>
              <w:keepLines/>
            </w:pPr>
            <w:r w:rsidRPr="00B31950">
              <w:t>Scripting module</w:t>
            </w:r>
          </w:p>
        </w:tc>
      </w:tr>
      <w:tr w:rsidR="00281C9A" w:rsidRPr="00B31950" w:rsidTr="00770A1E">
        <w:trPr>
          <w:jc w:val="center"/>
        </w:trPr>
        <w:tc>
          <w:tcPr>
            <w:tcW w:w="2270" w:type="dxa"/>
          </w:tcPr>
          <w:p w:rsidR="00281C9A" w:rsidRPr="00B31950" w:rsidRDefault="00281C9A" w:rsidP="00770A1E">
            <w:pPr>
              <w:pStyle w:val="Tabletext"/>
              <w:keepNext/>
              <w:keepLines/>
            </w:pPr>
          </w:p>
        </w:tc>
        <w:tc>
          <w:tcPr>
            <w:tcW w:w="2929" w:type="dxa"/>
          </w:tcPr>
          <w:p w:rsidR="00281C9A" w:rsidRPr="00B31950" w:rsidRDefault="00281C9A" w:rsidP="00770A1E">
            <w:pPr>
              <w:pStyle w:val="Tabletext"/>
              <w:keepNext/>
              <w:keepLines/>
            </w:pPr>
            <w:r w:rsidRPr="00B31950">
              <w:t>script</w:t>
            </w:r>
          </w:p>
        </w:tc>
        <w:tc>
          <w:tcPr>
            <w:tcW w:w="3306" w:type="dxa"/>
          </w:tcPr>
          <w:p w:rsidR="00281C9A" w:rsidRPr="00B31950" w:rsidRDefault="00281C9A" w:rsidP="00770A1E">
            <w:pPr>
              <w:pStyle w:val="Tabletext"/>
              <w:keepNext/>
              <w:keepLines/>
            </w:pPr>
          </w:p>
        </w:tc>
      </w:tr>
      <w:tr w:rsidR="00281C9A" w:rsidRPr="00B31950" w:rsidTr="00770A1E">
        <w:trPr>
          <w:jc w:val="center"/>
        </w:trPr>
        <w:tc>
          <w:tcPr>
            <w:tcW w:w="8505" w:type="dxa"/>
            <w:gridSpan w:val="3"/>
          </w:tcPr>
          <w:p w:rsidR="00281C9A" w:rsidRPr="00B31950" w:rsidRDefault="00281C9A" w:rsidP="00770A1E">
            <w:pPr>
              <w:pStyle w:val="Tabletext"/>
              <w:keepNext/>
              <w:keepLines/>
            </w:pPr>
            <w:r w:rsidRPr="00B31950">
              <w:t>Stylesheet module</w:t>
            </w:r>
          </w:p>
        </w:tc>
      </w:tr>
      <w:tr w:rsidR="00281C9A" w:rsidRPr="00B31950" w:rsidTr="00770A1E">
        <w:trPr>
          <w:jc w:val="center"/>
        </w:trPr>
        <w:tc>
          <w:tcPr>
            <w:tcW w:w="2270" w:type="dxa"/>
            <w:tcBorders>
              <w:bottom w:val="single" w:sz="4" w:space="0" w:color="auto"/>
            </w:tcBorders>
          </w:tcPr>
          <w:p w:rsidR="00281C9A" w:rsidRPr="00B31950" w:rsidRDefault="00281C9A" w:rsidP="00770A1E">
            <w:pPr>
              <w:pStyle w:val="Tabletext"/>
              <w:keepNext/>
              <w:keepLines/>
            </w:pPr>
          </w:p>
        </w:tc>
        <w:tc>
          <w:tcPr>
            <w:tcW w:w="2929" w:type="dxa"/>
            <w:tcBorders>
              <w:bottom w:val="single" w:sz="4" w:space="0" w:color="auto"/>
            </w:tcBorders>
          </w:tcPr>
          <w:p w:rsidR="00281C9A" w:rsidRPr="00B31950" w:rsidRDefault="00281C9A" w:rsidP="00770A1E">
            <w:pPr>
              <w:pStyle w:val="Tabletext"/>
              <w:keepNext/>
              <w:keepLines/>
            </w:pPr>
            <w:r w:rsidRPr="00B31950">
              <w:t>style</w:t>
            </w:r>
          </w:p>
        </w:tc>
        <w:tc>
          <w:tcPr>
            <w:tcW w:w="3306" w:type="dxa"/>
            <w:tcBorders>
              <w:bottom w:val="single" w:sz="4" w:space="0" w:color="auto"/>
            </w:tcBorders>
          </w:tcPr>
          <w:p w:rsidR="00281C9A" w:rsidRPr="00B31950" w:rsidRDefault="00281C9A" w:rsidP="00770A1E">
            <w:pPr>
              <w:pStyle w:val="Tabletext"/>
              <w:keepNext/>
              <w:keepLines/>
            </w:pPr>
          </w:p>
        </w:tc>
      </w:tr>
      <w:tr w:rsidR="00281C9A" w:rsidRPr="00B31950" w:rsidTr="00770A1E">
        <w:trPr>
          <w:jc w:val="center"/>
        </w:trPr>
        <w:tc>
          <w:tcPr>
            <w:tcW w:w="8505" w:type="dxa"/>
            <w:gridSpan w:val="3"/>
            <w:tcBorders>
              <w:top w:val="single" w:sz="4" w:space="0" w:color="auto"/>
              <w:left w:val="nil"/>
              <w:bottom w:val="nil"/>
              <w:right w:val="nil"/>
            </w:tcBorders>
          </w:tcPr>
          <w:p w:rsidR="00281C9A" w:rsidRPr="00B31950" w:rsidRDefault="00281C9A" w:rsidP="00770A1E">
            <w:pPr>
              <w:pStyle w:val="Tablelegend"/>
              <w:keepNext/>
              <w:keepLines/>
              <w:spacing w:before="40"/>
            </w:pPr>
            <w:r w:rsidRPr="00B31950">
              <w:rPr>
                <w:vertAlign w:val="superscript"/>
              </w:rPr>
              <w:t xml:space="preserve">(1) </w:t>
            </w:r>
            <w:r w:rsidRPr="00B31950">
              <w:rPr>
                <w:vertAlign w:val="superscript"/>
              </w:rPr>
              <w:tab/>
            </w:r>
            <w:r w:rsidRPr="00B31950">
              <w:t xml:space="preserve">Seuls ces éléments peuvent être un élément enfant de </w:t>
            </w:r>
            <w:r w:rsidRPr="00B31950">
              <w:rPr>
                <w:lang w:eastAsia="ja-JP"/>
              </w:rPr>
              <w:t>&lt;</w:t>
            </w:r>
            <w:r w:rsidRPr="00B31950">
              <w:t>div</w:t>
            </w:r>
            <w:r w:rsidRPr="00B31950">
              <w:rPr>
                <w:lang w:eastAsia="ja-JP"/>
              </w:rPr>
              <w:t>&gt;</w:t>
            </w:r>
            <w:r w:rsidRPr="00B31950">
              <w:t>.</w:t>
            </w:r>
          </w:p>
          <w:p w:rsidR="00281C9A" w:rsidRPr="00B31950" w:rsidRDefault="00281C9A" w:rsidP="00770A1E">
            <w:pPr>
              <w:pStyle w:val="Tablelegend"/>
              <w:keepNext/>
              <w:keepLines/>
              <w:spacing w:before="40"/>
            </w:pPr>
            <w:r w:rsidRPr="00B31950">
              <w:rPr>
                <w:vertAlign w:val="superscript"/>
              </w:rPr>
              <w:t>(2)</w:t>
            </w:r>
            <w:r w:rsidRPr="00B31950">
              <w:rPr>
                <w:vertAlign w:val="superscript"/>
              </w:rPr>
              <w:tab/>
            </w:r>
            <w:r w:rsidRPr="00B31950">
              <w:t xml:space="preserve">Seuls ces éléments et CDATA peuvent être un élément enfant de </w:t>
            </w:r>
            <w:r w:rsidRPr="00B31950">
              <w:rPr>
                <w:lang w:eastAsia="ja-JP"/>
              </w:rPr>
              <w:t>&lt;</w:t>
            </w:r>
            <w:r w:rsidRPr="00B31950">
              <w:t>p</w:t>
            </w:r>
            <w:r w:rsidRPr="00B31950">
              <w:rPr>
                <w:lang w:eastAsia="ja-JP"/>
              </w:rPr>
              <w:t>&gt;.</w:t>
            </w:r>
          </w:p>
        </w:tc>
      </w:tr>
    </w:tbl>
    <w:p w:rsidR="00281C9A" w:rsidRPr="00B31950" w:rsidRDefault="00281C9A" w:rsidP="00281C9A">
      <w:pPr>
        <w:pStyle w:val="Tablefin"/>
        <w:rPr>
          <w:lang w:val="fr-FR" w:eastAsia="ja-JP"/>
        </w:rPr>
      </w:pPr>
    </w:p>
    <w:p w:rsidR="00281C9A" w:rsidRPr="00B31950" w:rsidRDefault="00281C9A" w:rsidP="00281C9A">
      <w:pPr>
        <w:pStyle w:val="Heading2"/>
      </w:pPr>
      <w:r w:rsidRPr="00B31950">
        <w:rPr>
          <w:lang w:eastAsia="ja-JP"/>
        </w:rPr>
        <w:t>1</w:t>
      </w:r>
      <w:r w:rsidRPr="00B31950">
        <w:t>.5</w:t>
      </w:r>
      <w:r w:rsidRPr="00B31950">
        <w:tab/>
        <w:t>Feuille de style</w:t>
      </w:r>
    </w:p>
    <w:p w:rsidR="00281C9A" w:rsidRPr="00B31950" w:rsidRDefault="00281C9A" w:rsidP="00281C9A">
      <w:pPr>
        <w:pStyle w:val="Heading3"/>
        <w:rPr>
          <w:lang w:eastAsia="ja-JP"/>
        </w:rPr>
      </w:pPr>
      <w:r w:rsidRPr="00B31950">
        <w:rPr>
          <w:lang w:eastAsia="ja-JP"/>
        </w:rPr>
        <w:t>1</w:t>
      </w:r>
      <w:r w:rsidRPr="00B31950">
        <w:t>.5.1</w:t>
      </w:r>
      <w:r w:rsidRPr="00B31950">
        <w:tab/>
        <w:t xml:space="preserve">Propriétés communes des feuilles de style </w:t>
      </w:r>
    </w:p>
    <w:p w:rsidR="00281C9A" w:rsidRPr="00B31950" w:rsidRDefault="00281C9A" w:rsidP="00281C9A">
      <w:pPr>
        <w:rPr>
          <w:lang w:eastAsia="ja-JP"/>
        </w:rPr>
      </w:pPr>
      <w:r w:rsidRPr="00B31950">
        <w:t>Les propriétés communes des feuilles de style sont énumérées dans le Tableau 5</w:t>
      </w:r>
      <w:r w:rsidRPr="00B31950">
        <w:rPr>
          <w:lang w:eastAsia="ja-JP"/>
        </w:rPr>
        <w:t>.</w:t>
      </w:r>
    </w:p>
    <w:p w:rsidR="00281C9A" w:rsidRPr="00B31950" w:rsidRDefault="00281C9A" w:rsidP="00281C9A">
      <w:pPr>
        <w:pStyle w:val="TableNo"/>
      </w:pPr>
      <w:r>
        <w:t xml:space="preserve">TABLEAU </w:t>
      </w:r>
      <w:r w:rsidRPr="00B31950">
        <w:t>5</w:t>
      </w:r>
    </w:p>
    <w:p w:rsidR="00281C9A" w:rsidRPr="00B31950" w:rsidRDefault="00281C9A" w:rsidP="00281C9A">
      <w:pPr>
        <w:pStyle w:val="TabletitleBR"/>
        <w:rPr>
          <w:lang w:val="fr-FR" w:eastAsia="ja-JP"/>
        </w:rPr>
      </w:pPr>
      <w:r w:rsidRPr="00B31950">
        <w:rPr>
          <w:lang w:val="fr-FR"/>
        </w:rPr>
        <w:t>Propriétés communes des feuilles de style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2880"/>
        <w:gridCol w:w="2880"/>
      </w:tblGrid>
      <w:tr w:rsidR="00281C9A" w:rsidRPr="00B31950" w:rsidTr="00770A1E">
        <w:trPr>
          <w:jc w:val="center"/>
        </w:trPr>
        <w:tc>
          <w:tcPr>
            <w:tcW w:w="2880" w:type="dxa"/>
          </w:tcPr>
          <w:p w:rsidR="00281C9A" w:rsidRPr="00B31950" w:rsidRDefault="00281C9A" w:rsidP="00770A1E">
            <w:pPr>
              <w:pStyle w:val="Tabletext"/>
            </w:pPr>
            <w:r w:rsidRPr="00B31950">
              <w:t>Background</w:t>
            </w:r>
          </w:p>
        </w:tc>
        <w:tc>
          <w:tcPr>
            <w:tcW w:w="2880" w:type="dxa"/>
          </w:tcPr>
          <w:p w:rsidR="00281C9A" w:rsidRPr="00B31950" w:rsidRDefault="00281C9A" w:rsidP="00770A1E">
            <w:pPr>
              <w:pStyle w:val="Tabletext"/>
            </w:pPr>
            <w:r w:rsidRPr="00B31950">
              <w:t>Clear</w:t>
            </w:r>
          </w:p>
        </w:tc>
        <w:tc>
          <w:tcPr>
            <w:tcW w:w="2880" w:type="dxa"/>
          </w:tcPr>
          <w:p w:rsidR="00281C9A" w:rsidRPr="00B31950" w:rsidRDefault="00281C9A" w:rsidP="00770A1E">
            <w:pPr>
              <w:pStyle w:val="Tabletext"/>
            </w:pPr>
            <w:r w:rsidRPr="00B31950">
              <w:t>Outline-color</w:t>
            </w:r>
          </w:p>
        </w:tc>
      </w:tr>
      <w:tr w:rsidR="00281C9A" w:rsidRPr="00B31950" w:rsidTr="00770A1E">
        <w:trPr>
          <w:jc w:val="center"/>
        </w:trPr>
        <w:tc>
          <w:tcPr>
            <w:tcW w:w="2880" w:type="dxa"/>
          </w:tcPr>
          <w:p w:rsidR="00281C9A" w:rsidRPr="00B31950" w:rsidRDefault="00281C9A" w:rsidP="00770A1E">
            <w:pPr>
              <w:pStyle w:val="Tabletext"/>
            </w:pPr>
            <w:r w:rsidRPr="00B31950">
              <w:t>Background-attachment</w:t>
            </w:r>
          </w:p>
        </w:tc>
        <w:tc>
          <w:tcPr>
            <w:tcW w:w="2880" w:type="dxa"/>
          </w:tcPr>
          <w:p w:rsidR="00281C9A" w:rsidRPr="00B31950" w:rsidRDefault="00281C9A" w:rsidP="00770A1E">
            <w:pPr>
              <w:pStyle w:val="Tabletext"/>
            </w:pPr>
            <w:r w:rsidRPr="00B31950">
              <w:t>Clip</w:t>
            </w:r>
          </w:p>
        </w:tc>
        <w:tc>
          <w:tcPr>
            <w:tcW w:w="2880" w:type="dxa"/>
          </w:tcPr>
          <w:p w:rsidR="00281C9A" w:rsidRPr="00B31950" w:rsidRDefault="00281C9A" w:rsidP="00770A1E">
            <w:pPr>
              <w:pStyle w:val="Tabletext"/>
            </w:pPr>
            <w:r w:rsidRPr="00B31950">
              <w:t>Outline-style</w:t>
            </w:r>
          </w:p>
        </w:tc>
      </w:tr>
      <w:tr w:rsidR="00281C9A" w:rsidRPr="00B31950" w:rsidTr="00770A1E">
        <w:trPr>
          <w:jc w:val="center"/>
        </w:trPr>
        <w:tc>
          <w:tcPr>
            <w:tcW w:w="2880" w:type="dxa"/>
          </w:tcPr>
          <w:p w:rsidR="00281C9A" w:rsidRPr="00B31950" w:rsidRDefault="00281C9A" w:rsidP="00770A1E">
            <w:pPr>
              <w:pStyle w:val="Tabletext"/>
            </w:pPr>
            <w:r w:rsidRPr="00B31950">
              <w:t>Background-color</w:t>
            </w:r>
          </w:p>
        </w:tc>
        <w:tc>
          <w:tcPr>
            <w:tcW w:w="2880" w:type="dxa"/>
          </w:tcPr>
          <w:p w:rsidR="00281C9A" w:rsidRPr="00B31950" w:rsidRDefault="00281C9A" w:rsidP="00770A1E">
            <w:pPr>
              <w:pStyle w:val="Tabletext"/>
            </w:pPr>
            <w:r w:rsidRPr="00B31950">
              <w:t>Color</w:t>
            </w:r>
          </w:p>
        </w:tc>
        <w:tc>
          <w:tcPr>
            <w:tcW w:w="2880" w:type="dxa"/>
          </w:tcPr>
          <w:p w:rsidR="00281C9A" w:rsidRPr="00B31950" w:rsidRDefault="00281C9A" w:rsidP="00770A1E">
            <w:pPr>
              <w:pStyle w:val="Tabletext"/>
            </w:pPr>
            <w:r w:rsidRPr="00B31950">
              <w:t>Outline-width</w:t>
            </w:r>
          </w:p>
        </w:tc>
      </w:tr>
      <w:tr w:rsidR="00281C9A" w:rsidRPr="00B31950" w:rsidTr="00770A1E">
        <w:trPr>
          <w:jc w:val="center"/>
        </w:trPr>
        <w:tc>
          <w:tcPr>
            <w:tcW w:w="2880" w:type="dxa"/>
          </w:tcPr>
          <w:p w:rsidR="00281C9A" w:rsidRPr="00B31950" w:rsidRDefault="00281C9A" w:rsidP="00770A1E">
            <w:pPr>
              <w:pStyle w:val="Tabletext"/>
            </w:pPr>
            <w:r w:rsidRPr="00B31950">
              <w:t>Background-image</w:t>
            </w:r>
          </w:p>
        </w:tc>
        <w:tc>
          <w:tcPr>
            <w:tcW w:w="2880" w:type="dxa"/>
          </w:tcPr>
          <w:p w:rsidR="00281C9A" w:rsidRPr="00B31950" w:rsidRDefault="00281C9A" w:rsidP="00770A1E">
            <w:pPr>
              <w:pStyle w:val="Tabletext"/>
            </w:pPr>
            <w:r w:rsidRPr="00B31950">
              <w:t>Content</w:t>
            </w:r>
          </w:p>
        </w:tc>
        <w:tc>
          <w:tcPr>
            <w:tcW w:w="2880" w:type="dxa"/>
          </w:tcPr>
          <w:p w:rsidR="00281C9A" w:rsidRPr="00B31950" w:rsidRDefault="00281C9A" w:rsidP="00770A1E">
            <w:pPr>
              <w:pStyle w:val="Tabletext"/>
            </w:pPr>
            <w:r w:rsidRPr="00B31950">
              <w:t>Overflow</w:t>
            </w:r>
          </w:p>
        </w:tc>
      </w:tr>
      <w:tr w:rsidR="00281C9A" w:rsidRPr="00B31950" w:rsidTr="00770A1E">
        <w:trPr>
          <w:jc w:val="center"/>
        </w:trPr>
        <w:tc>
          <w:tcPr>
            <w:tcW w:w="2880" w:type="dxa"/>
          </w:tcPr>
          <w:p w:rsidR="00281C9A" w:rsidRPr="00B31950" w:rsidRDefault="00281C9A" w:rsidP="00770A1E">
            <w:pPr>
              <w:pStyle w:val="Tabletext"/>
            </w:pPr>
            <w:r w:rsidRPr="00B31950">
              <w:t>Background-position</w:t>
            </w:r>
          </w:p>
        </w:tc>
        <w:tc>
          <w:tcPr>
            <w:tcW w:w="2880" w:type="dxa"/>
          </w:tcPr>
          <w:p w:rsidR="00281C9A" w:rsidRPr="00B31950" w:rsidRDefault="00281C9A" w:rsidP="00770A1E">
            <w:pPr>
              <w:pStyle w:val="Tabletext"/>
            </w:pPr>
            <w:r w:rsidRPr="00B31950">
              <w:t>Counter-increment</w:t>
            </w:r>
          </w:p>
        </w:tc>
        <w:tc>
          <w:tcPr>
            <w:tcW w:w="2880" w:type="dxa"/>
          </w:tcPr>
          <w:p w:rsidR="00281C9A" w:rsidRPr="00B31950" w:rsidRDefault="00281C9A" w:rsidP="00770A1E">
            <w:pPr>
              <w:pStyle w:val="Tabletext"/>
            </w:pPr>
            <w:r w:rsidRPr="00B31950">
              <w:t>Padding</w:t>
            </w:r>
          </w:p>
        </w:tc>
      </w:tr>
      <w:tr w:rsidR="00281C9A" w:rsidRPr="00B31950" w:rsidTr="00770A1E">
        <w:trPr>
          <w:jc w:val="center"/>
        </w:trPr>
        <w:tc>
          <w:tcPr>
            <w:tcW w:w="2880" w:type="dxa"/>
          </w:tcPr>
          <w:p w:rsidR="00281C9A" w:rsidRPr="00B31950" w:rsidRDefault="00281C9A" w:rsidP="00770A1E">
            <w:pPr>
              <w:pStyle w:val="Tabletext"/>
            </w:pPr>
            <w:r w:rsidRPr="00B31950">
              <w:t>Background-repeat</w:t>
            </w:r>
          </w:p>
        </w:tc>
        <w:tc>
          <w:tcPr>
            <w:tcW w:w="2880" w:type="dxa"/>
          </w:tcPr>
          <w:p w:rsidR="00281C9A" w:rsidRPr="00B31950" w:rsidRDefault="00281C9A" w:rsidP="00770A1E">
            <w:pPr>
              <w:pStyle w:val="Tabletext"/>
            </w:pPr>
            <w:r w:rsidRPr="00B31950">
              <w:t>Counter-reset</w:t>
            </w:r>
          </w:p>
        </w:tc>
        <w:tc>
          <w:tcPr>
            <w:tcW w:w="2880" w:type="dxa"/>
          </w:tcPr>
          <w:p w:rsidR="00281C9A" w:rsidRPr="00B31950" w:rsidRDefault="00281C9A" w:rsidP="00770A1E">
            <w:pPr>
              <w:pStyle w:val="Tabletext"/>
            </w:pPr>
            <w:r w:rsidRPr="00B31950">
              <w:t>Padding-bottom</w:t>
            </w:r>
          </w:p>
        </w:tc>
      </w:tr>
      <w:tr w:rsidR="00281C9A" w:rsidRPr="00B31950" w:rsidTr="00770A1E">
        <w:trPr>
          <w:jc w:val="center"/>
        </w:trPr>
        <w:tc>
          <w:tcPr>
            <w:tcW w:w="2880" w:type="dxa"/>
          </w:tcPr>
          <w:p w:rsidR="00281C9A" w:rsidRPr="00B31950" w:rsidRDefault="00281C9A" w:rsidP="00770A1E">
            <w:pPr>
              <w:pStyle w:val="Tabletext"/>
            </w:pPr>
            <w:r w:rsidRPr="00B31950">
              <w:t>Border</w:t>
            </w:r>
          </w:p>
        </w:tc>
        <w:tc>
          <w:tcPr>
            <w:tcW w:w="2880" w:type="dxa"/>
          </w:tcPr>
          <w:p w:rsidR="00281C9A" w:rsidRPr="00B31950" w:rsidRDefault="00281C9A" w:rsidP="00770A1E">
            <w:pPr>
              <w:pStyle w:val="Tabletext"/>
            </w:pPr>
            <w:r w:rsidRPr="00B31950">
              <w:t>Display</w:t>
            </w:r>
          </w:p>
        </w:tc>
        <w:tc>
          <w:tcPr>
            <w:tcW w:w="2880" w:type="dxa"/>
          </w:tcPr>
          <w:p w:rsidR="00281C9A" w:rsidRPr="00B31950" w:rsidRDefault="00281C9A" w:rsidP="00770A1E">
            <w:pPr>
              <w:pStyle w:val="Tabletext"/>
            </w:pPr>
            <w:r w:rsidRPr="00B31950">
              <w:t>Padding-left</w:t>
            </w:r>
          </w:p>
        </w:tc>
      </w:tr>
      <w:tr w:rsidR="00281C9A" w:rsidRPr="00B31950" w:rsidTr="00770A1E">
        <w:trPr>
          <w:jc w:val="center"/>
        </w:trPr>
        <w:tc>
          <w:tcPr>
            <w:tcW w:w="2880" w:type="dxa"/>
          </w:tcPr>
          <w:p w:rsidR="00281C9A" w:rsidRPr="00B31950" w:rsidRDefault="00281C9A" w:rsidP="00770A1E">
            <w:pPr>
              <w:pStyle w:val="Tabletext"/>
            </w:pPr>
            <w:r w:rsidRPr="00B31950">
              <w:t>Border-bottom</w:t>
            </w:r>
          </w:p>
        </w:tc>
        <w:tc>
          <w:tcPr>
            <w:tcW w:w="2880" w:type="dxa"/>
          </w:tcPr>
          <w:p w:rsidR="00281C9A" w:rsidRPr="00B31950" w:rsidRDefault="00281C9A" w:rsidP="00770A1E">
            <w:pPr>
              <w:pStyle w:val="Tabletext"/>
            </w:pPr>
            <w:r w:rsidRPr="00B31950">
              <w:t>Float</w:t>
            </w:r>
          </w:p>
        </w:tc>
        <w:tc>
          <w:tcPr>
            <w:tcW w:w="2880" w:type="dxa"/>
          </w:tcPr>
          <w:p w:rsidR="00281C9A" w:rsidRPr="00B31950" w:rsidRDefault="00281C9A" w:rsidP="00770A1E">
            <w:pPr>
              <w:pStyle w:val="Tabletext"/>
            </w:pPr>
            <w:r w:rsidRPr="00B31950">
              <w:t>Padding-right</w:t>
            </w:r>
          </w:p>
        </w:tc>
      </w:tr>
      <w:tr w:rsidR="00281C9A" w:rsidRPr="00B31950" w:rsidTr="00770A1E">
        <w:trPr>
          <w:jc w:val="center"/>
        </w:trPr>
        <w:tc>
          <w:tcPr>
            <w:tcW w:w="2880" w:type="dxa"/>
          </w:tcPr>
          <w:p w:rsidR="00281C9A" w:rsidRPr="00B31950" w:rsidRDefault="00281C9A" w:rsidP="00770A1E">
            <w:pPr>
              <w:pStyle w:val="Tabletext"/>
            </w:pPr>
            <w:r w:rsidRPr="00B31950">
              <w:t>Border-bottom-color</w:t>
            </w:r>
          </w:p>
        </w:tc>
        <w:tc>
          <w:tcPr>
            <w:tcW w:w="2880" w:type="dxa"/>
          </w:tcPr>
          <w:p w:rsidR="00281C9A" w:rsidRPr="00B31950" w:rsidRDefault="00281C9A" w:rsidP="00770A1E">
            <w:pPr>
              <w:pStyle w:val="Tabletext"/>
            </w:pPr>
            <w:r w:rsidRPr="00B31950">
              <w:t>Font</w:t>
            </w:r>
          </w:p>
        </w:tc>
        <w:tc>
          <w:tcPr>
            <w:tcW w:w="2880" w:type="dxa"/>
          </w:tcPr>
          <w:p w:rsidR="00281C9A" w:rsidRPr="00B31950" w:rsidRDefault="00281C9A" w:rsidP="00770A1E">
            <w:pPr>
              <w:pStyle w:val="Tabletext"/>
            </w:pPr>
            <w:r w:rsidRPr="00B31950">
              <w:t>Padding-top</w:t>
            </w:r>
          </w:p>
        </w:tc>
      </w:tr>
      <w:tr w:rsidR="00281C9A" w:rsidRPr="00B31950" w:rsidTr="00770A1E">
        <w:trPr>
          <w:jc w:val="center"/>
        </w:trPr>
        <w:tc>
          <w:tcPr>
            <w:tcW w:w="2880" w:type="dxa"/>
          </w:tcPr>
          <w:p w:rsidR="00281C9A" w:rsidRPr="00B31950" w:rsidRDefault="00281C9A" w:rsidP="00770A1E">
            <w:pPr>
              <w:pStyle w:val="Tabletext"/>
            </w:pPr>
            <w:r w:rsidRPr="00B31950">
              <w:t>Border-bottom-style</w:t>
            </w:r>
          </w:p>
        </w:tc>
        <w:tc>
          <w:tcPr>
            <w:tcW w:w="2880" w:type="dxa"/>
          </w:tcPr>
          <w:p w:rsidR="00281C9A" w:rsidRPr="00B31950" w:rsidRDefault="00281C9A" w:rsidP="00770A1E">
            <w:pPr>
              <w:pStyle w:val="Tabletext"/>
            </w:pPr>
            <w:r w:rsidRPr="00B31950">
              <w:t>Font-family</w:t>
            </w:r>
          </w:p>
        </w:tc>
        <w:tc>
          <w:tcPr>
            <w:tcW w:w="2880" w:type="dxa"/>
          </w:tcPr>
          <w:p w:rsidR="00281C9A" w:rsidRPr="00B31950" w:rsidRDefault="00281C9A" w:rsidP="00770A1E">
            <w:pPr>
              <w:pStyle w:val="Tabletext"/>
            </w:pPr>
            <w:r w:rsidRPr="00B31950">
              <w:t>Position</w:t>
            </w:r>
          </w:p>
        </w:tc>
      </w:tr>
      <w:tr w:rsidR="00281C9A" w:rsidRPr="00B31950" w:rsidTr="00770A1E">
        <w:trPr>
          <w:jc w:val="center"/>
        </w:trPr>
        <w:tc>
          <w:tcPr>
            <w:tcW w:w="2880" w:type="dxa"/>
          </w:tcPr>
          <w:p w:rsidR="00281C9A" w:rsidRPr="00B31950" w:rsidRDefault="00281C9A" w:rsidP="00770A1E">
            <w:pPr>
              <w:pStyle w:val="Tabletext"/>
            </w:pPr>
            <w:r w:rsidRPr="00B31950">
              <w:t>Border-bottom-width</w:t>
            </w:r>
          </w:p>
        </w:tc>
        <w:tc>
          <w:tcPr>
            <w:tcW w:w="2880" w:type="dxa"/>
          </w:tcPr>
          <w:p w:rsidR="00281C9A" w:rsidRPr="00B31950" w:rsidRDefault="00281C9A" w:rsidP="00770A1E">
            <w:pPr>
              <w:pStyle w:val="Tabletext"/>
            </w:pPr>
            <w:r w:rsidRPr="00B31950">
              <w:t>Font-size</w:t>
            </w:r>
          </w:p>
        </w:tc>
        <w:tc>
          <w:tcPr>
            <w:tcW w:w="2880" w:type="dxa"/>
          </w:tcPr>
          <w:p w:rsidR="00281C9A" w:rsidRPr="00B31950" w:rsidRDefault="00281C9A" w:rsidP="00770A1E">
            <w:pPr>
              <w:pStyle w:val="Tabletext"/>
            </w:pPr>
            <w:r w:rsidRPr="00B31950">
              <w:t>Right</w:t>
            </w:r>
          </w:p>
        </w:tc>
      </w:tr>
      <w:tr w:rsidR="00281C9A" w:rsidRPr="00B31950" w:rsidTr="00770A1E">
        <w:trPr>
          <w:jc w:val="center"/>
        </w:trPr>
        <w:tc>
          <w:tcPr>
            <w:tcW w:w="2880" w:type="dxa"/>
          </w:tcPr>
          <w:p w:rsidR="00281C9A" w:rsidRPr="00B31950" w:rsidRDefault="00281C9A" w:rsidP="00770A1E">
            <w:pPr>
              <w:pStyle w:val="Tabletext"/>
            </w:pPr>
            <w:r w:rsidRPr="00B31950">
              <w:t>Border-color</w:t>
            </w:r>
          </w:p>
        </w:tc>
        <w:tc>
          <w:tcPr>
            <w:tcW w:w="2880" w:type="dxa"/>
          </w:tcPr>
          <w:p w:rsidR="00281C9A" w:rsidRPr="00B31950" w:rsidRDefault="00281C9A" w:rsidP="00770A1E">
            <w:pPr>
              <w:pStyle w:val="Tabletext"/>
            </w:pPr>
            <w:r w:rsidRPr="00B31950">
              <w:t>Font-style</w:t>
            </w:r>
          </w:p>
        </w:tc>
        <w:tc>
          <w:tcPr>
            <w:tcW w:w="2880" w:type="dxa"/>
          </w:tcPr>
          <w:p w:rsidR="00281C9A" w:rsidRPr="00B31950" w:rsidRDefault="00281C9A" w:rsidP="00770A1E">
            <w:pPr>
              <w:pStyle w:val="Tabletext"/>
            </w:pPr>
            <w:r w:rsidRPr="00B31950">
              <w:t>Text-align</w:t>
            </w:r>
          </w:p>
        </w:tc>
      </w:tr>
      <w:tr w:rsidR="00281C9A" w:rsidRPr="00B31950" w:rsidTr="00770A1E">
        <w:trPr>
          <w:jc w:val="center"/>
        </w:trPr>
        <w:tc>
          <w:tcPr>
            <w:tcW w:w="2880" w:type="dxa"/>
          </w:tcPr>
          <w:p w:rsidR="00281C9A" w:rsidRPr="00B31950" w:rsidRDefault="00281C9A" w:rsidP="00770A1E">
            <w:pPr>
              <w:pStyle w:val="Tabletext"/>
            </w:pPr>
            <w:r w:rsidRPr="00B31950">
              <w:t>Border-left</w:t>
            </w:r>
          </w:p>
        </w:tc>
        <w:tc>
          <w:tcPr>
            <w:tcW w:w="2880" w:type="dxa"/>
          </w:tcPr>
          <w:p w:rsidR="00281C9A" w:rsidRPr="00B31950" w:rsidRDefault="00281C9A" w:rsidP="00770A1E">
            <w:pPr>
              <w:pStyle w:val="Tabletext"/>
            </w:pPr>
            <w:r w:rsidRPr="00B31950">
              <w:t>Font-variant</w:t>
            </w:r>
          </w:p>
        </w:tc>
        <w:tc>
          <w:tcPr>
            <w:tcW w:w="2880" w:type="dxa"/>
          </w:tcPr>
          <w:p w:rsidR="00281C9A" w:rsidRPr="00B31950" w:rsidRDefault="00281C9A" w:rsidP="00770A1E">
            <w:pPr>
              <w:pStyle w:val="Tabletext"/>
            </w:pPr>
            <w:r w:rsidRPr="00B31950">
              <w:t>Text-decoration</w:t>
            </w:r>
          </w:p>
        </w:tc>
      </w:tr>
      <w:tr w:rsidR="00281C9A" w:rsidRPr="00B31950" w:rsidTr="00770A1E">
        <w:trPr>
          <w:jc w:val="center"/>
        </w:trPr>
        <w:tc>
          <w:tcPr>
            <w:tcW w:w="2880" w:type="dxa"/>
          </w:tcPr>
          <w:p w:rsidR="00281C9A" w:rsidRPr="00B31950" w:rsidRDefault="00281C9A" w:rsidP="00770A1E">
            <w:pPr>
              <w:pStyle w:val="Tabletext"/>
            </w:pPr>
            <w:r w:rsidRPr="00B31950">
              <w:t>Border-left-color</w:t>
            </w:r>
          </w:p>
        </w:tc>
        <w:tc>
          <w:tcPr>
            <w:tcW w:w="2880" w:type="dxa"/>
          </w:tcPr>
          <w:p w:rsidR="00281C9A" w:rsidRPr="00B31950" w:rsidRDefault="00281C9A" w:rsidP="00770A1E">
            <w:pPr>
              <w:pStyle w:val="Tabletext"/>
            </w:pPr>
            <w:r w:rsidRPr="00B31950">
              <w:t>Font-weight</w:t>
            </w:r>
          </w:p>
        </w:tc>
        <w:tc>
          <w:tcPr>
            <w:tcW w:w="2880" w:type="dxa"/>
          </w:tcPr>
          <w:p w:rsidR="00281C9A" w:rsidRPr="00B31950" w:rsidRDefault="00281C9A" w:rsidP="00770A1E">
            <w:pPr>
              <w:pStyle w:val="Tabletext"/>
            </w:pPr>
            <w:r w:rsidRPr="00B31950">
              <w:t>Text-indent</w:t>
            </w:r>
          </w:p>
        </w:tc>
      </w:tr>
      <w:tr w:rsidR="00281C9A" w:rsidRPr="00B31950" w:rsidTr="00770A1E">
        <w:trPr>
          <w:jc w:val="center"/>
        </w:trPr>
        <w:tc>
          <w:tcPr>
            <w:tcW w:w="2880" w:type="dxa"/>
          </w:tcPr>
          <w:p w:rsidR="00281C9A" w:rsidRPr="00B31950" w:rsidRDefault="00281C9A" w:rsidP="00770A1E">
            <w:pPr>
              <w:pStyle w:val="Tabletext"/>
            </w:pPr>
            <w:r w:rsidRPr="00B31950">
              <w:t>Border-left-style</w:t>
            </w:r>
          </w:p>
        </w:tc>
        <w:tc>
          <w:tcPr>
            <w:tcW w:w="2880" w:type="dxa"/>
          </w:tcPr>
          <w:p w:rsidR="00281C9A" w:rsidRPr="00B31950" w:rsidRDefault="00281C9A" w:rsidP="00770A1E">
            <w:pPr>
              <w:pStyle w:val="Tabletext"/>
            </w:pPr>
            <w:r w:rsidRPr="00B31950">
              <w:t>Height</w:t>
            </w:r>
          </w:p>
        </w:tc>
        <w:tc>
          <w:tcPr>
            <w:tcW w:w="2880" w:type="dxa"/>
          </w:tcPr>
          <w:p w:rsidR="00281C9A" w:rsidRPr="00B31950" w:rsidRDefault="00281C9A" w:rsidP="00770A1E">
            <w:pPr>
              <w:pStyle w:val="Tabletext"/>
            </w:pPr>
            <w:r w:rsidRPr="00B31950">
              <w:t>Text-transform</w:t>
            </w:r>
          </w:p>
        </w:tc>
      </w:tr>
      <w:tr w:rsidR="00281C9A" w:rsidRPr="00B31950" w:rsidTr="00770A1E">
        <w:trPr>
          <w:jc w:val="center"/>
        </w:trPr>
        <w:tc>
          <w:tcPr>
            <w:tcW w:w="2880" w:type="dxa"/>
          </w:tcPr>
          <w:p w:rsidR="00281C9A" w:rsidRPr="00B31950" w:rsidRDefault="00281C9A" w:rsidP="00770A1E">
            <w:pPr>
              <w:pStyle w:val="Tabletext"/>
            </w:pPr>
            <w:r w:rsidRPr="00B31950">
              <w:t>Border-left-width</w:t>
            </w:r>
          </w:p>
        </w:tc>
        <w:tc>
          <w:tcPr>
            <w:tcW w:w="2880" w:type="dxa"/>
          </w:tcPr>
          <w:p w:rsidR="00281C9A" w:rsidRPr="00B31950" w:rsidRDefault="00281C9A" w:rsidP="00770A1E">
            <w:pPr>
              <w:pStyle w:val="Tabletext"/>
            </w:pPr>
            <w:r w:rsidRPr="00B31950">
              <w:t>Left</w:t>
            </w:r>
          </w:p>
        </w:tc>
        <w:tc>
          <w:tcPr>
            <w:tcW w:w="2880" w:type="dxa"/>
          </w:tcPr>
          <w:p w:rsidR="00281C9A" w:rsidRPr="00B31950" w:rsidRDefault="00281C9A" w:rsidP="00770A1E">
            <w:pPr>
              <w:pStyle w:val="Tabletext"/>
            </w:pPr>
            <w:r w:rsidRPr="00B31950">
              <w:t>Top</w:t>
            </w:r>
          </w:p>
        </w:tc>
      </w:tr>
      <w:tr w:rsidR="00281C9A" w:rsidRPr="00B31950" w:rsidTr="00770A1E">
        <w:trPr>
          <w:jc w:val="center"/>
        </w:trPr>
        <w:tc>
          <w:tcPr>
            <w:tcW w:w="2880" w:type="dxa"/>
          </w:tcPr>
          <w:p w:rsidR="00281C9A" w:rsidRPr="00B31950" w:rsidRDefault="00281C9A" w:rsidP="00770A1E">
            <w:pPr>
              <w:pStyle w:val="Tabletext"/>
            </w:pPr>
            <w:r w:rsidRPr="00B31950">
              <w:t>Border-right</w:t>
            </w:r>
          </w:p>
        </w:tc>
        <w:tc>
          <w:tcPr>
            <w:tcW w:w="2880" w:type="dxa"/>
          </w:tcPr>
          <w:p w:rsidR="00281C9A" w:rsidRPr="00B31950" w:rsidRDefault="00281C9A" w:rsidP="00770A1E">
            <w:pPr>
              <w:pStyle w:val="Tabletext"/>
            </w:pPr>
            <w:r w:rsidRPr="00B31950">
              <w:t>Letter-spacing</w:t>
            </w:r>
          </w:p>
        </w:tc>
        <w:tc>
          <w:tcPr>
            <w:tcW w:w="2880" w:type="dxa"/>
          </w:tcPr>
          <w:p w:rsidR="00281C9A" w:rsidRPr="00B31950" w:rsidRDefault="00281C9A" w:rsidP="00770A1E">
            <w:pPr>
              <w:pStyle w:val="Tabletext"/>
            </w:pPr>
            <w:r w:rsidRPr="00B31950">
              <w:t>Vertical-align</w:t>
            </w:r>
          </w:p>
        </w:tc>
      </w:tr>
      <w:tr w:rsidR="00281C9A" w:rsidRPr="00B31950" w:rsidTr="00770A1E">
        <w:trPr>
          <w:jc w:val="center"/>
        </w:trPr>
        <w:tc>
          <w:tcPr>
            <w:tcW w:w="2880" w:type="dxa"/>
          </w:tcPr>
          <w:p w:rsidR="00281C9A" w:rsidRPr="00B31950" w:rsidRDefault="00281C9A" w:rsidP="00770A1E">
            <w:pPr>
              <w:pStyle w:val="Tabletext"/>
            </w:pPr>
            <w:r w:rsidRPr="00B31950">
              <w:t>Border-right-color</w:t>
            </w:r>
          </w:p>
        </w:tc>
        <w:tc>
          <w:tcPr>
            <w:tcW w:w="2880" w:type="dxa"/>
          </w:tcPr>
          <w:p w:rsidR="00281C9A" w:rsidRPr="00B31950" w:rsidRDefault="00281C9A" w:rsidP="00770A1E">
            <w:pPr>
              <w:pStyle w:val="Tabletext"/>
            </w:pPr>
            <w:r w:rsidRPr="00B31950">
              <w:t>Line-height</w:t>
            </w:r>
          </w:p>
        </w:tc>
        <w:tc>
          <w:tcPr>
            <w:tcW w:w="2880" w:type="dxa"/>
          </w:tcPr>
          <w:p w:rsidR="00281C9A" w:rsidRPr="00B31950" w:rsidRDefault="00281C9A" w:rsidP="00770A1E">
            <w:pPr>
              <w:pStyle w:val="Tabletext"/>
            </w:pPr>
            <w:r w:rsidRPr="00B31950">
              <w:t>Visibility</w:t>
            </w:r>
          </w:p>
        </w:tc>
      </w:tr>
      <w:tr w:rsidR="00281C9A" w:rsidRPr="00B31950" w:rsidTr="00770A1E">
        <w:trPr>
          <w:jc w:val="center"/>
        </w:trPr>
        <w:tc>
          <w:tcPr>
            <w:tcW w:w="2880" w:type="dxa"/>
          </w:tcPr>
          <w:p w:rsidR="00281C9A" w:rsidRPr="00B31950" w:rsidRDefault="00281C9A" w:rsidP="00770A1E">
            <w:pPr>
              <w:pStyle w:val="Tabletext"/>
            </w:pPr>
            <w:r w:rsidRPr="00B31950">
              <w:t>Border-right-style</w:t>
            </w:r>
          </w:p>
        </w:tc>
        <w:tc>
          <w:tcPr>
            <w:tcW w:w="2880" w:type="dxa"/>
          </w:tcPr>
          <w:p w:rsidR="00281C9A" w:rsidRPr="00B31950" w:rsidRDefault="00281C9A" w:rsidP="00770A1E">
            <w:pPr>
              <w:pStyle w:val="Tabletext"/>
            </w:pPr>
            <w:r w:rsidRPr="00B31950">
              <w:t>List-style</w:t>
            </w:r>
          </w:p>
        </w:tc>
        <w:tc>
          <w:tcPr>
            <w:tcW w:w="2880" w:type="dxa"/>
          </w:tcPr>
          <w:p w:rsidR="00281C9A" w:rsidRPr="00B31950" w:rsidRDefault="00281C9A" w:rsidP="00770A1E">
            <w:pPr>
              <w:pStyle w:val="Tabletext"/>
            </w:pPr>
            <w:r w:rsidRPr="00B31950">
              <w:t>White-space</w:t>
            </w:r>
          </w:p>
        </w:tc>
      </w:tr>
      <w:tr w:rsidR="00281C9A" w:rsidRPr="00B31950" w:rsidTr="00770A1E">
        <w:trPr>
          <w:jc w:val="center"/>
        </w:trPr>
        <w:tc>
          <w:tcPr>
            <w:tcW w:w="2880" w:type="dxa"/>
          </w:tcPr>
          <w:p w:rsidR="00281C9A" w:rsidRPr="00B31950" w:rsidRDefault="00281C9A" w:rsidP="00770A1E">
            <w:pPr>
              <w:pStyle w:val="Tabletext"/>
            </w:pPr>
            <w:r w:rsidRPr="00B31950">
              <w:t>Border-right-width</w:t>
            </w:r>
          </w:p>
        </w:tc>
        <w:tc>
          <w:tcPr>
            <w:tcW w:w="2880" w:type="dxa"/>
          </w:tcPr>
          <w:p w:rsidR="00281C9A" w:rsidRPr="00B31950" w:rsidRDefault="00281C9A" w:rsidP="00770A1E">
            <w:pPr>
              <w:pStyle w:val="Tabletext"/>
            </w:pPr>
            <w:r w:rsidRPr="00B31950">
              <w:t>List-style-image</w:t>
            </w:r>
          </w:p>
        </w:tc>
        <w:tc>
          <w:tcPr>
            <w:tcW w:w="2880" w:type="dxa"/>
          </w:tcPr>
          <w:p w:rsidR="00281C9A" w:rsidRPr="00B31950" w:rsidRDefault="00281C9A" w:rsidP="00770A1E">
            <w:pPr>
              <w:pStyle w:val="Tabletext"/>
            </w:pPr>
            <w:r w:rsidRPr="00B31950">
              <w:t>Width</w:t>
            </w:r>
          </w:p>
        </w:tc>
      </w:tr>
      <w:tr w:rsidR="00281C9A" w:rsidRPr="00B31950" w:rsidTr="00770A1E">
        <w:trPr>
          <w:jc w:val="center"/>
        </w:trPr>
        <w:tc>
          <w:tcPr>
            <w:tcW w:w="2880" w:type="dxa"/>
          </w:tcPr>
          <w:p w:rsidR="00281C9A" w:rsidRPr="00B31950" w:rsidRDefault="00281C9A" w:rsidP="00770A1E">
            <w:pPr>
              <w:pStyle w:val="Tabletext"/>
            </w:pPr>
            <w:r w:rsidRPr="00B31950">
              <w:t>Border-style</w:t>
            </w:r>
          </w:p>
        </w:tc>
        <w:tc>
          <w:tcPr>
            <w:tcW w:w="2880" w:type="dxa"/>
          </w:tcPr>
          <w:p w:rsidR="00281C9A" w:rsidRPr="00B31950" w:rsidRDefault="00281C9A" w:rsidP="00770A1E">
            <w:pPr>
              <w:pStyle w:val="Tabletext"/>
            </w:pPr>
            <w:r w:rsidRPr="00B31950">
              <w:t>List-style-position</w:t>
            </w:r>
          </w:p>
        </w:tc>
        <w:tc>
          <w:tcPr>
            <w:tcW w:w="2880" w:type="dxa"/>
          </w:tcPr>
          <w:p w:rsidR="00281C9A" w:rsidRPr="00B31950" w:rsidRDefault="00281C9A" w:rsidP="00770A1E">
            <w:pPr>
              <w:pStyle w:val="Tabletext"/>
            </w:pPr>
            <w:r w:rsidRPr="00B31950">
              <w:t>Word-spacing</w:t>
            </w:r>
          </w:p>
        </w:tc>
      </w:tr>
      <w:tr w:rsidR="00281C9A" w:rsidRPr="00B31950" w:rsidTr="00770A1E">
        <w:trPr>
          <w:jc w:val="center"/>
        </w:trPr>
        <w:tc>
          <w:tcPr>
            <w:tcW w:w="2880" w:type="dxa"/>
          </w:tcPr>
          <w:p w:rsidR="00281C9A" w:rsidRPr="00B31950" w:rsidRDefault="00281C9A" w:rsidP="00770A1E">
            <w:pPr>
              <w:pStyle w:val="Tabletext"/>
            </w:pPr>
            <w:r w:rsidRPr="00B31950">
              <w:t>Border-top</w:t>
            </w:r>
          </w:p>
        </w:tc>
        <w:tc>
          <w:tcPr>
            <w:tcW w:w="2880" w:type="dxa"/>
          </w:tcPr>
          <w:p w:rsidR="00281C9A" w:rsidRPr="00B31950" w:rsidRDefault="00281C9A" w:rsidP="00770A1E">
            <w:pPr>
              <w:pStyle w:val="Tabletext"/>
            </w:pPr>
            <w:r w:rsidRPr="00B31950">
              <w:t>List-style-type</w:t>
            </w:r>
          </w:p>
        </w:tc>
        <w:tc>
          <w:tcPr>
            <w:tcW w:w="2880" w:type="dxa"/>
          </w:tcPr>
          <w:p w:rsidR="00281C9A" w:rsidRPr="00B31950" w:rsidRDefault="00281C9A" w:rsidP="00770A1E">
            <w:pPr>
              <w:pStyle w:val="Tabletext"/>
            </w:pPr>
            <w:r w:rsidRPr="00B31950">
              <w:t>Z-index</w:t>
            </w:r>
          </w:p>
        </w:tc>
      </w:tr>
    </w:tbl>
    <w:p w:rsidR="00281C9A" w:rsidRPr="00B31950" w:rsidRDefault="00281C9A" w:rsidP="00281C9A">
      <w:pPr>
        <w:pStyle w:val="TableNo"/>
        <w:spacing w:before="0"/>
      </w:pPr>
      <w:r>
        <w:br w:type="page"/>
      </w:r>
      <w:r>
        <w:lastRenderedPageBreak/>
        <w:t xml:space="preserve">TABLEAU </w:t>
      </w:r>
      <w:r w:rsidRPr="00B31950">
        <w:t>5</w:t>
      </w:r>
      <w:r>
        <w:t xml:space="preserve"> </w:t>
      </w:r>
      <w:r w:rsidRPr="004016A0">
        <w:t>(</w:t>
      </w:r>
      <w:r w:rsidRPr="004A2B11">
        <w:rPr>
          <w:i/>
          <w:iCs/>
        </w:rPr>
        <w:t>fin</w:t>
      </w:r>
      <w:r w:rsidRPr="004016A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2880"/>
        <w:gridCol w:w="2880"/>
      </w:tblGrid>
      <w:tr w:rsidR="00281C9A" w:rsidRPr="00B31950" w:rsidTr="00770A1E">
        <w:trPr>
          <w:jc w:val="center"/>
        </w:trPr>
        <w:tc>
          <w:tcPr>
            <w:tcW w:w="2880" w:type="dxa"/>
          </w:tcPr>
          <w:p w:rsidR="00281C9A" w:rsidRPr="00B31950" w:rsidRDefault="00281C9A" w:rsidP="00770A1E">
            <w:pPr>
              <w:pStyle w:val="Tabletext"/>
            </w:pPr>
            <w:r w:rsidRPr="00B31950">
              <w:t>Border-top-color</w:t>
            </w:r>
          </w:p>
        </w:tc>
        <w:tc>
          <w:tcPr>
            <w:tcW w:w="2880" w:type="dxa"/>
          </w:tcPr>
          <w:p w:rsidR="00281C9A" w:rsidRPr="00B31950" w:rsidRDefault="00281C9A" w:rsidP="00770A1E">
            <w:pPr>
              <w:pStyle w:val="Tabletext"/>
            </w:pPr>
            <w:r w:rsidRPr="00B31950">
              <w:t>Margin</w:t>
            </w:r>
          </w:p>
        </w:tc>
        <w:tc>
          <w:tcPr>
            <w:tcW w:w="2880" w:type="dxa"/>
          </w:tcPr>
          <w:p w:rsidR="00281C9A" w:rsidRPr="00B31950" w:rsidRDefault="00281C9A" w:rsidP="00770A1E">
            <w:pPr>
              <w:pStyle w:val="Tabletext"/>
            </w:pPr>
            <w:r w:rsidRPr="00B31950">
              <w:t>Nav-index</w:t>
            </w:r>
          </w:p>
        </w:tc>
      </w:tr>
      <w:tr w:rsidR="00281C9A" w:rsidRPr="00B31950" w:rsidTr="00770A1E">
        <w:trPr>
          <w:jc w:val="center"/>
        </w:trPr>
        <w:tc>
          <w:tcPr>
            <w:tcW w:w="2880" w:type="dxa"/>
          </w:tcPr>
          <w:p w:rsidR="00281C9A" w:rsidRPr="00B31950" w:rsidRDefault="00281C9A" w:rsidP="00770A1E">
            <w:pPr>
              <w:pStyle w:val="Tabletext"/>
            </w:pPr>
            <w:r w:rsidRPr="00B31950">
              <w:t>Border-top-style</w:t>
            </w:r>
          </w:p>
        </w:tc>
        <w:tc>
          <w:tcPr>
            <w:tcW w:w="2880" w:type="dxa"/>
          </w:tcPr>
          <w:p w:rsidR="00281C9A" w:rsidRPr="00B31950" w:rsidRDefault="00281C9A" w:rsidP="00770A1E">
            <w:pPr>
              <w:pStyle w:val="Tabletext"/>
            </w:pPr>
            <w:r w:rsidRPr="00B31950">
              <w:t>Margin-bottom</w:t>
            </w:r>
          </w:p>
        </w:tc>
        <w:tc>
          <w:tcPr>
            <w:tcW w:w="2880" w:type="dxa"/>
          </w:tcPr>
          <w:p w:rsidR="00281C9A" w:rsidRPr="00B31950" w:rsidRDefault="00281C9A" w:rsidP="00770A1E">
            <w:pPr>
              <w:pStyle w:val="Tabletext"/>
            </w:pPr>
            <w:r w:rsidRPr="00B31950">
              <w:t>Nav-left</w:t>
            </w:r>
          </w:p>
        </w:tc>
      </w:tr>
      <w:tr w:rsidR="00281C9A" w:rsidRPr="00B31950" w:rsidTr="00770A1E">
        <w:trPr>
          <w:jc w:val="center"/>
        </w:trPr>
        <w:tc>
          <w:tcPr>
            <w:tcW w:w="2880" w:type="dxa"/>
          </w:tcPr>
          <w:p w:rsidR="00281C9A" w:rsidRPr="00B31950" w:rsidRDefault="00281C9A" w:rsidP="00770A1E">
            <w:pPr>
              <w:pStyle w:val="Tabletext"/>
              <w:keepNext/>
              <w:keepLines/>
            </w:pPr>
            <w:r w:rsidRPr="00B31950">
              <w:t>Border-top-width</w:t>
            </w:r>
          </w:p>
        </w:tc>
        <w:tc>
          <w:tcPr>
            <w:tcW w:w="2880" w:type="dxa"/>
          </w:tcPr>
          <w:p w:rsidR="00281C9A" w:rsidRPr="00B31950" w:rsidRDefault="00281C9A" w:rsidP="00770A1E">
            <w:pPr>
              <w:pStyle w:val="Tabletext"/>
              <w:keepNext/>
              <w:keepLines/>
            </w:pPr>
            <w:r w:rsidRPr="00B31950">
              <w:t>Margin-left</w:t>
            </w:r>
          </w:p>
        </w:tc>
        <w:tc>
          <w:tcPr>
            <w:tcW w:w="2880" w:type="dxa"/>
          </w:tcPr>
          <w:p w:rsidR="00281C9A" w:rsidRPr="00B31950" w:rsidRDefault="00281C9A" w:rsidP="00770A1E">
            <w:pPr>
              <w:pStyle w:val="Tabletext"/>
              <w:keepNext/>
              <w:keepLines/>
            </w:pPr>
            <w:r w:rsidRPr="00B31950">
              <w:t>Nav-right</w:t>
            </w:r>
          </w:p>
        </w:tc>
      </w:tr>
      <w:tr w:rsidR="00281C9A" w:rsidRPr="00B31950" w:rsidTr="00770A1E">
        <w:trPr>
          <w:jc w:val="center"/>
        </w:trPr>
        <w:tc>
          <w:tcPr>
            <w:tcW w:w="2880" w:type="dxa"/>
          </w:tcPr>
          <w:p w:rsidR="00281C9A" w:rsidRPr="00B31950" w:rsidRDefault="00281C9A" w:rsidP="00770A1E">
            <w:pPr>
              <w:pStyle w:val="Tabletext"/>
              <w:keepNext/>
              <w:keepLines/>
            </w:pPr>
            <w:r w:rsidRPr="00B31950">
              <w:t>Border-width</w:t>
            </w:r>
          </w:p>
        </w:tc>
        <w:tc>
          <w:tcPr>
            <w:tcW w:w="2880" w:type="dxa"/>
          </w:tcPr>
          <w:p w:rsidR="00281C9A" w:rsidRPr="00B31950" w:rsidRDefault="00281C9A" w:rsidP="00770A1E">
            <w:pPr>
              <w:pStyle w:val="Tabletext"/>
              <w:keepNext/>
              <w:keepLines/>
            </w:pPr>
            <w:r w:rsidRPr="00B31950">
              <w:t>Margin-right</w:t>
            </w:r>
          </w:p>
        </w:tc>
        <w:tc>
          <w:tcPr>
            <w:tcW w:w="2880" w:type="dxa"/>
          </w:tcPr>
          <w:p w:rsidR="00281C9A" w:rsidRPr="00B31950" w:rsidRDefault="00281C9A" w:rsidP="00770A1E">
            <w:pPr>
              <w:pStyle w:val="Tabletext"/>
              <w:keepNext/>
              <w:keepLines/>
            </w:pPr>
            <w:r w:rsidRPr="00B31950">
              <w:t>Nav-up</w:t>
            </w:r>
          </w:p>
        </w:tc>
      </w:tr>
      <w:tr w:rsidR="00281C9A" w:rsidRPr="00B31950" w:rsidTr="00770A1E">
        <w:trPr>
          <w:jc w:val="center"/>
        </w:trPr>
        <w:tc>
          <w:tcPr>
            <w:tcW w:w="2880" w:type="dxa"/>
          </w:tcPr>
          <w:p w:rsidR="00281C9A" w:rsidRPr="00B31950" w:rsidRDefault="00281C9A" w:rsidP="00770A1E">
            <w:pPr>
              <w:pStyle w:val="Tabletext"/>
              <w:keepNext/>
              <w:keepLines/>
            </w:pPr>
            <w:r w:rsidRPr="00B31950">
              <w:t>Bottom</w:t>
            </w:r>
          </w:p>
        </w:tc>
        <w:tc>
          <w:tcPr>
            <w:tcW w:w="2880" w:type="dxa"/>
          </w:tcPr>
          <w:p w:rsidR="00281C9A" w:rsidRPr="00B31950" w:rsidRDefault="00281C9A" w:rsidP="00770A1E">
            <w:pPr>
              <w:pStyle w:val="Tabletext"/>
              <w:keepNext/>
              <w:keepLines/>
            </w:pPr>
            <w:r w:rsidRPr="00B31950">
              <w:t>Margin-top</w:t>
            </w:r>
          </w:p>
        </w:tc>
        <w:tc>
          <w:tcPr>
            <w:tcW w:w="2880" w:type="dxa"/>
          </w:tcPr>
          <w:p w:rsidR="00281C9A" w:rsidRPr="00B31950" w:rsidRDefault="00281C9A" w:rsidP="00770A1E">
            <w:pPr>
              <w:pStyle w:val="Tabletext"/>
              <w:keepNext/>
              <w:keepLines/>
            </w:pPr>
            <w:r w:rsidRPr="00B31950">
              <w:t>Nav-down</w:t>
            </w:r>
          </w:p>
        </w:tc>
      </w:tr>
      <w:tr w:rsidR="00281C9A" w:rsidRPr="00B31950" w:rsidTr="00770A1E">
        <w:trPr>
          <w:jc w:val="center"/>
        </w:trPr>
        <w:tc>
          <w:tcPr>
            <w:tcW w:w="2880" w:type="dxa"/>
          </w:tcPr>
          <w:p w:rsidR="00281C9A" w:rsidRPr="00B31950" w:rsidRDefault="00281C9A" w:rsidP="00770A1E">
            <w:pPr>
              <w:pStyle w:val="Tabletext"/>
              <w:keepNext/>
              <w:keepLines/>
            </w:pPr>
            <w:r w:rsidRPr="00B31950">
              <w:t>Caption-side</w:t>
            </w:r>
          </w:p>
        </w:tc>
        <w:tc>
          <w:tcPr>
            <w:tcW w:w="2880" w:type="dxa"/>
          </w:tcPr>
          <w:p w:rsidR="00281C9A" w:rsidRPr="00B31950" w:rsidRDefault="00281C9A" w:rsidP="00770A1E">
            <w:pPr>
              <w:pStyle w:val="Tabletext"/>
              <w:keepNext/>
              <w:keepLines/>
            </w:pPr>
            <w:r w:rsidRPr="00B31950">
              <w:t>Outline</w:t>
            </w:r>
          </w:p>
        </w:tc>
        <w:tc>
          <w:tcPr>
            <w:tcW w:w="2880" w:type="dxa"/>
          </w:tcPr>
          <w:p w:rsidR="00281C9A" w:rsidRPr="00B31950" w:rsidRDefault="00281C9A" w:rsidP="00770A1E">
            <w:pPr>
              <w:pStyle w:val="Tabletext"/>
              <w:keepNext/>
              <w:keepLines/>
            </w:pPr>
          </w:p>
        </w:tc>
      </w:tr>
    </w:tbl>
    <w:p w:rsidR="00281C9A" w:rsidRPr="00B31950" w:rsidRDefault="00281C9A" w:rsidP="00281C9A">
      <w:pPr>
        <w:pStyle w:val="Tablefin"/>
        <w:rPr>
          <w:lang w:val="fr-FR" w:eastAsia="ja-JP"/>
        </w:rPr>
      </w:pPr>
    </w:p>
    <w:p w:rsidR="00281C9A" w:rsidRPr="00B31950" w:rsidRDefault="00281C9A" w:rsidP="00281C9A">
      <w:r w:rsidRPr="00B31950">
        <w:t xml:space="preserve">Les propriétés communes des feuilles de style pour les normes </w:t>
      </w:r>
      <w:r w:rsidRPr="00B31950">
        <w:rPr>
          <w:lang w:eastAsia="ja-JP"/>
        </w:rPr>
        <w:t>B</w:t>
      </w:r>
      <w:r>
        <w:rPr>
          <w:lang w:eastAsia="ja-JP"/>
        </w:rPr>
        <w:t>ML, services de base, ACAP-X et </w:t>
      </w:r>
      <w:r w:rsidRPr="00B31950">
        <w:rPr>
          <w:lang w:eastAsia="ja-JP"/>
        </w:rPr>
        <w:t xml:space="preserve">DVB-HTML sont énumérées dans le </w:t>
      </w:r>
      <w:r w:rsidRPr="00B31950">
        <w:t>Tableau 6.</w:t>
      </w:r>
    </w:p>
    <w:p w:rsidR="00281C9A" w:rsidRPr="00B31950" w:rsidRDefault="00281C9A" w:rsidP="00281C9A">
      <w:pPr>
        <w:pStyle w:val="TableNo"/>
        <w:rPr>
          <w:lang w:eastAsia="ja-JP"/>
        </w:rPr>
      </w:pPr>
      <w:r>
        <w:t xml:space="preserve">TABLEAU </w:t>
      </w:r>
      <w:r w:rsidRPr="00B31950">
        <w:t>6</w:t>
      </w:r>
    </w:p>
    <w:p w:rsidR="00281C9A" w:rsidRPr="00B31950" w:rsidRDefault="00281C9A" w:rsidP="00281C9A">
      <w:pPr>
        <w:pStyle w:val="TabletitleBR"/>
        <w:rPr>
          <w:lang w:val="fr-FR"/>
        </w:rPr>
      </w:pPr>
      <w:r w:rsidRPr="00B31950">
        <w:rPr>
          <w:lang w:val="fr-FR"/>
        </w:rPr>
        <w:t xml:space="preserve">Propriétés communes des feuilles de style pour les normes </w:t>
      </w:r>
      <w:r w:rsidRPr="00B31950">
        <w:rPr>
          <w:lang w:val="fr-FR" w:eastAsia="ja-JP"/>
        </w:rPr>
        <w:t xml:space="preserve">BML, </w:t>
      </w:r>
      <w:r w:rsidRPr="00B31950">
        <w:rPr>
          <w:lang w:val="fr-FR" w:eastAsia="ja-JP"/>
        </w:rPr>
        <w:br/>
        <w:t>services de base, ACAP</w:t>
      </w:r>
      <w:r w:rsidRPr="00B31950">
        <w:rPr>
          <w:lang w:val="fr-FR" w:eastAsia="ja-JP"/>
        </w:rPr>
        <w:noBreakHyphen/>
        <w:t>X et DVB-HTML</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7"/>
      </w:tblGrid>
      <w:tr w:rsidR="00281C9A" w:rsidRPr="00B31950" w:rsidTr="00770A1E">
        <w:trPr>
          <w:jc w:val="center"/>
        </w:trPr>
        <w:tc>
          <w:tcPr>
            <w:tcW w:w="6237" w:type="dxa"/>
          </w:tcPr>
          <w:p w:rsidR="00281C9A" w:rsidRPr="00B31950" w:rsidRDefault="00281C9A" w:rsidP="00770A1E">
            <w:pPr>
              <w:pStyle w:val="Tabletext"/>
            </w:pPr>
            <w:r w:rsidRPr="00B31950">
              <w:t>@media</w:t>
            </w:r>
          </w:p>
        </w:tc>
      </w:tr>
      <w:tr w:rsidR="00281C9A" w:rsidRPr="00B31950" w:rsidTr="00770A1E">
        <w:trPr>
          <w:jc w:val="center"/>
        </w:trPr>
        <w:tc>
          <w:tcPr>
            <w:tcW w:w="6237" w:type="dxa"/>
          </w:tcPr>
          <w:p w:rsidR="00281C9A" w:rsidRPr="00B31950" w:rsidRDefault="00281C9A" w:rsidP="00770A1E">
            <w:pPr>
              <w:pStyle w:val="Tabletext"/>
            </w:pPr>
            <w:r w:rsidRPr="00B31950">
              <w:t>Margin</w:t>
            </w:r>
          </w:p>
        </w:tc>
      </w:tr>
      <w:tr w:rsidR="00281C9A" w:rsidRPr="00B31950" w:rsidTr="00770A1E">
        <w:trPr>
          <w:jc w:val="center"/>
        </w:trPr>
        <w:tc>
          <w:tcPr>
            <w:tcW w:w="6237" w:type="dxa"/>
          </w:tcPr>
          <w:p w:rsidR="00281C9A" w:rsidRPr="00B31950" w:rsidRDefault="00281C9A" w:rsidP="00770A1E">
            <w:pPr>
              <w:pStyle w:val="Tabletext"/>
            </w:pPr>
            <w:r w:rsidRPr="00B31950">
              <w:t>Padding-top</w:t>
            </w:r>
          </w:p>
        </w:tc>
      </w:tr>
      <w:tr w:rsidR="00281C9A" w:rsidRPr="00B31950" w:rsidTr="00770A1E">
        <w:trPr>
          <w:jc w:val="center"/>
        </w:trPr>
        <w:tc>
          <w:tcPr>
            <w:tcW w:w="6237" w:type="dxa"/>
          </w:tcPr>
          <w:p w:rsidR="00281C9A" w:rsidRPr="00B31950" w:rsidRDefault="00281C9A" w:rsidP="00770A1E">
            <w:pPr>
              <w:pStyle w:val="Tabletext"/>
            </w:pPr>
            <w:r w:rsidRPr="00B31950">
              <w:t>Padding-right</w:t>
            </w:r>
          </w:p>
        </w:tc>
      </w:tr>
      <w:tr w:rsidR="00281C9A" w:rsidRPr="00B31950" w:rsidTr="00770A1E">
        <w:trPr>
          <w:jc w:val="center"/>
        </w:trPr>
        <w:tc>
          <w:tcPr>
            <w:tcW w:w="6237" w:type="dxa"/>
          </w:tcPr>
          <w:p w:rsidR="00281C9A" w:rsidRPr="00B31950" w:rsidRDefault="00281C9A" w:rsidP="00770A1E">
            <w:pPr>
              <w:pStyle w:val="Tabletext"/>
            </w:pPr>
            <w:r w:rsidRPr="00B31950">
              <w:t>Padding-bottom</w:t>
            </w:r>
          </w:p>
        </w:tc>
      </w:tr>
      <w:tr w:rsidR="00281C9A" w:rsidRPr="00B31950" w:rsidTr="00770A1E">
        <w:trPr>
          <w:jc w:val="center"/>
        </w:trPr>
        <w:tc>
          <w:tcPr>
            <w:tcW w:w="6237" w:type="dxa"/>
          </w:tcPr>
          <w:p w:rsidR="00281C9A" w:rsidRPr="00B31950" w:rsidRDefault="00281C9A" w:rsidP="00770A1E">
            <w:pPr>
              <w:pStyle w:val="Tabletext"/>
            </w:pPr>
            <w:r w:rsidRPr="00B31950">
              <w:t>Padding-left</w:t>
            </w:r>
          </w:p>
        </w:tc>
      </w:tr>
      <w:tr w:rsidR="00281C9A" w:rsidRPr="00B31950" w:rsidTr="00770A1E">
        <w:trPr>
          <w:jc w:val="center"/>
        </w:trPr>
        <w:tc>
          <w:tcPr>
            <w:tcW w:w="6237" w:type="dxa"/>
          </w:tcPr>
          <w:p w:rsidR="00281C9A" w:rsidRPr="00B31950" w:rsidRDefault="00281C9A" w:rsidP="00770A1E">
            <w:pPr>
              <w:pStyle w:val="Tabletext"/>
            </w:pPr>
            <w:r w:rsidRPr="00B31950">
              <w:t>Border-width</w:t>
            </w:r>
          </w:p>
        </w:tc>
      </w:tr>
      <w:tr w:rsidR="00281C9A" w:rsidRPr="00B31950" w:rsidTr="00770A1E">
        <w:trPr>
          <w:jc w:val="center"/>
        </w:trPr>
        <w:tc>
          <w:tcPr>
            <w:tcW w:w="6237" w:type="dxa"/>
          </w:tcPr>
          <w:p w:rsidR="00281C9A" w:rsidRPr="00B31950" w:rsidRDefault="00281C9A" w:rsidP="00770A1E">
            <w:pPr>
              <w:pStyle w:val="Tabletext"/>
            </w:pPr>
            <w:r w:rsidRPr="00B31950">
              <w:t>Border-style</w:t>
            </w:r>
          </w:p>
        </w:tc>
      </w:tr>
      <w:tr w:rsidR="00281C9A" w:rsidRPr="00B31950" w:rsidTr="00770A1E">
        <w:trPr>
          <w:jc w:val="center"/>
        </w:trPr>
        <w:tc>
          <w:tcPr>
            <w:tcW w:w="6237" w:type="dxa"/>
          </w:tcPr>
          <w:p w:rsidR="00281C9A" w:rsidRPr="00B31950" w:rsidRDefault="00281C9A" w:rsidP="00770A1E">
            <w:pPr>
              <w:pStyle w:val="Tabletext"/>
            </w:pPr>
            <w:r w:rsidRPr="00B31950">
              <w:t>Position</w:t>
            </w:r>
          </w:p>
        </w:tc>
      </w:tr>
      <w:tr w:rsidR="00281C9A" w:rsidRPr="00B31950" w:rsidTr="00770A1E">
        <w:trPr>
          <w:jc w:val="center"/>
        </w:trPr>
        <w:tc>
          <w:tcPr>
            <w:tcW w:w="6237" w:type="dxa"/>
          </w:tcPr>
          <w:p w:rsidR="00281C9A" w:rsidRPr="00B31950" w:rsidRDefault="00281C9A" w:rsidP="00770A1E">
            <w:pPr>
              <w:pStyle w:val="Tabletext"/>
            </w:pPr>
            <w:r w:rsidRPr="00B31950">
              <w:t>Left</w:t>
            </w:r>
            <w:r w:rsidRPr="00B31950">
              <w:rPr>
                <w:vertAlign w:val="superscript"/>
              </w:rPr>
              <w:t>(1)</w:t>
            </w:r>
          </w:p>
        </w:tc>
      </w:tr>
      <w:tr w:rsidR="00281C9A" w:rsidRPr="00B31950" w:rsidTr="00770A1E">
        <w:trPr>
          <w:jc w:val="center"/>
        </w:trPr>
        <w:tc>
          <w:tcPr>
            <w:tcW w:w="6237" w:type="dxa"/>
          </w:tcPr>
          <w:p w:rsidR="00281C9A" w:rsidRPr="00B31950" w:rsidRDefault="00281C9A" w:rsidP="00770A1E">
            <w:pPr>
              <w:pStyle w:val="Tabletext"/>
            </w:pPr>
            <w:r w:rsidRPr="00B31950">
              <w:t>Top</w:t>
            </w:r>
            <w:r w:rsidRPr="00B31950">
              <w:rPr>
                <w:vertAlign w:val="superscript"/>
              </w:rPr>
              <w:t>(1)</w:t>
            </w:r>
          </w:p>
        </w:tc>
      </w:tr>
      <w:tr w:rsidR="00281C9A" w:rsidRPr="00B31950" w:rsidTr="00770A1E">
        <w:trPr>
          <w:jc w:val="center"/>
        </w:trPr>
        <w:tc>
          <w:tcPr>
            <w:tcW w:w="6237" w:type="dxa"/>
          </w:tcPr>
          <w:p w:rsidR="00281C9A" w:rsidRPr="00B31950" w:rsidRDefault="00281C9A" w:rsidP="00770A1E">
            <w:pPr>
              <w:pStyle w:val="Tabletext"/>
            </w:pPr>
            <w:r w:rsidRPr="00B31950">
              <w:t>Width</w:t>
            </w:r>
            <w:r w:rsidRPr="00B31950">
              <w:rPr>
                <w:vertAlign w:val="superscript"/>
              </w:rPr>
              <w:t>(1)</w:t>
            </w:r>
          </w:p>
        </w:tc>
      </w:tr>
      <w:tr w:rsidR="00281C9A" w:rsidRPr="00B31950" w:rsidTr="00770A1E">
        <w:trPr>
          <w:jc w:val="center"/>
        </w:trPr>
        <w:tc>
          <w:tcPr>
            <w:tcW w:w="6237" w:type="dxa"/>
          </w:tcPr>
          <w:p w:rsidR="00281C9A" w:rsidRPr="00B31950" w:rsidRDefault="00281C9A" w:rsidP="00770A1E">
            <w:pPr>
              <w:pStyle w:val="Tabletext"/>
            </w:pPr>
            <w:r w:rsidRPr="00B31950">
              <w:t>Height</w:t>
            </w:r>
            <w:r w:rsidRPr="00B31950">
              <w:rPr>
                <w:vertAlign w:val="superscript"/>
              </w:rPr>
              <w:t>(1)</w:t>
            </w:r>
          </w:p>
        </w:tc>
      </w:tr>
      <w:tr w:rsidR="00281C9A" w:rsidRPr="00B31950" w:rsidTr="00770A1E">
        <w:trPr>
          <w:jc w:val="center"/>
        </w:trPr>
        <w:tc>
          <w:tcPr>
            <w:tcW w:w="6237" w:type="dxa"/>
          </w:tcPr>
          <w:p w:rsidR="00281C9A" w:rsidRPr="00B31950" w:rsidRDefault="00281C9A" w:rsidP="00770A1E">
            <w:pPr>
              <w:pStyle w:val="Tabletext"/>
            </w:pPr>
            <w:r w:rsidRPr="00B31950">
              <w:t>Z-index</w:t>
            </w:r>
          </w:p>
        </w:tc>
      </w:tr>
      <w:tr w:rsidR="00281C9A" w:rsidRPr="00B31950" w:rsidTr="00770A1E">
        <w:trPr>
          <w:jc w:val="center"/>
        </w:trPr>
        <w:tc>
          <w:tcPr>
            <w:tcW w:w="6237" w:type="dxa"/>
          </w:tcPr>
          <w:p w:rsidR="00281C9A" w:rsidRPr="00B31950" w:rsidRDefault="00281C9A" w:rsidP="00770A1E">
            <w:pPr>
              <w:pStyle w:val="Tabletext"/>
            </w:pPr>
            <w:r w:rsidRPr="00B31950">
              <w:t>Line-height</w:t>
            </w:r>
          </w:p>
        </w:tc>
      </w:tr>
      <w:tr w:rsidR="00281C9A" w:rsidRPr="00B31950" w:rsidTr="00770A1E">
        <w:trPr>
          <w:jc w:val="center"/>
        </w:trPr>
        <w:tc>
          <w:tcPr>
            <w:tcW w:w="6237" w:type="dxa"/>
          </w:tcPr>
          <w:p w:rsidR="00281C9A" w:rsidRPr="00B31950" w:rsidRDefault="00281C9A" w:rsidP="00770A1E">
            <w:pPr>
              <w:pStyle w:val="Tabletext"/>
            </w:pPr>
            <w:r w:rsidRPr="00B31950">
              <w:t>Display</w:t>
            </w:r>
          </w:p>
        </w:tc>
      </w:tr>
      <w:tr w:rsidR="00281C9A" w:rsidRPr="00B31950" w:rsidTr="00770A1E">
        <w:trPr>
          <w:jc w:val="center"/>
        </w:trPr>
        <w:tc>
          <w:tcPr>
            <w:tcW w:w="6237" w:type="dxa"/>
          </w:tcPr>
          <w:p w:rsidR="00281C9A" w:rsidRPr="00B31950" w:rsidRDefault="00281C9A" w:rsidP="00770A1E">
            <w:pPr>
              <w:pStyle w:val="Tabletext"/>
            </w:pPr>
            <w:r w:rsidRPr="00B31950">
              <w:t>Visibility</w:t>
            </w:r>
          </w:p>
        </w:tc>
      </w:tr>
      <w:tr w:rsidR="00281C9A" w:rsidRPr="00B31950" w:rsidTr="00770A1E">
        <w:trPr>
          <w:jc w:val="center"/>
        </w:trPr>
        <w:tc>
          <w:tcPr>
            <w:tcW w:w="6237" w:type="dxa"/>
          </w:tcPr>
          <w:p w:rsidR="00281C9A" w:rsidRPr="00B31950" w:rsidRDefault="00281C9A" w:rsidP="00770A1E">
            <w:pPr>
              <w:pStyle w:val="Tabletext"/>
            </w:pPr>
            <w:r w:rsidRPr="00B31950">
              <w:t>Overflow</w:t>
            </w:r>
          </w:p>
        </w:tc>
      </w:tr>
      <w:tr w:rsidR="00281C9A" w:rsidRPr="00B31950" w:rsidTr="00770A1E">
        <w:trPr>
          <w:jc w:val="center"/>
        </w:trPr>
        <w:tc>
          <w:tcPr>
            <w:tcW w:w="6237" w:type="dxa"/>
          </w:tcPr>
          <w:p w:rsidR="00281C9A" w:rsidRPr="00B31950" w:rsidRDefault="00281C9A" w:rsidP="00770A1E">
            <w:pPr>
              <w:pStyle w:val="Tabletext"/>
            </w:pPr>
            <w:r w:rsidRPr="00B31950">
              <w:t>Background-image</w:t>
            </w:r>
          </w:p>
        </w:tc>
      </w:tr>
      <w:tr w:rsidR="00281C9A" w:rsidRPr="00B31950" w:rsidTr="00770A1E">
        <w:trPr>
          <w:jc w:val="center"/>
        </w:trPr>
        <w:tc>
          <w:tcPr>
            <w:tcW w:w="6237" w:type="dxa"/>
          </w:tcPr>
          <w:p w:rsidR="00281C9A" w:rsidRPr="00B31950" w:rsidRDefault="00281C9A" w:rsidP="00770A1E">
            <w:pPr>
              <w:pStyle w:val="Tabletext"/>
            </w:pPr>
            <w:r w:rsidRPr="00B31950">
              <w:t>Background-repeat</w:t>
            </w:r>
          </w:p>
        </w:tc>
      </w:tr>
      <w:tr w:rsidR="00281C9A" w:rsidRPr="00B31950" w:rsidTr="00770A1E">
        <w:trPr>
          <w:jc w:val="center"/>
        </w:trPr>
        <w:tc>
          <w:tcPr>
            <w:tcW w:w="6237" w:type="dxa"/>
          </w:tcPr>
          <w:p w:rsidR="00281C9A" w:rsidRPr="00B31950" w:rsidRDefault="00281C9A" w:rsidP="00770A1E">
            <w:pPr>
              <w:pStyle w:val="Tabletext"/>
            </w:pPr>
            <w:r w:rsidRPr="00B31950">
              <w:t>Font-family</w:t>
            </w:r>
          </w:p>
        </w:tc>
      </w:tr>
      <w:tr w:rsidR="00281C9A" w:rsidRPr="00B31950" w:rsidTr="00770A1E">
        <w:trPr>
          <w:jc w:val="center"/>
        </w:trPr>
        <w:tc>
          <w:tcPr>
            <w:tcW w:w="6237" w:type="dxa"/>
          </w:tcPr>
          <w:p w:rsidR="00281C9A" w:rsidRPr="00B31950" w:rsidRDefault="00281C9A" w:rsidP="00770A1E">
            <w:pPr>
              <w:pStyle w:val="Tabletext"/>
            </w:pPr>
            <w:r w:rsidRPr="00B31950">
              <w:t>Font-size</w:t>
            </w:r>
          </w:p>
        </w:tc>
      </w:tr>
      <w:tr w:rsidR="00281C9A" w:rsidRPr="00B31950" w:rsidTr="00770A1E">
        <w:trPr>
          <w:jc w:val="center"/>
        </w:trPr>
        <w:tc>
          <w:tcPr>
            <w:tcW w:w="6237" w:type="dxa"/>
          </w:tcPr>
          <w:p w:rsidR="00281C9A" w:rsidRPr="00B31950" w:rsidRDefault="00281C9A" w:rsidP="00770A1E">
            <w:pPr>
              <w:pStyle w:val="Tabletext"/>
            </w:pPr>
            <w:r w:rsidRPr="00B31950">
              <w:t>Font-weight</w:t>
            </w:r>
          </w:p>
        </w:tc>
      </w:tr>
    </w:tbl>
    <w:p w:rsidR="00281C9A" w:rsidRPr="00B31950" w:rsidRDefault="00281C9A" w:rsidP="00281C9A">
      <w:pPr>
        <w:pStyle w:val="TableNo"/>
        <w:spacing w:before="0"/>
        <w:rPr>
          <w:lang w:eastAsia="ja-JP"/>
        </w:rPr>
      </w:pPr>
      <w:r>
        <w:br w:type="page"/>
      </w:r>
      <w:r>
        <w:lastRenderedPageBreak/>
        <w:t xml:space="preserve">TABLEAU </w:t>
      </w:r>
      <w:r w:rsidRPr="00B31950">
        <w:t>6</w:t>
      </w:r>
      <w:r>
        <w:t xml:space="preserve"> </w:t>
      </w:r>
      <w:r w:rsidRPr="00892F27">
        <w:t>(</w:t>
      </w:r>
      <w:r w:rsidRPr="00D01EE9">
        <w:rPr>
          <w:i/>
          <w:iCs/>
        </w:rPr>
        <w:t>fin</w:t>
      </w:r>
      <w:r w:rsidRPr="00892F27">
        <w:t>)</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7"/>
      </w:tblGrid>
      <w:tr w:rsidR="00281C9A" w:rsidRPr="00B31950" w:rsidTr="00770A1E">
        <w:trPr>
          <w:jc w:val="center"/>
        </w:trPr>
        <w:tc>
          <w:tcPr>
            <w:tcW w:w="6237" w:type="dxa"/>
          </w:tcPr>
          <w:p w:rsidR="00281C9A" w:rsidRPr="00B31950" w:rsidRDefault="00281C9A" w:rsidP="00770A1E">
            <w:pPr>
              <w:pStyle w:val="Tabletext"/>
            </w:pPr>
            <w:r w:rsidRPr="00B31950">
              <w:t>Text-align</w:t>
            </w:r>
          </w:p>
        </w:tc>
      </w:tr>
      <w:tr w:rsidR="00281C9A" w:rsidRPr="00B31950" w:rsidTr="00770A1E">
        <w:trPr>
          <w:jc w:val="center"/>
        </w:trPr>
        <w:tc>
          <w:tcPr>
            <w:tcW w:w="6237" w:type="dxa"/>
          </w:tcPr>
          <w:p w:rsidR="00281C9A" w:rsidRPr="00B31950" w:rsidRDefault="00281C9A" w:rsidP="00770A1E">
            <w:pPr>
              <w:pStyle w:val="Tabletext"/>
            </w:pPr>
            <w:r w:rsidRPr="00B31950">
              <w:t>Letter-spacing</w:t>
            </w:r>
          </w:p>
        </w:tc>
      </w:tr>
      <w:tr w:rsidR="00281C9A" w:rsidRPr="00B31950" w:rsidTr="00770A1E">
        <w:trPr>
          <w:jc w:val="center"/>
        </w:trPr>
        <w:tc>
          <w:tcPr>
            <w:tcW w:w="6237" w:type="dxa"/>
            <w:tcBorders>
              <w:bottom w:val="single" w:sz="4" w:space="0" w:color="auto"/>
            </w:tcBorders>
          </w:tcPr>
          <w:p w:rsidR="00281C9A" w:rsidRPr="00B31950" w:rsidRDefault="00281C9A" w:rsidP="00770A1E">
            <w:pPr>
              <w:pStyle w:val="Tabletext"/>
            </w:pPr>
            <w:r w:rsidRPr="00B31950">
              <w:t>White-space</w:t>
            </w:r>
          </w:p>
        </w:tc>
      </w:tr>
      <w:tr w:rsidR="00281C9A" w:rsidRPr="00B31950" w:rsidTr="00770A1E">
        <w:trPr>
          <w:jc w:val="center"/>
        </w:trPr>
        <w:tc>
          <w:tcPr>
            <w:tcW w:w="6237" w:type="dxa"/>
            <w:tcBorders>
              <w:top w:val="single" w:sz="4" w:space="0" w:color="auto"/>
              <w:left w:val="nil"/>
              <w:bottom w:val="nil"/>
              <w:right w:val="nil"/>
            </w:tcBorders>
          </w:tcPr>
          <w:p w:rsidR="00281C9A" w:rsidRPr="00B31950" w:rsidRDefault="00281C9A" w:rsidP="00770A1E">
            <w:pPr>
              <w:pStyle w:val="Tablelegend"/>
            </w:pPr>
            <w:r w:rsidRPr="00B31950">
              <w:rPr>
                <w:vertAlign w:val="superscript"/>
                <w:lang w:eastAsia="ja-JP"/>
              </w:rPr>
              <w:t>(1)</w:t>
            </w:r>
            <w:r w:rsidRPr="00B31950">
              <w:rPr>
                <w:vertAlign w:val="superscript"/>
                <w:lang w:eastAsia="ja-JP"/>
              </w:rPr>
              <w:tab/>
            </w:r>
            <w:r w:rsidRPr="00B31950">
              <w:t>Les propriétés des éléments &lt;input&gt;, &lt;object&gt;, &lt;div&gt; et &lt;p&gt; doivent avoir ces valeurs. Les propriétés des éléments &lt;br&gt;, &lt;a&gt;, &lt;span&gt; ne doivent pas avoir ces valeurs.</w:t>
            </w:r>
          </w:p>
        </w:tc>
      </w:tr>
    </w:tbl>
    <w:p w:rsidR="00281C9A" w:rsidRPr="00B31950" w:rsidRDefault="00281C9A" w:rsidP="00281C9A">
      <w:pPr>
        <w:pStyle w:val="Tablefin"/>
        <w:rPr>
          <w:lang w:val="fr-FR" w:eastAsia="ja-JP"/>
        </w:rPr>
      </w:pPr>
    </w:p>
    <w:p w:rsidR="00281C9A" w:rsidRPr="00B31950" w:rsidRDefault="00281C9A" w:rsidP="00281C9A">
      <w:pPr>
        <w:keepNext/>
        <w:keepLines/>
      </w:pPr>
      <w:r w:rsidRPr="00B31950">
        <w:t xml:space="preserve">Par ailleurs, les restrictions suivantes </w:t>
      </w:r>
      <w:r w:rsidRPr="00B31950">
        <w:rPr>
          <w:lang w:eastAsia="ja-JP"/>
        </w:rPr>
        <w:t>s'appliquent</w:t>
      </w:r>
      <w:r w:rsidRPr="00B31950">
        <w:t>:</w:t>
      </w:r>
    </w:p>
    <w:p w:rsidR="00281C9A" w:rsidRPr="00B31950" w:rsidRDefault="00281C9A" w:rsidP="00281C9A">
      <w:pPr>
        <w:pStyle w:val="enumlev1"/>
        <w:keepNext/>
        <w:keepLines/>
        <w:jc w:val="left"/>
      </w:pPr>
      <w:r w:rsidRPr="00B31950">
        <w:t>–</w:t>
      </w:r>
      <w:r w:rsidRPr="00B31950">
        <w:tab/>
        <w:t xml:space="preserve">Propriété affichage </w:t>
      </w:r>
      <w:r w:rsidRPr="00B31950">
        <w:br/>
        <w:t xml:space="preserve">Seul l'élément bloc peut être appliqué pour </w:t>
      </w:r>
      <w:r w:rsidRPr="00B31950">
        <w:rPr>
          <w:lang w:eastAsia="ja-JP"/>
        </w:rPr>
        <w:t>&lt;</w:t>
      </w:r>
      <w:r w:rsidRPr="00B31950">
        <w:t>p</w:t>
      </w:r>
      <w:r w:rsidRPr="00B31950">
        <w:rPr>
          <w:lang w:eastAsia="ja-JP"/>
        </w:rPr>
        <w:t>&gt;</w:t>
      </w:r>
      <w:r w:rsidRPr="00B31950">
        <w:t xml:space="preserve">, </w:t>
      </w:r>
      <w:r w:rsidRPr="00B31950">
        <w:rPr>
          <w:lang w:eastAsia="ja-JP"/>
        </w:rPr>
        <w:t>&lt;</w:t>
      </w:r>
      <w:r w:rsidRPr="00B31950">
        <w:t>div</w:t>
      </w:r>
      <w:r w:rsidRPr="00B31950">
        <w:rPr>
          <w:lang w:eastAsia="ja-JP"/>
        </w:rPr>
        <w:t>&gt;</w:t>
      </w:r>
      <w:r w:rsidRPr="00B31950">
        <w:t xml:space="preserve">, </w:t>
      </w:r>
      <w:r w:rsidRPr="00B31950">
        <w:rPr>
          <w:lang w:eastAsia="ja-JP"/>
        </w:rPr>
        <w:t>&lt;</w:t>
      </w:r>
      <w:r w:rsidRPr="00B31950">
        <w:t>body</w:t>
      </w:r>
      <w:r w:rsidRPr="00B31950">
        <w:rPr>
          <w:lang w:eastAsia="ja-JP"/>
        </w:rPr>
        <w:t>&gt;</w:t>
      </w:r>
      <w:r w:rsidRPr="00B31950">
        <w:t xml:space="preserve">, </w:t>
      </w:r>
      <w:r w:rsidRPr="00B31950">
        <w:rPr>
          <w:lang w:eastAsia="ja-JP"/>
        </w:rPr>
        <w:t>&lt;</w:t>
      </w:r>
      <w:r w:rsidRPr="00B31950">
        <w:t>input</w:t>
      </w:r>
      <w:r w:rsidRPr="00B31950">
        <w:rPr>
          <w:lang w:eastAsia="ja-JP"/>
        </w:rPr>
        <w:t>&gt;</w:t>
      </w:r>
      <w:r w:rsidRPr="00B31950">
        <w:t xml:space="preserve"> et </w:t>
      </w:r>
      <w:r w:rsidRPr="00B31950">
        <w:rPr>
          <w:lang w:eastAsia="ja-JP"/>
        </w:rPr>
        <w:t>&lt;</w:t>
      </w:r>
      <w:r w:rsidRPr="00B31950">
        <w:t>object</w:t>
      </w:r>
      <w:r w:rsidRPr="00B31950">
        <w:rPr>
          <w:lang w:eastAsia="ja-JP"/>
        </w:rPr>
        <w:t>&gt;</w:t>
      </w:r>
      <w:r w:rsidRPr="00B31950">
        <w:t>.</w:t>
      </w:r>
      <w:r w:rsidRPr="00B31950">
        <w:br/>
        <w:t xml:space="preserve">Seules les valeurs incrustées (inline) peuvent être appliquées pour </w:t>
      </w:r>
      <w:r w:rsidRPr="00B31950">
        <w:rPr>
          <w:lang w:eastAsia="ja-JP"/>
        </w:rPr>
        <w:t>&lt;</w:t>
      </w:r>
      <w:r w:rsidRPr="00B31950">
        <w:t>br</w:t>
      </w:r>
      <w:r w:rsidRPr="00B31950">
        <w:rPr>
          <w:lang w:eastAsia="ja-JP"/>
        </w:rPr>
        <w:t>&gt;</w:t>
      </w:r>
      <w:r w:rsidRPr="00B31950">
        <w:t xml:space="preserve">, </w:t>
      </w:r>
      <w:r w:rsidRPr="00B31950">
        <w:rPr>
          <w:lang w:eastAsia="ja-JP"/>
        </w:rPr>
        <w:t>&lt;</w:t>
      </w:r>
      <w:r w:rsidRPr="00B31950">
        <w:t>a</w:t>
      </w:r>
      <w:r w:rsidRPr="00B31950">
        <w:rPr>
          <w:lang w:eastAsia="ja-JP"/>
        </w:rPr>
        <w:t>&gt;</w:t>
      </w:r>
      <w:r w:rsidRPr="00B31950">
        <w:t xml:space="preserve"> et </w:t>
      </w:r>
      <w:r w:rsidRPr="00B31950">
        <w:rPr>
          <w:lang w:eastAsia="ja-JP"/>
        </w:rPr>
        <w:t>&lt;</w:t>
      </w:r>
      <w:r w:rsidRPr="00B31950">
        <w:t>span</w:t>
      </w:r>
      <w:r w:rsidRPr="00B31950">
        <w:rPr>
          <w:lang w:eastAsia="ja-JP"/>
        </w:rPr>
        <w:t>&gt;</w:t>
      </w:r>
      <w:r w:rsidRPr="00B31950">
        <w:t>.</w:t>
      </w:r>
    </w:p>
    <w:p w:rsidR="00281C9A" w:rsidRPr="00B31950" w:rsidRDefault="00281C9A" w:rsidP="00281C9A">
      <w:pPr>
        <w:pStyle w:val="enumlev1"/>
        <w:jc w:val="left"/>
      </w:pPr>
      <w:r w:rsidRPr="00B31950">
        <w:t>–</w:t>
      </w:r>
      <w:r w:rsidRPr="00B31950">
        <w:tab/>
        <w:t>Propriété position</w:t>
      </w:r>
      <w:r w:rsidRPr="00B31950">
        <w:br/>
        <w:t xml:space="preserve">Seules des valeurs absolues peuvent être appliquées pour </w:t>
      </w:r>
      <w:r w:rsidRPr="00B31950">
        <w:rPr>
          <w:lang w:eastAsia="ja-JP"/>
        </w:rPr>
        <w:t>&lt;</w:t>
      </w:r>
      <w:r w:rsidRPr="00B31950">
        <w:t>p</w:t>
      </w:r>
      <w:r w:rsidRPr="00B31950">
        <w:rPr>
          <w:lang w:eastAsia="ja-JP"/>
        </w:rPr>
        <w:t>&gt;</w:t>
      </w:r>
      <w:r w:rsidRPr="00B31950">
        <w:t xml:space="preserve">, </w:t>
      </w:r>
      <w:r w:rsidRPr="00B31950">
        <w:rPr>
          <w:lang w:eastAsia="ja-JP"/>
        </w:rPr>
        <w:t>&lt;</w:t>
      </w:r>
      <w:r w:rsidRPr="00B31950">
        <w:t>div</w:t>
      </w:r>
      <w:r w:rsidRPr="00B31950">
        <w:rPr>
          <w:lang w:eastAsia="ja-JP"/>
        </w:rPr>
        <w:t>&gt;</w:t>
      </w:r>
      <w:r w:rsidRPr="00B31950">
        <w:t xml:space="preserve">, </w:t>
      </w:r>
      <w:r w:rsidRPr="00B31950">
        <w:rPr>
          <w:lang w:eastAsia="ja-JP"/>
        </w:rPr>
        <w:t>&lt;</w:t>
      </w:r>
      <w:r w:rsidRPr="00B31950">
        <w:t>input</w:t>
      </w:r>
      <w:r w:rsidRPr="00B31950">
        <w:rPr>
          <w:lang w:eastAsia="ja-JP"/>
        </w:rPr>
        <w:t>&gt;</w:t>
      </w:r>
      <w:r w:rsidRPr="00B31950">
        <w:t xml:space="preserve"> et </w:t>
      </w:r>
      <w:r w:rsidRPr="00B31950">
        <w:rPr>
          <w:lang w:eastAsia="ja-JP"/>
        </w:rPr>
        <w:t>&lt;</w:t>
      </w:r>
      <w:r w:rsidRPr="00B31950">
        <w:t>object</w:t>
      </w:r>
      <w:r w:rsidRPr="00B31950">
        <w:rPr>
          <w:lang w:eastAsia="ja-JP"/>
        </w:rPr>
        <w:t>&gt;</w:t>
      </w:r>
      <w:r w:rsidRPr="00B31950">
        <w:t>.</w:t>
      </w:r>
      <w:r w:rsidRPr="00B31950">
        <w:br/>
        <w:t xml:space="preserve">Seules des valeurs statiques peuvent être appliquées pour </w:t>
      </w:r>
      <w:r w:rsidRPr="00B31950">
        <w:rPr>
          <w:lang w:eastAsia="ja-JP"/>
        </w:rPr>
        <w:t>&lt;</w:t>
      </w:r>
      <w:r w:rsidRPr="00B31950">
        <w:t>br</w:t>
      </w:r>
      <w:r w:rsidRPr="00B31950">
        <w:rPr>
          <w:lang w:eastAsia="ja-JP"/>
        </w:rPr>
        <w:t>&gt;</w:t>
      </w:r>
      <w:r w:rsidRPr="00B31950">
        <w:t xml:space="preserve">, </w:t>
      </w:r>
      <w:r w:rsidRPr="00B31950">
        <w:rPr>
          <w:lang w:eastAsia="ja-JP"/>
        </w:rPr>
        <w:t>&lt;</w:t>
      </w:r>
      <w:r w:rsidRPr="00B31950">
        <w:t>span</w:t>
      </w:r>
      <w:r w:rsidRPr="00B31950">
        <w:rPr>
          <w:lang w:eastAsia="ja-JP"/>
        </w:rPr>
        <w:t>&gt;</w:t>
      </w:r>
      <w:r w:rsidRPr="00B31950">
        <w:t xml:space="preserve"> et </w:t>
      </w:r>
      <w:r w:rsidRPr="00B31950">
        <w:rPr>
          <w:lang w:eastAsia="ja-JP"/>
        </w:rPr>
        <w:t>&lt;</w:t>
      </w:r>
      <w:r w:rsidRPr="00B31950">
        <w:t>a</w:t>
      </w:r>
      <w:r w:rsidRPr="00B31950">
        <w:rPr>
          <w:lang w:eastAsia="ja-JP"/>
        </w:rPr>
        <w:t>&gt;</w:t>
      </w:r>
      <w:r w:rsidRPr="00B31950">
        <w:t>.</w:t>
      </w:r>
    </w:p>
    <w:p w:rsidR="00281C9A" w:rsidRPr="00B31950" w:rsidRDefault="00281C9A" w:rsidP="00281C9A">
      <w:pPr>
        <w:pStyle w:val="Heading3"/>
        <w:rPr>
          <w:lang w:eastAsia="ja-JP"/>
        </w:rPr>
      </w:pPr>
      <w:r w:rsidRPr="00B31950">
        <w:rPr>
          <w:lang w:eastAsia="ja-JP"/>
        </w:rPr>
        <w:t>1</w:t>
      </w:r>
      <w:r w:rsidRPr="00B31950">
        <w:t>.5.2</w:t>
      </w:r>
      <w:r w:rsidRPr="00B31950">
        <w:tab/>
        <w:t>Sélecteurs CSS communs</w:t>
      </w:r>
    </w:p>
    <w:p w:rsidR="00281C9A" w:rsidRPr="00B31950" w:rsidRDefault="00281C9A" w:rsidP="00281C9A">
      <w:r w:rsidRPr="00B31950">
        <w:t xml:space="preserve">Les sélecteurs CSS communs sont énumérés dans le Tableau </w:t>
      </w:r>
      <w:r w:rsidRPr="00B31950">
        <w:rPr>
          <w:lang w:eastAsia="ja-JP"/>
        </w:rPr>
        <w:t>7</w:t>
      </w:r>
      <w:r w:rsidRPr="00B31950">
        <w:t>.</w:t>
      </w:r>
    </w:p>
    <w:p w:rsidR="00281C9A" w:rsidRPr="00B31950" w:rsidRDefault="00281C9A" w:rsidP="00281C9A">
      <w:pPr>
        <w:pStyle w:val="TableNo"/>
        <w:rPr>
          <w:lang w:eastAsia="ja-JP"/>
        </w:rPr>
      </w:pPr>
      <w:r>
        <w:t xml:space="preserve">TABLEAU </w:t>
      </w:r>
      <w:r w:rsidRPr="00B31950">
        <w:rPr>
          <w:lang w:eastAsia="ja-JP"/>
        </w:rPr>
        <w:t>7</w:t>
      </w:r>
    </w:p>
    <w:p w:rsidR="00281C9A" w:rsidRPr="00B31950" w:rsidRDefault="00281C9A" w:rsidP="00281C9A">
      <w:pPr>
        <w:pStyle w:val="TabletitleBR"/>
        <w:rPr>
          <w:lang w:val="fr-FR"/>
        </w:rPr>
      </w:pPr>
      <w:r w:rsidRPr="00B31950">
        <w:rPr>
          <w:lang w:val="fr-FR"/>
        </w:rPr>
        <w:t>Sélecteurs CSS communs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281C9A" w:rsidRPr="00B31950" w:rsidTr="00770A1E">
        <w:trPr>
          <w:jc w:val="center"/>
        </w:trPr>
        <w:tc>
          <w:tcPr>
            <w:tcW w:w="6237" w:type="dxa"/>
          </w:tcPr>
          <w:p w:rsidR="00281C9A" w:rsidRPr="00B31950" w:rsidRDefault="00281C9A" w:rsidP="00770A1E">
            <w:pPr>
              <w:pStyle w:val="Tabletext"/>
            </w:pPr>
            <w:r w:rsidRPr="00B31950">
              <w:t>Universal</w:t>
            </w:r>
          </w:p>
        </w:tc>
      </w:tr>
      <w:tr w:rsidR="00281C9A" w:rsidRPr="00B31950" w:rsidTr="00770A1E">
        <w:trPr>
          <w:jc w:val="center"/>
        </w:trPr>
        <w:tc>
          <w:tcPr>
            <w:tcW w:w="6237" w:type="dxa"/>
          </w:tcPr>
          <w:p w:rsidR="00281C9A" w:rsidRPr="00B31950" w:rsidRDefault="00281C9A" w:rsidP="00770A1E">
            <w:pPr>
              <w:pStyle w:val="Tabletext"/>
            </w:pPr>
            <w:r w:rsidRPr="00B31950">
              <w:t>Type</w:t>
            </w:r>
          </w:p>
        </w:tc>
      </w:tr>
      <w:tr w:rsidR="00281C9A" w:rsidRPr="00B31950" w:rsidTr="00770A1E">
        <w:trPr>
          <w:jc w:val="center"/>
        </w:trPr>
        <w:tc>
          <w:tcPr>
            <w:tcW w:w="6237" w:type="dxa"/>
          </w:tcPr>
          <w:p w:rsidR="00281C9A" w:rsidRPr="00B31950" w:rsidRDefault="00281C9A" w:rsidP="00770A1E">
            <w:pPr>
              <w:pStyle w:val="Tabletext"/>
            </w:pPr>
            <w:r w:rsidRPr="00B31950">
              <w:t>Descendant</w:t>
            </w:r>
          </w:p>
        </w:tc>
      </w:tr>
      <w:tr w:rsidR="00281C9A" w:rsidRPr="00B31950" w:rsidTr="00770A1E">
        <w:trPr>
          <w:jc w:val="center"/>
        </w:trPr>
        <w:tc>
          <w:tcPr>
            <w:tcW w:w="6237" w:type="dxa"/>
          </w:tcPr>
          <w:p w:rsidR="00281C9A" w:rsidRPr="00B31950" w:rsidRDefault="00281C9A" w:rsidP="00770A1E">
            <w:pPr>
              <w:pStyle w:val="Tabletext"/>
            </w:pPr>
            <w:r w:rsidRPr="00B31950">
              <w:t>Class</w:t>
            </w:r>
          </w:p>
        </w:tc>
      </w:tr>
      <w:tr w:rsidR="00281C9A" w:rsidRPr="00B31950" w:rsidTr="00770A1E">
        <w:trPr>
          <w:jc w:val="center"/>
        </w:trPr>
        <w:tc>
          <w:tcPr>
            <w:tcW w:w="6237" w:type="dxa"/>
          </w:tcPr>
          <w:p w:rsidR="00281C9A" w:rsidRPr="00B31950" w:rsidRDefault="00281C9A" w:rsidP="00770A1E">
            <w:pPr>
              <w:pStyle w:val="Tabletext"/>
            </w:pPr>
            <w:r w:rsidRPr="00B31950">
              <w:t>Id</w:t>
            </w:r>
          </w:p>
        </w:tc>
      </w:tr>
      <w:tr w:rsidR="00281C9A" w:rsidRPr="00B31950" w:rsidTr="00770A1E">
        <w:trPr>
          <w:jc w:val="center"/>
        </w:trPr>
        <w:tc>
          <w:tcPr>
            <w:tcW w:w="6237" w:type="dxa"/>
          </w:tcPr>
          <w:p w:rsidR="00281C9A" w:rsidRPr="00B31950" w:rsidRDefault="00281C9A" w:rsidP="00770A1E">
            <w:pPr>
              <w:pStyle w:val="Tabletext"/>
            </w:pPr>
            <w:r w:rsidRPr="00B31950">
              <w:t>:fi</w:t>
            </w:r>
            <w:r w:rsidRPr="00B31950">
              <w:rPr>
                <w:lang w:eastAsia="ja-JP"/>
              </w:rPr>
              <w:t>r</w:t>
            </w:r>
            <w:r w:rsidRPr="00B31950">
              <w:t>st-child pseudo-class</w:t>
            </w:r>
          </w:p>
        </w:tc>
      </w:tr>
      <w:tr w:rsidR="00281C9A" w:rsidRPr="00B31950" w:rsidTr="00770A1E">
        <w:trPr>
          <w:jc w:val="center"/>
        </w:trPr>
        <w:tc>
          <w:tcPr>
            <w:tcW w:w="6237" w:type="dxa"/>
          </w:tcPr>
          <w:p w:rsidR="00281C9A" w:rsidRPr="00B31950" w:rsidRDefault="00281C9A" w:rsidP="00770A1E">
            <w:pPr>
              <w:pStyle w:val="Tabletext"/>
            </w:pPr>
            <w:r w:rsidRPr="00B31950">
              <w:t>:link pseudo-class</w:t>
            </w:r>
          </w:p>
        </w:tc>
      </w:tr>
      <w:tr w:rsidR="00281C9A" w:rsidRPr="00B31950" w:rsidTr="00770A1E">
        <w:trPr>
          <w:jc w:val="center"/>
        </w:trPr>
        <w:tc>
          <w:tcPr>
            <w:tcW w:w="6237" w:type="dxa"/>
          </w:tcPr>
          <w:p w:rsidR="00281C9A" w:rsidRPr="00B31950" w:rsidRDefault="00281C9A" w:rsidP="00770A1E">
            <w:pPr>
              <w:pStyle w:val="Tabletext"/>
            </w:pPr>
            <w:r w:rsidRPr="00B31950">
              <w:t>:hover pseudo-class</w:t>
            </w:r>
          </w:p>
        </w:tc>
      </w:tr>
      <w:tr w:rsidR="00281C9A" w:rsidRPr="00B31950" w:rsidTr="00770A1E">
        <w:trPr>
          <w:jc w:val="center"/>
        </w:trPr>
        <w:tc>
          <w:tcPr>
            <w:tcW w:w="6237" w:type="dxa"/>
          </w:tcPr>
          <w:p w:rsidR="00281C9A" w:rsidRPr="00B31950" w:rsidRDefault="00281C9A" w:rsidP="00770A1E">
            <w:pPr>
              <w:pStyle w:val="Tabletext"/>
            </w:pPr>
            <w:r w:rsidRPr="00B31950">
              <w:t>:active pseudo-class</w:t>
            </w:r>
          </w:p>
        </w:tc>
      </w:tr>
      <w:tr w:rsidR="00281C9A" w:rsidRPr="00B31950" w:rsidTr="00770A1E">
        <w:trPr>
          <w:jc w:val="center"/>
        </w:trPr>
        <w:tc>
          <w:tcPr>
            <w:tcW w:w="6237" w:type="dxa"/>
          </w:tcPr>
          <w:p w:rsidR="00281C9A" w:rsidRPr="00B31950" w:rsidRDefault="00281C9A" w:rsidP="00770A1E">
            <w:pPr>
              <w:pStyle w:val="Tabletext"/>
            </w:pPr>
            <w:r w:rsidRPr="00B31950">
              <w:t>:focus pseudo-class</w:t>
            </w:r>
          </w:p>
        </w:tc>
      </w:tr>
      <w:tr w:rsidR="00281C9A" w:rsidRPr="00B31950" w:rsidTr="00770A1E">
        <w:trPr>
          <w:jc w:val="center"/>
        </w:trPr>
        <w:tc>
          <w:tcPr>
            <w:tcW w:w="6237" w:type="dxa"/>
          </w:tcPr>
          <w:p w:rsidR="00281C9A" w:rsidRPr="00B31950" w:rsidRDefault="00281C9A" w:rsidP="00770A1E">
            <w:pPr>
              <w:pStyle w:val="Tabletext"/>
            </w:pPr>
            <w:r w:rsidRPr="00B31950">
              <w:t>:lang pseudo-class</w:t>
            </w:r>
          </w:p>
        </w:tc>
      </w:tr>
      <w:tr w:rsidR="00281C9A" w:rsidRPr="00281C9A" w:rsidTr="00770A1E">
        <w:trPr>
          <w:jc w:val="center"/>
        </w:trPr>
        <w:tc>
          <w:tcPr>
            <w:tcW w:w="6237" w:type="dxa"/>
          </w:tcPr>
          <w:p w:rsidR="00281C9A" w:rsidRPr="004A2B11" w:rsidRDefault="00281C9A" w:rsidP="00770A1E">
            <w:pPr>
              <w:pStyle w:val="Tabletext"/>
              <w:rPr>
                <w:lang w:val="en-US"/>
              </w:rPr>
            </w:pPr>
            <w:r w:rsidRPr="004A2B11">
              <w:rPr>
                <w:lang w:val="en-US"/>
              </w:rPr>
              <w:t>:pseudo-elements</w:t>
            </w:r>
            <w:r w:rsidRPr="004A2B11">
              <w:rPr>
                <w:lang w:val="en-US"/>
              </w:rPr>
              <w:br/>
              <w:t>(:first-child, :first-letter, :before, :after)</w:t>
            </w:r>
          </w:p>
        </w:tc>
      </w:tr>
    </w:tbl>
    <w:p w:rsidR="00281C9A" w:rsidRPr="004A2B11" w:rsidRDefault="00281C9A" w:rsidP="00281C9A">
      <w:pPr>
        <w:pStyle w:val="Tablefin"/>
        <w:rPr>
          <w:lang w:val="en-US" w:eastAsia="ja-JP"/>
        </w:rPr>
      </w:pPr>
    </w:p>
    <w:p w:rsidR="00281C9A" w:rsidRPr="00B31950" w:rsidRDefault="00281C9A" w:rsidP="00281C9A">
      <w:r w:rsidRPr="00B31950">
        <w:t xml:space="preserve">Les sélecteurs CSS communs pour les normes </w:t>
      </w:r>
      <w:r w:rsidRPr="00B31950">
        <w:rPr>
          <w:lang w:eastAsia="ja-JP"/>
        </w:rPr>
        <w:t xml:space="preserve">BML, services de base, ACAP-X et DVB-HTML </w:t>
      </w:r>
      <w:r w:rsidRPr="00B31950">
        <w:t>sont énumérés dans le Tableau </w:t>
      </w:r>
      <w:r w:rsidRPr="00B31950">
        <w:rPr>
          <w:lang w:eastAsia="ja-JP"/>
        </w:rPr>
        <w:t>8</w:t>
      </w:r>
      <w:r w:rsidRPr="00B31950">
        <w:t>.</w:t>
      </w:r>
    </w:p>
    <w:p w:rsidR="00281C9A" w:rsidRPr="00B31950" w:rsidRDefault="00281C9A" w:rsidP="00281C9A">
      <w:pPr>
        <w:pStyle w:val="TableNo"/>
        <w:keepLines/>
        <w:rPr>
          <w:lang w:eastAsia="ja-JP"/>
        </w:rPr>
      </w:pPr>
      <w:r>
        <w:lastRenderedPageBreak/>
        <w:t xml:space="preserve">TABLEAU </w:t>
      </w:r>
      <w:r w:rsidRPr="00B31950">
        <w:rPr>
          <w:lang w:eastAsia="ja-JP"/>
        </w:rPr>
        <w:t>8</w:t>
      </w:r>
    </w:p>
    <w:p w:rsidR="00281C9A" w:rsidRPr="00B31950" w:rsidRDefault="00281C9A" w:rsidP="00281C9A">
      <w:pPr>
        <w:pStyle w:val="Tabletitle"/>
        <w:keepLines/>
        <w:rPr>
          <w:lang w:eastAsia="ja-JP"/>
        </w:rPr>
      </w:pPr>
      <w:r w:rsidRPr="00B31950">
        <w:t xml:space="preserve">Sélecteurs CSS communs pour les normes </w:t>
      </w:r>
      <w:r w:rsidRPr="00B31950">
        <w:rPr>
          <w:lang w:eastAsia="ja-JP"/>
        </w:rPr>
        <w:t xml:space="preserve">BML, </w:t>
      </w:r>
      <w:r w:rsidRPr="00B31950">
        <w:rPr>
          <w:lang w:eastAsia="ja-JP"/>
        </w:rPr>
        <w:br/>
        <w:t>services de base, ACAP-X et DVB-HTML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281C9A" w:rsidRPr="00B31950" w:rsidTr="00770A1E">
        <w:trPr>
          <w:jc w:val="center"/>
        </w:trPr>
        <w:tc>
          <w:tcPr>
            <w:tcW w:w="6237" w:type="dxa"/>
          </w:tcPr>
          <w:p w:rsidR="00281C9A" w:rsidRPr="00B31950" w:rsidRDefault="00281C9A" w:rsidP="00770A1E">
            <w:pPr>
              <w:pStyle w:val="Tabletext"/>
              <w:keepNext/>
              <w:keepLines/>
            </w:pPr>
            <w:r w:rsidRPr="00B31950">
              <w:t>Universal</w:t>
            </w:r>
          </w:p>
        </w:tc>
      </w:tr>
      <w:tr w:rsidR="00281C9A" w:rsidRPr="00B31950" w:rsidTr="00770A1E">
        <w:trPr>
          <w:jc w:val="center"/>
        </w:trPr>
        <w:tc>
          <w:tcPr>
            <w:tcW w:w="6237" w:type="dxa"/>
          </w:tcPr>
          <w:p w:rsidR="00281C9A" w:rsidRPr="00B31950" w:rsidRDefault="00281C9A" w:rsidP="00770A1E">
            <w:pPr>
              <w:pStyle w:val="Tabletext"/>
              <w:keepNext/>
              <w:keepLines/>
            </w:pPr>
            <w:r w:rsidRPr="00B31950">
              <w:t>Type</w:t>
            </w:r>
          </w:p>
        </w:tc>
      </w:tr>
      <w:tr w:rsidR="00281C9A" w:rsidRPr="00B31950" w:rsidTr="00770A1E">
        <w:trPr>
          <w:jc w:val="center"/>
        </w:trPr>
        <w:tc>
          <w:tcPr>
            <w:tcW w:w="6237" w:type="dxa"/>
          </w:tcPr>
          <w:p w:rsidR="00281C9A" w:rsidRPr="00B31950" w:rsidRDefault="00281C9A" w:rsidP="00770A1E">
            <w:pPr>
              <w:pStyle w:val="Tabletext"/>
              <w:keepNext/>
              <w:keepLines/>
            </w:pPr>
            <w:r w:rsidRPr="00B31950">
              <w:t>Dynamic(:focus and :active)</w:t>
            </w:r>
          </w:p>
        </w:tc>
      </w:tr>
      <w:tr w:rsidR="00281C9A" w:rsidRPr="00B31950" w:rsidTr="00770A1E">
        <w:trPr>
          <w:jc w:val="center"/>
        </w:trPr>
        <w:tc>
          <w:tcPr>
            <w:tcW w:w="6237" w:type="dxa"/>
          </w:tcPr>
          <w:p w:rsidR="00281C9A" w:rsidRPr="00B31950" w:rsidRDefault="00281C9A" w:rsidP="00770A1E">
            <w:pPr>
              <w:pStyle w:val="Tabletext"/>
              <w:keepNext/>
              <w:keepLines/>
            </w:pPr>
            <w:r w:rsidRPr="00B31950">
              <w:t>Class</w:t>
            </w:r>
          </w:p>
        </w:tc>
      </w:tr>
      <w:tr w:rsidR="00281C9A" w:rsidRPr="00B31950" w:rsidTr="00770A1E">
        <w:trPr>
          <w:jc w:val="center"/>
        </w:trPr>
        <w:tc>
          <w:tcPr>
            <w:tcW w:w="6237" w:type="dxa"/>
          </w:tcPr>
          <w:p w:rsidR="00281C9A" w:rsidRPr="00B31950" w:rsidRDefault="00281C9A" w:rsidP="00770A1E">
            <w:pPr>
              <w:pStyle w:val="Tabletext"/>
              <w:keepNext/>
              <w:keepLines/>
            </w:pPr>
            <w:r w:rsidRPr="00B31950">
              <w:t>Id</w:t>
            </w:r>
          </w:p>
        </w:tc>
      </w:tr>
    </w:tbl>
    <w:p w:rsidR="00281C9A" w:rsidRPr="00B31950" w:rsidRDefault="00281C9A" w:rsidP="00281C9A">
      <w:pPr>
        <w:pStyle w:val="Tablefin"/>
        <w:rPr>
          <w:lang w:val="fr-FR" w:eastAsia="ja-JP"/>
        </w:rPr>
      </w:pPr>
    </w:p>
    <w:p w:rsidR="00281C9A" w:rsidRPr="00B31950" w:rsidRDefault="00281C9A" w:rsidP="00281C9A">
      <w:pPr>
        <w:pStyle w:val="Heading2"/>
        <w:keepNext w:val="0"/>
        <w:keepLines w:val="0"/>
      </w:pPr>
      <w:r w:rsidRPr="00B31950">
        <w:rPr>
          <w:lang w:eastAsia="ja-JP"/>
        </w:rPr>
        <w:t>1</w:t>
      </w:r>
      <w:r w:rsidRPr="00B31950">
        <w:t>.6</w:t>
      </w:r>
      <w:r w:rsidRPr="00B31950">
        <w:tab/>
        <w:t>Langage de script</w:t>
      </w:r>
    </w:p>
    <w:p w:rsidR="00281C9A" w:rsidRPr="00B31950" w:rsidRDefault="00281C9A" w:rsidP="00281C9A">
      <w:pPr>
        <w:rPr>
          <w:lang w:eastAsia="ja-JP"/>
        </w:rPr>
      </w:pPr>
      <w:r w:rsidRPr="00B31950">
        <w:t>Le langage de script commun est le langage ECMAScript 2ème édition avec la restriction suivante</w:t>
      </w:r>
      <w:r w:rsidRPr="00B31950">
        <w:rPr>
          <w:lang w:eastAsia="ja-JP"/>
        </w:rPr>
        <w:t>:</w:t>
      </w:r>
    </w:p>
    <w:p w:rsidR="00281C9A" w:rsidRPr="00B31950" w:rsidRDefault="00281C9A" w:rsidP="00281C9A">
      <w:pPr>
        <w:pStyle w:val="enumlev1"/>
      </w:pPr>
      <w:r w:rsidRPr="00B31950">
        <w:t>–</w:t>
      </w:r>
      <w:r w:rsidRPr="00B31950">
        <w:tab/>
        <w:t>Le type de numéro fonctionne uniquement avec des nombres entiers.</w:t>
      </w:r>
    </w:p>
    <w:p w:rsidR="00281C9A" w:rsidRDefault="00281C9A" w:rsidP="00281C9A">
      <w:r w:rsidRPr="00B31950">
        <w:t xml:space="preserve">Les objets natifs communs pour les normes </w:t>
      </w:r>
      <w:r w:rsidRPr="00B31950">
        <w:rPr>
          <w:lang w:eastAsia="ja-JP"/>
        </w:rPr>
        <w:t xml:space="preserve">BML, services de base, ACAP-X et DVB-HTML </w:t>
      </w:r>
      <w:r w:rsidRPr="00B31950">
        <w:t>sont énumérés dans le Tableau 9.</w:t>
      </w:r>
    </w:p>
    <w:p w:rsidR="00281C9A" w:rsidRPr="00B31950" w:rsidRDefault="00281C9A" w:rsidP="00281C9A">
      <w:pPr>
        <w:pStyle w:val="TableNo"/>
      </w:pPr>
      <w:r>
        <w:t xml:space="preserve">TABLEAU </w:t>
      </w:r>
      <w:r w:rsidRPr="00B31950">
        <w:t>9</w:t>
      </w:r>
    </w:p>
    <w:p w:rsidR="00281C9A" w:rsidRDefault="00281C9A" w:rsidP="00281C9A">
      <w:pPr>
        <w:pStyle w:val="Tabletitle"/>
      </w:pPr>
      <w:r w:rsidRPr="00B31950">
        <w:t xml:space="preserve">Objets natifs communs pour les normes BML, </w:t>
      </w:r>
      <w:r>
        <w:br/>
      </w:r>
      <w:r w:rsidRPr="00B31950">
        <w:t>services de base, ACAP-X et DVB-HTML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4"/>
        <w:gridCol w:w="7064"/>
      </w:tblGrid>
      <w:tr w:rsidR="00281C9A" w:rsidRPr="00B31950" w:rsidTr="00770A1E">
        <w:tc>
          <w:tcPr>
            <w:tcW w:w="2224" w:type="dxa"/>
          </w:tcPr>
          <w:p w:rsidR="00281C9A" w:rsidRPr="00B31950" w:rsidRDefault="00281C9A" w:rsidP="00770A1E">
            <w:pPr>
              <w:pStyle w:val="Tabletext"/>
            </w:pPr>
            <w:r w:rsidRPr="00B31950">
              <w:t>Object</w:t>
            </w:r>
          </w:p>
        </w:tc>
        <w:tc>
          <w:tcPr>
            <w:tcW w:w="7064" w:type="dxa"/>
          </w:tcPr>
          <w:p w:rsidR="00281C9A" w:rsidRPr="00B31950" w:rsidRDefault="00281C9A" w:rsidP="00770A1E">
            <w:pPr>
              <w:pStyle w:val="Tabletext"/>
            </w:pPr>
            <w:r w:rsidRPr="00B31950">
              <w:t>Methods, properties</w:t>
            </w:r>
          </w:p>
        </w:tc>
      </w:tr>
      <w:tr w:rsidR="00281C9A" w:rsidRPr="00F420B5" w:rsidTr="00770A1E">
        <w:trPr>
          <w:cantSplit/>
        </w:trPr>
        <w:tc>
          <w:tcPr>
            <w:tcW w:w="2224" w:type="dxa"/>
            <w:tcBorders>
              <w:bottom w:val="single" w:sz="4" w:space="0" w:color="auto"/>
            </w:tcBorders>
          </w:tcPr>
          <w:p w:rsidR="00281C9A" w:rsidRPr="00B31950" w:rsidRDefault="00281C9A" w:rsidP="00770A1E">
            <w:pPr>
              <w:pStyle w:val="Tabletext"/>
            </w:pPr>
            <w:r w:rsidRPr="00B31950">
              <w:t>(global)</w:t>
            </w:r>
          </w:p>
        </w:tc>
        <w:tc>
          <w:tcPr>
            <w:tcW w:w="7064" w:type="dxa"/>
            <w:tcBorders>
              <w:bottom w:val="single" w:sz="4" w:space="0" w:color="auto"/>
            </w:tcBorders>
          </w:tcPr>
          <w:p w:rsidR="00281C9A" w:rsidRPr="00F420B5" w:rsidRDefault="00281C9A" w:rsidP="00770A1E">
            <w:pPr>
              <w:pStyle w:val="Tabletext"/>
              <w:jc w:val="left"/>
              <w:rPr>
                <w:lang w:val="en-US"/>
              </w:rPr>
            </w:pPr>
            <w:r w:rsidRPr="00F420B5">
              <w:rPr>
                <w:lang w:val="en-US"/>
              </w:rPr>
              <w:t>NaN</w:t>
            </w:r>
            <w:r w:rsidRPr="00F420B5">
              <w:rPr>
                <w:lang w:val="en-US"/>
              </w:rPr>
              <w:br/>
              <w:t>parseInt(string, radix)</w:t>
            </w:r>
            <w:r w:rsidRPr="00F420B5">
              <w:rPr>
                <w:lang w:val="en-US"/>
              </w:rPr>
              <w:br/>
              <w:t>isNaN(number)</w:t>
            </w:r>
          </w:p>
        </w:tc>
      </w:tr>
      <w:tr w:rsidR="00281C9A" w:rsidRPr="00B31950" w:rsidTr="00770A1E">
        <w:tc>
          <w:tcPr>
            <w:tcW w:w="2224" w:type="dxa"/>
          </w:tcPr>
          <w:p w:rsidR="00281C9A" w:rsidRPr="00B31950" w:rsidRDefault="00281C9A" w:rsidP="00770A1E">
            <w:pPr>
              <w:pStyle w:val="Tabletext"/>
            </w:pPr>
            <w:r w:rsidRPr="00B31950">
              <w:t>Object</w:t>
            </w:r>
          </w:p>
        </w:tc>
        <w:tc>
          <w:tcPr>
            <w:tcW w:w="7064" w:type="dxa"/>
          </w:tcPr>
          <w:p w:rsidR="00281C9A" w:rsidRPr="00B31950" w:rsidRDefault="00281C9A" w:rsidP="00770A1E">
            <w:pPr>
              <w:pStyle w:val="Tabletext"/>
            </w:pPr>
            <w:r w:rsidRPr="00B31950">
              <w:t>All</w:t>
            </w:r>
          </w:p>
        </w:tc>
      </w:tr>
      <w:tr w:rsidR="00281C9A" w:rsidRPr="00B31950" w:rsidTr="00770A1E">
        <w:tc>
          <w:tcPr>
            <w:tcW w:w="2224" w:type="dxa"/>
          </w:tcPr>
          <w:p w:rsidR="00281C9A" w:rsidRPr="00B31950" w:rsidRDefault="00281C9A" w:rsidP="00770A1E">
            <w:pPr>
              <w:pStyle w:val="Tabletext"/>
            </w:pPr>
            <w:r w:rsidRPr="00B31950">
              <w:t>Object.prototype</w:t>
            </w:r>
          </w:p>
        </w:tc>
        <w:tc>
          <w:tcPr>
            <w:tcW w:w="7064" w:type="dxa"/>
          </w:tcPr>
          <w:p w:rsidR="00281C9A" w:rsidRPr="00B31950" w:rsidRDefault="00281C9A" w:rsidP="00770A1E">
            <w:pPr>
              <w:pStyle w:val="Tabletext"/>
            </w:pPr>
            <w:r w:rsidRPr="00B31950">
              <w:t>All</w:t>
            </w:r>
          </w:p>
        </w:tc>
      </w:tr>
      <w:tr w:rsidR="00281C9A" w:rsidRPr="00B31950" w:rsidTr="00770A1E">
        <w:trPr>
          <w:cantSplit/>
        </w:trPr>
        <w:tc>
          <w:tcPr>
            <w:tcW w:w="2224" w:type="dxa"/>
            <w:tcBorders>
              <w:bottom w:val="single" w:sz="4" w:space="0" w:color="auto"/>
            </w:tcBorders>
          </w:tcPr>
          <w:p w:rsidR="00281C9A" w:rsidRPr="00B31950" w:rsidRDefault="00281C9A" w:rsidP="00770A1E">
            <w:pPr>
              <w:pStyle w:val="Tabletext"/>
            </w:pPr>
            <w:r w:rsidRPr="00B31950">
              <w:t>Function</w:t>
            </w:r>
          </w:p>
        </w:tc>
        <w:tc>
          <w:tcPr>
            <w:tcW w:w="7064" w:type="dxa"/>
            <w:tcBorders>
              <w:bottom w:val="single" w:sz="4" w:space="0" w:color="auto"/>
            </w:tcBorders>
          </w:tcPr>
          <w:p w:rsidR="00281C9A" w:rsidRPr="00B31950" w:rsidRDefault="00281C9A" w:rsidP="00770A1E">
            <w:pPr>
              <w:pStyle w:val="Tabletext"/>
            </w:pPr>
            <w:r w:rsidRPr="00B31950">
              <w:t>prototype</w:t>
            </w:r>
            <w:r w:rsidRPr="00B31950">
              <w:br/>
              <w:t>length</w:t>
            </w:r>
          </w:p>
        </w:tc>
      </w:tr>
      <w:tr w:rsidR="00281C9A" w:rsidRPr="00B31950" w:rsidTr="00770A1E">
        <w:tc>
          <w:tcPr>
            <w:tcW w:w="2224" w:type="dxa"/>
          </w:tcPr>
          <w:p w:rsidR="00281C9A" w:rsidRPr="00B31950" w:rsidRDefault="00281C9A" w:rsidP="00770A1E">
            <w:pPr>
              <w:pStyle w:val="Tabletext"/>
            </w:pPr>
            <w:r w:rsidRPr="00B31950">
              <w:t>Function.prototype</w:t>
            </w:r>
          </w:p>
        </w:tc>
        <w:tc>
          <w:tcPr>
            <w:tcW w:w="7064" w:type="dxa"/>
          </w:tcPr>
          <w:p w:rsidR="00281C9A" w:rsidRPr="00B31950" w:rsidRDefault="00281C9A" w:rsidP="00770A1E">
            <w:pPr>
              <w:pStyle w:val="Tabletext"/>
            </w:pPr>
            <w:r w:rsidRPr="00B31950">
              <w:t>All</w:t>
            </w:r>
          </w:p>
        </w:tc>
      </w:tr>
      <w:tr w:rsidR="00281C9A" w:rsidRPr="00B31950" w:rsidTr="00770A1E">
        <w:tc>
          <w:tcPr>
            <w:tcW w:w="2224" w:type="dxa"/>
          </w:tcPr>
          <w:p w:rsidR="00281C9A" w:rsidRPr="00B31950" w:rsidRDefault="00281C9A" w:rsidP="00770A1E">
            <w:pPr>
              <w:pStyle w:val="Tabletext"/>
            </w:pPr>
            <w:r w:rsidRPr="00B31950">
              <w:t>Array</w:t>
            </w:r>
          </w:p>
        </w:tc>
        <w:tc>
          <w:tcPr>
            <w:tcW w:w="7064" w:type="dxa"/>
          </w:tcPr>
          <w:p w:rsidR="00281C9A" w:rsidRPr="00B31950" w:rsidRDefault="00281C9A" w:rsidP="00770A1E">
            <w:pPr>
              <w:pStyle w:val="Tabletext"/>
            </w:pPr>
            <w:r w:rsidRPr="00B31950">
              <w:t>All</w:t>
            </w:r>
          </w:p>
        </w:tc>
      </w:tr>
      <w:tr w:rsidR="00281C9A" w:rsidRPr="00B31950" w:rsidTr="00770A1E">
        <w:tc>
          <w:tcPr>
            <w:tcW w:w="2224" w:type="dxa"/>
          </w:tcPr>
          <w:p w:rsidR="00281C9A" w:rsidRPr="00B31950" w:rsidRDefault="00281C9A" w:rsidP="00770A1E">
            <w:pPr>
              <w:pStyle w:val="Tabletext"/>
            </w:pPr>
            <w:r w:rsidRPr="00B31950">
              <w:t>Array.prototype</w:t>
            </w:r>
          </w:p>
        </w:tc>
        <w:tc>
          <w:tcPr>
            <w:tcW w:w="7064" w:type="dxa"/>
          </w:tcPr>
          <w:p w:rsidR="00281C9A" w:rsidRPr="00B31950" w:rsidRDefault="00281C9A" w:rsidP="00770A1E">
            <w:pPr>
              <w:pStyle w:val="Tabletext"/>
            </w:pPr>
            <w:r w:rsidRPr="00B31950">
              <w:t>All</w:t>
            </w:r>
          </w:p>
        </w:tc>
      </w:tr>
      <w:tr w:rsidR="00281C9A" w:rsidRPr="00B31950" w:rsidTr="00770A1E">
        <w:tc>
          <w:tcPr>
            <w:tcW w:w="2224" w:type="dxa"/>
          </w:tcPr>
          <w:p w:rsidR="00281C9A" w:rsidRPr="00B31950" w:rsidRDefault="00281C9A" w:rsidP="00770A1E">
            <w:pPr>
              <w:pStyle w:val="Tabletext"/>
            </w:pPr>
            <w:r w:rsidRPr="00B31950">
              <w:t>String</w:t>
            </w:r>
          </w:p>
        </w:tc>
        <w:tc>
          <w:tcPr>
            <w:tcW w:w="7064" w:type="dxa"/>
          </w:tcPr>
          <w:p w:rsidR="00281C9A" w:rsidRPr="00B31950" w:rsidRDefault="00281C9A" w:rsidP="00770A1E">
            <w:pPr>
              <w:pStyle w:val="Tabletext"/>
            </w:pPr>
            <w:r w:rsidRPr="00B31950">
              <w:t>All</w:t>
            </w:r>
          </w:p>
        </w:tc>
      </w:tr>
      <w:tr w:rsidR="00281C9A" w:rsidRPr="00B31950" w:rsidTr="00770A1E">
        <w:tc>
          <w:tcPr>
            <w:tcW w:w="2224" w:type="dxa"/>
          </w:tcPr>
          <w:p w:rsidR="00281C9A" w:rsidRPr="00B31950" w:rsidRDefault="00281C9A" w:rsidP="00770A1E">
            <w:pPr>
              <w:pStyle w:val="Tabletext"/>
            </w:pPr>
            <w:r w:rsidRPr="00B31950">
              <w:t>String.prototype</w:t>
            </w:r>
          </w:p>
        </w:tc>
        <w:tc>
          <w:tcPr>
            <w:tcW w:w="7064" w:type="dxa"/>
          </w:tcPr>
          <w:p w:rsidR="00281C9A" w:rsidRPr="00B31950" w:rsidRDefault="00281C9A" w:rsidP="00770A1E">
            <w:pPr>
              <w:pStyle w:val="Tabletext"/>
            </w:pPr>
            <w:r w:rsidRPr="00B31950">
              <w:t>All</w:t>
            </w:r>
          </w:p>
        </w:tc>
      </w:tr>
      <w:tr w:rsidR="00281C9A" w:rsidRPr="00B31950" w:rsidTr="00770A1E">
        <w:tc>
          <w:tcPr>
            <w:tcW w:w="2224" w:type="dxa"/>
          </w:tcPr>
          <w:p w:rsidR="00281C9A" w:rsidRPr="00B31950" w:rsidRDefault="00281C9A" w:rsidP="00770A1E">
            <w:pPr>
              <w:pStyle w:val="Tabletext"/>
            </w:pPr>
            <w:r w:rsidRPr="00B31950">
              <w:t>Boolean</w:t>
            </w:r>
          </w:p>
        </w:tc>
        <w:tc>
          <w:tcPr>
            <w:tcW w:w="7064" w:type="dxa"/>
          </w:tcPr>
          <w:p w:rsidR="00281C9A" w:rsidRPr="00B31950" w:rsidRDefault="00281C9A" w:rsidP="00770A1E">
            <w:pPr>
              <w:pStyle w:val="Tabletext"/>
            </w:pPr>
            <w:r w:rsidRPr="00B31950">
              <w:t>All</w:t>
            </w:r>
          </w:p>
        </w:tc>
      </w:tr>
      <w:tr w:rsidR="00281C9A" w:rsidRPr="00B31950" w:rsidTr="00770A1E">
        <w:tc>
          <w:tcPr>
            <w:tcW w:w="2224" w:type="dxa"/>
          </w:tcPr>
          <w:p w:rsidR="00281C9A" w:rsidRPr="00B31950" w:rsidRDefault="00281C9A" w:rsidP="00770A1E">
            <w:pPr>
              <w:pStyle w:val="Tabletext"/>
            </w:pPr>
            <w:r w:rsidRPr="00B31950">
              <w:t>Boolean.prototype</w:t>
            </w:r>
          </w:p>
        </w:tc>
        <w:tc>
          <w:tcPr>
            <w:tcW w:w="7064" w:type="dxa"/>
          </w:tcPr>
          <w:p w:rsidR="00281C9A" w:rsidRPr="00B31950" w:rsidRDefault="00281C9A" w:rsidP="00770A1E">
            <w:pPr>
              <w:pStyle w:val="Tabletext"/>
            </w:pPr>
            <w:r w:rsidRPr="00B31950">
              <w:t>All</w:t>
            </w:r>
          </w:p>
        </w:tc>
      </w:tr>
      <w:tr w:rsidR="00281C9A" w:rsidRPr="00281C9A" w:rsidTr="00770A1E">
        <w:tc>
          <w:tcPr>
            <w:tcW w:w="2224" w:type="dxa"/>
          </w:tcPr>
          <w:p w:rsidR="00281C9A" w:rsidRPr="00B31950" w:rsidRDefault="00281C9A" w:rsidP="00770A1E">
            <w:pPr>
              <w:pStyle w:val="Tabletext"/>
            </w:pPr>
            <w:r w:rsidRPr="00B31950">
              <w:t>Number</w:t>
            </w:r>
          </w:p>
        </w:tc>
        <w:tc>
          <w:tcPr>
            <w:tcW w:w="7064" w:type="dxa"/>
          </w:tcPr>
          <w:p w:rsidR="00281C9A" w:rsidRPr="00883B2F" w:rsidRDefault="00281C9A" w:rsidP="00770A1E">
            <w:pPr>
              <w:pStyle w:val="Tabletext"/>
              <w:rPr>
                <w:lang w:val="en-US"/>
              </w:rPr>
            </w:pPr>
            <w:r w:rsidRPr="00883B2F">
              <w:rPr>
                <w:lang w:val="en-US"/>
              </w:rPr>
              <w:t>Prototype</w:t>
            </w:r>
            <w:r w:rsidRPr="00883B2F">
              <w:rPr>
                <w:lang w:val="en-US"/>
              </w:rPr>
              <w:br/>
              <w:t>MAX_VALUE</w:t>
            </w:r>
            <w:r w:rsidRPr="00883B2F">
              <w:rPr>
                <w:lang w:val="en-US"/>
              </w:rPr>
              <w:br/>
              <w:t>MIN_VALUE</w:t>
            </w:r>
            <w:r w:rsidRPr="00883B2F">
              <w:rPr>
                <w:lang w:val="en-US"/>
              </w:rPr>
              <w:br/>
              <w:t>NaN</w:t>
            </w:r>
            <w:r w:rsidRPr="00883B2F">
              <w:rPr>
                <w:lang w:val="en-US"/>
              </w:rPr>
              <w:br/>
              <w:t>Number([value])</w:t>
            </w:r>
            <w:r w:rsidRPr="00883B2F">
              <w:rPr>
                <w:lang w:val="en-US"/>
              </w:rPr>
              <w:br/>
              <w:t>New number([value])</w:t>
            </w:r>
          </w:p>
        </w:tc>
      </w:tr>
      <w:tr w:rsidR="00281C9A" w:rsidRPr="00B31950" w:rsidTr="00770A1E">
        <w:tc>
          <w:tcPr>
            <w:tcW w:w="2224" w:type="dxa"/>
          </w:tcPr>
          <w:p w:rsidR="00281C9A" w:rsidRPr="00B31950" w:rsidRDefault="00281C9A" w:rsidP="00770A1E">
            <w:pPr>
              <w:pStyle w:val="Tabletext"/>
            </w:pPr>
            <w:r w:rsidRPr="00B31950">
              <w:t>Number.prototype</w:t>
            </w:r>
          </w:p>
        </w:tc>
        <w:tc>
          <w:tcPr>
            <w:tcW w:w="7064" w:type="dxa"/>
          </w:tcPr>
          <w:p w:rsidR="00281C9A" w:rsidRPr="00B31950" w:rsidRDefault="00281C9A" w:rsidP="00770A1E">
            <w:pPr>
              <w:pStyle w:val="Tabletext"/>
            </w:pPr>
            <w:r w:rsidRPr="00B31950">
              <w:t>All</w:t>
            </w:r>
          </w:p>
        </w:tc>
      </w:tr>
    </w:tbl>
    <w:p w:rsidR="00281C9A" w:rsidRDefault="00281C9A" w:rsidP="00281C9A">
      <w:pPr>
        <w:pStyle w:val="TableNo"/>
        <w:spacing w:before="0"/>
      </w:pPr>
      <w:r>
        <w:br w:type="page"/>
      </w:r>
      <w:r>
        <w:rPr>
          <w:lang w:val="en-US"/>
        </w:rPr>
        <w:lastRenderedPageBreak/>
        <w:t xml:space="preserve">TABLEAU 9 </w:t>
      </w:r>
      <w:r w:rsidRPr="00BD3F70">
        <w:rPr>
          <w:lang w:val="en-US"/>
        </w:rPr>
        <w:t>(</w:t>
      </w:r>
      <w:r w:rsidRPr="003B737A">
        <w:rPr>
          <w:i/>
          <w:iCs/>
          <w:lang w:val="en-US"/>
        </w:rPr>
        <w:t>fin</w:t>
      </w:r>
      <w:r w:rsidRPr="00BD3F70">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4"/>
        <w:gridCol w:w="7064"/>
      </w:tblGrid>
      <w:tr w:rsidR="00281C9A" w:rsidRPr="00281C9A" w:rsidTr="00770A1E">
        <w:tc>
          <w:tcPr>
            <w:tcW w:w="2224" w:type="dxa"/>
          </w:tcPr>
          <w:p w:rsidR="00281C9A" w:rsidRPr="00B31950" w:rsidRDefault="00281C9A" w:rsidP="00770A1E">
            <w:pPr>
              <w:pStyle w:val="Tabletext"/>
            </w:pPr>
            <w:r w:rsidRPr="00B31950">
              <w:t>Date</w:t>
            </w:r>
          </w:p>
        </w:tc>
        <w:tc>
          <w:tcPr>
            <w:tcW w:w="7064" w:type="dxa"/>
          </w:tcPr>
          <w:p w:rsidR="00281C9A" w:rsidRPr="00883B2F" w:rsidRDefault="00281C9A" w:rsidP="00770A1E">
            <w:pPr>
              <w:pStyle w:val="Tabletext"/>
              <w:rPr>
                <w:lang w:val="en-US"/>
              </w:rPr>
            </w:pPr>
            <w:r w:rsidRPr="00883B2F">
              <w:rPr>
                <w:lang w:val="en-US"/>
              </w:rPr>
              <w:t>prototype</w:t>
            </w:r>
            <w:r w:rsidRPr="00883B2F">
              <w:rPr>
                <w:lang w:val="en-US"/>
              </w:rPr>
              <w:br/>
              <w:t>Date([year [, month [, date [, hours [, minutes [, seconds [, ms ]]]]]]])</w:t>
            </w:r>
            <w:r w:rsidRPr="00883B2F">
              <w:rPr>
                <w:lang w:val="en-US"/>
              </w:rPr>
              <w:br/>
              <w:t>new Date([year [, month [, date [, hours [, minutes [, seconds [, ms ]]]]]]])</w:t>
            </w:r>
          </w:p>
        </w:tc>
      </w:tr>
      <w:tr w:rsidR="00281C9A" w:rsidRPr="00281C9A" w:rsidTr="00770A1E">
        <w:trPr>
          <w:cantSplit/>
          <w:trHeight w:val="8605"/>
        </w:trPr>
        <w:tc>
          <w:tcPr>
            <w:tcW w:w="2224" w:type="dxa"/>
            <w:tcBorders>
              <w:bottom w:val="single" w:sz="4" w:space="0" w:color="auto"/>
            </w:tcBorders>
          </w:tcPr>
          <w:p w:rsidR="00281C9A" w:rsidRPr="00B31950" w:rsidRDefault="00281C9A" w:rsidP="00770A1E">
            <w:pPr>
              <w:pStyle w:val="Tabletext"/>
            </w:pPr>
            <w:r w:rsidRPr="00B31950">
              <w:t>Date.prototype</w:t>
            </w:r>
          </w:p>
        </w:tc>
        <w:tc>
          <w:tcPr>
            <w:tcW w:w="7064" w:type="dxa"/>
            <w:tcBorders>
              <w:bottom w:val="single" w:sz="4" w:space="0" w:color="auto"/>
            </w:tcBorders>
          </w:tcPr>
          <w:p w:rsidR="00281C9A" w:rsidRPr="00600EED" w:rsidRDefault="00281C9A" w:rsidP="00770A1E">
            <w:pPr>
              <w:pStyle w:val="Tabletext"/>
              <w:jc w:val="left"/>
              <w:rPr>
                <w:lang w:val="en-US"/>
              </w:rPr>
            </w:pPr>
            <w:r w:rsidRPr="00600EED">
              <w:rPr>
                <w:lang w:val="en-US"/>
              </w:rPr>
              <w:t>toString()</w:t>
            </w:r>
            <w:r w:rsidRPr="00600EED">
              <w:rPr>
                <w:lang w:val="en-US"/>
              </w:rPr>
              <w:br/>
              <w:t>getFullYear()</w:t>
            </w:r>
            <w:r w:rsidRPr="00600EED">
              <w:rPr>
                <w:lang w:val="en-US"/>
              </w:rPr>
              <w:br/>
              <w:t>getUTCFullYear()</w:t>
            </w:r>
            <w:r w:rsidRPr="00600EED">
              <w:rPr>
                <w:lang w:val="en-US"/>
              </w:rPr>
              <w:br/>
              <w:t>getMonth()</w:t>
            </w:r>
            <w:r w:rsidRPr="00600EED">
              <w:rPr>
                <w:lang w:val="en-US"/>
              </w:rPr>
              <w:br/>
              <w:t>getUTCMonth()</w:t>
            </w:r>
            <w:r w:rsidRPr="00600EED">
              <w:rPr>
                <w:lang w:val="en-US"/>
              </w:rPr>
              <w:br/>
              <w:t>getDate()</w:t>
            </w:r>
            <w:r w:rsidRPr="00600EED">
              <w:rPr>
                <w:lang w:val="en-US"/>
              </w:rPr>
              <w:br/>
              <w:t>getUTCDate()</w:t>
            </w:r>
            <w:r w:rsidRPr="00600EED">
              <w:rPr>
                <w:lang w:val="en-US"/>
              </w:rPr>
              <w:br/>
              <w:t>getDay()</w:t>
            </w:r>
            <w:r w:rsidRPr="00600EED">
              <w:rPr>
                <w:lang w:val="en-US"/>
              </w:rPr>
              <w:br/>
              <w:t>getUTCDay()</w:t>
            </w:r>
            <w:r w:rsidRPr="00600EED">
              <w:rPr>
                <w:lang w:val="en-US"/>
              </w:rPr>
              <w:br/>
              <w:t>getHours()</w:t>
            </w:r>
            <w:r w:rsidRPr="00600EED">
              <w:rPr>
                <w:lang w:val="en-US"/>
              </w:rPr>
              <w:br/>
              <w:t>getUTCHours()</w:t>
            </w:r>
            <w:r w:rsidRPr="00600EED">
              <w:rPr>
                <w:lang w:val="en-US"/>
              </w:rPr>
              <w:br/>
              <w:t>getMinutes()</w:t>
            </w:r>
            <w:r w:rsidRPr="00600EED">
              <w:rPr>
                <w:lang w:val="en-US"/>
              </w:rPr>
              <w:br/>
              <w:t>getUTCMinutes()</w:t>
            </w:r>
            <w:r w:rsidRPr="00600EED">
              <w:rPr>
                <w:lang w:val="en-US"/>
              </w:rPr>
              <w:br/>
              <w:t>getSeconds()</w:t>
            </w:r>
            <w:r w:rsidRPr="00600EED">
              <w:rPr>
                <w:lang w:val="en-US"/>
              </w:rPr>
              <w:br/>
              <w:t>getUTCSeconds()</w:t>
            </w:r>
            <w:r w:rsidRPr="00600EED">
              <w:rPr>
                <w:lang w:val="en-US"/>
              </w:rPr>
              <w:br/>
              <w:t>getMilliseconds()</w:t>
            </w:r>
            <w:r w:rsidRPr="00600EED">
              <w:rPr>
                <w:lang w:val="en-US"/>
              </w:rPr>
              <w:br/>
              <w:t>getUTCMilliseconds()</w:t>
            </w:r>
            <w:r w:rsidRPr="00600EED">
              <w:rPr>
                <w:lang w:val="en-US"/>
              </w:rPr>
              <w:br/>
              <w:t>getImtezoneOffset()</w:t>
            </w:r>
            <w:r w:rsidRPr="00600EED">
              <w:rPr>
                <w:lang w:val="en-US"/>
              </w:rPr>
              <w:br/>
              <w:t>setMilliseconds(ms)</w:t>
            </w:r>
            <w:r w:rsidRPr="00600EED">
              <w:rPr>
                <w:lang w:val="en-US"/>
              </w:rPr>
              <w:br/>
              <w:t>setUTCMilliseconds(ms)</w:t>
            </w:r>
            <w:r w:rsidRPr="00600EED">
              <w:rPr>
                <w:lang w:val="en-US"/>
              </w:rPr>
              <w:br/>
              <w:t>setSeconds(sec [, ms])</w:t>
            </w:r>
            <w:r w:rsidRPr="00600EED">
              <w:rPr>
                <w:lang w:val="en-US"/>
              </w:rPr>
              <w:br/>
              <w:t>setUTCSeconds(sec [, ms])</w:t>
            </w:r>
            <w:r w:rsidRPr="00600EED">
              <w:rPr>
                <w:lang w:val="en-US"/>
              </w:rPr>
              <w:br/>
              <w:t>setMinutes(min, [, sec [, ms]])</w:t>
            </w:r>
            <w:r w:rsidRPr="00600EED">
              <w:rPr>
                <w:lang w:val="en-US"/>
              </w:rPr>
              <w:br/>
              <w:t>setUTCMinutes(min, [, sec [, ms]])</w:t>
            </w:r>
            <w:r w:rsidRPr="00600EED">
              <w:rPr>
                <w:lang w:val="en-US"/>
              </w:rPr>
              <w:br/>
              <w:t>setHours(hours, [,(min, [, sec [, ms]])]</w:t>
            </w:r>
            <w:r w:rsidRPr="00600EED">
              <w:rPr>
                <w:lang w:val="en-US"/>
              </w:rPr>
              <w:br/>
              <w:t>setUTCHours(hours, [,(min, [, sec [, ms]])]</w:t>
            </w:r>
            <w:r w:rsidRPr="00600EED">
              <w:rPr>
                <w:lang w:val="en-US"/>
              </w:rPr>
              <w:br/>
              <w:t>setDate(date)</w:t>
            </w:r>
            <w:r w:rsidRPr="00600EED">
              <w:rPr>
                <w:lang w:val="en-US"/>
              </w:rPr>
              <w:br/>
              <w:t>setMonth(mon [, date])</w:t>
            </w:r>
            <w:r w:rsidRPr="00600EED">
              <w:rPr>
                <w:lang w:val="en-US"/>
              </w:rPr>
              <w:br/>
              <w:t>setUTCMonth(mon [, date])</w:t>
            </w:r>
            <w:r w:rsidRPr="00600EED">
              <w:rPr>
                <w:lang w:val="en-US"/>
              </w:rPr>
              <w:br/>
              <w:t>setFullYear(year [, mon [, date]])</w:t>
            </w:r>
            <w:r w:rsidRPr="00600EED">
              <w:rPr>
                <w:lang w:val="en-US"/>
              </w:rPr>
              <w:br/>
              <w:t>setUTCFullYear{year [, mon [, date]]}</w:t>
            </w:r>
            <w:r w:rsidRPr="00600EED">
              <w:rPr>
                <w:lang w:val="en-US"/>
              </w:rPr>
              <w:br/>
              <w:t>toLocaleString()</w:t>
            </w:r>
            <w:r w:rsidRPr="00600EED">
              <w:rPr>
                <w:lang w:val="en-US"/>
              </w:rPr>
              <w:br/>
              <w:t>toUTCString()</w:t>
            </w:r>
          </w:p>
        </w:tc>
      </w:tr>
    </w:tbl>
    <w:p w:rsidR="00281C9A" w:rsidRPr="00600EED" w:rsidRDefault="00281C9A" w:rsidP="00281C9A">
      <w:pPr>
        <w:pStyle w:val="Tablefin"/>
        <w:rPr>
          <w:lang w:val="en-US"/>
        </w:rPr>
      </w:pPr>
    </w:p>
    <w:p w:rsidR="00281C9A" w:rsidRPr="00B31950" w:rsidRDefault="00281C9A" w:rsidP="00281C9A">
      <w:r w:rsidRPr="00B31950">
        <w:t xml:space="preserve">Pour la norme </w:t>
      </w:r>
      <w:r w:rsidRPr="00B31950">
        <w:rPr>
          <w:lang w:eastAsia="ja-JP"/>
        </w:rPr>
        <w:t>BML, services de base</w:t>
      </w:r>
      <w:r w:rsidRPr="00B31950">
        <w:t>, la longueur nécessaire pour représenter un nombre entier avec signe est de 32 bits, signe compris.</w:t>
      </w:r>
    </w:p>
    <w:p w:rsidR="00281C9A" w:rsidRPr="00B31950" w:rsidRDefault="00281C9A" w:rsidP="00281C9A">
      <w:pPr>
        <w:pStyle w:val="Heading2"/>
      </w:pPr>
      <w:r w:rsidRPr="00B31950">
        <w:rPr>
          <w:lang w:eastAsia="ja-JP"/>
        </w:rPr>
        <w:t>1</w:t>
      </w:r>
      <w:r w:rsidRPr="00B31950">
        <w:t>.7</w:t>
      </w:r>
      <w:r w:rsidRPr="00B31950">
        <w:tab/>
        <w:t>Interface API DOM</w:t>
      </w:r>
    </w:p>
    <w:p w:rsidR="00281C9A" w:rsidRPr="00B31950" w:rsidRDefault="00281C9A" w:rsidP="00281C9A">
      <w:r w:rsidRPr="00B31950">
        <w:t>Les interfaces API DOM communes, niveau 1, sont énumérées dans le Tableau 10.</w:t>
      </w:r>
    </w:p>
    <w:p w:rsidR="00281C9A" w:rsidRPr="00B31950" w:rsidRDefault="00281C9A" w:rsidP="00281C9A">
      <w:pPr>
        <w:pStyle w:val="TableNo"/>
        <w:keepLines/>
      </w:pPr>
      <w:r>
        <w:lastRenderedPageBreak/>
        <w:t xml:space="preserve">TABLEAU </w:t>
      </w:r>
      <w:r w:rsidRPr="00B31950">
        <w:t>10</w:t>
      </w:r>
    </w:p>
    <w:p w:rsidR="00281C9A" w:rsidRPr="00B31950" w:rsidRDefault="00281C9A" w:rsidP="00281C9A">
      <w:pPr>
        <w:pStyle w:val="Tabletitle"/>
        <w:keepLines/>
      </w:pPr>
      <w:r w:rsidRPr="00B31950">
        <w:t>Interfaces API DOM niveau 1 communes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4"/>
        <w:gridCol w:w="2636"/>
      </w:tblGrid>
      <w:tr w:rsidR="00281C9A" w:rsidRPr="00B31950" w:rsidTr="00770A1E">
        <w:trPr>
          <w:cantSplit/>
          <w:jc w:val="center"/>
        </w:trPr>
        <w:tc>
          <w:tcPr>
            <w:tcW w:w="2194" w:type="dxa"/>
            <w:vMerge w:val="restart"/>
          </w:tcPr>
          <w:p w:rsidR="00281C9A" w:rsidRPr="00B31950" w:rsidRDefault="00281C9A" w:rsidP="00770A1E">
            <w:pPr>
              <w:pStyle w:val="Tabletext"/>
              <w:keepNext/>
              <w:keepLines/>
            </w:pPr>
            <w:r w:rsidRPr="00B31950">
              <w:t>Core fundamental</w:t>
            </w:r>
          </w:p>
        </w:tc>
        <w:tc>
          <w:tcPr>
            <w:tcW w:w="2636" w:type="dxa"/>
          </w:tcPr>
          <w:p w:rsidR="00281C9A" w:rsidRPr="00B31950" w:rsidRDefault="00281C9A" w:rsidP="00770A1E">
            <w:pPr>
              <w:pStyle w:val="Tabletext"/>
              <w:keepNext/>
              <w:keepLines/>
            </w:pPr>
            <w:r w:rsidRPr="00B31950">
              <w:t>DOMException</w:t>
            </w:r>
          </w:p>
        </w:tc>
      </w:tr>
      <w:tr w:rsidR="00281C9A" w:rsidRPr="00B31950" w:rsidTr="00770A1E">
        <w:trPr>
          <w:cantSplit/>
          <w:jc w:val="center"/>
        </w:trPr>
        <w:tc>
          <w:tcPr>
            <w:tcW w:w="2194" w:type="dxa"/>
            <w:vMerge/>
          </w:tcPr>
          <w:p w:rsidR="00281C9A" w:rsidRPr="00B31950" w:rsidRDefault="00281C9A" w:rsidP="00770A1E">
            <w:pPr>
              <w:pStyle w:val="Tabletext"/>
              <w:keepNext/>
              <w:keepLines/>
            </w:pPr>
          </w:p>
        </w:tc>
        <w:tc>
          <w:tcPr>
            <w:tcW w:w="2636" w:type="dxa"/>
          </w:tcPr>
          <w:p w:rsidR="00281C9A" w:rsidRPr="00B31950" w:rsidRDefault="00281C9A" w:rsidP="00770A1E">
            <w:pPr>
              <w:pStyle w:val="Tabletext"/>
              <w:keepNext/>
              <w:keepLines/>
            </w:pPr>
            <w:r w:rsidRPr="00B31950">
              <w:t>DOMImplementation</w:t>
            </w:r>
          </w:p>
        </w:tc>
      </w:tr>
      <w:tr w:rsidR="00281C9A" w:rsidRPr="00B31950" w:rsidTr="00770A1E">
        <w:trPr>
          <w:cantSplit/>
          <w:jc w:val="center"/>
        </w:trPr>
        <w:tc>
          <w:tcPr>
            <w:tcW w:w="2194" w:type="dxa"/>
            <w:vMerge/>
          </w:tcPr>
          <w:p w:rsidR="00281C9A" w:rsidRPr="00B31950" w:rsidRDefault="00281C9A" w:rsidP="00770A1E">
            <w:pPr>
              <w:pStyle w:val="Tabletext"/>
              <w:keepNext/>
              <w:keepLines/>
            </w:pPr>
          </w:p>
        </w:tc>
        <w:tc>
          <w:tcPr>
            <w:tcW w:w="2636" w:type="dxa"/>
          </w:tcPr>
          <w:p w:rsidR="00281C9A" w:rsidRPr="00B31950" w:rsidRDefault="00281C9A" w:rsidP="00770A1E">
            <w:pPr>
              <w:pStyle w:val="Tabletext"/>
              <w:keepNext/>
              <w:keepLines/>
            </w:pPr>
            <w:r w:rsidRPr="00B31950">
              <w:t>DocumentFragment</w:t>
            </w:r>
          </w:p>
        </w:tc>
      </w:tr>
      <w:tr w:rsidR="00281C9A" w:rsidRPr="00B31950" w:rsidTr="00770A1E">
        <w:trPr>
          <w:cantSplit/>
          <w:jc w:val="center"/>
        </w:trPr>
        <w:tc>
          <w:tcPr>
            <w:tcW w:w="2194" w:type="dxa"/>
            <w:vMerge/>
          </w:tcPr>
          <w:p w:rsidR="00281C9A" w:rsidRPr="00B31950" w:rsidRDefault="00281C9A" w:rsidP="00770A1E">
            <w:pPr>
              <w:pStyle w:val="Tabletext"/>
              <w:keepNext/>
              <w:keepLines/>
            </w:pPr>
          </w:p>
        </w:tc>
        <w:tc>
          <w:tcPr>
            <w:tcW w:w="2636" w:type="dxa"/>
          </w:tcPr>
          <w:p w:rsidR="00281C9A" w:rsidRPr="00B31950" w:rsidRDefault="00281C9A" w:rsidP="00770A1E">
            <w:pPr>
              <w:pStyle w:val="Tabletext"/>
              <w:keepNext/>
              <w:keepLines/>
            </w:pPr>
            <w:r w:rsidRPr="00B31950">
              <w:t>Document</w:t>
            </w:r>
          </w:p>
        </w:tc>
      </w:tr>
      <w:tr w:rsidR="00281C9A" w:rsidRPr="00B31950" w:rsidTr="00770A1E">
        <w:trPr>
          <w:cantSplit/>
          <w:jc w:val="center"/>
        </w:trPr>
        <w:tc>
          <w:tcPr>
            <w:tcW w:w="2194" w:type="dxa"/>
            <w:vMerge/>
          </w:tcPr>
          <w:p w:rsidR="00281C9A" w:rsidRPr="00B31950" w:rsidRDefault="00281C9A" w:rsidP="00770A1E">
            <w:pPr>
              <w:pStyle w:val="Tabletext"/>
              <w:keepNext/>
              <w:keepLines/>
            </w:pPr>
          </w:p>
        </w:tc>
        <w:tc>
          <w:tcPr>
            <w:tcW w:w="2636" w:type="dxa"/>
          </w:tcPr>
          <w:p w:rsidR="00281C9A" w:rsidRPr="00B31950" w:rsidRDefault="00281C9A" w:rsidP="00770A1E">
            <w:pPr>
              <w:pStyle w:val="Tabletext"/>
              <w:keepNext/>
              <w:keepLines/>
            </w:pPr>
            <w:r w:rsidRPr="00B31950">
              <w:t>Node</w:t>
            </w:r>
          </w:p>
        </w:tc>
      </w:tr>
      <w:tr w:rsidR="00281C9A" w:rsidRPr="00B31950" w:rsidTr="00770A1E">
        <w:trPr>
          <w:cantSplit/>
          <w:jc w:val="center"/>
        </w:trPr>
        <w:tc>
          <w:tcPr>
            <w:tcW w:w="2194" w:type="dxa"/>
            <w:vMerge/>
          </w:tcPr>
          <w:p w:rsidR="00281C9A" w:rsidRPr="00B31950" w:rsidRDefault="00281C9A" w:rsidP="00770A1E">
            <w:pPr>
              <w:pStyle w:val="Tabletext"/>
              <w:keepNext/>
              <w:keepLines/>
            </w:pPr>
          </w:p>
        </w:tc>
        <w:tc>
          <w:tcPr>
            <w:tcW w:w="2636" w:type="dxa"/>
          </w:tcPr>
          <w:p w:rsidR="00281C9A" w:rsidRPr="00B31950" w:rsidRDefault="00281C9A" w:rsidP="00770A1E">
            <w:pPr>
              <w:pStyle w:val="Tabletext"/>
              <w:keepNext/>
              <w:keepLines/>
            </w:pPr>
            <w:r w:rsidRPr="00B31950">
              <w:t>NodeList</w:t>
            </w:r>
          </w:p>
        </w:tc>
      </w:tr>
      <w:tr w:rsidR="00281C9A" w:rsidRPr="00B31950" w:rsidTr="00770A1E">
        <w:trPr>
          <w:cantSplit/>
          <w:jc w:val="center"/>
        </w:trPr>
        <w:tc>
          <w:tcPr>
            <w:tcW w:w="2194" w:type="dxa"/>
            <w:vMerge/>
          </w:tcPr>
          <w:p w:rsidR="00281C9A" w:rsidRPr="00B31950" w:rsidRDefault="00281C9A" w:rsidP="00770A1E">
            <w:pPr>
              <w:pStyle w:val="Tabletext"/>
              <w:keepNext/>
              <w:keepLines/>
            </w:pPr>
          </w:p>
        </w:tc>
        <w:tc>
          <w:tcPr>
            <w:tcW w:w="2636" w:type="dxa"/>
          </w:tcPr>
          <w:p w:rsidR="00281C9A" w:rsidRPr="00B31950" w:rsidRDefault="00281C9A" w:rsidP="00770A1E">
            <w:pPr>
              <w:pStyle w:val="Tabletext"/>
              <w:keepNext/>
              <w:keepLines/>
            </w:pPr>
            <w:r w:rsidRPr="00B31950">
              <w:t>NamedNodeMap</w:t>
            </w:r>
          </w:p>
        </w:tc>
      </w:tr>
      <w:tr w:rsidR="00281C9A" w:rsidRPr="00B31950" w:rsidTr="00770A1E">
        <w:trPr>
          <w:cantSplit/>
          <w:jc w:val="center"/>
        </w:trPr>
        <w:tc>
          <w:tcPr>
            <w:tcW w:w="2194" w:type="dxa"/>
            <w:vMerge/>
          </w:tcPr>
          <w:p w:rsidR="00281C9A" w:rsidRPr="00B31950" w:rsidRDefault="00281C9A" w:rsidP="00770A1E">
            <w:pPr>
              <w:pStyle w:val="Tabletext"/>
              <w:keepNext/>
              <w:keepLines/>
            </w:pPr>
          </w:p>
        </w:tc>
        <w:tc>
          <w:tcPr>
            <w:tcW w:w="2636" w:type="dxa"/>
          </w:tcPr>
          <w:p w:rsidR="00281C9A" w:rsidRPr="00B31950" w:rsidRDefault="00281C9A" w:rsidP="00770A1E">
            <w:pPr>
              <w:pStyle w:val="Tabletext"/>
              <w:keepNext/>
              <w:keepLines/>
            </w:pPr>
            <w:r w:rsidRPr="00B31950">
              <w:t>CharacterData</w:t>
            </w:r>
          </w:p>
        </w:tc>
      </w:tr>
      <w:tr w:rsidR="00281C9A" w:rsidRPr="00B31950" w:rsidTr="00770A1E">
        <w:trPr>
          <w:cantSplit/>
          <w:jc w:val="center"/>
        </w:trPr>
        <w:tc>
          <w:tcPr>
            <w:tcW w:w="2194" w:type="dxa"/>
            <w:vMerge/>
          </w:tcPr>
          <w:p w:rsidR="00281C9A" w:rsidRPr="00B31950" w:rsidRDefault="00281C9A" w:rsidP="00770A1E">
            <w:pPr>
              <w:pStyle w:val="Tabletext"/>
              <w:keepNext/>
              <w:keepLines/>
            </w:pPr>
          </w:p>
        </w:tc>
        <w:tc>
          <w:tcPr>
            <w:tcW w:w="2636" w:type="dxa"/>
          </w:tcPr>
          <w:p w:rsidR="00281C9A" w:rsidRPr="00B31950" w:rsidRDefault="00281C9A" w:rsidP="00770A1E">
            <w:pPr>
              <w:pStyle w:val="Tabletext"/>
              <w:keepNext/>
              <w:keepLines/>
            </w:pPr>
            <w:r w:rsidRPr="00B31950">
              <w:t>Attr</w:t>
            </w:r>
          </w:p>
        </w:tc>
      </w:tr>
      <w:tr w:rsidR="00281C9A" w:rsidRPr="00B31950" w:rsidTr="00770A1E">
        <w:trPr>
          <w:cantSplit/>
          <w:jc w:val="center"/>
        </w:trPr>
        <w:tc>
          <w:tcPr>
            <w:tcW w:w="2194" w:type="dxa"/>
            <w:vMerge/>
          </w:tcPr>
          <w:p w:rsidR="00281C9A" w:rsidRPr="00B31950" w:rsidRDefault="00281C9A" w:rsidP="00770A1E">
            <w:pPr>
              <w:pStyle w:val="Tabletext"/>
              <w:keepNext/>
              <w:keepLines/>
            </w:pPr>
          </w:p>
        </w:tc>
        <w:tc>
          <w:tcPr>
            <w:tcW w:w="2636" w:type="dxa"/>
          </w:tcPr>
          <w:p w:rsidR="00281C9A" w:rsidRPr="00B31950" w:rsidRDefault="00281C9A" w:rsidP="00770A1E">
            <w:pPr>
              <w:pStyle w:val="Tabletext"/>
              <w:keepNext/>
              <w:keepLines/>
            </w:pPr>
            <w:r w:rsidRPr="00B31950">
              <w:t>Element</w:t>
            </w:r>
          </w:p>
        </w:tc>
      </w:tr>
      <w:tr w:rsidR="00281C9A" w:rsidRPr="00B31950" w:rsidTr="00770A1E">
        <w:trPr>
          <w:cantSplit/>
          <w:jc w:val="center"/>
        </w:trPr>
        <w:tc>
          <w:tcPr>
            <w:tcW w:w="2194" w:type="dxa"/>
            <w:vMerge/>
          </w:tcPr>
          <w:p w:rsidR="00281C9A" w:rsidRPr="00B31950" w:rsidRDefault="00281C9A" w:rsidP="00770A1E">
            <w:pPr>
              <w:pStyle w:val="Tabletext"/>
              <w:keepNext/>
              <w:keepLines/>
            </w:pPr>
          </w:p>
        </w:tc>
        <w:tc>
          <w:tcPr>
            <w:tcW w:w="2636" w:type="dxa"/>
          </w:tcPr>
          <w:p w:rsidR="00281C9A" w:rsidRPr="00B31950" w:rsidRDefault="00281C9A" w:rsidP="00770A1E">
            <w:pPr>
              <w:pStyle w:val="Tabletext"/>
              <w:keepNext/>
              <w:keepLines/>
            </w:pPr>
            <w:r w:rsidRPr="00B31950">
              <w:t>Text</w:t>
            </w:r>
          </w:p>
        </w:tc>
      </w:tr>
      <w:tr w:rsidR="00281C9A" w:rsidRPr="00B31950" w:rsidTr="00770A1E">
        <w:trPr>
          <w:cantSplit/>
          <w:jc w:val="center"/>
        </w:trPr>
        <w:tc>
          <w:tcPr>
            <w:tcW w:w="2194" w:type="dxa"/>
            <w:vMerge/>
          </w:tcPr>
          <w:p w:rsidR="00281C9A" w:rsidRPr="00B31950" w:rsidRDefault="00281C9A" w:rsidP="00770A1E">
            <w:pPr>
              <w:pStyle w:val="Tabletext"/>
              <w:keepNext/>
              <w:keepLines/>
            </w:pPr>
          </w:p>
        </w:tc>
        <w:tc>
          <w:tcPr>
            <w:tcW w:w="2636" w:type="dxa"/>
          </w:tcPr>
          <w:p w:rsidR="00281C9A" w:rsidRPr="00B31950" w:rsidRDefault="00281C9A" w:rsidP="00770A1E">
            <w:pPr>
              <w:pStyle w:val="Tabletext"/>
              <w:keepNext/>
              <w:keepLines/>
            </w:pPr>
            <w:r w:rsidRPr="00B31950">
              <w:t>Comment</w:t>
            </w:r>
          </w:p>
        </w:tc>
      </w:tr>
    </w:tbl>
    <w:p w:rsidR="00281C9A" w:rsidRPr="00B31950" w:rsidRDefault="00281C9A" w:rsidP="00281C9A">
      <w:pPr>
        <w:pStyle w:val="Tablefin"/>
        <w:rPr>
          <w:lang w:val="fr-FR"/>
        </w:rPr>
      </w:pPr>
    </w:p>
    <w:p w:rsidR="00281C9A" w:rsidRPr="00B31950" w:rsidRDefault="00281C9A" w:rsidP="00281C9A">
      <w:r w:rsidRPr="00B31950">
        <w:t xml:space="preserve">Les interfaces API DOM niveau 1 communes pour les normes </w:t>
      </w:r>
      <w:r w:rsidRPr="00B31950">
        <w:rPr>
          <w:lang w:eastAsia="ja-JP"/>
        </w:rPr>
        <w:t>B</w:t>
      </w:r>
      <w:r>
        <w:rPr>
          <w:lang w:eastAsia="ja-JP"/>
        </w:rPr>
        <w:t>ML, services de base, ACAP-X et </w:t>
      </w:r>
      <w:r w:rsidRPr="00B31950">
        <w:rPr>
          <w:lang w:eastAsia="ja-JP"/>
        </w:rPr>
        <w:t xml:space="preserve">DVB-HTML </w:t>
      </w:r>
      <w:r w:rsidRPr="00B31950">
        <w:t>sont énumérées dans le Tableau 11. Les interfaces énumérées dans le Tableau 11 qui n'ont pas d'attributs ou de méthodes spécifiées couvrent tous les attributs et toutes les méthodes des interfaces.</w:t>
      </w:r>
    </w:p>
    <w:p w:rsidR="00281C9A" w:rsidRPr="00B31950" w:rsidRDefault="00281C9A" w:rsidP="00281C9A">
      <w:pPr>
        <w:pStyle w:val="TableNo"/>
      </w:pPr>
      <w:r>
        <w:t xml:space="preserve">TABLEAU </w:t>
      </w:r>
      <w:r w:rsidRPr="00B31950">
        <w:t>11</w:t>
      </w:r>
    </w:p>
    <w:p w:rsidR="00281C9A" w:rsidRPr="00B31950" w:rsidRDefault="00281C9A" w:rsidP="00281C9A">
      <w:pPr>
        <w:pStyle w:val="Tabletitle"/>
      </w:pPr>
      <w:r w:rsidRPr="00B31950">
        <w:t>Interfaces API DOM niveau 1 communes pour les normes BML,</w:t>
      </w:r>
      <w:r w:rsidRPr="00B31950">
        <w:rPr>
          <w:lang w:eastAsia="ja-JP"/>
        </w:rPr>
        <w:t xml:space="preserve"> </w:t>
      </w:r>
      <w:r w:rsidRPr="00B31950">
        <w:rPr>
          <w:lang w:eastAsia="ja-JP"/>
        </w:rPr>
        <w:br/>
        <w:t>services de base, ACAP-X et DVB-HTML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4"/>
        <w:gridCol w:w="2616"/>
        <w:gridCol w:w="2533"/>
      </w:tblGrid>
      <w:tr w:rsidR="00281C9A" w:rsidRPr="00B31950" w:rsidTr="00770A1E">
        <w:trPr>
          <w:jc w:val="center"/>
        </w:trPr>
        <w:tc>
          <w:tcPr>
            <w:tcW w:w="2174" w:type="dxa"/>
          </w:tcPr>
          <w:p w:rsidR="00281C9A" w:rsidRPr="00B31950" w:rsidRDefault="00281C9A" w:rsidP="00770A1E">
            <w:pPr>
              <w:pStyle w:val="Tabletext"/>
            </w:pPr>
          </w:p>
        </w:tc>
        <w:tc>
          <w:tcPr>
            <w:tcW w:w="2616" w:type="dxa"/>
          </w:tcPr>
          <w:p w:rsidR="00281C9A" w:rsidRPr="00B31950" w:rsidRDefault="00281C9A" w:rsidP="00770A1E">
            <w:pPr>
              <w:pStyle w:val="Tabletext"/>
            </w:pPr>
            <w:r w:rsidRPr="00B31950">
              <w:t>Interface</w:t>
            </w:r>
          </w:p>
        </w:tc>
        <w:tc>
          <w:tcPr>
            <w:tcW w:w="2533" w:type="dxa"/>
          </w:tcPr>
          <w:p w:rsidR="00281C9A" w:rsidRPr="00B31950" w:rsidRDefault="00281C9A" w:rsidP="00770A1E">
            <w:pPr>
              <w:pStyle w:val="Tabletext"/>
            </w:pPr>
            <w:r w:rsidRPr="00B31950">
              <w:t>Attributes, Methods</w:t>
            </w:r>
          </w:p>
        </w:tc>
      </w:tr>
      <w:tr w:rsidR="00281C9A" w:rsidRPr="00B31950" w:rsidTr="00770A1E">
        <w:trPr>
          <w:jc w:val="center"/>
        </w:trPr>
        <w:tc>
          <w:tcPr>
            <w:tcW w:w="2174" w:type="dxa"/>
            <w:vMerge w:val="restart"/>
          </w:tcPr>
          <w:p w:rsidR="00281C9A" w:rsidRPr="00B31950" w:rsidRDefault="00281C9A" w:rsidP="00770A1E">
            <w:pPr>
              <w:pStyle w:val="Tabletext"/>
            </w:pPr>
            <w:r w:rsidRPr="00B31950">
              <w:t>Core fundamental</w:t>
            </w:r>
          </w:p>
        </w:tc>
        <w:tc>
          <w:tcPr>
            <w:tcW w:w="2616" w:type="dxa"/>
          </w:tcPr>
          <w:p w:rsidR="00281C9A" w:rsidRPr="00B31950" w:rsidRDefault="00281C9A" w:rsidP="00770A1E">
            <w:pPr>
              <w:pStyle w:val="Tabletext"/>
            </w:pPr>
            <w:r w:rsidRPr="00B31950">
              <w:t>DOMImplementation</w:t>
            </w:r>
          </w:p>
        </w:tc>
        <w:tc>
          <w:tcPr>
            <w:tcW w:w="2533" w:type="dxa"/>
          </w:tcPr>
          <w:p w:rsidR="00281C9A" w:rsidRPr="00B31950" w:rsidRDefault="00281C9A" w:rsidP="00770A1E">
            <w:pPr>
              <w:pStyle w:val="Tabletext"/>
            </w:pPr>
          </w:p>
        </w:tc>
      </w:tr>
      <w:tr w:rsidR="00281C9A" w:rsidRPr="00B31950" w:rsidTr="00770A1E">
        <w:trPr>
          <w:jc w:val="center"/>
        </w:trPr>
        <w:tc>
          <w:tcPr>
            <w:tcW w:w="2174" w:type="dxa"/>
            <w:vMerge/>
          </w:tcPr>
          <w:p w:rsidR="00281C9A" w:rsidRPr="00B31950" w:rsidRDefault="00281C9A" w:rsidP="00770A1E">
            <w:pPr>
              <w:pStyle w:val="Tabletext"/>
            </w:pPr>
          </w:p>
        </w:tc>
        <w:tc>
          <w:tcPr>
            <w:tcW w:w="2616" w:type="dxa"/>
          </w:tcPr>
          <w:p w:rsidR="00281C9A" w:rsidRPr="00B31950" w:rsidRDefault="00281C9A" w:rsidP="00770A1E">
            <w:pPr>
              <w:pStyle w:val="Tabletext"/>
            </w:pPr>
            <w:r w:rsidRPr="00B31950">
              <w:t>Document</w:t>
            </w:r>
          </w:p>
        </w:tc>
        <w:tc>
          <w:tcPr>
            <w:tcW w:w="2533" w:type="dxa"/>
          </w:tcPr>
          <w:p w:rsidR="00281C9A" w:rsidRPr="00B31950" w:rsidRDefault="00281C9A" w:rsidP="00770A1E">
            <w:pPr>
              <w:pStyle w:val="Tabletext"/>
            </w:pPr>
            <w:r w:rsidRPr="00B31950">
              <w:t>implementation</w:t>
            </w:r>
            <w:r w:rsidRPr="00B31950">
              <w:br/>
              <w:t>documentElement</w:t>
            </w:r>
          </w:p>
        </w:tc>
      </w:tr>
      <w:tr w:rsidR="00281C9A" w:rsidRPr="00281C9A" w:rsidTr="00770A1E">
        <w:trPr>
          <w:jc w:val="center"/>
        </w:trPr>
        <w:tc>
          <w:tcPr>
            <w:tcW w:w="2174" w:type="dxa"/>
            <w:vMerge/>
          </w:tcPr>
          <w:p w:rsidR="00281C9A" w:rsidRPr="00B31950" w:rsidRDefault="00281C9A" w:rsidP="00770A1E">
            <w:pPr>
              <w:pStyle w:val="Tabletext"/>
            </w:pPr>
          </w:p>
        </w:tc>
        <w:tc>
          <w:tcPr>
            <w:tcW w:w="2616" w:type="dxa"/>
          </w:tcPr>
          <w:p w:rsidR="00281C9A" w:rsidRPr="00B31950" w:rsidRDefault="00281C9A" w:rsidP="00770A1E">
            <w:pPr>
              <w:pStyle w:val="Tabletext"/>
            </w:pPr>
            <w:r w:rsidRPr="00B31950">
              <w:t>Node</w:t>
            </w:r>
          </w:p>
        </w:tc>
        <w:tc>
          <w:tcPr>
            <w:tcW w:w="2533" w:type="dxa"/>
          </w:tcPr>
          <w:p w:rsidR="00281C9A" w:rsidRPr="004A2B11" w:rsidRDefault="00281C9A" w:rsidP="00770A1E">
            <w:pPr>
              <w:pStyle w:val="Tabletext"/>
              <w:rPr>
                <w:lang w:val="en-US"/>
              </w:rPr>
            </w:pPr>
            <w:r w:rsidRPr="004A2B11">
              <w:rPr>
                <w:lang w:val="en-US"/>
              </w:rPr>
              <w:t>parentNode</w:t>
            </w:r>
            <w:r w:rsidRPr="004A2B11">
              <w:rPr>
                <w:lang w:val="en-US"/>
              </w:rPr>
              <w:br/>
              <w:t>firstChild</w:t>
            </w:r>
            <w:r w:rsidRPr="004A2B11">
              <w:rPr>
                <w:lang w:val="en-US"/>
              </w:rPr>
              <w:br/>
              <w:t>lastChild</w:t>
            </w:r>
            <w:r w:rsidRPr="004A2B11">
              <w:rPr>
                <w:lang w:val="en-US"/>
              </w:rPr>
              <w:br/>
              <w:t>previousSibling</w:t>
            </w:r>
            <w:r w:rsidRPr="004A2B11">
              <w:rPr>
                <w:lang w:val="en-US"/>
              </w:rPr>
              <w:br/>
              <w:t>nextSibling</w:t>
            </w:r>
          </w:p>
        </w:tc>
      </w:tr>
      <w:tr w:rsidR="00281C9A" w:rsidRPr="00B31950" w:rsidTr="00770A1E">
        <w:trPr>
          <w:jc w:val="center"/>
        </w:trPr>
        <w:tc>
          <w:tcPr>
            <w:tcW w:w="2174" w:type="dxa"/>
            <w:vMerge/>
          </w:tcPr>
          <w:p w:rsidR="00281C9A" w:rsidRPr="004A2B11" w:rsidRDefault="00281C9A" w:rsidP="00770A1E">
            <w:pPr>
              <w:pStyle w:val="Tabletext"/>
              <w:rPr>
                <w:lang w:val="en-US"/>
              </w:rPr>
            </w:pPr>
          </w:p>
        </w:tc>
        <w:tc>
          <w:tcPr>
            <w:tcW w:w="2616" w:type="dxa"/>
          </w:tcPr>
          <w:p w:rsidR="00281C9A" w:rsidRPr="00B31950" w:rsidRDefault="00281C9A" w:rsidP="00770A1E">
            <w:pPr>
              <w:pStyle w:val="Tabletext"/>
            </w:pPr>
            <w:r w:rsidRPr="00B31950">
              <w:t>CharacterData</w:t>
            </w:r>
          </w:p>
        </w:tc>
        <w:tc>
          <w:tcPr>
            <w:tcW w:w="2533" w:type="dxa"/>
          </w:tcPr>
          <w:p w:rsidR="00281C9A" w:rsidRPr="00B31950" w:rsidRDefault="00281C9A" w:rsidP="00770A1E">
            <w:pPr>
              <w:pStyle w:val="Tabletext"/>
            </w:pPr>
            <w:r w:rsidRPr="00B31950">
              <w:t>data</w:t>
            </w:r>
            <w:r w:rsidRPr="00B31950">
              <w:br/>
              <w:t>length</w:t>
            </w:r>
          </w:p>
        </w:tc>
      </w:tr>
      <w:tr w:rsidR="00281C9A" w:rsidRPr="00B31950" w:rsidTr="00770A1E">
        <w:trPr>
          <w:jc w:val="center"/>
        </w:trPr>
        <w:tc>
          <w:tcPr>
            <w:tcW w:w="2174" w:type="dxa"/>
            <w:vMerge/>
          </w:tcPr>
          <w:p w:rsidR="00281C9A" w:rsidRPr="00B31950" w:rsidRDefault="00281C9A" w:rsidP="00770A1E">
            <w:pPr>
              <w:pStyle w:val="Tabletext"/>
            </w:pPr>
          </w:p>
        </w:tc>
        <w:tc>
          <w:tcPr>
            <w:tcW w:w="2616" w:type="dxa"/>
          </w:tcPr>
          <w:p w:rsidR="00281C9A" w:rsidRPr="00B31950" w:rsidRDefault="00281C9A" w:rsidP="00770A1E">
            <w:pPr>
              <w:pStyle w:val="Tabletext"/>
            </w:pPr>
            <w:r w:rsidRPr="00B31950">
              <w:t>Element</w:t>
            </w:r>
          </w:p>
        </w:tc>
        <w:tc>
          <w:tcPr>
            <w:tcW w:w="2533" w:type="dxa"/>
          </w:tcPr>
          <w:p w:rsidR="00281C9A" w:rsidRPr="00B31950" w:rsidRDefault="00281C9A" w:rsidP="00770A1E">
            <w:pPr>
              <w:pStyle w:val="Tabletext"/>
            </w:pPr>
            <w:r w:rsidRPr="00B31950">
              <w:t>tagName</w:t>
            </w:r>
          </w:p>
        </w:tc>
      </w:tr>
      <w:tr w:rsidR="00281C9A" w:rsidRPr="00B31950" w:rsidTr="00770A1E">
        <w:trPr>
          <w:jc w:val="center"/>
        </w:trPr>
        <w:tc>
          <w:tcPr>
            <w:tcW w:w="2174" w:type="dxa"/>
            <w:vMerge/>
          </w:tcPr>
          <w:p w:rsidR="00281C9A" w:rsidRPr="00B31950" w:rsidRDefault="00281C9A" w:rsidP="00770A1E">
            <w:pPr>
              <w:pStyle w:val="Tabletext"/>
            </w:pPr>
          </w:p>
        </w:tc>
        <w:tc>
          <w:tcPr>
            <w:tcW w:w="2616" w:type="dxa"/>
          </w:tcPr>
          <w:p w:rsidR="00281C9A" w:rsidRPr="00B31950" w:rsidRDefault="00281C9A" w:rsidP="00770A1E">
            <w:pPr>
              <w:pStyle w:val="Tabletext"/>
            </w:pPr>
            <w:r w:rsidRPr="00B31950">
              <w:t>Text</w:t>
            </w:r>
          </w:p>
        </w:tc>
        <w:tc>
          <w:tcPr>
            <w:tcW w:w="2533" w:type="dxa"/>
          </w:tcPr>
          <w:p w:rsidR="00281C9A" w:rsidRPr="00B31950" w:rsidRDefault="00281C9A" w:rsidP="00770A1E">
            <w:pPr>
              <w:pStyle w:val="Tabletext"/>
            </w:pPr>
          </w:p>
        </w:tc>
      </w:tr>
    </w:tbl>
    <w:p w:rsidR="00281C9A" w:rsidRPr="00B31950" w:rsidRDefault="00281C9A" w:rsidP="00281C9A">
      <w:pPr>
        <w:pStyle w:val="Tablefin"/>
        <w:rPr>
          <w:lang w:val="fr-FR"/>
        </w:rPr>
      </w:pPr>
    </w:p>
    <w:p w:rsidR="00281C9A" w:rsidRPr="00B31950" w:rsidRDefault="00281C9A" w:rsidP="00281C9A">
      <w:pPr>
        <w:pStyle w:val="AnnexNoTitle"/>
      </w:pPr>
      <w:r w:rsidRPr="00B31950">
        <w:lastRenderedPageBreak/>
        <w:t>A</w:t>
      </w:r>
      <w:r w:rsidRPr="00B31950">
        <w:rPr>
          <w:lang w:eastAsia="ja-JP"/>
        </w:rPr>
        <w:t>nnexe</w:t>
      </w:r>
      <w:r w:rsidRPr="00B31950">
        <w:t xml:space="preserve"> </w:t>
      </w:r>
      <w:r w:rsidRPr="00B31950">
        <w:rPr>
          <w:lang w:eastAsia="ja-JP"/>
        </w:rPr>
        <w:t>3</w:t>
      </w:r>
      <w:r w:rsidRPr="00B31950">
        <w:rPr>
          <w:lang w:eastAsia="ja-JP"/>
        </w:rPr>
        <w:br/>
      </w:r>
      <w:r w:rsidRPr="00B31950">
        <w:rPr>
          <w:lang w:eastAsia="ja-JP"/>
        </w:rPr>
        <w:br/>
      </w:r>
      <w:r w:rsidRPr="00B31950">
        <w:t xml:space="preserve">Eléments, types de média et interfaces API additionnels </w:t>
      </w:r>
      <w:r w:rsidRPr="00B31950">
        <w:br/>
        <w:t>pour la norme BML</w:t>
      </w:r>
    </w:p>
    <w:p w:rsidR="00281C9A" w:rsidRPr="00B31950" w:rsidRDefault="00281C9A" w:rsidP="00281C9A">
      <w:pPr>
        <w:pStyle w:val="Normalaftertitle"/>
      </w:pPr>
      <w:r w:rsidRPr="00B31950">
        <w:t>Les éléments, types de média et interfaces API pour la norme BML qui viennent s'ajouter à ceux indiqués dans l'Annexe 1 sont décrits ci-après. Les éléments marqués «BD)» sont communs aux normes BML et DVB-HTML. Les éléments marqués «BA)» sont communs aux normes BML et ACAP</w:t>
      </w:r>
      <w:r w:rsidRPr="00B31950">
        <w:noBreakHyphen/>
        <w:t>X.</w:t>
      </w:r>
    </w:p>
    <w:p w:rsidR="00281C9A" w:rsidRPr="00B31950" w:rsidRDefault="00281C9A" w:rsidP="00281C9A">
      <w:pPr>
        <w:pStyle w:val="Heading1"/>
        <w:rPr>
          <w:lang w:eastAsia="ja-JP"/>
        </w:rPr>
      </w:pPr>
      <w:r w:rsidRPr="00B31950">
        <w:t>1</w:t>
      </w:r>
      <w:r w:rsidRPr="00B31950">
        <w:tab/>
        <w:t>Types de média additionnels pour la norme BML</w:t>
      </w:r>
    </w:p>
    <w:p w:rsidR="00281C9A" w:rsidRPr="00B31950" w:rsidRDefault="00281C9A" w:rsidP="00281C9A">
      <w:r w:rsidRPr="00B31950">
        <w:t>Les types de média additionnels pour la norme BML sont énumérés dans le Tableau 12.</w:t>
      </w:r>
    </w:p>
    <w:p w:rsidR="00281C9A" w:rsidRPr="00B31950" w:rsidRDefault="00281C9A" w:rsidP="00281C9A">
      <w:pPr>
        <w:pStyle w:val="TableNo"/>
      </w:pPr>
      <w:r>
        <w:t xml:space="preserve">TABLEAU </w:t>
      </w:r>
      <w:r w:rsidRPr="00B31950">
        <w:t>12</w:t>
      </w:r>
    </w:p>
    <w:p w:rsidR="00281C9A" w:rsidRPr="00B31950" w:rsidRDefault="00281C9A" w:rsidP="00281C9A">
      <w:pPr>
        <w:pStyle w:val="TabletitleBR"/>
        <w:rPr>
          <w:lang w:val="fr-FR"/>
        </w:rPr>
      </w:pPr>
      <w:r w:rsidRPr="00B31950">
        <w:rPr>
          <w:lang w:val="fr-FR"/>
        </w:rPr>
        <w:t>Types de média additionnels pour la norme BML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281C9A" w:rsidRPr="00B31950" w:rsidTr="00770A1E">
        <w:trPr>
          <w:jc w:val="center"/>
        </w:trPr>
        <w:tc>
          <w:tcPr>
            <w:tcW w:w="6237" w:type="dxa"/>
          </w:tcPr>
          <w:p w:rsidR="00281C9A" w:rsidRPr="00B31950" w:rsidRDefault="00281C9A" w:rsidP="00770A1E">
            <w:pPr>
              <w:pStyle w:val="Tabletext"/>
            </w:pPr>
            <w:r w:rsidRPr="00B31950">
              <w:t>Multipart/mixed</w:t>
            </w:r>
          </w:p>
        </w:tc>
      </w:tr>
      <w:tr w:rsidR="00281C9A" w:rsidRPr="00B31950" w:rsidTr="00770A1E">
        <w:trPr>
          <w:jc w:val="center"/>
        </w:trPr>
        <w:tc>
          <w:tcPr>
            <w:tcW w:w="6237" w:type="dxa"/>
          </w:tcPr>
          <w:p w:rsidR="00281C9A" w:rsidRPr="00B31950" w:rsidRDefault="00281C9A" w:rsidP="00770A1E">
            <w:pPr>
              <w:pStyle w:val="Tabletext"/>
              <w:rPr>
                <w:lang w:eastAsia="ja-JP"/>
              </w:rPr>
            </w:pPr>
            <w:r w:rsidRPr="00B31950">
              <w:t>Text/xml</w:t>
            </w:r>
            <w:r w:rsidRPr="00B31950">
              <w:rPr>
                <w:vertAlign w:val="superscript"/>
                <w:lang w:eastAsia="ja-JP"/>
              </w:rPr>
              <w:t>BD)</w:t>
            </w:r>
          </w:p>
        </w:tc>
      </w:tr>
      <w:tr w:rsidR="00281C9A" w:rsidRPr="00B31950" w:rsidTr="00770A1E">
        <w:trPr>
          <w:jc w:val="center"/>
        </w:trPr>
        <w:tc>
          <w:tcPr>
            <w:tcW w:w="6237" w:type="dxa"/>
          </w:tcPr>
          <w:p w:rsidR="00281C9A" w:rsidRPr="00B31950" w:rsidRDefault="00281C9A" w:rsidP="00770A1E">
            <w:pPr>
              <w:pStyle w:val="Tabletext"/>
            </w:pPr>
            <w:r w:rsidRPr="00B31950">
              <w:t>Text/xsl</w:t>
            </w:r>
          </w:p>
        </w:tc>
      </w:tr>
      <w:tr w:rsidR="00281C9A" w:rsidRPr="00B31950" w:rsidTr="00770A1E">
        <w:trPr>
          <w:jc w:val="center"/>
        </w:trPr>
        <w:tc>
          <w:tcPr>
            <w:tcW w:w="6237" w:type="dxa"/>
          </w:tcPr>
          <w:p w:rsidR="00281C9A" w:rsidRPr="00B31950" w:rsidRDefault="00281C9A" w:rsidP="00770A1E">
            <w:pPr>
              <w:pStyle w:val="Tabletext"/>
            </w:pPr>
            <w:r w:rsidRPr="00B31950">
              <w:t>Text/html</w:t>
            </w:r>
          </w:p>
        </w:tc>
      </w:tr>
      <w:tr w:rsidR="00281C9A" w:rsidRPr="00B31950" w:rsidTr="00770A1E">
        <w:trPr>
          <w:jc w:val="center"/>
        </w:trPr>
        <w:tc>
          <w:tcPr>
            <w:tcW w:w="6237" w:type="dxa"/>
          </w:tcPr>
          <w:p w:rsidR="00281C9A" w:rsidRPr="00B31950" w:rsidRDefault="00281C9A" w:rsidP="00770A1E">
            <w:pPr>
              <w:pStyle w:val="Tabletext"/>
            </w:pPr>
            <w:r w:rsidRPr="00B31950">
              <w:t>Text/plain</w:t>
            </w:r>
            <w:r w:rsidRPr="00B31950">
              <w:rPr>
                <w:vertAlign w:val="superscript"/>
                <w:lang w:eastAsia="ja-JP"/>
              </w:rPr>
              <w:t>BD)</w:t>
            </w:r>
          </w:p>
        </w:tc>
      </w:tr>
      <w:tr w:rsidR="00281C9A" w:rsidRPr="00B31950" w:rsidTr="00770A1E">
        <w:trPr>
          <w:jc w:val="center"/>
        </w:trPr>
        <w:tc>
          <w:tcPr>
            <w:tcW w:w="6237" w:type="dxa"/>
          </w:tcPr>
          <w:p w:rsidR="00281C9A" w:rsidRPr="00B31950" w:rsidRDefault="00281C9A" w:rsidP="00770A1E">
            <w:pPr>
              <w:pStyle w:val="Tabletext"/>
            </w:pPr>
            <w:r w:rsidRPr="00B31950">
              <w:t>Text/css</w:t>
            </w:r>
          </w:p>
        </w:tc>
      </w:tr>
      <w:tr w:rsidR="00281C9A" w:rsidRPr="00B31950" w:rsidTr="00770A1E">
        <w:trPr>
          <w:jc w:val="center"/>
        </w:trPr>
        <w:tc>
          <w:tcPr>
            <w:tcW w:w="6237" w:type="dxa"/>
          </w:tcPr>
          <w:p w:rsidR="00281C9A" w:rsidRPr="00B31950" w:rsidRDefault="00281C9A" w:rsidP="00770A1E">
            <w:pPr>
              <w:pStyle w:val="Tabletext"/>
            </w:pPr>
            <w:r w:rsidRPr="00B31950">
              <w:t>Text/X-arib-bml;charset=</w:t>
            </w:r>
            <w:r w:rsidRPr="00B31950">
              <w:rPr>
                <w:lang w:eastAsia="ja-JP"/>
              </w:rPr>
              <w:t>“</w:t>
            </w:r>
            <w:r w:rsidRPr="00B31950">
              <w:t>euc-jp”</w:t>
            </w:r>
          </w:p>
        </w:tc>
      </w:tr>
      <w:tr w:rsidR="00281C9A" w:rsidRPr="00281C9A" w:rsidTr="00770A1E">
        <w:trPr>
          <w:jc w:val="center"/>
        </w:trPr>
        <w:tc>
          <w:tcPr>
            <w:tcW w:w="6237" w:type="dxa"/>
          </w:tcPr>
          <w:p w:rsidR="00281C9A" w:rsidRPr="004A2B11" w:rsidRDefault="00281C9A" w:rsidP="00770A1E">
            <w:pPr>
              <w:pStyle w:val="Tabletext"/>
              <w:rPr>
                <w:lang w:val="en-US"/>
              </w:rPr>
            </w:pPr>
            <w:r w:rsidRPr="004A2B11">
              <w:rPr>
                <w:lang w:val="en-US"/>
              </w:rPr>
              <w:t>Text/X-arib-bml;charset=“UTF-16”</w:t>
            </w:r>
          </w:p>
        </w:tc>
      </w:tr>
      <w:tr w:rsidR="00281C9A" w:rsidRPr="00281C9A" w:rsidTr="00770A1E">
        <w:trPr>
          <w:jc w:val="center"/>
        </w:trPr>
        <w:tc>
          <w:tcPr>
            <w:tcW w:w="6237" w:type="dxa"/>
          </w:tcPr>
          <w:p w:rsidR="00281C9A" w:rsidRPr="004A2B11" w:rsidRDefault="00281C9A" w:rsidP="00770A1E">
            <w:pPr>
              <w:pStyle w:val="Tabletext"/>
              <w:rPr>
                <w:lang w:val="en-US"/>
              </w:rPr>
            </w:pPr>
            <w:r w:rsidRPr="004A2B11">
              <w:rPr>
                <w:lang w:val="en-US"/>
              </w:rPr>
              <w:t>Text/X-arib-bml;charset=“Shift_JIS”</w:t>
            </w:r>
          </w:p>
        </w:tc>
      </w:tr>
      <w:tr w:rsidR="00281C9A" w:rsidRPr="00281C9A" w:rsidTr="00770A1E">
        <w:trPr>
          <w:jc w:val="center"/>
        </w:trPr>
        <w:tc>
          <w:tcPr>
            <w:tcW w:w="6237" w:type="dxa"/>
          </w:tcPr>
          <w:p w:rsidR="00281C9A" w:rsidRPr="004A2B11" w:rsidRDefault="00281C9A" w:rsidP="00770A1E">
            <w:pPr>
              <w:pStyle w:val="Tabletext"/>
              <w:rPr>
                <w:lang w:val="en-US"/>
              </w:rPr>
            </w:pPr>
            <w:r w:rsidRPr="004A2B11">
              <w:rPr>
                <w:lang w:val="en-US"/>
              </w:rPr>
              <w:t>Text/X-arib-bml;charset=“UTF-8”</w:t>
            </w:r>
          </w:p>
        </w:tc>
      </w:tr>
      <w:tr w:rsidR="00281C9A" w:rsidRPr="00B31950" w:rsidTr="00770A1E">
        <w:trPr>
          <w:jc w:val="center"/>
        </w:trPr>
        <w:tc>
          <w:tcPr>
            <w:tcW w:w="6237" w:type="dxa"/>
          </w:tcPr>
          <w:p w:rsidR="00281C9A" w:rsidRPr="00B31950" w:rsidRDefault="00281C9A" w:rsidP="00770A1E">
            <w:pPr>
              <w:pStyle w:val="Tabletext"/>
            </w:pPr>
            <w:r w:rsidRPr="00B31950">
              <w:t>Text/X-arib-jis8text</w:t>
            </w:r>
          </w:p>
        </w:tc>
      </w:tr>
      <w:tr w:rsidR="00281C9A" w:rsidRPr="00B31950" w:rsidTr="00770A1E">
        <w:trPr>
          <w:jc w:val="center"/>
        </w:trPr>
        <w:tc>
          <w:tcPr>
            <w:tcW w:w="6237" w:type="dxa"/>
          </w:tcPr>
          <w:p w:rsidR="00281C9A" w:rsidRPr="00B31950" w:rsidRDefault="00281C9A" w:rsidP="00770A1E">
            <w:pPr>
              <w:pStyle w:val="Tabletext"/>
            </w:pPr>
            <w:r w:rsidRPr="00B31950">
              <w:t>Text/X-arib-ecmascript;charset=“euc-jp”</w:t>
            </w:r>
          </w:p>
        </w:tc>
      </w:tr>
      <w:tr w:rsidR="00281C9A" w:rsidRPr="00B31950" w:rsidTr="00770A1E">
        <w:trPr>
          <w:jc w:val="center"/>
        </w:trPr>
        <w:tc>
          <w:tcPr>
            <w:tcW w:w="6237" w:type="dxa"/>
          </w:tcPr>
          <w:p w:rsidR="00281C9A" w:rsidRPr="00B31950" w:rsidRDefault="00281C9A" w:rsidP="00770A1E">
            <w:pPr>
              <w:pStyle w:val="Tabletext"/>
            </w:pPr>
            <w:r w:rsidRPr="00B31950">
              <w:t>Text/X-arib-ecmascript;charset=“UTF-16”</w:t>
            </w:r>
          </w:p>
        </w:tc>
      </w:tr>
      <w:tr w:rsidR="00281C9A" w:rsidRPr="00281C9A" w:rsidTr="00770A1E">
        <w:trPr>
          <w:jc w:val="center"/>
        </w:trPr>
        <w:tc>
          <w:tcPr>
            <w:tcW w:w="6237" w:type="dxa"/>
          </w:tcPr>
          <w:p w:rsidR="00281C9A" w:rsidRPr="004A2B11" w:rsidRDefault="00281C9A" w:rsidP="00770A1E">
            <w:pPr>
              <w:pStyle w:val="Tabletext"/>
              <w:rPr>
                <w:lang w:val="en-US"/>
              </w:rPr>
            </w:pPr>
            <w:r w:rsidRPr="004A2B11">
              <w:rPr>
                <w:lang w:val="en-US"/>
              </w:rPr>
              <w:t>Text/X-arib-ecmascript;charset=“Shift_JIS”</w:t>
            </w:r>
          </w:p>
        </w:tc>
      </w:tr>
      <w:tr w:rsidR="00281C9A" w:rsidRPr="00B31950" w:rsidTr="00770A1E">
        <w:trPr>
          <w:jc w:val="center"/>
        </w:trPr>
        <w:tc>
          <w:tcPr>
            <w:tcW w:w="6237" w:type="dxa"/>
          </w:tcPr>
          <w:p w:rsidR="00281C9A" w:rsidRPr="00B31950" w:rsidRDefault="00281C9A" w:rsidP="00770A1E">
            <w:pPr>
              <w:pStyle w:val="Tabletext"/>
            </w:pPr>
            <w:r w:rsidRPr="00B31950">
              <w:t>Text/X-arib-ecmascript;charset=“UTF-8”</w:t>
            </w:r>
          </w:p>
        </w:tc>
      </w:tr>
      <w:tr w:rsidR="00281C9A" w:rsidRPr="00B31950" w:rsidTr="00770A1E">
        <w:trPr>
          <w:jc w:val="center"/>
        </w:trPr>
        <w:tc>
          <w:tcPr>
            <w:tcW w:w="6237" w:type="dxa"/>
          </w:tcPr>
          <w:p w:rsidR="00281C9A" w:rsidRPr="00B31950" w:rsidRDefault="00281C9A" w:rsidP="00770A1E">
            <w:pPr>
              <w:pStyle w:val="Tabletext"/>
            </w:pPr>
            <w:r w:rsidRPr="00B31950">
              <w:t>Image/gif</w:t>
            </w:r>
          </w:p>
        </w:tc>
      </w:tr>
      <w:tr w:rsidR="00281C9A" w:rsidRPr="00B31950" w:rsidTr="00770A1E">
        <w:trPr>
          <w:jc w:val="center"/>
        </w:trPr>
        <w:tc>
          <w:tcPr>
            <w:tcW w:w="6237" w:type="dxa"/>
          </w:tcPr>
          <w:p w:rsidR="00281C9A" w:rsidRPr="00B31950" w:rsidRDefault="00281C9A" w:rsidP="00770A1E">
            <w:pPr>
              <w:pStyle w:val="Tabletext"/>
            </w:pPr>
            <w:r w:rsidRPr="00B31950">
              <w:t>Image/X-arib-png</w:t>
            </w:r>
          </w:p>
        </w:tc>
      </w:tr>
      <w:tr w:rsidR="00281C9A" w:rsidRPr="00B31950" w:rsidTr="00770A1E">
        <w:trPr>
          <w:jc w:val="center"/>
        </w:trPr>
        <w:tc>
          <w:tcPr>
            <w:tcW w:w="6237" w:type="dxa"/>
          </w:tcPr>
          <w:p w:rsidR="00281C9A" w:rsidRPr="00B31950" w:rsidRDefault="00281C9A" w:rsidP="00770A1E">
            <w:pPr>
              <w:pStyle w:val="Tabletext"/>
            </w:pPr>
            <w:r w:rsidRPr="00B31950">
              <w:t>Image/X-arib-mng</w:t>
            </w:r>
          </w:p>
        </w:tc>
      </w:tr>
      <w:tr w:rsidR="00281C9A" w:rsidRPr="00281C9A" w:rsidTr="00770A1E">
        <w:trPr>
          <w:jc w:val="center"/>
        </w:trPr>
        <w:tc>
          <w:tcPr>
            <w:tcW w:w="6237" w:type="dxa"/>
          </w:tcPr>
          <w:p w:rsidR="00281C9A" w:rsidRPr="004A2B11" w:rsidRDefault="00281C9A" w:rsidP="00770A1E">
            <w:pPr>
              <w:pStyle w:val="Tabletext"/>
              <w:rPr>
                <w:lang w:val="en-US"/>
              </w:rPr>
            </w:pPr>
            <w:r w:rsidRPr="004A2B11">
              <w:rPr>
                <w:lang w:val="en-US"/>
              </w:rPr>
              <w:t>Image/X-arib-mpeg2-I</w:t>
            </w:r>
          </w:p>
        </w:tc>
      </w:tr>
      <w:tr w:rsidR="00281C9A" w:rsidRPr="00281C9A" w:rsidTr="00770A1E">
        <w:trPr>
          <w:jc w:val="center"/>
        </w:trPr>
        <w:tc>
          <w:tcPr>
            <w:tcW w:w="6237" w:type="dxa"/>
          </w:tcPr>
          <w:p w:rsidR="00281C9A" w:rsidRPr="004A2B11" w:rsidRDefault="00281C9A" w:rsidP="00770A1E">
            <w:pPr>
              <w:pStyle w:val="Tabletext"/>
              <w:rPr>
                <w:lang w:val="en-US"/>
              </w:rPr>
            </w:pPr>
            <w:r w:rsidRPr="004A2B11">
              <w:rPr>
                <w:lang w:val="en-US"/>
              </w:rPr>
              <w:t>Image/X-arib-mpeg4-I-simple</w:t>
            </w:r>
          </w:p>
        </w:tc>
      </w:tr>
      <w:tr w:rsidR="00281C9A" w:rsidRPr="00281C9A" w:rsidTr="00770A1E">
        <w:trPr>
          <w:jc w:val="center"/>
        </w:trPr>
        <w:tc>
          <w:tcPr>
            <w:tcW w:w="6237" w:type="dxa"/>
          </w:tcPr>
          <w:p w:rsidR="00281C9A" w:rsidRPr="004A2B11" w:rsidRDefault="00281C9A" w:rsidP="00770A1E">
            <w:pPr>
              <w:pStyle w:val="Tabletext"/>
              <w:rPr>
                <w:lang w:val="en-US"/>
              </w:rPr>
            </w:pPr>
            <w:r w:rsidRPr="004A2B11">
              <w:rPr>
                <w:lang w:val="en-US"/>
              </w:rPr>
              <w:t>Image/X-arib-mpeg4-I-core</w:t>
            </w:r>
          </w:p>
        </w:tc>
      </w:tr>
      <w:tr w:rsidR="00281C9A" w:rsidRPr="00281C9A" w:rsidTr="00770A1E">
        <w:trPr>
          <w:jc w:val="center"/>
        </w:trPr>
        <w:tc>
          <w:tcPr>
            <w:tcW w:w="6237" w:type="dxa"/>
          </w:tcPr>
          <w:p w:rsidR="00281C9A" w:rsidRPr="004A2B11" w:rsidRDefault="00281C9A" w:rsidP="00770A1E">
            <w:pPr>
              <w:pStyle w:val="Tabletext"/>
              <w:rPr>
                <w:lang w:val="en-US"/>
              </w:rPr>
            </w:pPr>
            <w:r w:rsidRPr="004A2B11">
              <w:rPr>
                <w:lang w:val="en-US"/>
              </w:rPr>
              <w:t>Image/X-arib-H264-I-baseline</w:t>
            </w:r>
          </w:p>
        </w:tc>
      </w:tr>
      <w:tr w:rsidR="00281C9A" w:rsidRPr="00281C9A" w:rsidTr="00770A1E">
        <w:trPr>
          <w:jc w:val="center"/>
        </w:trPr>
        <w:tc>
          <w:tcPr>
            <w:tcW w:w="6237" w:type="dxa"/>
          </w:tcPr>
          <w:p w:rsidR="00281C9A" w:rsidRPr="004A2B11" w:rsidRDefault="00281C9A" w:rsidP="00770A1E">
            <w:pPr>
              <w:pStyle w:val="Tabletext"/>
              <w:rPr>
                <w:lang w:val="en-US"/>
              </w:rPr>
            </w:pPr>
            <w:r w:rsidRPr="004A2B11">
              <w:rPr>
                <w:lang w:val="en-US"/>
              </w:rPr>
              <w:t>Image/X-arib-H264-I-main</w:t>
            </w:r>
          </w:p>
        </w:tc>
      </w:tr>
      <w:tr w:rsidR="00281C9A" w:rsidRPr="00281C9A" w:rsidTr="00770A1E">
        <w:trPr>
          <w:jc w:val="center"/>
        </w:trPr>
        <w:tc>
          <w:tcPr>
            <w:tcW w:w="6237" w:type="dxa"/>
          </w:tcPr>
          <w:p w:rsidR="00281C9A" w:rsidRPr="004A2B11" w:rsidRDefault="00281C9A" w:rsidP="00770A1E">
            <w:pPr>
              <w:pStyle w:val="Tabletext"/>
              <w:rPr>
                <w:lang w:val="es-ES_tradnl"/>
              </w:rPr>
            </w:pPr>
            <w:r w:rsidRPr="004A2B11">
              <w:rPr>
                <w:lang w:val="es-ES_tradnl"/>
              </w:rPr>
              <w:t>Audio/X-arib-mpeg2-aac</w:t>
            </w:r>
          </w:p>
        </w:tc>
      </w:tr>
      <w:tr w:rsidR="00281C9A" w:rsidRPr="00281C9A" w:rsidTr="00770A1E">
        <w:trPr>
          <w:jc w:val="center"/>
        </w:trPr>
        <w:tc>
          <w:tcPr>
            <w:tcW w:w="6237" w:type="dxa"/>
          </w:tcPr>
          <w:p w:rsidR="00281C9A" w:rsidRPr="004A2B11" w:rsidRDefault="00281C9A" w:rsidP="00770A1E">
            <w:pPr>
              <w:pStyle w:val="Tabletext"/>
              <w:rPr>
                <w:lang w:val="es-ES_tradnl"/>
              </w:rPr>
            </w:pPr>
            <w:r w:rsidRPr="004A2B11">
              <w:rPr>
                <w:lang w:val="es-ES_tradnl"/>
              </w:rPr>
              <w:t>Audio/X-arib-mpeg2-bc</w:t>
            </w:r>
          </w:p>
        </w:tc>
      </w:tr>
      <w:tr w:rsidR="00281C9A" w:rsidRPr="00B31950" w:rsidTr="00770A1E">
        <w:trPr>
          <w:jc w:val="center"/>
        </w:trPr>
        <w:tc>
          <w:tcPr>
            <w:tcW w:w="6237" w:type="dxa"/>
          </w:tcPr>
          <w:p w:rsidR="00281C9A" w:rsidRPr="00B31950" w:rsidRDefault="00281C9A" w:rsidP="00770A1E">
            <w:pPr>
              <w:pStyle w:val="Tabletext"/>
            </w:pPr>
            <w:r w:rsidRPr="00B31950">
              <w:t>Audio/X-arib-mpeg4</w:t>
            </w:r>
          </w:p>
        </w:tc>
      </w:tr>
    </w:tbl>
    <w:p w:rsidR="00281C9A" w:rsidRPr="00B31950" w:rsidRDefault="00281C9A" w:rsidP="00281C9A">
      <w:pPr>
        <w:pStyle w:val="TableNo"/>
        <w:spacing w:before="0"/>
      </w:pPr>
      <w:r>
        <w:br w:type="page"/>
      </w:r>
      <w:r>
        <w:lastRenderedPageBreak/>
        <w:t xml:space="preserve">TABLEAU </w:t>
      </w:r>
      <w:r w:rsidRPr="00B31950">
        <w:t>12</w:t>
      </w:r>
      <w:r>
        <w:t xml:space="preserve"> </w:t>
      </w:r>
      <w:r w:rsidRPr="00875CD5">
        <w:t>(</w:t>
      </w:r>
      <w:r w:rsidRPr="004A2B11">
        <w:rPr>
          <w:i/>
          <w:iCs/>
        </w:rPr>
        <w:t>fin</w:t>
      </w:r>
      <w:r w:rsidRPr="00875CD5">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281C9A" w:rsidRPr="00B31950" w:rsidTr="00770A1E">
        <w:trPr>
          <w:jc w:val="center"/>
        </w:trPr>
        <w:tc>
          <w:tcPr>
            <w:tcW w:w="6237" w:type="dxa"/>
          </w:tcPr>
          <w:p w:rsidR="00281C9A" w:rsidRPr="00B31950" w:rsidRDefault="00281C9A" w:rsidP="00770A1E">
            <w:pPr>
              <w:pStyle w:val="Tabletext"/>
            </w:pPr>
            <w:r w:rsidRPr="00B31950">
              <w:t>Audio/X-arib-aiff</w:t>
            </w:r>
          </w:p>
        </w:tc>
      </w:tr>
      <w:tr w:rsidR="00281C9A" w:rsidRPr="00B31950" w:rsidTr="00770A1E">
        <w:trPr>
          <w:jc w:val="center"/>
        </w:trPr>
        <w:tc>
          <w:tcPr>
            <w:tcW w:w="6237" w:type="dxa"/>
          </w:tcPr>
          <w:p w:rsidR="00281C9A" w:rsidRPr="00B31950" w:rsidRDefault="00281C9A" w:rsidP="00770A1E">
            <w:pPr>
              <w:pStyle w:val="Tabletext"/>
            </w:pPr>
            <w:r w:rsidRPr="00B31950">
              <w:t>Audio/X-arib-additional</w:t>
            </w:r>
          </w:p>
        </w:tc>
      </w:tr>
      <w:tr w:rsidR="00281C9A" w:rsidRPr="00B31950" w:rsidTr="00770A1E">
        <w:trPr>
          <w:jc w:val="center"/>
        </w:trPr>
        <w:tc>
          <w:tcPr>
            <w:tcW w:w="6237" w:type="dxa"/>
          </w:tcPr>
          <w:p w:rsidR="00281C9A" w:rsidRPr="00B31950" w:rsidRDefault="00281C9A" w:rsidP="00770A1E">
            <w:pPr>
              <w:pStyle w:val="Tabletext"/>
            </w:pPr>
            <w:r w:rsidRPr="00B31950">
              <w:t>Audio/X-arib-romsound</w:t>
            </w:r>
          </w:p>
        </w:tc>
      </w:tr>
      <w:tr w:rsidR="00281C9A" w:rsidRPr="00281C9A" w:rsidTr="00770A1E">
        <w:trPr>
          <w:jc w:val="center"/>
        </w:trPr>
        <w:tc>
          <w:tcPr>
            <w:tcW w:w="6237" w:type="dxa"/>
          </w:tcPr>
          <w:p w:rsidR="00281C9A" w:rsidRPr="004A2B11" w:rsidRDefault="00281C9A" w:rsidP="00770A1E">
            <w:pPr>
              <w:pStyle w:val="Tabletext"/>
              <w:rPr>
                <w:lang w:val="en-US"/>
              </w:rPr>
            </w:pPr>
            <w:r w:rsidRPr="004A2B11">
              <w:rPr>
                <w:lang w:val="en-US"/>
              </w:rPr>
              <w:t>Application/X-arib-stream-text;charset=“euc-jp”</w:t>
            </w:r>
          </w:p>
        </w:tc>
      </w:tr>
      <w:tr w:rsidR="00281C9A" w:rsidRPr="00281C9A" w:rsidTr="00770A1E">
        <w:trPr>
          <w:jc w:val="center"/>
        </w:trPr>
        <w:tc>
          <w:tcPr>
            <w:tcW w:w="6237" w:type="dxa"/>
          </w:tcPr>
          <w:p w:rsidR="00281C9A" w:rsidRPr="004A2B11" w:rsidRDefault="00281C9A" w:rsidP="00770A1E">
            <w:pPr>
              <w:pStyle w:val="Tabletext"/>
              <w:rPr>
                <w:lang w:val="en-US"/>
              </w:rPr>
            </w:pPr>
            <w:r w:rsidRPr="004A2B11">
              <w:rPr>
                <w:lang w:val="en-US"/>
              </w:rPr>
              <w:t>Application/X-arib-stream-text;charset=“UTF-16”</w:t>
            </w:r>
          </w:p>
        </w:tc>
      </w:tr>
      <w:tr w:rsidR="00281C9A" w:rsidRPr="00281C9A" w:rsidTr="00770A1E">
        <w:trPr>
          <w:jc w:val="center"/>
        </w:trPr>
        <w:tc>
          <w:tcPr>
            <w:tcW w:w="6237" w:type="dxa"/>
          </w:tcPr>
          <w:p w:rsidR="00281C9A" w:rsidRPr="004A2B11" w:rsidRDefault="00281C9A" w:rsidP="00770A1E">
            <w:pPr>
              <w:pStyle w:val="Tabletext"/>
              <w:rPr>
                <w:lang w:val="en-US"/>
              </w:rPr>
            </w:pPr>
            <w:r w:rsidRPr="004A2B11">
              <w:rPr>
                <w:lang w:val="en-US"/>
              </w:rPr>
              <w:t>Application/X-arib-stream-text;charset=“Shift_JIS”</w:t>
            </w:r>
          </w:p>
        </w:tc>
      </w:tr>
      <w:tr w:rsidR="00281C9A" w:rsidRPr="00281C9A" w:rsidTr="00770A1E">
        <w:trPr>
          <w:jc w:val="center"/>
        </w:trPr>
        <w:tc>
          <w:tcPr>
            <w:tcW w:w="6237" w:type="dxa"/>
          </w:tcPr>
          <w:p w:rsidR="00281C9A" w:rsidRPr="004A2B11" w:rsidRDefault="00281C9A" w:rsidP="00770A1E">
            <w:pPr>
              <w:pStyle w:val="Tabletext"/>
              <w:rPr>
                <w:lang w:val="en-US"/>
              </w:rPr>
            </w:pPr>
            <w:r w:rsidRPr="004A2B11">
              <w:rPr>
                <w:lang w:val="en-US"/>
              </w:rPr>
              <w:t>Application/X-arib-stream-text;charset=“UTF-8”</w:t>
            </w:r>
          </w:p>
        </w:tc>
      </w:tr>
      <w:tr w:rsidR="00281C9A" w:rsidRPr="00281C9A" w:rsidTr="00770A1E">
        <w:trPr>
          <w:jc w:val="center"/>
        </w:trPr>
        <w:tc>
          <w:tcPr>
            <w:tcW w:w="6237" w:type="dxa"/>
          </w:tcPr>
          <w:p w:rsidR="00281C9A" w:rsidRPr="004A2B11" w:rsidRDefault="00281C9A" w:rsidP="00770A1E">
            <w:pPr>
              <w:pStyle w:val="Tabletext"/>
              <w:rPr>
                <w:lang w:val="en-US"/>
              </w:rPr>
            </w:pPr>
            <w:r w:rsidRPr="004A2B11">
              <w:rPr>
                <w:lang w:val="en-US"/>
              </w:rPr>
              <w:t>Application/X-arib-stream-jis8text</w:t>
            </w:r>
          </w:p>
        </w:tc>
      </w:tr>
      <w:tr w:rsidR="00281C9A" w:rsidRPr="00281C9A" w:rsidTr="00770A1E">
        <w:trPr>
          <w:jc w:val="center"/>
        </w:trPr>
        <w:tc>
          <w:tcPr>
            <w:tcW w:w="6237" w:type="dxa"/>
          </w:tcPr>
          <w:p w:rsidR="00281C9A" w:rsidRPr="004A2B11" w:rsidRDefault="00281C9A" w:rsidP="00770A1E">
            <w:pPr>
              <w:pStyle w:val="Tabletext"/>
              <w:rPr>
                <w:lang w:val="en-US"/>
              </w:rPr>
            </w:pPr>
            <w:r w:rsidRPr="004A2B11">
              <w:rPr>
                <w:lang w:val="en-US"/>
              </w:rPr>
              <w:t>Application/X-arib-stream-png</w:t>
            </w:r>
          </w:p>
        </w:tc>
      </w:tr>
      <w:tr w:rsidR="00281C9A" w:rsidRPr="00281C9A" w:rsidTr="00770A1E">
        <w:trPr>
          <w:jc w:val="center"/>
        </w:trPr>
        <w:tc>
          <w:tcPr>
            <w:tcW w:w="6237" w:type="dxa"/>
          </w:tcPr>
          <w:p w:rsidR="00281C9A" w:rsidRPr="004A2B11" w:rsidRDefault="00281C9A" w:rsidP="00770A1E">
            <w:pPr>
              <w:pStyle w:val="Tabletext"/>
              <w:rPr>
                <w:lang w:val="en-US"/>
              </w:rPr>
            </w:pPr>
            <w:r w:rsidRPr="004A2B11">
              <w:rPr>
                <w:lang w:val="en-US"/>
              </w:rPr>
              <w:t>Application/X-arib-stream-jpeg</w:t>
            </w:r>
          </w:p>
        </w:tc>
      </w:tr>
      <w:tr w:rsidR="00281C9A" w:rsidRPr="00281C9A" w:rsidTr="00770A1E">
        <w:trPr>
          <w:jc w:val="center"/>
        </w:trPr>
        <w:tc>
          <w:tcPr>
            <w:tcW w:w="6237" w:type="dxa"/>
          </w:tcPr>
          <w:p w:rsidR="00281C9A" w:rsidRPr="004A2B11" w:rsidRDefault="00281C9A" w:rsidP="00770A1E">
            <w:pPr>
              <w:pStyle w:val="Tabletext"/>
              <w:rPr>
                <w:lang w:val="en-US"/>
              </w:rPr>
            </w:pPr>
            <w:r w:rsidRPr="004A2B11">
              <w:rPr>
                <w:lang w:val="en-US"/>
              </w:rPr>
              <w:t>Application/X-arib-stream-mpeg2-I</w:t>
            </w:r>
          </w:p>
        </w:tc>
      </w:tr>
      <w:tr w:rsidR="00281C9A" w:rsidRPr="00281C9A" w:rsidTr="00770A1E">
        <w:trPr>
          <w:jc w:val="center"/>
        </w:trPr>
        <w:tc>
          <w:tcPr>
            <w:tcW w:w="6237" w:type="dxa"/>
          </w:tcPr>
          <w:p w:rsidR="00281C9A" w:rsidRPr="004A2B11" w:rsidRDefault="00281C9A" w:rsidP="00770A1E">
            <w:pPr>
              <w:pStyle w:val="Tabletext"/>
              <w:rPr>
                <w:lang w:val="en-US"/>
              </w:rPr>
            </w:pPr>
            <w:r w:rsidRPr="004A2B11">
              <w:rPr>
                <w:lang w:val="en-US"/>
              </w:rPr>
              <w:t>Application/X-arib-stream-mpeg4-I-simple</w:t>
            </w:r>
          </w:p>
        </w:tc>
      </w:tr>
      <w:tr w:rsidR="00281C9A" w:rsidRPr="00281C9A" w:rsidTr="00770A1E">
        <w:trPr>
          <w:jc w:val="center"/>
        </w:trPr>
        <w:tc>
          <w:tcPr>
            <w:tcW w:w="6237" w:type="dxa"/>
          </w:tcPr>
          <w:p w:rsidR="00281C9A" w:rsidRPr="004A2B11" w:rsidRDefault="00281C9A" w:rsidP="00770A1E">
            <w:pPr>
              <w:pStyle w:val="Tabletext"/>
              <w:rPr>
                <w:lang w:val="en-US"/>
              </w:rPr>
            </w:pPr>
            <w:r w:rsidRPr="004A2B11">
              <w:rPr>
                <w:lang w:val="en-US"/>
              </w:rPr>
              <w:t>Application/X-arib-stream-mpeg4-I-core</w:t>
            </w:r>
          </w:p>
        </w:tc>
      </w:tr>
      <w:tr w:rsidR="00281C9A" w:rsidRPr="00B31950" w:rsidTr="00770A1E">
        <w:trPr>
          <w:jc w:val="center"/>
        </w:trPr>
        <w:tc>
          <w:tcPr>
            <w:tcW w:w="6237" w:type="dxa"/>
          </w:tcPr>
          <w:p w:rsidR="00281C9A" w:rsidRPr="00B31950" w:rsidRDefault="00281C9A" w:rsidP="00770A1E">
            <w:pPr>
              <w:pStyle w:val="Tabletext"/>
            </w:pPr>
            <w:r w:rsidRPr="00B31950">
              <w:t>Application/X-arib-mpeg2-tts</w:t>
            </w:r>
          </w:p>
        </w:tc>
      </w:tr>
      <w:tr w:rsidR="00281C9A" w:rsidRPr="00B31950" w:rsidTr="00770A1E">
        <w:trPr>
          <w:jc w:val="center"/>
        </w:trPr>
        <w:tc>
          <w:tcPr>
            <w:tcW w:w="6237" w:type="dxa"/>
          </w:tcPr>
          <w:p w:rsidR="00281C9A" w:rsidRPr="00B31950" w:rsidRDefault="00281C9A" w:rsidP="00770A1E">
            <w:pPr>
              <w:pStyle w:val="Tabletext"/>
            </w:pPr>
            <w:r w:rsidRPr="00B31950">
              <w:t>Application/X-arib-bmlclut</w:t>
            </w:r>
          </w:p>
        </w:tc>
      </w:tr>
      <w:tr w:rsidR="00281C9A" w:rsidRPr="00B31950" w:rsidTr="00770A1E">
        <w:trPr>
          <w:jc w:val="center"/>
        </w:trPr>
        <w:tc>
          <w:tcPr>
            <w:tcW w:w="6237" w:type="dxa"/>
          </w:tcPr>
          <w:p w:rsidR="00281C9A" w:rsidRPr="00B31950" w:rsidRDefault="00281C9A" w:rsidP="00770A1E">
            <w:pPr>
              <w:pStyle w:val="Tabletext"/>
            </w:pPr>
            <w:r w:rsidRPr="00B31950">
              <w:t>Application/X-arib-btable</w:t>
            </w:r>
          </w:p>
        </w:tc>
      </w:tr>
      <w:tr w:rsidR="00281C9A" w:rsidRPr="00B31950" w:rsidTr="00770A1E">
        <w:trPr>
          <w:jc w:val="center"/>
        </w:trPr>
        <w:tc>
          <w:tcPr>
            <w:tcW w:w="6237" w:type="dxa"/>
          </w:tcPr>
          <w:p w:rsidR="00281C9A" w:rsidRPr="00B31950" w:rsidRDefault="00281C9A" w:rsidP="00770A1E">
            <w:pPr>
              <w:pStyle w:val="Tabletext"/>
            </w:pPr>
            <w:r w:rsidRPr="00B31950">
              <w:t>Application/X-arib-drcs</w:t>
            </w:r>
          </w:p>
        </w:tc>
      </w:tr>
      <w:tr w:rsidR="00281C9A" w:rsidRPr="00B31950" w:rsidTr="00770A1E">
        <w:trPr>
          <w:jc w:val="center"/>
        </w:trPr>
        <w:tc>
          <w:tcPr>
            <w:tcW w:w="6237" w:type="dxa"/>
          </w:tcPr>
          <w:p w:rsidR="00281C9A" w:rsidRPr="00B31950" w:rsidRDefault="00281C9A" w:rsidP="00770A1E">
            <w:pPr>
              <w:pStyle w:val="Tabletext"/>
            </w:pPr>
            <w:r w:rsidRPr="00B31950">
              <w:t>Application/X-arib-PDI</w:t>
            </w:r>
          </w:p>
        </w:tc>
      </w:tr>
      <w:tr w:rsidR="00281C9A" w:rsidRPr="00B31950" w:rsidTr="00770A1E">
        <w:trPr>
          <w:jc w:val="center"/>
        </w:trPr>
        <w:tc>
          <w:tcPr>
            <w:tcW w:w="6237" w:type="dxa"/>
          </w:tcPr>
          <w:p w:rsidR="00281C9A" w:rsidRPr="00B31950" w:rsidRDefault="00281C9A" w:rsidP="00770A1E">
            <w:pPr>
              <w:pStyle w:val="Tabletext"/>
            </w:pPr>
            <w:r w:rsidRPr="00B31950">
              <w:t>Application/X-arib-resourceList</w:t>
            </w:r>
          </w:p>
        </w:tc>
      </w:tr>
      <w:tr w:rsidR="00281C9A" w:rsidRPr="00281C9A" w:rsidTr="00770A1E">
        <w:trPr>
          <w:jc w:val="center"/>
        </w:trPr>
        <w:tc>
          <w:tcPr>
            <w:tcW w:w="6237" w:type="dxa"/>
          </w:tcPr>
          <w:p w:rsidR="00281C9A" w:rsidRPr="004A2B11" w:rsidRDefault="00281C9A" w:rsidP="00770A1E">
            <w:pPr>
              <w:pStyle w:val="Tabletext"/>
              <w:rPr>
                <w:lang w:val="en-US"/>
              </w:rPr>
            </w:pPr>
            <w:r w:rsidRPr="004A2B11">
              <w:rPr>
                <w:lang w:val="en-US"/>
              </w:rPr>
              <w:t>Application/X-arib-stream-H264-I-baseline</w:t>
            </w:r>
          </w:p>
        </w:tc>
      </w:tr>
      <w:tr w:rsidR="00281C9A" w:rsidRPr="00281C9A" w:rsidTr="00770A1E">
        <w:trPr>
          <w:jc w:val="center"/>
        </w:trPr>
        <w:tc>
          <w:tcPr>
            <w:tcW w:w="6237" w:type="dxa"/>
          </w:tcPr>
          <w:p w:rsidR="00281C9A" w:rsidRPr="004A2B11" w:rsidRDefault="00281C9A" w:rsidP="00770A1E">
            <w:pPr>
              <w:pStyle w:val="Tabletext"/>
              <w:rPr>
                <w:lang w:val="en-US"/>
              </w:rPr>
            </w:pPr>
            <w:r w:rsidRPr="004A2B11">
              <w:rPr>
                <w:lang w:val="en-US"/>
              </w:rPr>
              <w:t>Application/X-arib-stream-H264-I-main</w:t>
            </w:r>
          </w:p>
        </w:tc>
      </w:tr>
      <w:tr w:rsidR="00281C9A" w:rsidRPr="00B31950" w:rsidTr="00770A1E">
        <w:trPr>
          <w:jc w:val="center"/>
        </w:trPr>
        <w:tc>
          <w:tcPr>
            <w:tcW w:w="6237" w:type="dxa"/>
          </w:tcPr>
          <w:p w:rsidR="00281C9A" w:rsidRPr="00B31950" w:rsidRDefault="00281C9A" w:rsidP="00770A1E">
            <w:pPr>
              <w:pStyle w:val="Tabletext"/>
            </w:pPr>
            <w:r w:rsidRPr="00B31950">
              <w:t>Application/X-arib-mpeg2-ts</w:t>
            </w:r>
          </w:p>
        </w:tc>
      </w:tr>
      <w:tr w:rsidR="00281C9A" w:rsidRPr="00B31950" w:rsidTr="00770A1E">
        <w:trPr>
          <w:jc w:val="center"/>
        </w:trPr>
        <w:tc>
          <w:tcPr>
            <w:tcW w:w="6237" w:type="dxa"/>
          </w:tcPr>
          <w:p w:rsidR="00281C9A" w:rsidRPr="00B31950" w:rsidRDefault="00281C9A" w:rsidP="00770A1E">
            <w:pPr>
              <w:pStyle w:val="Tabletext"/>
            </w:pPr>
            <w:r w:rsidRPr="00B31950">
              <w:t>Application/X-arib-rootcertificate</w:t>
            </w:r>
          </w:p>
        </w:tc>
      </w:tr>
      <w:tr w:rsidR="00281C9A" w:rsidRPr="00B31950" w:rsidTr="00770A1E">
        <w:trPr>
          <w:jc w:val="center"/>
        </w:trPr>
        <w:tc>
          <w:tcPr>
            <w:tcW w:w="6237" w:type="dxa"/>
          </w:tcPr>
          <w:p w:rsidR="00281C9A" w:rsidRPr="00B31950" w:rsidRDefault="00281C9A" w:rsidP="00770A1E">
            <w:pPr>
              <w:pStyle w:val="Tabletext"/>
            </w:pPr>
            <w:r w:rsidRPr="00B31950">
              <w:rPr>
                <w:lang w:eastAsia="ja-JP"/>
              </w:rPr>
              <w:t>Application/X-arib-contentPlayContrl</w:t>
            </w:r>
          </w:p>
        </w:tc>
      </w:tr>
      <w:tr w:rsidR="00281C9A" w:rsidRPr="00B31950" w:rsidTr="00770A1E">
        <w:trPr>
          <w:jc w:val="center"/>
        </w:trPr>
        <w:tc>
          <w:tcPr>
            <w:tcW w:w="6237" w:type="dxa"/>
          </w:tcPr>
          <w:p w:rsidR="00281C9A" w:rsidRPr="00B31950" w:rsidRDefault="00281C9A" w:rsidP="00770A1E">
            <w:pPr>
              <w:pStyle w:val="Tabletext"/>
            </w:pPr>
            <w:r w:rsidRPr="00B31950">
              <w:rPr>
                <w:lang w:eastAsia="ja-JP"/>
              </w:rPr>
              <w:t>Application/X-arib-streamControlInfo</w:t>
            </w:r>
          </w:p>
        </w:tc>
      </w:tr>
      <w:tr w:rsidR="00281C9A" w:rsidRPr="00B31950" w:rsidTr="00770A1E">
        <w:trPr>
          <w:jc w:val="center"/>
        </w:trPr>
        <w:tc>
          <w:tcPr>
            <w:tcW w:w="6237" w:type="dxa"/>
          </w:tcPr>
          <w:p w:rsidR="00281C9A" w:rsidRPr="00B31950" w:rsidRDefault="00281C9A" w:rsidP="00770A1E">
            <w:pPr>
              <w:pStyle w:val="Tabletext"/>
            </w:pPr>
            <w:r w:rsidRPr="00B31950">
              <w:rPr>
                <w:lang w:eastAsia="ja-JP"/>
              </w:rPr>
              <w:t>Application/X-arib-meta+xml;charset=</w:t>
            </w:r>
            <w:r w:rsidRPr="00B31950">
              <w:t>“</w:t>
            </w:r>
            <w:r w:rsidRPr="00B31950">
              <w:rPr>
                <w:lang w:eastAsia="ja-JP"/>
              </w:rPr>
              <w:t>UTF-8”</w:t>
            </w:r>
          </w:p>
        </w:tc>
      </w:tr>
      <w:tr w:rsidR="00281C9A" w:rsidRPr="00B31950" w:rsidTr="00770A1E">
        <w:trPr>
          <w:jc w:val="center"/>
        </w:trPr>
        <w:tc>
          <w:tcPr>
            <w:tcW w:w="6237" w:type="dxa"/>
          </w:tcPr>
          <w:p w:rsidR="00281C9A" w:rsidRPr="00B31950" w:rsidRDefault="00281C9A" w:rsidP="00770A1E">
            <w:pPr>
              <w:pStyle w:val="Tabletext"/>
            </w:pPr>
            <w:r w:rsidRPr="00B31950">
              <w:rPr>
                <w:lang w:eastAsia="ja-JP"/>
              </w:rPr>
              <w:t>Application/X-arib-meta+xml;charset=</w:t>
            </w:r>
            <w:r w:rsidRPr="00B31950">
              <w:t>“</w:t>
            </w:r>
            <w:r w:rsidRPr="00B31950">
              <w:rPr>
                <w:lang w:eastAsia="ja-JP"/>
              </w:rPr>
              <w:t>UTF-16”</w:t>
            </w:r>
          </w:p>
        </w:tc>
      </w:tr>
      <w:tr w:rsidR="00281C9A" w:rsidRPr="00B31950" w:rsidTr="00770A1E">
        <w:trPr>
          <w:jc w:val="center"/>
        </w:trPr>
        <w:tc>
          <w:tcPr>
            <w:tcW w:w="6237" w:type="dxa"/>
          </w:tcPr>
          <w:p w:rsidR="00281C9A" w:rsidRPr="00B31950" w:rsidRDefault="00281C9A" w:rsidP="00770A1E">
            <w:pPr>
              <w:pStyle w:val="Tabletext"/>
            </w:pPr>
            <w:r w:rsidRPr="00B31950">
              <w:t>Video/X-arib-mpeg1</w:t>
            </w:r>
          </w:p>
        </w:tc>
      </w:tr>
      <w:tr w:rsidR="00281C9A" w:rsidRPr="00B31950" w:rsidTr="00770A1E">
        <w:trPr>
          <w:jc w:val="center"/>
        </w:trPr>
        <w:tc>
          <w:tcPr>
            <w:tcW w:w="6237" w:type="dxa"/>
          </w:tcPr>
          <w:p w:rsidR="00281C9A" w:rsidRPr="00B31950" w:rsidRDefault="00281C9A" w:rsidP="00770A1E">
            <w:pPr>
              <w:pStyle w:val="Tabletext"/>
            </w:pPr>
            <w:r w:rsidRPr="00B31950">
              <w:t>Video/X-arib-mpeg2</w:t>
            </w:r>
          </w:p>
        </w:tc>
      </w:tr>
      <w:tr w:rsidR="00281C9A" w:rsidRPr="00281C9A" w:rsidTr="00770A1E">
        <w:trPr>
          <w:jc w:val="center"/>
        </w:trPr>
        <w:tc>
          <w:tcPr>
            <w:tcW w:w="6237" w:type="dxa"/>
          </w:tcPr>
          <w:p w:rsidR="00281C9A" w:rsidRPr="004A2B11" w:rsidRDefault="00281C9A" w:rsidP="00770A1E">
            <w:pPr>
              <w:pStyle w:val="Tabletext"/>
              <w:rPr>
                <w:lang w:val="es-ES_tradnl"/>
              </w:rPr>
            </w:pPr>
            <w:r w:rsidRPr="004A2B11">
              <w:rPr>
                <w:lang w:val="es-ES_tradnl"/>
              </w:rPr>
              <w:t>Video/X-arib-mpeg4-simple</w:t>
            </w:r>
          </w:p>
        </w:tc>
      </w:tr>
      <w:tr w:rsidR="00281C9A" w:rsidRPr="00B31950" w:rsidTr="00770A1E">
        <w:trPr>
          <w:jc w:val="center"/>
        </w:trPr>
        <w:tc>
          <w:tcPr>
            <w:tcW w:w="6237" w:type="dxa"/>
          </w:tcPr>
          <w:p w:rsidR="00281C9A" w:rsidRPr="00B31950" w:rsidRDefault="00281C9A" w:rsidP="00770A1E">
            <w:pPr>
              <w:pStyle w:val="Tabletext"/>
            </w:pPr>
            <w:r w:rsidRPr="00B31950">
              <w:t>Video/X-arib-mpeg4-core</w:t>
            </w:r>
          </w:p>
        </w:tc>
      </w:tr>
      <w:tr w:rsidR="00281C9A" w:rsidRPr="00F420B5" w:rsidTr="00770A1E">
        <w:trPr>
          <w:jc w:val="center"/>
        </w:trPr>
        <w:tc>
          <w:tcPr>
            <w:tcW w:w="6237" w:type="dxa"/>
          </w:tcPr>
          <w:p w:rsidR="00281C9A" w:rsidRPr="00F420B5" w:rsidRDefault="00281C9A" w:rsidP="00770A1E">
            <w:pPr>
              <w:pStyle w:val="Tabletext"/>
              <w:rPr>
                <w:lang w:val="es-ES_tradnl"/>
              </w:rPr>
            </w:pPr>
            <w:r w:rsidRPr="00F420B5">
              <w:rPr>
                <w:lang w:val="es-ES_tradnl"/>
              </w:rPr>
              <w:t>Video/X-arib-H264-baseline</w:t>
            </w:r>
          </w:p>
        </w:tc>
      </w:tr>
      <w:tr w:rsidR="00281C9A" w:rsidRPr="00281C9A" w:rsidTr="00770A1E">
        <w:trPr>
          <w:jc w:val="center"/>
        </w:trPr>
        <w:tc>
          <w:tcPr>
            <w:tcW w:w="6237" w:type="dxa"/>
          </w:tcPr>
          <w:p w:rsidR="00281C9A" w:rsidRPr="004A2B11" w:rsidRDefault="00281C9A" w:rsidP="00770A1E">
            <w:pPr>
              <w:pStyle w:val="Tabletext"/>
              <w:rPr>
                <w:lang w:val="en-US"/>
              </w:rPr>
            </w:pPr>
            <w:r w:rsidRPr="004A2B11">
              <w:rPr>
                <w:lang w:val="en-US"/>
              </w:rPr>
              <w:t>Video/X-arib-H264-main</w:t>
            </w:r>
          </w:p>
        </w:tc>
      </w:tr>
    </w:tbl>
    <w:p w:rsidR="00281C9A" w:rsidRDefault="00281C9A" w:rsidP="00281C9A">
      <w:pPr>
        <w:pStyle w:val="Tablefin"/>
      </w:pPr>
    </w:p>
    <w:p w:rsidR="00281C9A" w:rsidRPr="00B31950" w:rsidRDefault="00281C9A" w:rsidP="00281C9A">
      <w:pPr>
        <w:pStyle w:val="Heading1"/>
      </w:pPr>
      <w:r w:rsidRPr="00B31950">
        <w:t>2</w:t>
      </w:r>
      <w:r w:rsidRPr="00B31950">
        <w:tab/>
        <w:t>Langages balisés XML additionnels pour la norme BML</w:t>
      </w:r>
    </w:p>
    <w:p w:rsidR="00281C9A" w:rsidRPr="00B31950" w:rsidRDefault="00281C9A" w:rsidP="00281C9A">
      <w:r w:rsidRPr="00B31950">
        <w:t>Les langages balisés XML additionnels pour la norme BML sont énumérés dans le Tableau 13.</w:t>
      </w:r>
    </w:p>
    <w:p w:rsidR="00281C9A" w:rsidRPr="00B31950" w:rsidRDefault="00281C9A" w:rsidP="00281C9A">
      <w:pPr>
        <w:pStyle w:val="TableNo"/>
        <w:rPr>
          <w:lang w:eastAsia="ja-JP"/>
        </w:rPr>
      </w:pPr>
      <w:r>
        <w:lastRenderedPageBreak/>
        <w:t xml:space="preserve">TABLEAU </w:t>
      </w:r>
      <w:r w:rsidRPr="00B31950">
        <w:t>1</w:t>
      </w:r>
      <w:r w:rsidRPr="00B31950">
        <w:rPr>
          <w:lang w:eastAsia="ja-JP"/>
        </w:rPr>
        <w:t>3</w:t>
      </w:r>
    </w:p>
    <w:p w:rsidR="00281C9A" w:rsidRPr="00B31950" w:rsidRDefault="00281C9A" w:rsidP="00281C9A">
      <w:pPr>
        <w:pStyle w:val="TabletitleBR"/>
        <w:rPr>
          <w:lang w:val="fr-FR"/>
        </w:rPr>
      </w:pPr>
      <w:r w:rsidRPr="00B31950">
        <w:rPr>
          <w:lang w:val="fr-FR"/>
        </w:rPr>
        <w:t>Balisages XML additionnels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281C9A" w:rsidRPr="00B31950" w:rsidTr="00770A1E">
        <w:trPr>
          <w:jc w:val="center"/>
        </w:trPr>
        <w:tc>
          <w:tcPr>
            <w:tcW w:w="2835" w:type="dxa"/>
            <w:tcBorders>
              <w:bottom w:val="single" w:sz="4" w:space="0" w:color="auto"/>
            </w:tcBorders>
          </w:tcPr>
          <w:p w:rsidR="00281C9A" w:rsidRPr="00B31950" w:rsidRDefault="00281C9A" w:rsidP="00770A1E">
            <w:pPr>
              <w:pStyle w:val="Tabletext"/>
            </w:pPr>
            <w:r w:rsidRPr="00B31950">
              <w:t>Module</w:t>
            </w:r>
          </w:p>
        </w:tc>
        <w:tc>
          <w:tcPr>
            <w:tcW w:w="3969" w:type="dxa"/>
            <w:tcBorders>
              <w:bottom w:val="single" w:sz="4" w:space="0" w:color="auto"/>
            </w:tcBorders>
          </w:tcPr>
          <w:p w:rsidR="00281C9A" w:rsidRPr="00B31950" w:rsidRDefault="00281C9A" w:rsidP="00770A1E">
            <w:pPr>
              <w:pStyle w:val="Tabletext"/>
            </w:pPr>
            <w:r w:rsidRPr="00B31950">
              <w:t>Tag</w:t>
            </w:r>
          </w:p>
        </w:tc>
      </w:tr>
      <w:tr w:rsidR="00281C9A" w:rsidRPr="00B31950" w:rsidTr="00770A1E">
        <w:trPr>
          <w:jc w:val="center"/>
        </w:trPr>
        <w:tc>
          <w:tcPr>
            <w:tcW w:w="2835" w:type="dxa"/>
            <w:tcBorders>
              <w:top w:val="single" w:sz="4" w:space="0" w:color="auto"/>
            </w:tcBorders>
          </w:tcPr>
          <w:p w:rsidR="00281C9A" w:rsidRPr="00B31950" w:rsidRDefault="00281C9A" w:rsidP="00770A1E">
            <w:pPr>
              <w:pStyle w:val="Tabletext"/>
              <w:rPr>
                <w:lang w:eastAsia="ja-JP"/>
              </w:rPr>
            </w:pPr>
            <w:r w:rsidRPr="00B31950">
              <w:t>Table</w:t>
            </w:r>
            <w:r w:rsidRPr="00B31950">
              <w:rPr>
                <w:vertAlign w:val="superscript"/>
                <w:lang w:eastAsia="ja-JP"/>
              </w:rPr>
              <w:t>BA)</w:t>
            </w:r>
          </w:p>
        </w:tc>
        <w:tc>
          <w:tcPr>
            <w:tcW w:w="3969" w:type="dxa"/>
            <w:tcBorders>
              <w:top w:val="single" w:sz="4" w:space="0" w:color="auto"/>
            </w:tcBorders>
          </w:tcPr>
          <w:p w:rsidR="00281C9A" w:rsidRPr="00B31950" w:rsidRDefault="00281C9A" w:rsidP="00770A1E">
            <w:pPr>
              <w:pStyle w:val="Tabletext"/>
            </w:pPr>
            <w:r w:rsidRPr="00B31950">
              <w:t>All</w:t>
            </w:r>
          </w:p>
        </w:tc>
      </w:tr>
      <w:tr w:rsidR="00281C9A" w:rsidRPr="00B31950" w:rsidTr="00770A1E">
        <w:trPr>
          <w:jc w:val="center"/>
        </w:trPr>
        <w:tc>
          <w:tcPr>
            <w:tcW w:w="2835" w:type="dxa"/>
            <w:tcBorders>
              <w:top w:val="single" w:sz="4" w:space="0" w:color="auto"/>
            </w:tcBorders>
          </w:tcPr>
          <w:p w:rsidR="00281C9A" w:rsidRPr="00B31950" w:rsidRDefault="00281C9A" w:rsidP="00770A1E">
            <w:pPr>
              <w:pStyle w:val="Tabletext"/>
            </w:pPr>
            <w:r w:rsidRPr="00B31950">
              <w:t>Intrinsic events</w:t>
            </w:r>
            <w:r w:rsidRPr="00B31950">
              <w:rPr>
                <w:vertAlign w:val="superscript"/>
                <w:lang w:eastAsia="ja-JP"/>
              </w:rPr>
              <w:t>BA)</w:t>
            </w:r>
          </w:p>
        </w:tc>
        <w:tc>
          <w:tcPr>
            <w:tcW w:w="3969" w:type="dxa"/>
            <w:tcBorders>
              <w:top w:val="single" w:sz="4" w:space="0" w:color="auto"/>
            </w:tcBorders>
          </w:tcPr>
          <w:p w:rsidR="00281C9A" w:rsidRPr="00B31950" w:rsidRDefault="00281C9A" w:rsidP="00770A1E">
            <w:pPr>
              <w:pStyle w:val="Tabletext"/>
            </w:pPr>
            <w:r w:rsidRPr="00B31950">
              <w:t>All</w:t>
            </w:r>
          </w:p>
        </w:tc>
      </w:tr>
      <w:tr w:rsidR="00281C9A" w:rsidRPr="00B31950" w:rsidTr="00770A1E">
        <w:trPr>
          <w:jc w:val="center"/>
        </w:trPr>
        <w:tc>
          <w:tcPr>
            <w:tcW w:w="2835" w:type="dxa"/>
            <w:tcBorders>
              <w:top w:val="single" w:sz="4" w:space="0" w:color="auto"/>
              <w:bottom w:val="single" w:sz="4" w:space="0" w:color="auto"/>
            </w:tcBorders>
          </w:tcPr>
          <w:p w:rsidR="00281C9A" w:rsidRPr="00B31950" w:rsidRDefault="00281C9A" w:rsidP="00770A1E">
            <w:pPr>
              <w:pStyle w:val="Tabletext"/>
            </w:pPr>
            <w:r w:rsidRPr="00B31950">
              <w:t>Name identification</w:t>
            </w:r>
            <w:r w:rsidRPr="00B31950">
              <w:rPr>
                <w:vertAlign w:val="superscript"/>
                <w:lang w:eastAsia="ja-JP"/>
              </w:rPr>
              <w:t>BA)</w:t>
            </w:r>
          </w:p>
        </w:tc>
        <w:tc>
          <w:tcPr>
            <w:tcW w:w="3969" w:type="dxa"/>
            <w:tcBorders>
              <w:top w:val="single" w:sz="4" w:space="0" w:color="auto"/>
              <w:bottom w:val="single" w:sz="4" w:space="0" w:color="auto"/>
            </w:tcBorders>
          </w:tcPr>
          <w:p w:rsidR="00281C9A" w:rsidRPr="00B31950" w:rsidRDefault="00281C9A" w:rsidP="00770A1E">
            <w:pPr>
              <w:pStyle w:val="Tabletext"/>
            </w:pPr>
            <w:r w:rsidRPr="00B31950">
              <w:t>All</w:t>
            </w:r>
          </w:p>
        </w:tc>
      </w:tr>
      <w:tr w:rsidR="00281C9A" w:rsidRPr="00B31950" w:rsidTr="00770A1E">
        <w:trPr>
          <w:jc w:val="center"/>
        </w:trPr>
        <w:tc>
          <w:tcPr>
            <w:tcW w:w="2835" w:type="dxa"/>
            <w:tcBorders>
              <w:top w:val="single" w:sz="4" w:space="0" w:color="auto"/>
            </w:tcBorders>
          </w:tcPr>
          <w:p w:rsidR="00281C9A" w:rsidRPr="00B31950" w:rsidRDefault="00281C9A" w:rsidP="00770A1E">
            <w:pPr>
              <w:pStyle w:val="Tabletext"/>
            </w:pPr>
            <w:r w:rsidRPr="00B31950">
              <w:t>Applet</w:t>
            </w:r>
          </w:p>
        </w:tc>
        <w:tc>
          <w:tcPr>
            <w:tcW w:w="3969" w:type="dxa"/>
            <w:tcBorders>
              <w:top w:val="single" w:sz="4" w:space="0" w:color="auto"/>
            </w:tcBorders>
          </w:tcPr>
          <w:p w:rsidR="00281C9A" w:rsidRPr="00B31950" w:rsidRDefault="00281C9A" w:rsidP="00770A1E">
            <w:pPr>
              <w:pStyle w:val="Tabletext"/>
            </w:pPr>
            <w:r w:rsidRPr="00B31950">
              <w:t>All</w:t>
            </w:r>
          </w:p>
        </w:tc>
      </w:tr>
      <w:tr w:rsidR="00281C9A" w:rsidRPr="00B31950" w:rsidTr="00770A1E">
        <w:trPr>
          <w:jc w:val="center"/>
        </w:trPr>
        <w:tc>
          <w:tcPr>
            <w:tcW w:w="2835" w:type="dxa"/>
          </w:tcPr>
          <w:p w:rsidR="00281C9A" w:rsidRPr="00B31950" w:rsidRDefault="00281C9A" w:rsidP="00770A1E">
            <w:pPr>
              <w:pStyle w:val="Tabletext"/>
            </w:pPr>
            <w:r w:rsidRPr="00B31950">
              <w:t>Basic forms</w:t>
            </w:r>
          </w:p>
        </w:tc>
        <w:tc>
          <w:tcPr>
            <w:tcW w:w="3969" w:type="dxa"/>
          </w:tcPr>
          <w:p w:rsidR="00281C9A" w:rsidRPr="00B31950" w:rsidRDefault="00281C9A" w:rsidP="00770A1E">
            <w:pPr>
              <w:pStyle w:val="Tabletext"/>
            </w:pPr>
            <w:r w:rsidRPr="00B31950">
              <w:t>All</w:t>
            </w:r>
          </w:p>
        </w:tc>
      </w:tr>
      <w:tr w:rsidR="00281C9A" w:rsidRPr="00B31950" w:rsidTr="00770A1E">
        <w:trPr>
          <w:jc w:val="center"/>
        </w:trPr>
        <w:tc>
          <w:tcPr>
            <w:tcW w:w="2835" w:type="dxa"/>
          </w:tcPr>
          <w:p w:rsidR="00281C9A" w:rsidRPr="00B31950" w:rsidRDefault="00281C9A" w:rsidP="00770A1E">
            <w:pPr>
              <w:pStyle w:val="Tabletext"/>
            </w:pPr>
            <w:r w:rsidRPr="00B31950">
              <w:t>Basic table</w:t>
            </w:r>
            <w:r w:rsidRPr="00B31950">
              <w:rPr>
                <w:vertAlign w:val="superscript"/>
                <w:lang w:eastAsia="ja-JP"/>
              </w:rPr>
              <w:t>BD)</w:t>
            </w:r>
          </w:p>
        </w:tc>
        <w:tc>
          <w:tcPr>
            <w:tcW w:w="3969" w:type="dxa"/>
          </w:tcPr>
          <w:p w:rsidR="00281C9A" w:rsidRPr="00B31950" w:rsidRDefault="00281C9A" w:rsidP="00770A1E">
            <w:pPr>
              <w:pStyle w:val="Tabletext"/>
            </w:pPr>
            <w:r w:rsidRPr="00B31950">
              <w:t>All</w:t>
            </w:r>
          </w:p>
        </w:tc>
      </w:tr>
      <w:tr w:rsidR="00281C9A" w:rsidRPr="00B31950" w:rsidTr="00770A1E">
        <w:trPr>
          <w:jc w:val="center"/>
        </w:trPr>
        <w:tc>
          <w:tcPr>
            <w:tcW w:w="2835" w:type="dxa"/>
          </w:tcPr>
          <w:p w:rsidR="00281C9A" w:rsidRPr="00B31950" w:rsidRDefault="00281C9A" w:rsidP="00770A1E">
            <w:pPr>
              <w:pStyle w:val="Tabletext"/>
            </w:pPr>
            <w:r w:rsidRPr="00B31950">
              <w:t>Server side image map</w:t>
            </w:r>
          </w:p>
        </w:tc>
        <w:tc>
          <w:tcPr>
            <w:tcW w:w="3969" w:type="dxa"/>
          </w:tcPr>
          <w:p w:rsidR="00281C9A" w:rsidRPr="00B31950" w:rsidRDefault="00281C9A" w:rsidP="00770A1E">
            <w:pPr>
              <w:pStyle w:val="Tabletext"/>
            </w:pPr>
            <w:r w:rsidRPr="00B31950">
              <w:t>All</w:t>
            </w:r>
          </w:p>
        </w:tc>
      </w:tr>
      <w:tr w:rsidR="00281C9A" w:rsidRPr="00B31950" w:rsidTr="00770A1E">
        <w:trPr>
          <w:jc w:val="center"/>
        </w:trPr>
        <w:tc>
          <w:tcPr>
            <w:tcW w:w="2835" w:type="dxa"/>
          </w:tcPr>
          <w:p w:rsidR="00281C9A" w:rsidRPr="00B31950" w:rsidRDefault="00281C9A" w:rsidP="00770A1E">
            <w:pPr>
              <w:pStyle w:val="Tabletext"/>
            </w:pPr>
            <w:r w:rsidRPr="00B31950">
              <w:t>Iframe</w:t>
            </w:r>
            <w:r w:rsidRPr="00B31950">
              <w:rPr>
                <w:vertAlign w:val="superscript"/>
                <w:lang w:eastAsia="ja-JP"/>
              </w:rPr>
              <w:t>BD)</w:t>
            </w:r>
          </w:p>
        </w:tc>
        <w:tc>
          <w:tcPr>
            <w:tcW w:w="3969" w:type="dxa"/>
          </w:tcPr>
          <w:p w:rsidR="00281C9A" w:rsidRPr="00B31950" w:rsidRDefault="00281C9A" w:rsidP="00770A1E">
            <w:pPr>
              <w:pStyle w:val="Tabletext"/>
            </w:pPr>
            <w:r w:rsidRPr="00B31950">
              <w:t>All</w:t>
            </w:r>
          </w:p>
        </w:tc>
      </w:tr>
      <w:tr w:rsidR="00281C9A" w:rsidRPr="00B31950" w:rsidTr="00770A1E">
        <w:trPr>
          <w:jc w:val="center"/>
        </w:trPr>
        <w:tc>
          <w:tcPr>
            <w:tcW w:w="2835" w:type="dxa"/>
          </w:tcPr>
          <w:p w:rsidR="00281C9A" w:rsidRPr="00B31950" w:rsidRDefault="00281C9A" w:rsidP="00770A1E">
            <w:pPr>
              <w:pStyle w:val="Tabletext"/>
            </w:pPr>
            <w:r w:rsidRPr="00B31950">
              <w:t>Legacy</w:t>
            </w:r>
          </w:p>
        </w:tc>
        <w:tc>
          <w:tcPr>
            <w:tcW w:w="3969" w:type="dxa"/>
          </w:tcPr>
          <w:p w:rsidR="00281C9A" w:rsidRPr="00B31950" w:rsidRDefault="00281C9A" w:rsidP="00770A1E">
            <w:pPr>
              <w:pStyle w:val="Tabletext"/>
            </w:pPr>
            <w:r w:rsidRPr="00B31950">
              <w:t>All</w:t>
            </w:r>
          </w:p>
        </w:tc>
      </w:tr>
      <w:tr w:rsidR="00281C9A" w:rsidRPr="00281C9A" w:rsidTr="00770A1E">
        <w:trPr>
          <w:jc w:val="center"/>
        </w:trPr>
        <w:tc>
          <w:tcPr>
            <w:tcW w:w="2835" w:type="dxa"/>
          </w:tcPr>
          <w:p w:rsidR="00281C9A" w:rsidRPr="00B31950" w:rsidRDefault="00281C9A" w:rsidP="00770A1E">
            <w:pPr>
              <w:pStyle w:val="Tabletext"/>
            </w:pPr>
            <w:r w:rsidRPr="00B31950">
              <w:t>BML extension</w:t>
            </w:r>
          </w:p>
        </w:tc>
        <w:tc>
          <w:tcPr>
            <w:tcW w:w="3969" w:type="dxa"/>
          </w:tcPr>
          <w:p w:rsidR="00281C9A" w:rsidRPr="004A2B11" w:rsidRDefault="00281C9A" w:rsidP="00770A1E">
            <w:pPr>
              <w:pStyle w:val="Tabletext"/>
              <w:rPr>
                <w:lang w:val="en-US"/>
              </w:rPr>
            </w:pPr>
            <w:r w:rsidRPr="004A2B11">
              <w:rPr>
                <w:lang w:val="en-US"/>
              </w:rPr>
              <w:t>Bml, bevent, beitem, body&amp;, div&amp;, p&amp;, span&amp;, a&amp;, bdo&amp;, object&amp;</w:t>
            </w:r>
          </w:p>
        </w:tc>
      </w:tr>
    </w:tbl>
    <w:p w:rsidR="00281C9A" w:rsidRPr="004A2B11" w:rsidRDefault="00281C9A" w:rsidP="00281C9A">
      <w:pPr>
        <w:pStyle w:val="Tablefin"/>
        <w:rPr>
          <w:lang w:val="en-US"/>
        </w:rPr>
      </w:pPr>
    </w:p>
    <w:p w:rsidR="00281C9A" w:rsidRPr="00B31950" w:rsidRDefault="00281C9A" w:rsidP="00281C9A">
      <w:pPr>
        <w:pStyle w:val="Heading1"/>
      </w:pPr>
      <w:r w:rsidRPr="00B31950">
        <w:t>3</w:t>
      </w:r>
      <w:r w:rsidRPr="00B31950">
        <w:tab/>
        <w:t>Propriétés CSS additionnelles pour la norme BML</w:t>
      </w:r>
    </w:p>
    <w:p w:rsidR="00281C9A" w:rsidRPr="00B31950" w:rsidRDefault="00281C9A" w:rsidP="00281C9A">
      <w:r w:rsidRPr="00B31950">
        <w:t>Les propriétés CSS additionnelles pour la norme BML sont énumérées dans le Tableau 14.</w:t>
      </w:r>
    </w:p>
    <w:p w:rsidR="00281C9A" w:rsidRPr="00B31950" w:rsidRDefault="00281C9A" w:rsidP="00281C9A">
      <w:pPr>
        <w:pStyle w:val="TableNo"/>
      </w:pPr>
      <w:r>
        <w:t xml:space="preserve">TABLEAU </w:t>
      </w:r>
      <w:r w:rsidRPr="00B31950">
        <w:rPr>
          <w:lang w:eastAsia="ja-JP"/>
        </w:rPr>
        <w:t>14</w:t>
      </w:r>
    </w:p>
    <w:p w:rsidR="00281C9A" w:rsidRPr="00B31950" w:rsidRDefault="00281C9A" w:rsidP="00281C9A">
      <w:pPr>
        <w:pStyle w:val="TabletitleBR"/>
        <w:rPr>
          <w:lang w:val="fr-FR"/>
        </w:rPr>
      </w:pPr>
      <w:r w:rsidRPr="00B31950">
        <w:rPr>
          <w:lang w:val="fr-FR"/>
        </w:rPr>
        <w:t>Propriétés CSS additionnelles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281C9A" w:rsidRPr="00B31950" w:rsidTr="00770A1E">
        <w:trPr>
          <w:jc w:val="center"/>
        </w:trPr>
        <w:tc>
          <w:tcPr>
            <w:tcW w:w="6237" w:type="dxa"/>
            <w:tcBorders>
              <w:top w:val="single" w:sz="4" w:space="0" w:color="auto"/>
            </w:tcBorders>
          </w:tcPr>
          <w:p w:rsidR="00281C9A" w:rsidRPr="00B31950" w:rsidRDefault="00281C9A" w:rsidP="00770A1E">
            <w:pPr>
              <w:pStyle w:val="Tabletext"/>
            </w:pPr>
            <w:r w:rsidRPr="00B31950">
              <w:t>Clut</w:t>
            </w:r>
            <w:r w:rsidRPr="00B31950">
              <w:rPr>
                <w:vertAlign w:val="superscript"/>
              </w:rPr>
              <w:t>(1)</w:t>
            </w:r>
          </w:p>
        </w:tc>
      </w:tr>
      <w:tr w:rsidR="00281C9A" w:rsidRPr="00B31950" w:rsidTr="00770A1E">
        <w:trPr>
          <w:jc w:val="center"/>
        </w:trPr>
        <w:tc>
          <w:tcPr>
            <w:tcW w:w="6237" w:type="dxa"/>
          </w:tcPr>
          <w:p w:rsidR="00281C9A" w:rsidRPr="00B31950" w:rsidRDefault="00281C9A" w:rsidP="00770A1E">
            <w:pPr>
              <w:pStyle w:val="Tabletext"/>
            </w:pPr>
            <w:r w:rsidRPr="00B31950">
              <w:t>Color-index</w:t>
            </w:r>
            <w:r w:rsidRPr="00B31950">
              <w:rPr>
                <w:vertAlign w:val="superscript"/>
              </w:rPr>
              <w:t>(1)</w:t>
            </w:r>
          </w:p>
        </w:tc>
      </w:tr>
      <w:tr w:rsidR="00281C9A" w:rsidRPr="00B31950" w:rsidTr="00770A1E">
        <w:trPr>
          <w:jc w:val="center"/>
        </w:trPr>
        <w:tc>
          <w:tcPr>
            <w:tcW w:w="6237" w:type="dxa"/>
          </w:tcPr>
          <w:p w:rsidR="00281C9A" w:rsidRPr="00B31950" w:rsidRDefault="00281C9A" w:rsidP="00770A1E">
            <w:pPr>
              <w:pStyle w:val="Tabletext"/>
            </w:pPr>
            <w:r w:rsidRPr="00B31950">
              <w:t>Background-color-index</w:t>
            </w:r>
            <w:r w:rsidRPr="00B31950">
              <w:rPr>
                <w:vertAlign w:val="superscript"/>
              </w:rPr>
              <w:t>(1)</w:t>
            </w:r>
          </w:p>
        </w:tc>
      </w:tr>
      <w:tr w:rsidR="00281C9A" w:rsidRPr="00B31950" w:rsidTr="00770A1E">
        <w:trPr>
          <w:jc w:val="center"/>
        </w:trPr>
        <w:tc>
          <w:tcPr>
            <w:tcW w:w="6237" w:type="dxa"/>
          </w:tcPr>
          <w:p w:rsidR="00281C9A" w:rsidRPr="00B31950" w:rsidRDefault="00281C9A" w:rsidP="00770A1E">
            <w:pPr>
              <w:pStyle w:val="Tabletext"/>
            </w:pPr>
            <w:r w:rsidRPr="00B31950">
              <w:t>Border-color-index</w:t>
            </w:r>
          </w:p>
        </w:tc>
      </w:tr>
      <w:tr w:rsidR="00281C9A" w:rsidRPr="00B31950" w:rsidTr="00770A1E">
        <w:trPr>
          <w:jc w:val="center"/>
        </w:trPr>
        <w:tc>
          <w:tcPr>
            <w:tcW w:w="6237" w:type="dxa"/>
          </w:tcPr>
          <w:p w:rsidR="00281C9A" w:rsidRPr="00B31950" w:rsidRDefault="00281C9A" w:rsidP="00770A1E">
            <w:pPr>
              <w:pStyle w:val="Tabletext"/>
            </w:pPr>
            <w:r w:rsidRPr="00B31950">
              <w:t>Border-top-color-index</w:t>
            </w:r>
            <w:r w:rsidRPr="00B31950">
              <w:rPr>
                <w:vertAlign w:val="superscript"/>
              </w:rPr>
              <w:t>(1)</w:t>
            </w:r>
          </w:p>
        </w:tc>
      </w:tr>
      <w:tr w:rsidR="00281C9A" w:rsidRPr="00B31950" w:rsidTr="00770A1E">
        <w:trPr>
          <w:jc w:val="center"/>
        </w:trPr>
        <w:tc>
          <w:tcPr>
            <w:tcW w:w="6237" w:type="dxa"/>
          </w:tcPr>
          <w:p w:rsidR="00281C9A" w:rsidRPr="00B31950" w:rsidRDefault="00281C9A" w:rsidP="00770A1E">
            <w:pPr>
              <w:pStyle w:val="Tabletext"/>
            </w:pPr>
            <w:r w:rsidRPr="00B31950">
              <w:t>Border-right-color-index</w:t>
            </w:r>
            <w:r w:rsidRPr="00B31950">
              <w:rPr>
                <w:vertAlign w:val="superscript"/>
              </w:rPr>
              <w:t>(1)</w:t>
            </w:r>
          </w:p>
        </w:tc>
      </w:tr>
      <w:tr w:rsidR="00281C9A" w:rsidRPr="00B31950" w:rsidTr="00770A1E">
        <w:trPr>
          <w:jc w:val="center"/>
        </w:trPr>
        <w:tc>
          <w:tcPr>
            <w:tcW w:w="6237" w:type="dxa"/>
          </w:tcPr>
          <w:p w:rsidR="00281C9A" w:rsidRPr="00B31950" w:rsidRDefault="00281C9A" w:rsidP="00770A1E">
            <w:pPr>
              <w:pStyle w:val="Tabletext"/>
            </w:pPr>
            <w:r w:rsidRPr="00B31950">
              <w:t>Border-bottom-color-index</w:t>
            </w:r>
            <w:r w:rsidRPr="00B31950">
              <w:rPr>
                <w:vertAlign w:val="superscript"/>
              </w:rPr>
              <w:t>(1)</w:t>
            </w:r>
          </w:p>
        </w:tc>
      </w:tr>
      <w:tr w:rsidR="00281C9A" w:rsidRPr="00B31950" w:rsidTr="00770A1E">
        <w:trPr>
          <w:jc w:val="center"/>
        </w:trPr>
        <w:tc>
          <w:tcPr>
            <w:tcW w:w="6237" w:type="dxa"/>
          </w:tcPr>
          <w:p w:rsidR="00281C9A" w:rsidRPr="00B31950" w:rsidRDefault="00281C9A" w:rsidP="00770A1E">
            <w:pPr>
              <w:pStyle w:val="Tabletext"/>
            </w:pPr>
            <w:r w:rsidRPr="00B31950">
              <w:t>Border-left-color-index</w:t>
            </w:r>
            <w:r w:rsidRPr="00B31950">
              <w:rPr>
                <w:vertAlign w:val="superscript"/>
              </w:rPr>
              <w:t>(1)</w:t>
            </w:r>
          </w:p>
        </w:tc>
      </w:tr>
      <w:tr w:rsidR="00281C9A" w:rsidRPr="00B31950" w:rsidTr="00770A1E">
        <w:trPr>
          <w:jc w:val="center"/>
        </w:trPr>
        <w:tc>
          <w:tcPr>
            <w:tcW w:w="6237" w:type="dxa"/>
          </w:tcPr>
          <w:p w:rsidR="00281C9A" w:rsidRPr="00B31950" w:rsidRDefault="00281C9A" w:rsidP="00770A1E">
            <w:pPr>
              <w:pStyle w:val="Tabletext"/>
            </w:pPr>
            <w:r w:rsidRPr="00B31950">
              <w:t>Outline-color-index</w:t>
            </w:r>
          </w:p>
        </w:tc>
      </w:tr>
      <w:tr w:rsidR="00281C9A" w:rsidRPr="00B31950" w:rsidTr="00770A1E">
        <w:trPr>
          <w:jc w:val="center"/>
        </w:trPr>
        <w:tc>
          <w:tcPr>
            <w:tcW w:w="6237" w:type="dxa"/>
          </w:tcPr>
          <w:p w:rsidR="00281C9A" w:rsidRPr="00B31950" w:rsidRDefault="00281C9A" w:rsidP="00770A1E">
            <w:pPr>
              <w:pStyle w:val="Tabletext"/>
            </w:pPr>
            <w:r w:rsidRPr="00B31950">
              <w:t>Resolution</w:t>
            </w:r>
            <w:r w:rsidRPr="00B31950">
              <w:rPr>
                <w:vertAlign w:val="superscript"/>
              </w:rPr>
              <w:t>(1)</w:t>
            </w:r>
          </w:p>
        </w:tc>
      </w:tr>
      <w:tr w:rsidR="00281C9A" w:rsidRPr="00B31950" w:rsidTr="00770A1E">
        <w:trPr>
          <w:jc w:val="center"/>
        </w:trPr>
        <w:tc>
          <w:tcPr>
            <w:tcW w:w="6237" w:type="dxa"/>
          </w:tcPr>
          <w:p w:rsidR="00281C9A" w:rsidRPr="00B31950" w:rsidRDefault="00281C9A" w:rsidP="00770A1E">
            <w:pPr>
              <w:pStyle w:val="Tabletext"/>
            </w:pPr>
            <w:r w:rsidRPr="00B31950">
              <w:t>Display-aspect-ratio</w:t>
            </w:r>
            <w:r w:rsidRPr="00B31950">
              <w:rPr>
                <w:vertAlign w:val="superscript"/>
              </w:rPr>
              <w:t>(1)</w:t>
            </w:r>
          </w:p>
        </w:tc>
      </w:tr>
      <w:tr w:rsidR="00281C9A" w:rsidRPr="00B31950" w:rsidTr="00770A1E">
        <w:trPr>
          <w:jc w:val="center"/>
        </w:trPr>
        <w:tc>
          <w:tcPr>
            <w:tcW w:w="6237" w:type="dxa"/>
          </w:tcPr>
          <w:p w:rsidR="00281C9A" w:rsidRPr="00B31950" w:rsidRDefault="00281C9A" w:rsidP="00770A1E">
            <w:pPr>
              <w:pStyle w:val="Tabletext"/>
            </w:pPr>
            <w:r w:rsidRPr="00B31950">
              <w:t>Grayscale-color-index</w:t>
            </w:r>
            <w:r w:rsidRPr="00B31950">
              <w:rPr>
                <w:vertAlign w:val="superscript"/>
              </w:rPr>
              <w:t>(1)</w:t>
            </w:r>
          </w:p>
        </w:tc>
      </w:tr>
      <w:tr w:rsidR="00281C9A" w:rsidRPr="00B31950" w:rsidTr="00770A1E">
        <w:trPr>
          <w:jc w:val="center"/>
        </w:trPr>
        <w:tc>
          <w:tcPr>
            <w:tcW w:w="6237" w:type="dxa"/>
            <w:tcBorders>
              <w:bottom w:val="single" w:sz="4" w:space="0" w:color="auto"/>
            </w:tcBorders>
          </w:tcPr>
          <w:p w:rsidR="00281C9A" w:rsidRPr="00B31950" w:rsidRDefault="00281C9A" w:rsidP="00770A1E">
            <w:pPr>
              <w:pStyle w:val="Tabletext"/>
            </w:pPr>
            <w:r w:rsidRPr="00B31950">
              <w:t>Used-key-list</w:t>
            </w:r>
            <w:r w:rsidRPr="00B31950">
              <w:rPr>
                <w:vertAlign w:val="superscript"/>
              </w:rPr>
              <w:t>(1)</w:t>
            </w:r>
          </w:p>
        </w:tc>
      </w:tr>
      <w:tr w:rsidR="00281C9A" w:rsidRPr="00B31950" w:rsidTr="00770A1E">
        <w:trPr>
          <w:jc w:val="center"/>
        </w:trPr>
        <w:tc>
          <w:tcPr>
            <w:tcW w:w="6237" w:type="dxa"/>
            <w:tcBorders>
              <w:bottom w:val="single" w:sz="4" w:space="0" w:color="auto"/>
            </w:tcBorders>
          </w:tcPr>
          <w:p w:rsidR="00281C9A" w:rsidRPr="00B31950" w:rsidRDefault="00281C9A" w:rsidP="00770A1E">
            <w:pPr>
              <w:pStyle w:val="Tabletext"/>
            </w:pPr>
            <w:r w:rsidRPr="00B31950">
              <w:rPr>
                <w:lang w:eastAsia="ja-JP"/>
              </w:rPr>
              <w:t>nav-index</w:t>
            </w:r>
            <w:r w:rsidRPr="00B31950">
              <w:rPr>
                <w:vertAlign w:val="superscript"/>
              </w:rPr>
              <w:t>(1)</w:t>
            </w:r>
          </w:p>
        </w:tc>
      </w:tr>
      <w:tr w:rsidR="00281C9A" w:rsidRPr="00B31950" w:rsidTr="00770A1E">
        <w:trPr>
          <w:jc w:val="center"/>
        </w:trPr>
        <w:tc>
          <w:tcPr>
            <w:tcW w:w="6237" w:type="dxa"/>
            <w:tcBorders>
              <w:bottom w:val="single" w:sz="4" w:space="0" w:color="auto"/>
            </w:tcBorders>
          </w:tcPr>
          <w:p w:rsidR="00281C9A" w:rsidRPr="00B31950" w:rsidRDefault="00281C9A" w:rsidP="00770A1E">
            <w:pPr>
              <w:pStyle w:val="Tabletext"/>
            </w:pPr>
            <w:r w:rsidRPr="00B31950">
              <w:rPr>
                <w:lang w:eastAsia="ja-JP"/>
              </w:rPr>
              <w:t>nav-up</w:t>
            </w:r>
            <w:r w:rsidRPr="00B31950">
              <w:rPr>
                <w:vertAlign w:val="superscript"/>
              </w:rPr>
              <w:t>(1)</w:t>
            </w:r>
          </w:p>
        </w:tc>
      </w:tr>
      <w:tr w:rsidR="00281C9A" w:rsidRPr="00B31950" w:rsidTr="00770A1E">
        <w:trPr>
          <w:jc w:val="center"/>
        </w:trPr>
        <w:tc>
          <w:tcPr>
            <w:tcW w:w="6237" w:type="dxa"/>
            <w:tcBorders>
              <w:bottom w:val="single" w:sz="4" w:space="0" w:color="auto"/>
            </w:tcBorders>
          </w:tcPr>
          <w:p w:rsidR="00281C9A" w:rsidRPr="00B31950" w:rsidRDefault="00281C9A" w:rsidP="00770A1E">
            <w:pPr>
              <w:pStyle w:val="Tabletext"/>
            </w:pPr>
            <w:r w:rsidRPr="00B31950">
              <w:rPr>
                <w:lang w:eastAsia="ja-JP"/>
              </w:rPr>
              <w:t>nav-down</w:t>
            </w:r>
            <w:r w:rsidRPr="00B31950">
              <w:rPr>
                <w:vertAlign w:val="superscript"/>
              </w:rPr>
              <w:t>(1)</w:t>
            </w:r>
          </w:p>
        </w:tc>
      </w:tr>
      <w:tr w:rsidR="00281C9A" w:rsidRPr="00B31950" w:rsidTr="00770A1E">
        <w:trPr>
          <w:jc w:val="center"/>
        </w:trPr>
        <w:tc>
          <w:tcPr>
            <w:tcW w:w="6237" w:type="dxa"/>
            <w:tcBorders>
              <w:bottom w:val="single" w:sz="4" w:space="0" w:color="auto"/>
            </w:tcBorders>
          </w:tcPr>
          <w:p w:rsidR="00281C9A" w:rsidRPr="00B31950" w:rsidRDefault="00281C9A" w:rsidP="00770A1E">
            <w:pPr>
              <w:pStyle w:val="Tabletext"/>
            </w:pPr>
            <w:r w:rsidRPr="00B31950">
              <w:rPr>
                <w:lang w:eastAsia="ja-JP"/>
              </w:rPr>
              <w:t>nav-left</w:t>
            </w:r>
            <w:r w:rsidRPr="00B31950">
              <w:rPr>
                <w:vertAlign w:val="superscript"/>
              </w:rPr>
              <w:t>(1)</w:t>
            </w:r>
          </w:p>
        </w:tc>
      </w:tr>
      <w:tr w:rsidR="00281C9A" w:rsidRPr="00B31950" w:rsidTr="00770A1E">
        <w:trPr>
          <w:jc w:val="center"/>
        </w:trPr>
        <w:tc>
          <w:tcPr>
            <w:tcW w:w="6237" w:type="dxa"/>
            <w:tcBorders>
              <w:bottom w:val="single" w:sz="4" w:space="0" w:color="auto"/>
            </w:tcBorders>
          </w:tcPr>
          <w:p w:rsidR="00281C9A" w:rsidRPr="00B31950" w:rsidRDefault="00281C9A" w:rsidP="00770A1E">
            <w:pPr>
              <w:pStyle w:val="Tabletext"/>
            </w:pPr>
            <w:r w:rsidRPr="00B31950">
              <w:rPr>
                <w:lang w:eastAsia="ja-JP"/>
              </w:rPr>
              <w:t>nav-right</w:t>
            </w:r>
            <w:r w:rsidRPr="00B31950">
              <w:rPr>
                <w:vertAlign w:val="superscript"/>
              </w:rPr>
              <w:t>(1)</w:t>
            </w:r>
          </w:p>
        </w:tc>
      </w:tr>
    </w:tbl>
    <w:p w:rsidR="00281C9A" w:rsidRPr="00B31950" w:rsidRDefault="00281C9A" w:rsidP="00281C9A">
      <w:pPr>
        <w:pStyle w:val="TableNo"/>
        <w:spacing w:before="0"/>
      </w:pPr>
      <w:r>
        <w:br w:type="page"/>
      </w:r>
      <w:r>
        <w:lastRenderedPageBreak/>
        <w:t xml:space="preserve">TABLEAU </w:t>
      </w:r>
      <w:r w:rsidRPr="00B31950">
        <w:rPr>
          <w:lang w:eastAsia="ja-JP"/>
        </w:rPr>
        <w:t>14</w:t>
      </w:r>
      <w:r>
        <w:rPr>
          <w:lang w:eastAsia="ja-JP"/>
        </w:rPr>
        <w:t xml:space="preserve"> </w:t>
      </w:r>
      <w:r w:rsidRPr="00FF061B">
        <w:rPr>
          <w:lang w:eastAsia="ja-JP"/>
        </w:rPr>
        <w:t>(</w:t>
      </w:r>
      <w:r w:rsidRPr="00F300E2">
        <w:rPr>
          <w:i/>
          <w:iCs/>
          <w:lang w:eastAsia="ja-JP"/>
        </w:rPr>
        <w:t>fin</w:t>
      </w:r>
      <w:r w:rsidRPr="00FF061B">
        <w:rPr>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281C9A" w:rsidRPr="00B31950" w:rsidTr="00770A1E">
        <w:trPr>
          <w:jc w:val="center"/>
        </w:trPr>
        <w:tc>
          <w:tcPr>
            <w:tcW w:w="6237" w:type="dxa"/>
            <w:tcBorders>
              <w:bottom w:val="single" w:sz="4" w:space="0" w:color="auto"/>
            </w:tcBorders>
          </w:tcPr>
          <w:p w:rsidR="00281C9A" w:rsidRPr="00B31950" w:rsidRDefault="00281C9A" w:rsidP="00770A1E">
            <w:pPr>
              <w:pStyle w:val="Tabletext"/>
            </w:pPr>
            <w:r w:rsidRPr="00B31950">
              <w:rPr>
                <w:lang w:eastAsia="ja-JP"/>
              </w:rPr>
              <w:t>-wap-marquee</w:t>
            </w:r>
          </w:p>
        </w:tc>
      </w:tr>
      <w:tr w:rsidR="00281C9A" w:rsidRPr="00B31950" w:rsidTr="00770A1E">
        <w:trPr>
          <w:jc w:val="center"/>
        </w:trPr>
        <w:tc>
          <w:tcPr>
            <w:tcW w:w="6237" w:type="dxa"/>
            <w:tcBorders>
              <w:bottom w:val="single" w:sz="4" w:space="0" w:color="auto"/>
            </w:tcBorders>
          </w:tcPr>
          <w:p w:rsidR="00281C9A" w:rsidRPr="00B31950" w:rsidRDefault="00281C9A" w:rsidP="00770A1E">
            <w:pPr>
              <w:pStyle w:val="Tabletext"/>
            </w:pPr>
            <w:r w:rsidRPr="00B31950">
              <w:rPr>
                <w:lang w:eastAsia="ja-JP"/>
              </w:rPr>
              <w:t>-wap-marquee-style</w:t>
            </w:r>
          </w:p>
        </w:tc>
      </w:tr>
      <w:tr w:rsidR="00281C9A" w:rsidRPr="00B31950" w:rsidTr="00770A1E">
        <w:trPr>
          <w:jc w:val="center"/>
        </w:trPr>
        <w:tc>
          <w:tcPr>
            <w:tcW w:w="6237" w:type="dxa"/>
            <w:tcBorders>
              <w:bottom w:val="single" w:sz="4" w:space="0" w:color="auto"/>
            </w:tcBorders>
          </w:tcPr>
          <w:p w:rsidR="00281C9A" w:rsidRPr="00B31950" w:rsidRDefault="00281C9A" w:rsidP="00770A1E">
            <w:pPr>
              <w:pStyle w:val="Tabletext"/>
            </w:pPr>
            <w:r w:rsidRPr="00B31950">
              <w:rPr>
                <w:lang w:eastAsia="ja-JP"/>
              </w:rPr>
              <w:t>-wap-marquee-loop</w:t>
            </w:r>
          </w:p>
        </w:tc>
      </w:tr>
      <w:tr w:rsidR="00281C9A" w:rsidRPr="00B31950" w:rsidTr="00770A1E">
        <w:trPr>
          <w:jc w:val="center"/>
        </w:trPr>
        <w:tc>
          <w:tcPr>
            <w:tcW w:w="6237" w:type="dxa"/>
            <w:tcBorders>
              <w:bottom w:val="single" w:sz="4" w:space="0" w:color="auto"/>
            </w:tcBorders>
          </w:tcPr>
          <w:p w:rsidR="00281C9A" w:rsidRPr="00B31950" w:rsidRDefault="00281C9A" w:rsidP="00770A1E">
            <w:pPr>
              <w:pStyle w:val="Tabletext"/>
            </w:pPr>
            <w:r w:rsidRPr="00B31950">
              <w:rPr>
                <w:lang w:eastAsia="ja-JP"/>
              </w:rPr>
              <w:t>-wap-marquee-dir</w:t>
            </w:r>
          </w:p>
        </w:tc>
      </w:tr>
      <w:tr w:rsidR="00281C9A" w:rsidRPr="00B31950" w:rsidTr="00770A1E">
        <w:trPr>
          <w:jc w:val="center"/>
        </w:trPr>
        <w:tc>
          <w:tcPr>
            <w:tcW w:w="6237" w:type="dxa"/>
            <w:tcBorders>
              <w:bottom w:val="single" w:sz="4" w:space="0" w:color="auto"/>
            </w:tcBorders>
          </w:tcPr>
          <w:p w:rsidR="00281C9A" w:rsidRPr="00B31950" w:rsidRDefault="00281C9A" w:rsidP="00770A1E">
            <w:pPr>
              <w:pStyle w:val="Tabletext"/>
            </w:pPr>
            <w:r w:rsidRPr="00B31950">
              <w:rPr>
                <w:lang w:eastAsia="ja-JP"/>
              </w:rPr>
              <w:t>-wap-marquee-speed</w:t>
            </w:r>
          </w:p>
        </w:tc>
      </w:tr>
      <w:tr w:rsidR="00281C9A" w:rsidRPr="00B31950" w:rsidTr="00770A1E">
        <w:trPr>
          <w:jc w:val="center"/>
        </w:trPr>
        <w:tc>
          <w:tcPr>
            <w:tcW w:w="6237" w:type="dxa"/>
            <w:tcBorders>
              <w:bottom w:val="single" w:sz="4" w:space="0" w:color="auto"/>
            </w:tcBorders>
          </w:tcPr>
          <w:p w:rsidR="00281C9A" w:rsidRPr="00B31950" w:rsidRDefault="00281C9A" w:rsidP="00770A1E">
            <w:pPr>
              <w:pStyle w:val="Tabletext"/>
            </w:pPr>
            <w:r w:rsidRPr="00B31950">
              <w:rPr>
                <w:lang w:eastAsia="ja-JP"/>
              </w:rPr>
              <w:t>-wap-accesskey</w:t>
            </w:r>
          </w:p>
        </w:tc>
      </w:tr>
      <w:tr w:rsidR="00281C9A" w:rsidRPr="00B31950" w:rsidTr="00770A1E">
        <w:trPr>
          <w:jc w:val="center"/>
        </w:trPr>
        <w:tc>
          <w:tcPr>
            <w:tcW w:w="6237" w:type="dxa"/>
            <w:tcBorders>
              <w:bottom w:val="single" w:sz="4" w:space="0" w:color="auto"/>
            </w:tcBorders>
          </w:tcPr>
          <w:p w:rsidR="00281C9A" w:rsidRPr="00B31950" w:rsidRDefault="00281C9A" w:rsidP="00770A1E">
            <w:pPr>
              <w:pStyle w:val="Tabletext"/>
            </w:pPr>
            <w:r w:rsidRPr="00B31950">
              <w:rPr>
                <w:lang w:eastAsia="ja-JP"/>
              </w:rPr>
              <w:t>-wap-input-format</w:t>
            </w:r>
          </w:p>
        </w:tc>
      </w:tr>
      <w:tr w:rsidR="00281C9A" w:rsidRPr="00B31950" w:rsidTr="00770A1E">
        <w:trPr>
          <w:jc w:val="center"/>
        </w:trPr>
        <w:tc>
          <w:tcPr>
            <w:tcW w:w="6237" w:type="dxa"/>
            <w:tcBorders>
              <w:bottom w:val="single" w:sz="4" w:space="0" w:color="auto"/>
            </w:tcBorders>
          </w:tcPr>
          <w:p w:rsidR="00281C9A" w:rsidRPr="00B31950" w:rsidRDefault="00281C9A" w:rsidP="00770A1E">
            <w:pPr>
              <w:pStyle w:val="Tabletext"/>
            </w:pPr>
            <w:r w:rsidRPr="00B31950">
              <w:rPr>
                <w:lang w:eastAsia="ja-JP"/>
              </w:rPr>
              <w:t>-wap-input-required</w:t>
            </w:r>
          </w:p>
        </w:tc>
      </w:tr>
      <w:tr w:rsidR="00281C9A" w:rsidRPr="00B31950" w:rsidTr="00770A1E">
        <w:trPr>
          <w:jc w:val="center"/>
        </w:trPr>
        <w:tc>
          <w:tcPr>
            <w:tcW w:w="6237" w:type="dxa"/>
            <w:tcBorders>
              <w:top w:val="single" w:sz="4" w:space="0" w:color="auto"/>
              <w:left w:val="nil"/>
              <w:bottom w:val="nil"/>
              <w:right w:val="nil"/>
            </w:tcBorders>
          </w:tcPr>
          <w:p w:rsidR="00281C9A" w:rsidRPr="00B31950" w:rsidRDefault="00281C9A" w:rsidP="00770A1E">
            <w:pPr>
              <w:pStyle w:val="Tablelegend"/>
            </w:pPr>
            <w:r w:rsidRPr="00B31950">
              <w:rPr>
                <w:vertAlign w:val="superscript"/>
              </w:rPr>
              <w:t>(1)</w:t>
            </w:r>
            <w:r w:rsidRPr="00B31950">
              <w:tab/>
              <w:t xml:space="preserve">Ces attributs sont utilisés pour la norme BML, pour les </w:t>
            </w:r>
            <w:r w:rsidRPr="00B31950">
              <w:rPr>
                <w:lang w:eastAsia="ja-JP"/>
              </w:rPr>
              <w:t>services de base</w:t>
            </w:r>
            <w:r w:rsidRPr="00B31950">
              <w:t>.</w:t>
            </w:r>
          </w:p>
        </w:tc>
      </w:tr>
    </w:tbl>
    <w:p w:rsidR="00281C9A" w:rsidRPr="00883B2F" w:rsidRDefault="00281C9A" w:rsidP="00281C9A">
      <w:pPr>
        <w:pStyle w:val="Tablefin"/>
        <w:rPr>
          <w:lang w:val="fr-CH"/>
        </w:rPr>
      </w:pPr>
    </w:p>
    <w:p w:rsidR="00281C9A" w:rsidRPr="00B31950" w:rsidRDefault="00281C9A" w:rsidP="00281C9A">
      <w:pPr>
        <w:pStyle w:val="Heading1"/>
      </w:pPr>
      <w:r w:rsidRPr="00B31950">
        <w:t>4</w:t>
      </w:r>
      <w:r w:rsidRPr="00B31950">
        <w:tab/>
        <w:t>Interfaces API DOM additionnelles pour la norme BML</w:t>
      </w:r>
    </w:p>
    <w:p w:rsidR="00281C9A" w:rsidRPr="00B31950" w:rsidRDefault="00281C9A" w:rsidP="00281C9A">
      <w:r w:rsidRPr="00B31950">
        <w:t>Les interfaces API DOM niveau 1 additionnelles pour la norme BML sont énumérées dans le Tableau</w:t>
      </w:r>
      <w:r>
        <w:t> </w:t>
      </w:r>
      <w:r w:rsidRPr="00B31950">
        <w:t>15.</w:t>
      </w:r>
    </w:p>
    <w:p w:rsidR="00281C9A" w:rsidRPr="00B31950" w:rsidRDefault="00281C9A" w:rsidP="00281C9A">
      <w:pPr>
        <w:pStyle w:val="TableNo"/>
      </w:pPr>
      <w:r>
        <w:t xml:space="preserve">TABLEAU </w:t>
      </w:r>
      <w:r w:rsidRPr="00B31950">
        <w:rPr>
          <w:lang w:eastAsia="ja-JP"/>
        </w:rPr>
        <w:t>15</w:t>
      </w:r>
    </w:p>
    <w:p w:rsidR="00281C9A" w:rsidRPr="00B31950" w:rsidRDefault="00281C9A" w:rsidP="00281C9A">
      <w:pPr>
        <w:pStyle w:val="Tabletitle"/>
      </w:pPr>
      <w:r w:rsidRPr="00B31950">
        <w:t>Interfaces API DOM niveau 1 additionnelles pour la norme BML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281C9A" w:rsidRPr="00B31950" w:rsidTr="00770A1E">
        <w:trPr>
          <w:cantSplit/>
          <w:jc w:val="center"/>
        </w:trPr>
        <w:tc>
          <w:tcPr>
            <w:tcW w:w="2835" w:type="dxa"/>
            <w:tcBorders>
              <w:top w:val="single" w:sz="4" w:space="0" w:color="auto"/>
              <w:left w:val="single" w:sz="4" w:space="0" w:color="auto"/>
              <w:bottom w:val="nil"/>
              <w:right w:val="single" w:sz="4" w:space="0" w:color="auto"/>
            </w:tcBorders>
          </w:tcPr>
          <w:p w:rsidR="00281C9A" w:rsidRPr="00B31950" w:rsidRDefault="00281C9A" w:rsidP="00770A1E">
            <w:pPr>
              <w:pStyle w:val="Tabletext"/>
            </w:pPr>
            <w:r w:rsidRPr="00B31950">
              <w:t>Core extension</w:t>
            </w:r>
            <w:r w:rsidRPr="00B31950">
              <w:rPr>
                <w:vertAlign w:val="superscript"/>
              </w:rPr>
              <w:t>BA)</w:t>
            </w:r>
          </w:p>
        </w:tc>
        <w:tc>
          <w:tcPr>
            <w:tcW w:w="3969" w:type="dxa"/>
            <w:tcBorders>
              <w:top w:val="single" w:sz="4" w:space="0" w:color="auto"/>
              <w:left w:val="single" w:sz="4" w:space="0" w:color="auto"/>
              <w:bottom w:val="single" w:sz="4" w:space="0" w:color="auto"/>
              <w:right w:val="single" w:sz="4" w:space="0" w:color="auto"/>
            </w:tcBorders>
          </w:tcPr>
          <w:p w:rsidR="00281C9A" w:rsidRPr="00B31950" w:rsidRDefault="00281C9A" w:rsidP="00770A1E">
            <w:pPr>
              <w:pStyle w:val="Tabletext"/>
            </w:pPr>
            <w:r w:rsidRPr="00B31950">
              <w:t>CDATASection</w:t>
            </w:r>
          </w:p>
        </w:tc>
      </w:tr>
      <w:tr w:rsidR="00281C9A" w:rsidRPr="00B31950" w:rsidTr="00770A1E">
        <w:trPr>
          <w:cantSplit/>
          <w:jc w:val="center"/>
        </w:trPr>
        <w:tc>
          <w:tcPr>
            <w:tcW w:w="2835" w:type="dxa"/>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top w:val="single" w:sz="4" w:space="0" w:color="auto"/>
              <w:left w:val="single" w:sz="4" w:space="0" w:color="auto"/>
              <w:bottom w:val="single" w:sz="4" w:space="0" w:color="auto"/>
              <w:right w:val="single" w:sz="4" w:space="0" w:color="auto"/>
            </w:tcBorders>
          </w:tcPr>
          <w:p w:rsidR="00281C9A" w:rsidRPr="00B31950" w:rsidRDefault="00281C9A" w:rsidP="00770A1E">
            <w:pPr>
              <w:pStyle w:val="Tabletext"/>
            </w:pPr>
            <w:r w:rsidRPr="00B31950">
              <w:t>DocumentType</w:t>
            </w:r>
          </w:p>
        </w:tc>
      </w:tr>
      <w:tr w:rsidR="00281C9A" w:rsidRPr="00B31950" w:rsidTr="00770A1E">
        <w:trPr>
          <w:cantSplit/>
          <w:jc w:val="center"/>
        </w:trPr>
        <w:tc>
          <w:tcPr>
            <w:tcW w:w="2835" w:type="dxa"/>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top w:val="single" w:sz="4" w:space="0" w:color="auto"/>
              <w:left w:val="single" w:sz="4" w:space="0" w:color="auto"/>
              <w:bottom w:val="single" w:sz="4" w:space="0" w:color="auto"/>
              <w:right w:val="single" w:sz="4" w:space="0" w:color="auto"/>
            </w:tcBorders>
          </w:tcPr>
          <w:p w:rsidR="00281C9A" w:rsidRPr="00B31950" w:rsidRDefault="00281C9A" w:rsidP="00770A1E">
            <w:pPr>
              <w:pStyle w:val="Tabletext"/>
            </w:pPr>
            <w:r w:rsidRPr="00B31950">
              <w:t>Notation</w:t>
            </w:r>
          </w:p>
        </w:tc>
      </w:tr>
      <w:tr w:rsidR="00281C9A" w:rsidRPr="00B31950" w:rsidTr="00770A1E">
        <w:trPr>
          <w:cantSplit/>
          <w:jc w:val="center"/>
        </w:trPr>
        <w:tc>
          <w:tcPr>
            <w:tcW w:w="2835" w:type="dxa"/>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top w:val="single" w:sz="4" w:space="0" w:color="auto"/>
              <w:left w:val="single" w:sz="4" w:space="0" w:color="auto"/>
              <w:bottom w:val="single" w:sz="4" w:space="0" w:color="auto"/>
              <w:right w:val="single" w:sz="4" w:space="0" w:color="auto"/>
            </w:tcBorders>
          </w:tcPr>
          <w:p w:rsidR="00281C9A" w:rsidRPr="00B31950" w:rsidRDefault="00281C9A" w:rsidP="00770A1E">
            <w:pPr>
              <w:pStyle w:val="Tabletext"/>
            </w:pPr>
            <w:r w:rsidRPr="00B31950">
              <w:t>Entity</w:t>
            </w:r>
          </w:p>
        </w:tc>
      </w:tr>
      <w:tr w:rsidR="00281C9A" w:rsidRPr="00B31950" w:rsidTr="00770A1E">
        <w:trPr>
          <w:cantSplit/>
          <w:jc w:val="center"/>
        </w:trPr>
        <w:tc>
          <w:tcPr>
            <w:tcW w:w="2835" w:type="dxa"/>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top w:val="single" w:sz="4" w:space="0" w:color="auto"/>
              <w:left w:val="single" w:sz="4" w:space="0" w:color="auto"/>
              <w:bottom w:val="single" w:sz="4" w:space="0" w:color="auto"/>
              <w:right w:val="single" w:sz="4" w:space="0" w:color="auto"/>
            </w:tcBorders>
          </w:tcPr>
          <w:p w:rsidR="00281C9A" w:rsidRPr="00B31950" w:rsidRDefault="00281C9A" w:rsidP="00770A1E">
            <w:pPr>
              <w:pStyle w:val="Tabletext"/>
            </w:pPr>
            <w:r w:rsidRPr="00B31950">
              <w:t>EntityReference</w:t>
            </w:r>
          </w:p>
        </w:tc>
      </w:tr>
      <w:tr w:rsidR="00281C9A" w:rsidRPr="00B31950" w:rsidTr="00770A1E">
        <w:trPr>
          <w:cantSplit/>
          <w:jc w:val="center"/>
        </w:trPr>
        <w:tc>
          <w:tcPr>
            <w:tcW w:w="2835" w:type="dxa"/>
            <w:tcBorders>
              <w:top w:val="nil"/>
              <w:left w:val="single" w:sz="4" w:space="0" w:color="auto"/>
              <w:bottom w:val="single" w:sz="4" w:space="0" w:color="auto"/>
              <w:right w:val="single" w:sz="4" w:space="0" w:color="auto"/>
            </w:tcBorders>
          </w:tcPr>
          <w:p w:rsidR="00281C9A" w:rsidRPr="00B31950" w:rsidRDefault="00281C9A" w:rsidP="00770A1E">
            <w:pPr>
              <w:pStyle w:val="Tabletext"/>
            </w:pPr>
          </w:p>
        </w:tc>
        <w:tc>
          <w:tcPr>
            <w:tcW w:w="3969" w:type="dxa"/>
            <w:tcBorders>
              <w:top w:val="single" w:sz="4" w:space="0" w:color="auto"/>
              <w:left w:val="single" w:sz="4" w:space="0" w:color="auto"/>
              <w:bottom w:val="single" w:sz="4" w:space="0" w:color="auto"/>
              <w:right w:val="single" w:sz="4" w:space="0" w:color="auto"/>
            </w:tcBorders>
          </w:tcPr>
          <w:p w:rsidR="00281C9A" w:rsidRPr="00B31950" w:rsidRDefault="00281C9A" w:rsidP="00770A1E">
            <w:pPr>
              <w:pStyle w:val="Tabletext"/>
            </w:pPr>
            <w:r w:rsidRPr="00B31950">
              <w:t>ProcessingInstruction</w:t>
            </w:r>
          </w:p>
        </w:tc>
      </w:tr>
      <w:tr w:rsidR="00281C9A" w:rsidRPr="00B31950" w:rsidTr="00770A1E">
        <w:trPr>
          <w:cantSplit/>
          <w:jc w:val="center"/>
        </w:trPr>
        <w:tc>
          <w:tcPr>
            <w:tcW w:w="2835" w:type="dxa"/>
            <w:tcBorders>
              <w:top w:val="single" w:sz="4" w:space="0" w:color="auto"/>
              <w:left w:val="single" w:sz="4" w:space="0" w:color="auto"/>
              <w:bottom w:val="nil"/>
              <w:right w:val="single" w:sz="4" w:space="0" w:color="auto"/>
            </w:tcBorders>
          </w:tcPr>
          <w:p w:rsidR="00281C9A" w:rsidRPr="00B31950" w:rsidRDefault="00281C9A" w:rsidP="00770A1E">
            <w:pPr>
              <w:pStyle w:val="Tabletext"/>
            </w:pPr>
            <w:r w:rsidRPr="00B31950">
              <w:t>HTML</w:t>
            </w:r>
          </w:p>
        </w:tc>
        <w:tc>
          <w:tcPr>
            <w:tcW w:w="3969" w:type="dxa"/>
            <w:tcBorders>
              <w:top w:val="single" w:sz="4" w:space="0" w:color="auto"/>
              <w:left w:val="single" w:sz="4" w:space="0" w:color="auto"/>
              <w:bottom w:val="single" w:sz="4" w:space="0" w:color="auto"/>
              <w:right w:val="single" w:sz="4" w:space="0" w:color="auto"/>
            </w:tcBorders>
          </w:tcPr>
          <w:p w:rsidR="00281C9A" w:rsidRPr="00B31950" w:rsidRDefault="00281C9A" w:rsidP="00770A1E">
            <w:pPr>
              <w:pStyle w:val="Tabletext"/>
            </w:pPr>
            <w:r w:rsidRPr="00B31950">
              <w:t>HTMLCollection</w:t>
            </w:r>
            <w:r w:rsidRPr="00B31950">
              <w:rPr>
                <w:vertAlign w:val="superscript"/>
              </w:rPr>
              <w:t>BA)</w:t>
            </w:r>
          </w:p>
        </w:tc>
      </w:tr>
      <w:tr w:rsidR="00281C9A" w:rsidRPr="00B31950" w:rsidTr="00770A1E">
        <w:trPr>
          <w:cantSplit/>
          <w:jc w:val="center"/>
        </w:trPr>
        <w:tc>
          <w:tcPr>
            <w:tcW w:w="2835" w:type="dxa"/>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top w:val="single" w:sz="4" w:space="0" w:color="auto"/>
              <w:left w:val="single" w:sz="4" w:space="0" w:color="auto"/>
              <w:bottom w:val="single" w:sz="4" w:space="0" w:color="auto"/>
              <w:right w:val="single" w:sz="4" w:space="0" w:color="auto"/>
            </w:tcBorders>
          </w:tcPr>
          <w:p w:rsidR="00281C9A" w:rsidRPr="00B31950" w:rsidRDefault="00281C9A" w:rsidP="00770A1E">
            <w:pPr>
              <w:pStyle w:val="Tabletext"/>
            </w:pPr>
            <w:r w:rsidRPr="00B31950">
              <w:t>HTMLDocument</w:t>
            </w:r>
            <w:r w:rsidRPr="00B31950">
              <w:rPr>
                <w:vertAlign w:val="superscript"/>
              </w:rPr>
              <w:t>BA)</w:t>
            </w:r>
          </w:p>
        </w:tc>
      </w:tr>
      <w:tr w:rsidR="00281C9A" w:rsidRPr="00B31950" w:rsidTr="00770A1E">
        <w:trPr>
          <w:cantSplit/>
          <w:jc w:val="center"/>
        </w:trPr>
        <w:tc>
          <w:tcPr>
            <w:tcW w:w="2835" w:type="dxa"/>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top w:val="single" w:sz="4" w:space="0" w:color="auto"/>
              <w:left w:val="single" w:sz="4" w:space="0" w:color="auto"/>
              <w:bottom w:val="single" w:sz="4" w:space="0" w:color="auto"/>
              <w:right w:val="single" w:sz="4" w:space="0" w:color="auto"/>
            </w:tcBorders>
          </w:tcPr>
          <w:p w:rsidR="00281C9A" w:rsidRPr="00B31950" w:rsidRDefault="00281C9A" w:rsidP="00770A1E">
            <w:pPr>
              <w:pStyle w:val="Tabletext"/>
            </w:pPr>
            <w:r w:rsidRPr="00B31950">
              <w:t>HTMLElement</w:t>
            </w:r>
            <w:r w:rsidRPr="00B31950">
              <w:rPr>
                <w:vertAlign w:val="superscript"/>
              </w:rPr>
              <w:t>BA)</w:t>
            </w:r>
          </w:p>
        </w:tc>
      </w:tr>
      <w:tr w:rsidR="00281C9A" w:rsidRPr="00B31950" w:rsidTr="00770A1E">
        <w:trPr>
          <w:cantSplit/>
          <w:jc w:val="center"/>
        </w:trPr>
        <w:tc>
          <w:tcPr>
            <w:tcW w:w="2835" w:type="dxa"/>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top w:val="single" w:sz="4" w:space="0" w:color="auto"/>
              <w:left w:val="single" w:sz="4" w:space="0" w:color="auto"/>
              <w:bottom w:val="single" w:sz="4" w:space="0" w:color="auto"/>
              <w:right w:val="single" w:sz="4" w:space="0" w:color="auto"/>
            </w:tcBorders>
          </w:tcPr>
          <w:p w:rsidR="00281C9A" w:rsidRPr="00B31950" w:rsidRDefault="00281C9A" w:rsidP="00770A1E">
            <w:pPr>
              <w:pStyle w:val="Tabletext"/>
            </w:pPr>
            <w:r w:rsidRPr="00B31950">
              <w:t>HTMLAnchorElement</w:t>
            </w:r>
            <w:r w:rsidRPr="00B31950">
              <w:rPr>
                <w:vertAlign w:val="superscript"/>
              </w:rPr>
              <w:t>BA)</w:t>
            </w:r>
          </w:p>
        </w:tc>
      </w:tr>
      <w:tr w:rsidR="00281C9A" w:rsidRPr="00B31950" w:rsidTr="00770A1E">
        <w:trPr>
          <w:cantSplit/>
          <w:jc w:val="center"/>
        </w:trPr>
        <w:tc>
          <w:tcPr>
            <w:tcW w:w="2835" w:type="dxa"/>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top w:val="single" w:sz="4" w:space="0" w:color="auto"/>
              <w:left w:val="single" w:sz="4" w:space="0" w:color="auto"/>
              <w:bottom w:val="single" w:sz="4" w:space="0" w:color="auto"/>
              <w:right w:val="single" w:sz="4" w:space="0" w:color="auto"/>
            </w:tcBorders>
          </w:tcPr>
          <w:p w:rsidR="00281C9A" w:rsidRPr="00B31950" w:rsidRDefault="00281C9A" w:rsidP="00770A1E">
            <w:pPr>
              <w:pStyle w:val="Tabletext"/>
            </w:pPr>
            <w:r w:rsidRPr="00B31950">
              <w:t>HTMLFormElement</w:t>
            </w:r>
            <w:r w:rsidRPr="00B31950">
              <w:rPr>
                <w:vertAlign w:val="superscript"/>
              </w:rPr>
              <w:t>BA)</w:t>
            </w:r>
          </w:p>
        </w:tc>
      </w:tr>
      <w:tr w:rsidR="00281C9A" w:rsidRPr="00B31950" w:rsidTr="00770A1E">
        <w:trPr>
          <w:cantSplit/>
          <w:jc w:val="center"/>
        </w:trPr>
        <w:tc>
          <w:tcPr>
            <w:tcW w:w="2835" w:type="dxa"/>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top w:val="single" w:sz="4" w:space="0" w:color="auto"/>
              <w:left w:val="single" w:sz="4" w:space="0" w:color="auto"/>
              <w:bottom w:val="single" w:sz="4" w:space="0" w:color="auto"/>
              <w:right w:val="single" w:sz="4" w:space="0" w:color="auto"/>
            </w:tcBorders>
          </w:tcPr>
          <w:p w:rsidR="00281C9A" w:rsidRPr="00B31950" w:rsidRDefault="00281C9A" w:rsidP="00770A1E">
            <w:pPr>
              <w:pStyle w:val="Tabletext"/>
            </w:pPr>
            <w:r w:rsidRPr="00B31950">
              <w:t>HTMLInputElement</w:t>
            </w:r>
            <w:r w:rsidRPr="00B31950">
              <w:rPr>
                <w:vertAlign w:val="superscript"/>
              </w:rPr>
              <w:t>BA)</w:t>
            </w:r>
          </w:p>
        </w:tc>
      </w:tr>
      <w:tr w:rsidR="00281C9A" w:rsidRPr="00B31950" w:rsidTr="00770A1E">
        <w:trPr>
          <w:cantSplit/>
          <w:jc w:val="center"/>
        </w:trPr>
        <w:tc>
          <w:tcPr>
            <w:tcW w:w="2835" w:type="dxa"/>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top w:val="single" w:sz="4" w:space="0" w:color="auto"/>
              <w:left w:val="single" w:sz="4" w:space="0" w:color="auto"/>
              <w:bottom w:val="single" w:sz="4" w:space="0" w:color="auto"/>
              <w:right w:val="single" w:sz="4" w:space="0" w:color="auto"/>
            </w:tcBorders>
          </w:tcPr>
          <w:p w:rsidR="00281C9A" w:rsidRPr="00B31950" w:rsidRDefault="00281C9A" w:rsidP="00770A1E">
            <w:pPr>
              <w:pStyle w:val="Tabletext"/>
            </w:pPr>
            <w:r w:rsidRPr="00B31950">
              <w:t>HTMLOptionElement</w:t>
            </w:r>
            <w:r w:rsidRPr="00B31950">
              <w:rPr>
                <w:vertAlign w:val="superscript"/>
              </w:rPr>
              <w:t>BA)</w:t>
            </w:r>
          </w:p>
        </w:tc>
      </w:tr>
      <w:tr w:rsidR="00281C9A" w:rsidRPr="00B31950" w:rsidTr="00770A1E">
        <w:trPr>
          <w:cantSplit/>
          <w:jc w:val="center"/>
        </w:trPr>
        <w:tc>
          <w:tcPr>
            <w:tcW w:w="2835" w:type="dxa"/>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top w:val="single" w:sz="4" w:space="0" w:color="auto"/>
              <w:left w:val="single" w:sz="4" w:space="0" w:color="auto"/>
              <w:bottom w:val="single" w:sz="4" w:space="0" w:color="auto"/>
              <w:right w:val="single" w:sz="4" w:space="0" w:color="auto"/>
            </w:tcBorders>
          </w:tcPr>
          <w:p w:rsidR="00281C9A" w:rsidRPr="00B31950" w:rsidRDefault="00281C9A" w:rsidP="00770A1E">
            <w:pPr>
              <w:pStyle w:val="Tabletext"/>
            </w:pPr>
            <w:r w:rsidRPr="00B31950">
              <w:t>HTMLSelectElement</w:t>
            </w:r>
            <w:r w:rsidRPr="00B31950">
              <w:rPr>
                <w:vertAlign w:val="superscript"/>
              </w:rPr>
              <w:t>BA)</w:t>
            </w:r>
          </w:p>
        </w:tc>
      </w:tr>
      <w:tr w:rsidR="00281C9A" w:rsidRPr="00B31950" w:rsidTr="00770A1E">
        <w:trPr>
          <w:cantSplit/>
          <w:jc w:val="center"/>
        </w:trPr>
        <w:tc>
          <w:tcPr>
            <w:tcW w:w="2835" w:type="dxa"/>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top w:val="single" w:sz="4" w:space="0" w:color="auto"/>
              <w:left w:val="single" w:sz="4" w:space="0" w:color="auto"/>
              <w:bottom w:val="single" w:sz="4" w:space="0" w:color="auto"/>
              <w:right w:val="single" w:sz="4" w:space="0" w:color="auto"/>
            </w:tcBorders>
          </w:tcPr>
          <w:p w:rsidR="00281C9A" w:rsidRPr="00B31950" w:rsidRDefault="00281C9A" w:rsidP="00770A1E">
            <w:pPr>
              <w:pStyle w:val="Tabletext"/>
            </w:pPr>
            <w:r w:rsidRPr="00B31950">
              <w:t>HTMLTextAreaElement</w:t>
            </w:r>
            <w:r w:rsidRPr="00B31950">
              <w:rPr>
                <w:vertAlign w:val="superscript"/>
              </w:rPr>
              <w:t>BA)</w:t>
            </w:r>
          </w:p>
        </w:tc>
      </w:tr>
      <w:tr w:rsidR="00281C9A" w:rsidRPr="00B31950" w:rsidTr="00770A1E">
        <w:trPr>
          <w:cantSplit/>
          <w:jc w:val="center"/>
        </w:trPr>
        <w:tc>
          <w:tcPr>
            <w:tcW w:w="2835" w:type="dxa"/>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top w:val="single" w:sz="4" w:space="0" w:color="auto"/>
              <w:left w:val="single" w:sz="4" w:space="0" w:color="auto"/>
              <w:bottom w:val="single" w:sz="4" w:space="0" w:color="auto"/>
              <w:right w:val="single" w:sz="4" w:space="0" w:color="auto"/>
            </w:tcBorders>
          </w:tcPr>
          <w:p w:rsidR="00281C9A" w:rsidRPr="00B31950" w:rsidRDefault="00281C9A" w:rsidP="00770A1E">
            <w:pPr>
              <w:pStyle w:val="Tabletext"/>
            </w:pPr>
            <w:r w:rsidRPr="00B31950">
              <w:t>HTMLImageElement</w:t>
            </w:r>
            <w:r w:rsidRPr="00B31950">
              <w:rPr>
                <w:vertAlign w:val="superscript"/>
              </w:rPr>
              <w:t>BA)</w:t>
            </w:r>
          </w:p>
        </w:tc>
      </w:tr>
      <w:tr w:rsidR="00281C9A" w:rsidRPr="00B31950" w:rsidTr="00770A1E">
        <w:trPr>
          <w:cantSplit/>
          <w:jc w:val="center"/>
        </w:trPr>
        <w:tc>
          <w:tcPr>
            <w:tcW w:w="2835" w:type="dxa"/>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top w:val="single" w:sz="4" w:space="0" w:color="auto"/>
              <w:left w:val="single" w:sz="4" w:space="0" w:color="auto"/>
              <w:bottom w:val="single" w:sz="4" w:space="0" w:color="auto"/>
              <w:right w:val="single" w:sz="4" w:space="0" w:color="auto"/>
            </w:tcBorders>
          </w:tcPr>
          <w:p w:rsidR="00281C9A" w:rsidRPr="00B31950" w:rsidRDefault="00281C9A" w:rsidP="00770A1E">
            <w:pPr>
              <w:pStyle w:val="Tabletext"/>
            </w:pPr>
            <w:r w:rsidRPr="00B31950">
              <w:t>HTMLObjectElement</w:t>
            </w:r>
            <w:r w:rsidRPr="00B31950">
              <w:rPr>
                <w:vertAlign w:val="superscript"/>
              </w:rPr>
              <w:t>BA)</w:t>
            </w:r>
          </w:p>
        </w:tc>
      </w:tr>
      <w:tr w:rsidR="00281C9A" w:rsidRPr="00B31950" w:rsidTr="00770A1E">
        <w:trPr>
          <w:cantSplit/>
          <w:jc w:val="center"/>
        </w:trPr>
        <w:tc>
          <w:tcPr>
            <w:tcW w:w="2835" w:type="dxa"/>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top w:val="single" w:sz="4" w:space="0" w:color="auto"/>
              <w:left w:val="single" w:sz="4" w:space="0" w:color="auto"/>
              <w:bottom w:val="single" w:sz="4" w:space="0" w:color="auto"/>
              <w:right w:val="single" w:sz="4" w:space="0" w:color="auto"/>
            </w:tcBorders>
          </w:tcPr>
          <w:p w:rsidR="00281C9A" w:rsidRPr="00B31950" w:rsidRDefault="00281C9A" w:rsidP="00770A1E">
            <w:pPr>
              <w:pStyle w:val="Tabletext"/>
            </w:pPr>
            <w:r w:rsidRPr="00B31950">
              <w:t>HTMLBodyElement</w:t>
            </w:r>
            <w:r w:rsidRPr="00B31950">
              <w:rPr>
                <w:vertAlign w:val="superscript"/>
              </w:rPr>
              <w:t>BA)</w:t>
            </w:r>
          </w:p>
        </w:tc>
      </w:tr>
      <w:tr w:rsidR="00281C9A" w:rsidRPr="00B31950" w:rsidTr="00770A1E">
        <w:trPr>
          <w:cantSplit/>
          <w:jc w:val="center"/>
        </w:trPr>
        <w:tc>
          <w:tcPr>
            <w:tcW w:w="2835" w:type="dxa"/>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top w:val="single" w:sz="4" w:space="0" w:color="auto"/>
              <w:left w:val="single" w:sz="4" w:space="0" w:color="auto"/>
              <w:bottom w:val="single" w:sz="4" w:space="0" w:color="auto"/>
              <w:right w:val="single" w:sz="4" w:space="0" w:color="auto"/>
            </w:tcBorders>
          </w:tcPr>
          <w:p w:rsidR="00281C9A" w:rsidRPr="00B31950" w:rsidRDefault="00281C9A" w:rsidP="00770A1E">
            <w:pPr>
              <w:pStyle w:val="Tabletext"/>
            </w:pPr>
            <w:r w:rsidRPr="00B31950">
              <w:t>HTMLBlockquoteElement</w:t>
            </w:r>
          </w:p>
        </w:tc>
      </w:tr>
      <w:tr w:rsidR="00281C9A" w:rsidRPr="00B31950" w:rsidTr="00770A1E">
        <w:trPr>
          <w:cantSplit/>
          <w:jc w:val="center"/>
        </w:trPr>
        <w:tc>
          <w:tcPr>
            <w:tcW w:w="2835" w:type="dxa"/>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top w:val="single" w:sz="4" w:space="0" w:color="auto"/>
              <w:left w:val="single" w:sz="4" w:space="0" w:color="auto"/>
              <w:bottom w:val="single" w:sz="4" w:space="0" w:color="auto"/>
              <w:right w:val="single" w:sz="4" w:space="0" w:color="auto"/>
            </w:tcBorders>
          </w:tcPr>
          <w:p w:rsidR="00281C9A" w:rsidRPr="00B31950" w:rsidRDefault="00281C9A" w:rsidP="00770A1E">
            <w:pPr>
              <w:pStyle w:val="Tabletext"/>
            </w:pPr>
            <w:r w:rsidRPr="00B31950">
              <w:t>HTMLPreElement</w:t>
            </w:r>
          </w:p>
        </w:tc>
      </w:tr>
      <w:tr w:rsidR="00281C9A" w:rsidRPr="00B31950" w:rsidTr="00770A1E">
        <w:trPr>
          <w:cantSplit/>
          <w:jc w:val="center"/>
        </w:trPr>
        <w:tc>
          <w:tcPr>
            <w:tcW w:w="2835" w:type="dxa"/>
            <w:tcBorders>
              <w:top w:val="nil"/>
              <w:left w:val="single" w:sz="4" w:space="0" w:color="auto"/>
              <w:bottom w:val="single" w:sz="4" w:space="0" w:color="auto"/>
              <w:right w:val="single" w:sz="4" w:space="0" w:color="auto"/>
            </w:tcBorders>
          </w:tcPr>
          <w:p w:rsidR="00281C9A" w:rsidRPr="00B31950" w:rsidRDefault="00281C9A" w:rsidP="00770A1E">
            <w:pPr>
              <w:pStyle w:val="Tabletext"/>
            </w:pPr>
          </w:p>
        </w:tc>
        <w:tc>
          <w:tcPr>
            <w:tcW w:w="3969" w:type="dxa"/>
            <w:tcBorders>
              <w:top w:val="single" w:sz="4" w:space="0" w:color="auto"/>
              <w:left w:val="single" w:sz="4" w:space="0" w:color="auto"/>
              <w:bottom w:val="single" w:sz="4" w:space="0" w:color="auto"/>
              <w:right w:val="single" w:sz="4" w:space="0" w:color="auto"/>
            </w:tcBorders>
          </w:tcPr>
          <w:p w:rsidR="00281C9A" w:rsidRPr="00B31950" w:rsidRDefault="00281C9A" w:rsidP="00770A1E">
            <w:pPr>
              <w:pStyle w:val="Tabletext"/>
            </w:pPr>
            <w:r w:rsidRPr="00B31950">
              <w:t>HTMLHeadingElement</w:t>
            </w:r>
          </w:p>
        </w:tc>
      </w:tr>
    </w:tbl>
    <w:p w:rsidR="00281C9A" w:rsidRPr="00B31950" w:rsidRDefault="00281C9A" w:rsidP="00281C9A">
      <w:pPr>
        <w:pStyle w:val="TableNo"/>
        <w:spacing w:before="0"/>
      </w:pPr>
      <w:r>
        <w:br w:type="page"/>
      </w:r>
      <w:r>
        <w:lastRenderedPageBreak/>
        <w:t xml:space="preserve">TABLEAU </w:t>
      </w:r>
      <w:r w:rsidRPr="00B31950">
        <w:rPr>
          <w:lang w:eastAsia="ja-JP"/>
        </w:rPr>
        <w:t>15</w:t>
      </w:r>
      <w:r>
        <w:rPr>
          <w:lang w:eastAsia="ja-JP"/>
        </w:rPr>
        <w:t xml:space="preserve"> </w:t>
      </w:r>
      <w:r w:rsidRPr="00AE221B">
        <w:rPr>
          <w:lang w:eastAsia="ja-JP"/>
        </w:rPr>
        <w:t>(</w:t>
      </w:r>
      <w:r w:rsidRPr="00F300E2">
        <w:rPr>
          <w:i/>
          <w:iCs/>
          <w:lang w:eastAsia="ja-JP"/>
        </w:rPr>
        <w:t>fin</w:t>
      </w:r>
      <w:r w:rsidRPr="00AE221B">
        <w:rPr>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281C9A" w:rsidRPr="00B31950" w:rsidTr="00770A1E">
        <w:trPr>
          <w:cantSplit/>
          <w:jc w:val="center"/>
        </w:trPr>
        <w:tc>
          <w:tcPr>
            <w:tcW w:w="2835" w:type="dxa"/>
            <w:tcBorders>
              <w:top w:val="single" w:sz="4" w:space="0" w:color="auto"/>
              <w:left w:val="single" w:sz="4" w:space="0" w:color="auto"/>
              <w:bottom w:val="nil"/>
              <w:right w:val="single" w:sz="4" w:space="0" w:color="auto"/>
            </w:tcBorders>
          </w:tcPr>
          <w:p w:rsidR="00281C9A" w:rsidRPr="00B31950" w:rsidRDefault="00281C9A" w:rsidP="00770A1E">
            <w:pPr>
              <w:pStyle w:val="Tabletext"/>
              <w:keepNext/>
              <w:keepLines/>
            </w:pPr>
            <w:r w:rsidRPr="00B31950">
              <w:t>HTML</w:t>
            </w:r>
            <w:r>
              <w:t xml:space="preserve"> </w:t>
            </w:r>
            <w:r w:rsidRPr="00CB0410">
              <w:rPr>
                <w:i/>
                <w:iCs/>
              </w:rPr>
              <w:t>(suite)</w:t>
            </w:r>
          </w:p>
        </w:tc>
        <w:tc>
          <w:tcPr>
            <w:tcW w:w="3969" w:type="dxa"/>
            <w:tcBorders>
              <w:top w:val="single" w:sz="4" w:space="0" w:color="auto"/>
              <w:left w:val="single" w:sz="4" w:space="0" w:color="auto"/>
              <w:bottom w:val="single" w:sz="4" w:space="0" w:color="auto"/>
              <w:right w:val="single" w:sz="4" w:space="0" w:color="auto"/>
            </w:tcBorders>
          </w:tcPr>
          <w:p w:rsidR="00281C9A" w:rsidRPr="00B31950" w:rsidRDefault="00281C9A" w:rsidP="00770A1E">
            <w:pPr>
              <w:pStyle w:val="Tabletext"/>
              <w:keepNext/>
              <w:keepLines/>
            </w:pPr>
            <w:r w:rsidRPr="00B31950">
              <w:t>HTMLHRElement</w:t>
            </w:r>
          </w:p>
        </w:tc>
      </w:tr>
      <w:tr w:rsidR="00281C9A" w:rsidRPr="00B31950" w:rsidTr="00770A1E">
        <w:trPr>
          <w:cantSplit/>
          <w:jc w:val="center"/>
        </w:trPr>
        <w:tc>
          <w:tcPr>
            <w:tcW w:w="2835" w:type="dxa"/>
            <w:tcBorders>
              <w:top w:val="nil"/>
              <w:left w:val="single" w:sz="4" w:space="0" w:color="auto"/>
              <w:bottom w:val="nil"/>
              <w:right w:val="single" w:sz="4" w:space="0" w:color="auto"/>
            </w:tcBorders>
          </w:tcPr>
          <w:p w:rsidR="00281C9A" w:rsidRPr="00B31950" w:rsidRDefault="00281C9A" w:rsidP="00770A1E">
            <w:pPr>
              <w:pStyle w:val="Tabletext"/>
              <w:keepNext/>
              <w:keepLines/>
            </w:pPr>
          </w:p>
        </w:tc>
        <w:tc>
          <w:tcPr>
            <w:tcW w:w="3969" w:type="dxa"/>
            <w:tcBorders>
              <w:top w:val="single" w:sz="4" w:space="0" w:color="auto"/>
              <w:left w:val="single" w:sz="4" w:space="0" w:color="auto"/>
              <w:bottom w:val="single" w:sz="4" w:space="0" w:color="auto"/>
              <w:right w:val="single" w:sz="4" w:space="0" w:color="auto"/>
            </w:tcBorders>
          </w:tcPr>
          <w:p w:rsidR="00281C9A" w:rsidRPr="00B31950" w:rsidRDefault="00281C9A" w:rsidP="00770A1E">
            <w:pPr>
              <w:pStyle w:val="Tabletext"/>
              <w:keepNext/>
              <w:keepLines/>
            </w:pPr>
            <w:r w:rsidRPr="00B31950">
              <w:t>HTMLDivElement</w:t>
            </w:r>
            <w:r w:rsidRPr="00B31950">
              <w:rPr>
                <w:vertAlign w:val="superscript"/>
              </w:rPr>
              <w:t>(1)</w:t>
            </w:r>
          </w:p>
        </w:tc>
      </w:tr>
      <w:tr w:rsidR="00281C9A" w:rsidRPr="00B31950" w:rsidTr="00770A1E">
        <w:trPr>
          <w:cantSplit/>
          <w:jc w:val="center"/>
        </w:trPr>
        <w:tc>
          <w:tcPr>
            <w:tcW w:w="2835" w:type="dxa"/>
            <w:tcBorders>
              <w:top w:val="nil"/>
              <w:left w:val="single" w:sz="4" w:space="0" w:color="auto"/>
              <w:bottom w:val="nil"/>
              <w:right w:val="single" w:sz="4" w:space="0" w:color="auto"/>
            </w:tcBorders>
          </w:tcPr>
          <w:p w:rsidR="00281C9A" w:rsidRPr="00B31950" w:rsidRDefault="00281C9A" w:rsidP="00770A1E">
            <w:pPr>
              <w:pStyle w:val="Tabletext"/>
              <w:keepNext/>
              <w:keepLines/>
            </w:pPr>
          </w:p>
        </w:tc>
        <w:tc>
          <w:tcPr>
            <w:tcW w:w="3969" w:type="dxa"/>
            <w:tcBorders>
              <w:top w:val="single" w:sz="4" w:space="0" w:color="auto"/>
              <w:left w:val="single" w:sz="4" w:space="0" w:color="auto"/>
              <w:bottom w:val="single" w:sz="4" w:space="0" w:color="auto"/>
              <w:right w:val="single" w:sz="4" w:space="0" w:color="auto"/>
            </w:tcBorders>
          </w:tcPr>
          <w:p w:rsidR="00281C9A" w:rsidRPr="00B31950" w:rsidRDefault="00281C9A" w:rsidP="00770A1E">
            <w:pPr>
              <w:pStyle w:val="Tabletext"/>
              <w:keepNext/>
              <w:keepLines/>
            </w:pPr>
            <w:r w:rsidRPr="00B31950">
              <w:t>HTMLParagraphElement</w:t>
            </w:r>
            <w:r w:rsidRPr="00B31950">
              <w:rPr>
                <w:vertAlign w:val="superscript"/>
              </w:rPr>
              <w:t>(1)</w:t>
            </w:r>
          </w:p>
        </w:tc>
      </w:tr>
      <w:tr w:rsidR="00281C9A" w:rsidRPr="00B31950" w:rsidTr="00770A1E">
        <w:trPr>
          <w:cantSplit/>
          <w:jc w:val="center"/>
        </w:trPr>
        <w:tc>
          <w:tcPr>
            <w:tcW w:w="2835" w:type="dxa"/>
            <w:tcBorders>
              <w:top w:val="nil"/>
              <w:left w:val="single" w:sz="4" w:space="0" w:color="auto"/>
              <w:bottom w:val="nil"/>
              <w:right w:val="single" w:sz="4" w:space="0" w:color="auto"/>
            </w:tcBorders>
          </w:tcPr>
          <w:p w:rsidR="00281C9A" w:rsidRPr="00B31950" w:rsidRDefault="00281C9A" w:rsidP="00770A1E">
            <w:pPr>
              <w:pStyle w:val="Tabletext"/>
              <w:keepNext/>
              <w:keepLines/>
            </w:pPr>
          </w:p>
        </w:tc>
        <w:tc>
          <w:tcPr>
            <w:tcW w:w="3969" w:type="dxa"/>
            <w:tcBorders>
              <w:top w:val="single" w:sz="4" w:space="0" w:color="auto"/>
              <w:left w:val="single" w:sz="4" w:space="0" w:color="auto"/>
              <w:bottom w:val="single" w:sz="4" w:space="0" w:color="auto"/>
              <w:right w:val="single" w:sz="4" w:space="0" w:color="auto"/>
            </w:tcBorders>
          </w:tcPr>
          <w:p w:rsidR="00281C9A" w:rsidRPr="00B31950" w:rsidRDefault="00281C9A" w:rsidP="00770A1E">
            <w:pPr>
              <w:pStyle w:val="Tabletext"/>
              <w:keepNext/>
              <w:keepLines/>
            </w:pPr>
            <w:r w:rsidRPr="00B31950">
              <w:t>HTMLQuoteElement</w:t>
            </w:r>
          </w:p>
        </w:tc>
      </w:tr>
      <w:tr w:rsidR="00281C9A" w:rsidRPr="00B31950" w:rsidTr="00770A1E">
        <w:trPr>
          <w:cantSplit/>
          <w:jc w:val="center"/>
        </w:trPr>
        <w:tc>
          <w:tcPr>
            <w:tcW w:w="2835" w:type="dxa"/>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top w:val="single" w:sz="4" w:space="0" w:color="auto"/>
              <w:left w:val="single" w:sz="4" w:space="0" w:color="auto"/>
              <w:bottom w:val="single" w:sz="4" w:space="0" w:color="auto"/>
              <w:right w:val="single" w:sz="4" w:space="0" w:color="auto"/>
            </w:tcBorders>
          </w:tcPr>
          <w:p w:rsidR="00281C9A" w:rsidRPr="00B31950" w:rsidRDefault="00281C9A" w:rsidP="00770A1E">
            <w:pPr>
              <w:pStyle w:val="Tabletext"/>
            </w:pPr>
            <w:r w:rsidRPr="00B31950">
              <w:t>HTMLBRElement</w:t>
            </w:r>
            <w:r w:rsidRPr="00B31950">
              <w:rPr>
                <w:vertAlign w:val="superscript"/>
              </w:rPr>
              <w:t>(1)</w:t>
            </w:r>
          </w:p>
        </w:tc>
      </w:tr>
      <w:tr w:rsidR="00281C9A" w:rsidRPr="00B31950" w:rsidTr="00770A1E">
        <w:trPr>
          <w:cantSplit/>
          <w:jc w:val="center"/>
        </w:trPr>
        <w:tc>
          <w:tcPr>
            <w:tcW w:w="2835" w:type="dxa"/>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top w:val="single" w:sz="4" w:space="0" w:color="auto"/>
              <w:left w:val="single" w:sz="4" w:space="0" w:color="auto"/>
              <w:bottom w:val="single" w:sz="4" w:space="0" w:color="auto"/>
              <w:right w:val="single" w:sz="4" w:space="0" w:color="auto"/>
            </w:tcBorders>
          </w:tcPr>
          <w:p w:rsidR="00281C9A" w:rsidRPr="00B31950" w:rsidRDefault="00281C9A" w:rsidP="00770A1E">
            <w:pPr>
              <w:pStyle w:val="Tabletext"/>
            </w:pPr>
            <w:r w:rsidRPr="00B31950">
              <w:t>HTMLModElement</w:t>
            </w:r>
          </w:p>
        </w:tc>
      </w:tr>
      <w:tr w:rsidR="00281C9A" w:rsidRPr="00B31950" w:rsidTr="00770A1E">
        <w:trPr>
          <w:cantSplit/>
          <w:jc w:val="center"/>
        </w:trPr>
        <w:tc>
          <w:tcPr>
            <w:tcW w:w="2835" w:type="dxa"/>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top w:val="single" w:sz="4" w:space="0" w:color="auto"/>
              <w:left w:val="single" w:sz="4" w:space="0" w:color="auto"/>
              <w:bottom w:val="single" w:sz="4" w:space="0" w:color="auto"/>
              <w:right w:val="single" w:sz="4" w:space="0" w:color="auto"/>
            </w:tcBorders>
          </w:tcPr>
          <w:p w:rsidR="00281C9A" w:rsidRPr="00B31950" w:rsidRDefault="00281C9A" w:rsidP="00770A1E">
            <w:pPr>
              <w:pStyle w:val="Tabletext"/>
            </w:pPr>
            <w:r w:rsidRPr="00B31950">
              <w:t>HTMLBaseElement</w:t>
            </w:r>
          </w:p>
        </w:tc>
      </w:tr>
      <w:tr w:rsidR="00281C9A" w:rsidRPr="00B31950" w:rsidTr="00770A1E">
        <w:trPr>
          <w:cantSplit/>
          <w:jc w:val="center"/>
        </w:trPr>
        <w:tc>
          <w:tcPr>
            <w:tcW w:w="2835" w:type="dxa"/>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top w:val="single" w:sz="4" w:space="0" w:color="auto"/>
              <w:left w:val="single" w:sz="4" w:space="0" w:color="auto"/>
              <w:bottom w:val="single" w:sz="4" w:space="0" w:color="auto"/>
              <w:right w:val="single" w:sz="4" w:space="0" w:color="auto"/>
            </w:tcBorders>
          </w:tcPr>
          <w:p w:rsidR="00281C9A" w:rsidRPr="00B31950" w:rsidRDefault="00281C9A" w:rsidP="00770A1E">
            <w:pPr>
              <w:pStyle w:val="Tabletext"/>
            </w:pPr>
            <w:r w:rsidRPr="00B31950">
              <w:t>HTMLLinkElement</w:t>
            </w:r>
          </w:p>
        </w:tc>
      </w:tr>
      <w:tr w:rsidR="00281C9A" w:rsidRPr="00B31950" w:rsidTr="00770A1E">
        <w:trPr>
          <w:cantSplit/>
          <w:jc w:val="center"/>
        </w:trPr>
        <w:tc>
          <w:tcPr>
            <w:tcW w:w="2835" w:type="dxa"/>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top w:val="single" w:sz="4" w:space="0" w:color="auto"/>
              <w:left w:val="single" w:sz="4" w:space="0" w:color="auto"/>
              <w:bottom w:val="single" w:sz="4" w:space="0" w:color="auto"/>
              <w:right w:val="single" w:sz="4" w:space="0" w:color="auto"/>
            </w:tcBorders>
          </w:tcPr>
          <w:p w:rsidR="00281C9A" w:rsidRPr="00B31950" w:rsidRDefault="00281C9A" w:rsidP="00770A1E">
            <w:pPr>
              <w:pStyle w:val="Tabletext"/>
            </w:pPr>
            <w:r w:rsidRPr="00B31950">
              <w:t>HTMLDListElement</w:t>
            </w:r>
          </w:p>
        </w:tc>
      </w:tr>
      <w:tr w:rsidR="00281C9A" w:rsidRPr="00B31950" w:rsidTr="00770A1E">
        <w:trPr>
          <w:cantSplit/>
          <w:jc w:val="center"/>
        </w:trPr>
        <w:tc>
          <w:tcPr>
            <w:tcW w:w="2835" w:type="dxa"/>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top w:val="single" w:sz="4" w:space="0" w:color="auto"/>
              <w:left w:val="single" w:sz="4" w:space="0" w:color="auto"/>
              <w:bottom w:val="single" w:sz="4" w:space="0" w:color="auto"/>
              <w:right w:val="single" w:sz="4" w:space="0" w:color="auto"/>
            </w:tcBorders>
          </w:tcPr>
          <w:p w:rsidR="00281C9A" w:rsidRPr="00B31950" w:rsidRDefault="00281C9A" w:rsidP="00770A1E">
            <w:pPr>
              <w:pStyle w:val="Tabletext"/>
            </w:pPr>
            <w:r w:rsidRPr="00B31950">
              <w:t>HTMLOlistElement</w:t>
            </w:r>
          </w:p>
        </w:tc>
      </w:tr>
      <w:tr w:rsidR="00281C9A" w:rsidRPr="00B31950" w:rsidTr="00770A1E">
        <w:trPr>
          <w:cantSplit/>
          <w:jc w:val="center"/>
        </w:trPr>
        <w:tc>
          <w:tcPr>
            <w:tcW w:w="2835" w:type="dxa"/>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top w:val="single" w:sz="4" w:space="0" w:color="auto"/>
              <w:left w:val="single" w:sz="4" w:space="0" w:color="auto"/>
              <w:bottom w:val="single" w:sz="4" w:space="0" w:color="auto"/>
              <w:right w:val="single" w:sz="4" w:space="0" w:color="auto"/>
            </w:tcBorders>
          </w:tcPr>
          <w:p w:rsidR="00281C9A" w:rsidRPr="00B31950" w:rsidRDefault="00281C9A" w:rsidP="00770A1E">
            <w:pPr>
              <w:pStyle w:val="Tabletext"/>
            </w:pPr>
            <w:r w:rsidRPr="00B31950">
              <w:t>HTMLUListElement</w:t>
            </w:r>
          </w:p>
        </w:tc>
      </w:tr>
      <w:tr w:rsidR="00281C9A" w:rsidRPr="00B31950" w:rsidTr="00770A1E">
        <w:trPr>
          <w:cantSplit/>
          <w:jc w:val="center"/>
        </w:trPr>
        <w:tc>
          <w:tcPr>
            <w:tcW w:w="2835" w:type="dxa"/>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top w:val="single" w:sz="4" w:space="0" w:color="auto"/>
              <w:left w:val="single" w:sz="4" w:space="0" w:color="auto"/>
              <w:bottom w:val="single" w:sz="4" w:space="0" w:color="auto"/>
              <w:right w:val="single" w:sz="4" w:space="0" w:color="auto"/>
            </w:tcBorders>
          </w:tcPr>
          <w:p w:rsidR="00281C9A" w:rsidRPr="00B31950" w:rsidRDefault="00281C9A" w:rsidP="00770A1E">
            <w:pPr>
              <w:pStyle w:val="Tabletext"/>
            </w:pPr>
            <w:r w:rsidRPr="00B31950">
              <w:t>HTMLLIElement</w:t>
            </w:r>
          </w:p>
        </w:tc>
      </w:tr>
      <w:tr w:rsidR="00281C9A" w:rsidRPr="00B31950" w:rsidTr="00770A1E">
        <w:trPr>
          <w:cantSplit/>
          <w:jc w:val="center"/>
        </w:trPr>
        <w:tc>
          <w:tcPr>
            <w:tcW w:w="2835" w:type="dxa"/>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top w:val="single" w:sz="4" w:space="0" w:color="auto"/>
              <w:left w:val="single" w:sz="4" w:space="0" w:color="auto"/>
              <w:bottom w:val="single" w:sz="4" w:space="0" w:color="auto"/>
              <w:right w:val="single" w:sz="4" w:space="0" w:color="auto"/>
            </w:tcBorders>
          </w:tcPr>
          <w:p w:rsidR="00281C9A" w:rsidRPr="00B31950" w:rsidRDefault="00281C9A" w:rsidP="00770A1E">
            <w:pPr>
              <w:pStyle w:val="Tabletext"/>
            </w:pPr>
            <w:r w:rsidRPr="00B31950">
              <w:t>HTMLButtonElement</w:t>
            </w:r>
          </w:p>
        </w:tc>
      </w:tr>
      <w:tr w:rsidR="00281C9A" w:rsidRPr="00B31950" w:rsidTr="00770A1E">
        <w:trPr>
          <w:cantSplit/>
          <w:jc w:val="center"/>
        </w:trPr>
        <w:tc>
          <w:tcPr>
            <w:tcW w:w="2835" w:type="dxa"/>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top w:val="single" w:sz="4" w:space="0" w:color="auto"/>
              <w:left w:val="single" w:sz="4" w:space="0" w:color="auto"/>
              <w:bottom w:val="single" w:sz="4" w:space="0" w:color="auto"/>
              <w:right w:val="single" w:sz="4" w:space="0" w:color="auto"/>
            </w:tcBorders>
          </w:tcPr>
          <w:p w:rsidR="00281C9A" w:rsidRPr="00B31950" w:rsidRDefault="00281C9A" w:rsidP="00770A1E">
            <w:pPr>
              <w:pStyle w:val="Tabletext"/>
            </w:pPr>
            <w:r w:rsidRPr="00B31950">
              <w:t>HTMLFieldSetElement</w:t>
            </w:r>
          </w:p>
        </w:tc>
      </w:tr>
      <w:tr w:rsidR="00281C9A" w:rsidRPr="00B31950" w:rsidTr="00770A1E">
        <w:trPr>
          <w:cantSplit/>
          <w:jc w:val="center"/>
        </w:trPr>
        <w:tc>
          <w:tcPr>
            <w:tcW w:w="2835" w:type="dxa"/>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top w:val="single" w:sz="4" w:space="0" w:color="auto"/>
              <w:left w:val="single" w:sz="4" w:space="0" w:color="auto"/>
              <w:bottom w:val="single" w:sz="4" w:space="0" w:color="auto"/>
              <w:right w:val="single" w:sz="4" w:space="0" w:color="auto"/>
            </w:tcBorders>
          </w:tcPr>
          <w:p w:rsidR="00281C9A" w:rsidRPr="00B31950" w:rsidRDefault="00281C9A" w:rsidP="00770A1E">
            <w:pPr>
              <w:pStyle w:val="Tabletext"/>
            </w:pPr>
            <w:r w:rsidRPr="00B31950">
              <w:t>HTMLLabelElement</w:t>
            </w:r>
          </w:p>
        </w:tc>
      </w:tr>
      <w:tr w:rsidR="00281C9A" w:rsidRPr="00B31950" w:rsidTr="00770A1E">
        <w:trPr>
          <w:cantSplit/>
          <w:jc w:val="center"/>
        </w:trPr>
        <w:tc>
          <w:tcPr>
            <w:tcW w:w="2835" w:type="dxa"/>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top w:val="single" w:sz="4" w:space="0" w:color="auto"/>
              <w:left w:val="single" w:sz="4" w:space="0" w:color="auto"/>
              <w:bottom w:val="single" w:sz="4" w:space="0" w:color="auto"/>
              <w:right w:val="single" w:sz="4" w:space="0" w:color="auto"/>
            </w:tcBorders>
          </w:tcPr>
          <w:p w:rsidR="00281C9A" w:rsidRPr="00B31950" w:rsidRDefault="00281C9A" w:rsidP="00770A1E">
            <w:pPr>
              <w:pStyle w:val="Tabletext"/>
            </w:pPr>
            <w:r w:rsidRPr="00B31950">
              <w:t>HTMLLegendElement</w:t>
            </w:r>
          </w:p>
        </w:tc>
      </w:tr>
      <w:tr w:rsidR="00281C9A" w:rsidRPr="00B31950" w:rsidTr="00770A1E">
        <w:trPr>
          <w:cantSplit/>
          <w:jc w:val="center"/>
        </w:trPr>
        <w:tc>
          <w:tcPr>
            <w:tcW w:w="2835" w:type="dxa"/>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top w:val="single" w:sz="4" w:space="0" w:color="auto"/>
              <w:left w:val="single" w:sz="4" w:space="0" w:color="auto"/>
              <w:bottom w:val="single" w:sz="4" w:space="0" w:color="auto"/>
              <w:right w:val="single" w:sz="4" w:space="0" w:color="auto"/>
            </w:tcBorders>
          </w:tcPr>
          <w:p w:rsidR="00281C9A" w:rsidRPr="00B31950" w:rsidRDefault="00281C9A" w:rsidP="00770A1E">
            <w:pPr>
              <w:pStyle w:val="Tabletext"/>
            </w:pPr>
            <w:r w:rsidRPr="00B31950">
              <w:t>HTMLOptGroupElement</w:t>
            </w:r>
          </w:p>
        </w:tc>
      </w:tr>
      <w:tr w:rsidR="00281C9A" w:rsidRPr="00B31950" w:rsidTr="00770A1E">
        <w:trPr>
          <w:cantSplit/>
          <w:jc w:val="center"/>
        </w:trPr>
        <w:tc>
          <w:tcPr>
            <w:tcW w:w="2835" w:type="dxa"/>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top w:val="single" w:sz="4" w:space="0" w:color="auto"/>
              <w:left w:val="single" w:sz="4" w:space="0" w:color="auto"/>
              <w:bottom w:val="single" w:sz="4" w:space="0" w:color="auto"/>
              <w:right w:val="single" w:sz="4" w:space="0" w:color="auto"/>
            </w:tcBorders>
          </w:tcPr>
          <w:p w:rsidR="00281C9A" w:rsidRPr="00B31950" w:rsidRDefault="00281C9A" w:rsidP="00770A1E">
            <w:pPr>
              <w:pStyle w:val="Tabletext"/>
            </w:pPr>
            <w:r w:rsidRPr="00B31950">
              <w:t>HTMLTableCaptionElement</w:t>
            </w:r>
          </w:p>
        </w:tc>
      </w:tr>
      <w:tr w:rsidR="00281C9A" w:rsidRPr="00B31950" w:rsidTr="00770A1E">
        <w:trPr>
          <w:cantSplit/>
          <w:jc w:val="center"/>
        </w:trPr>
        <w:tc>
          <w:tcPr>
            <w:tcW w:w="2835" w:type="dxa"/>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top w:val="single" w:sz="4" w:space="0" w:color="auto"/>
              <w:left w:val="single" w:sz="4" w:space="0" w:color="auto"/>
              <w:bottom w:val="single" w:sz="4" w:space="0" w:color="auto"/>
              <w:right w:val="single" w:sz="4" w:space="0" w:color="auto"/>
            </w:tcBorders>
          </w:tcPr>
          <w:p w:rsidR="00281C9A" w:rsidRPr="00B31950" w:rsidRDefault="00281C9A" w:rsidP="00770A1E">
            <w:pPr>
              <w:pStyle w:val="Tabletext"/>
            </w:pPr>
            <w:r w:rsidRPr="00B31950">
              <w:t>HTMLTableColElement</w:t>
            </w:r>
          </w:p>
        </w:tc>
      </w:tr>
      <w:tr w:rsidR="00281C9A" w:rsidRPr="00B31950" w:rsidTr="00770A1E">
        <w:trPr>
          <w:cantSplit/>
          <w:jc w:val="center"/>
        </w:trPr>
        <w:tc>
          <w:tcPr>
            <w:tcW w:w="2835" w:type="dxa"/>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top w:val="single" w:sz="4" w:space="0" w:color="auto"/>
              <w:left w:val="single" w:sz="4" w:space="0" w:color="auto"/>
              <w:bottom w:val="single" w:sz="4" w:space="0" w:color="auto"/>
              <w:right w:val="single" w:sz="4" w:space="0" w:color="auto"/>
            </w:tcBorders>
          </w:tcPr>
          <w:p w:rsidR="00281C9A" w:rsidRPr="00B31950" w:rsidRDefault="00281C9A" w:rsidP="00770A1E">
            <w:pPr>
              <w:pStyle w:val="Tabletext"/>
            </w:pPr>
            <w:r w:rsidRPr="00B31950">
              <w:t>HTMLTableElement</w:t>
            </w:r>
          </w:p>
        </w:tc>
      </w:tr>
      <w:tr w:rsidR="00281C9A" w:rsidRPr="00B31950" w:rsidTr="00770A1E">
        <w:trPr>
          <w:cantSplit/>
          <w:jc w:val="center"/>
        </w:trPr>
        <w:tc>
          <w:tcPr>
            <w:tcW w:w="2835" w:type="dxa"/>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left w:val="single" w:sz="4" w:space="0" w:color="auto"/>
            </w:tcBorders>
          </w:tcPr>
          <w:p w:rsidR="00281C9A" w:rsidRPr="00B31950" w:rsidRDefault="00281C9A" w:rsidP="00770A1E">
            <w:pPr>
              <w:pStyle w:val="Tabletext"/>
            </w:pPr>
            <w:r w:rsidRPr="00B31950">
              <w:t>HTMLTableSectionElement</w:t>
            </w:r>
          </w:p>
        </w:tc>
      </w:tr>
      <w:tr w:rsidR="00281C9A" w:rsidRPr="00B31950" w:rsidTr="00770A1E">
        <w:trPr>
          <w:cantSplit/>
          <w:jc w:val="center"/>
        </w:trPr>
        <w:tc>
          <w:tcPr>
            <w:tcW w:w="2835" w:type="dxa"/>
            <w:vMerge w:val="restart"/>
            <w:tcBorders>
              <w:top w:val="nil"/>
              <w:left w:val="single" w:sz="4" w:space="0" w:color="auto"/>
              <w:bottom w:val="nil"/>
              <w:right w:val="single" w:sz="4" w:space="0" w:color="auto"/>
            </w:tcBorders>
          </w:tcPr>
          <w:p w:rsidR="00281C9A" w:rsidRDefault="00281C9A" w:rsidP="00770A1E">
            <w:pPr>
              <w:pStyle w:val="Tabletext"/>
            </w:pPr>
          </w:p>
          <w:p w:rsidR="00281C9A" w:rsidRDefault="00281C9A" w:rsidP="00770A1E">
            <w:pPr>
              <w:pStyle w:val="Tabletext"/>
            </w:pPr>
          </w:p>
          <w:p w:rsidR="00281C9A" w:rsidRDefault="00281C9A" w:rsidP="00770A1E">
            <w:pPr>
              <w:pStyle w:val="Tabletext"/>
            </w:pPr>
          </w:p>
          <w:p w:rsidR="00281C9A" w:rsidRDefault="00281C9A" w:rsidP="00770A1E">
            <w:pPr>
              <w:pStyle w:val="Tabletext"/>
            </w:pPr>
          </w:p>
          <w:p w:rsidR="00281C9A" w:rsidRDefault="00281C9A" w:rsidP="00770A1E">
            <w:pPr>
              <w:pStyle w:val="Tabletext"/>
            </w:pPr>
          </w:p>
          <w:p w:rsidR="00281C9A" w:rsidRDefault="00281C9A" w:rsidP="00770A1E">
            <w:pPr>
              <w:pStyle w:val="Tabletext"/>
            </w:pPr>
          </w:p>
          <w:p w:rsidR="00281C9A" w:rsidRDefault="00281C9A" w:rsidP="00770A1E">
            <w:pPr>
              <w:pStyle w:val="Tabletext"/>
            </w:pPr>
          </w:p>
          <w:p w:rsidR="00281C9A" w:rsidRDefault="00281C9A" w:rsidP="00770A1E">
            <w:pPr>
              <w:pStyle w:val="Tabletext"/>
            </w:pPr>
          </w:p>
          <w:p w:rsidR="00281C9A" w:rsidRPr="00B31950" w:rsidRDefault="00281C9A" w:rsidP="00770A1E">
            <w:pPr>
              <w:pStyle w:val="Tabletext"/>
            </w:pPr>
          </w:p>
        </w:tc>
        <w:tc>
          <w:tcPr>
            <w:tcW w:w="3969" w:type="dxa"/>
            <w:tcBorders>
              <w:left w:val="single" w:sz="4" w:space="0" w:color="auto"/>
            </w:tcBorders>
          </w:tcPr>
          <w:p w:rsidR="00281C9A" w:rsidRPr="00B31950" w:rsidRDefault="00281C9A" w:rsidP="00770A1E">
            <w:pPr>
              <w:pStyle w:val="Tabletext"/>
            </w:pPr>
            <w:r w:rsidRPr="00B31950">
              <w:t>HTMLTableCaptionElement</w:t>
            </w:r>
          </w:p>
        </w:tc>
      </w:tr>
      <w:tr w:rsidR="00281C9A" w:rsidRPr="00B31950" w:rsidTr="00770A1E">
        <w:trPr>
          <w:cantSplit/>
          <w:jc w:val="center"/>
        </w:trPr>
        <w:tc>
          <w:tcPr>
            <w:tcW w:w="2835" w:type="dxa"/>
            <w:vMerge/>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left w:val="single" w:sz="4" w:space="0" w:color="auto"/>
            </w:tcBorders>
          </w:tcPr>
          <w:p w:rsidR="00281C9A" w:rsidRPr="00B31950" w:rsidRDefault="00281C9A" w:rsidP="00770A1E">
            <w:pPr>
              <w:pStyle w:val="Tabletext"/>
              <w:spacing w:before="20" w:after="20"/>
            </w:pPr>
            <w:r w:rsidRPr="00B31950">
              <w:t>HTMLTableColElement</w:t>
            </w:r>
          </w:p>
        </w:tc>
      </w:tr>
      <w:tr w:rsidR="00281C9A" w:rsidRPr="00B31950" w:rsidTr="00770A1E">
        <w:trPr>
          <w:cantSplit/>
          <w:jc w:val="center"/>
        </w:trPr>
        <w:tc>
          <w:tcPr>
            <w:tcW w:w="2835" w:type="dxa"/>
            <w:vMerge/>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left w:val="single" w:sz="4" w:space="0" w:color="auto"/>
            </w:tcBorders>
          </w:tcPr>
          <w:p w:rsidR="00281C9A" w:rsidRPr="00B31950" w:rsidRDefault="00281C9A" w:rsidP="00770A1E">
            <w:pPr>
              <w:pStyle w:val="Tabletext"/>
              <w:spacing w:before="20" w:after="20"/>
            </w:pPr>
            <w:r w:rsidRPr="00B31950">
              <w:t>HTMLTableElement</w:t>
            </w:r>
          </w:p>
        </w:tc>
      </w:tr>
      <w:tr w:rsidR="00281C9A" w:rsidRPr="00B31950" w:rsidTr="00770A1E">
        <w:trPr>
          <w:cantSplit/>
          <w:jc w:val="center"/>
        </w:trPr>
        <w:tc>
          <w:tcPr>
            <w:tcW w:w="2835" w:type="dxa"/>
            <w:vMerge/>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left w:val="single" w:sz="4" w:space="0" w:color="auto"/>
            </w:tcBorders>
          </w:tcPr>
          <w:p w:rsidR="00281C9A" w:rsidRPr="00B31950" w:rsidRDefault="00281C9A" w:rsidP="00770A1E">
            <w:pPr>
              <w:pStyle w:val="Tabletext"/>
              <w:spacing w:before="20" w:after="20"/>
            </w:pPr>
            <w:r w:rsidRPr="00B31950">
              <w:t>HTMLTableSectionElement</w:t>
            </w:r>
          </w:p>
        </w:tc>
      </w:tr>
      <w:tr w:rsidR="00281C9A" w:rsidRPr="00B31950" w:rsidTr="00770A1E">
        <w:trPr>
          <w:cantSplit/>
          <w:jc w:val="center"/>
        </w:trPr>
        <w:tc>
          <w:tcPr>
            <w:tcW w:w="2835" w:type="dxa"/>
            <w:vMerge/>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left w:val="single" w:sz="4" w:space="0" w:color="auto"/>
            </w:tcBorders>
          </w:tcPr>
          <w:p w:rsidR="00281C9A" w:rsidRPr="00B31950" w:rsidRDefault="00281C9A" w:rsidP="00770A1E">
            <w:pPr>
              <w:pStyle w:val="Tabletext"/>
              <w:spacing w:before="20" w:after="20"/>
            </w:pPr>
            <w:r w:rsidRPr="00B31950">
              <w:t>HTMLTableCellElement</w:t>
            </w:r>
          </w:p>
        </w:tc>
      </w:tr>
      <w:tr w:rsidR="00281C9A" w:rsidRPr="00B31950" w:rsidTr="00770A1E">
        <w:trPr>
          <w:cantSplit/>
          <w:jc w:val="center"/>
        </w:trPr>
        <w:tc>
          <w:tcPr>
            <w:tcW w:w="2835" w:type="dxa"/>
            <w:vMerge/>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left w:val="single" w:sz="4" w:space="0" w:color="auto"/>
            </w:tcBorders>
          </w:tcPr>
          <w:p w:rsidR="00281C9A" w:rsidRPr="00B31950" w:rsidRDefault="00281C9A" w:rsidP="00770A1E">
            <w:pPr>
              <w:pStyle w:val="Tabletext"/>
              <w:spacing w:before="20" w:after="20"/>
            </w:pPr>
            <w:r w:rsidRPr="00B31950">
              <w:t>HTMLTableRowElement</w:t>
            </w:r>
          </w:p>
        </w:tc>
      </w:tr>
      <w:tr w:rsidR="00281C9A" w:rsidRPr="00B31950" w:rsidTr="00770A1E">
        <w:trPr>
          <w:cantSplit/>
          <w:jc w:val="center"/>
        </w:trPr>
        <w:tc>
          <w:tcPr>
            <w:tcW w:w="2835" w:type="dxa"/>
            <w:vMerge/>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left w:val="single" w:sz="4" w:space="0" w:color="auto"/>
            </w:tcBorders>
          </w:tcPr>
          <w:p w:rsidR="00281C9A" w:rsidRPr="00B31950" w:rsidRDefault="00281C9A" w:rsidP="00770A1E">
            <w:pPr>
              <w:pStyle w:val="Tabletext"/>
              <w:spacing w:before="20" w:after="20"/>
            </w:pPr>
            <w:r w:rsidRPr="00B31950">
              <w:t>HTMLAreaElement</w:t>
            </w:r>
          </w:p>
        </w:tc>
      </w:tr>
      <w:tr w:rsidR="00281C9A" w:rsidRPr="00B31950" w:rsidTr="00770A1E">
        <w:trPr>
          <w:cantSplit/>
          <w:jc w:val="center"/>
        </w:trPr>
        <w:tc>
          <w:tcPr>
            <w:tcW w:w="2835" w:type="dxa"/>
            <w:vMerge/>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left w:val="single" w:sz="4" w:space="0" w:color="auto"/>
            </w:tcBorders>
          </w:tcPr>
          <w:p w:rsidR="00281C9A" w:rsidRPr="00B31950" w:rsidRDefault="00281C9A" w:rsidP="00770A1E">
            <w:pPr>
              <w:pStyle w:val="Tabletext"/>
              <w:spacing w:before="20" w:after="20"/>
            </w:pPr>
            <w:r w:rsidRPr="00B31950">
              <w:t>HTMLMapElement</w:t>
            </w:r>
          </w:p>
        </w:tc>
      </w:tr>
      <w:tr w:rsidR="00281C9A" w:rsidRPr="00B31950" w:rsidTr="00770A1E">
        <w:trPr>
          <w:cantSplit/>
          <w:jc w:val="center"/>
        </w:trPr>
        <w:tc>
          <w:tcPr>
            <w:tcW w:w="2835" w:type="dxa"/>
            <w:vMerge/>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left w:val="single" w:sz="4" w:space="0" w:color="auto"/>
            </w:tcBorders>
          </w:tcPr>
          <w:p w:rsidR="00281C9A" w:rsidRPr="00B31950" w:rsidRDefault="00281C9A" w:rsidP="00770A1E">
            <w:pPr>
              <w:pStyle w:val="Tabletext"/>
              <w:spacing w:before="20" w:after="20"/>
            </w:pPr>
            <w:r w:rsidRPr="00B31950">
              <w:t>HTMLParamElement</w:t>
            </w:r>
          </w:p>
        </w:tc>
      </w:tr>
      <w:tr w:rsidR="00281C9A" w:rsidRPr="00B31950" w:rsidTr="00770A1E">
        <w:trPr>
          <w:cantSplit/>
          <w:jc w:val="center"/>
        </w:trPr>
        <w:tc>
          <w:tcPr>
            <w:tcW w:w="2835" w:type="dxa"/>
            <w:vMerge w:val="restart"/>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left w:val="single" w:sz="4" w:space="0" w:color="auto"/>
            </w:tcBorders>
          </w:tcPr>
          <w:p w:rsidR="00281C9A" w:rsidRPr="00B31950" w:rsidRDefault="00281C9A" w:rsidP="00770A1E">
            <w:pPr>
              <w:pStyle w:val="Tabletext"/>
              <w:spacing w:before="20" w:after="20"/>
            </w:pPr>
            <w:r w:rsidRPr="00B31950">
              <w:t>HTMLFrameSetElement</w:t>
            </w:r>
          </w:p>
        </w:tc>
      </w:tr>
      <w:tr w:rsidR="00281C9A" w:rsidRPr="00B31950" w:rsidTr="00770A1E">
        <w:trPr>
          <w:cantSplit/>
          <w:jc w:val="center"/>
        </w:trPr>
        <w:tc>
          <w:tcPr>
            <w:tcW w:w="2835" w:type="dxa"/>
            <w:vMerge/>
            <w:tcBorders>
              <w:top w:val="nil"/>
              <w:left w:val="single" w:sz="4" w:space="0" w:color="auto"/>
              <w:bottom w:val="nil"/>
              <w:right w:val="single" w:sz="4" w:space="0" w:color="auto"/>
            </w:tcBorders>
          </w:tcPr>
          <w:p w:rsidR="00281C9A" w:rsidRPr="00B31950" w:rsidRDefault="00281C9A" w:rsidP="00770A1E">
            <w:pPr>
              <w:pStyle w:val="Tabletext"/>
            </w:pPr>
          </w:p>
        </w:tc>
        <w:tc>
          <w:tcPr>
            <w:tcW w:w="3969" w:type="dxa"/>
            <w:tcBorders>
              <w:left w:val="single" w:sz="4" w:space="0" w:color="auto"/>
              <w:bottom w:val="single" w:sz="4" w:space="0" w:color="auto"/>
            </w:tcBorders>
          </w:tcPr>
          <w:p w:rsidR="00281C9A" w:rsidRPr="00B31950" w:rsidRDefault="00281C9A" w:rsidP="00770A1E">
            <w:pPr>
              <w:pStyle w:val="Tabletext"/>
              <w:spacing w:before="20" w:after="20"/>
            </w:pPr>
            <w:r w:rsidRPr="00B31950">
              <w:t>HTMLFrameElement</w:t>
            </w:r>
          </w:p>
        </w:tc>
      </w:tr>
      <w:tr w:rsidR="00281C9A" w:rsidRPr="00B31950" w:rsidTr="00770A1E">
        <w:trPr>
          <w:cantSplit/>
          <w:jc w:val="center"/>
        </w:trPr>
        <w:tc>
          <w:tcPr>
            <w:tcW w:w="2835" w:type="dxa"/>
            <w:vMerge/>
            <w:tcBorders>
              <w:top w:val="nil"/>
              <w:left w:val="single" w:sz="4" w:space="0" w:color="auto"/>
              <w:bottom w:val="nil"/>
              <w:right w:val="single" w:sz="2" w:space="0" w:color="auto"/>
            </w:tcBorders>
          </w:tcPr>
          <w:p w:rsidR="00281C9A" w:rsidRPr="00B31950" w:rsidRDefault="00281C9A" w:rsidP="00770A1E">
            <w:pPr>
              <w:pStyle w:val="Tabletext"/>
            </w:pPr>
          </w:p>
        </w:tc>
        <w:tc>
          <w:tcPr>
            <w:tcW w:w="3969" w:type="dxa"/>
            <w:tcBorders>
              <w:left w:val="single" w:sz="2" w:space="0" w:color="auto"/>
              <w:bottom w:val="single" w:sz="2" w:space="0" w:color="auto"/>
              <w:right w:val="single" w:sz="2" w:space="0" w:color="auto"/>
            </w:tcBorders>
          </w:tcPr>
          <w:p w:rsidR="00281C9A" w:rsidRPr="00B31950" w:rsidRDefault="00281C9A" w:rsidP="00770A1E">
            <w:pPr>
              <w:pStyle w:val="Tabletext"/>
              <w:spacing w:before="20" w:after="20"/>
            </w:pPr>
            <w:r w:rsidRPr="00B31950">
              <w:t>HTMLIFrameElement</w:t>
            </w:r>
          </w:p>
        </w:tc>
      </w:tr>
      <w:tr w:rsidR="00281C9A" w:rsidRPr="00B31950" w:rsidTr="00770A1E">
        <w:trPr>
          <w:cantSplit/>
          <w:jc w:val="center"/>
        </w:trPr>
        <w:tc>
          <w:tcPr>
            <w:tcW w:w="2835" w:type="dxa"/>
            <w:vMerge w:val="restart"/>
            <w:tcBorders>
              <w:top w:val="nil"/>
              <w:left w:val="single" w:sz="4" w:space="0" w:color="auto"/>
              <w:bottom w:val="nil"/>
              <w:right w:val="single" w:sz="2" w:space="0" w:color="auto"/>
            </w:tcBorders>
          </w:tcPr>
          <w:p w:rsidR="00281C9A" w:rsidRPr="00B31950" w:rsidRDefault="00281C9A" w:rsidP="00770A1E">
            <w:pPr>
              <w:pStyle w:val="Tabletext"/>
            </w:pPr>
          </w:p>
        </w:tc>
        <w:tc>
          <w:tcPr>
            <w:tcW w:w="3969" w:type="dxa"/>
            <w:tcBorders>
              <w:top w:val="single" w:sz="2" w:space="0" w:color="auto"/>
              <w:left w:val="single" w:sz="2" w:space="0" w:color="auto"/>
              <w:bottom w:val="single" w:sz="2" w:space="0" w:color="auto"/>
              <w:right w:val="single" w:sz="2" w:space="0" w:color="auto"/>
            </w:tcBorders>
          </w:tcPr>
          <w:p w:rsidR="00281C9A" w:rsidRPr="00B31950" w:rsidRDefault="00281C9A" w:rsidP="00770A1E">
            <w:pPr>
              <w:pStyle w:val="Tabletext"/>
              <w:spacing w:before="20" w:after="20"/>
            </w:pPr>
            <w:r w:rsidRPr="00B31950">
              <w:t>HTMLMetaElement</w:t>
            </w:r>
            <w:r w:rsidRPr="00B31950">
              <w:rPr>
                <w:vertAlign w:val="superscript"/>
              </w:rPr>
              <w:t>(1)</w:t>
            </w:r>
          </w:p>
        </w:tc>
      </w:tr>
      <w:tr w:rsidR="00281C9A" w:rsidRPr="00B31950" w:rsidTr="00770A1E">
        <w:trPr>
          <w:cantSplit/>
          <w:jc w:val="center"/>
        </w:trPr>
        <w:tc>
          <w:tcPr>
            <w:tcW w:w="2835" w:type="dxa"/>
            <w:vMerge/>
            <w:tcBorders>
              <w:top w:val="nil"/>
              <w:left w:val="single" w:sz="4" w:space="0" w:color="auto"/>
              <w:bottom w:val="nil"/>
              <w:right w:val="single" w:sz="2" w:space="0" w:color="auto"/>
            </w:tcBorders>
          </w:tcPr>
          <w:p w:rsidR="00281C9A" w:rsidRPr="00B31950" w:rsidRDefault="00281C9A" w:rsidP="00770A1E">
            <w:pPr>
              <w:pStyle w:val="Tabletext"/>
            </w:pPr>
          </w:p>
        </w:tc>
        <w:tc>
          <w:tcPr>
            <w:tcW w:w="3969" w:type="dxa"/>
            <w:tcBorders>
              <w:top w:val="single" w:sz="2" w:space="0" w:color="auto"/>
              <w:left w:val="single" w:sz="2" w:space="0" w:color="auto"/>
              <w:bottom w:val="single" w:sz="2" w:space="0" w:color="auto"/>
              <w:right w:val="single" w:sz="2" w:space="0" w:color="auto"/>
            </w:tcBorders>
          </w:tcPr>
          <w:p w:rsidR="00281C9A" w:rsidRPr="00B31950" w:rsidRDefault="00281C9A" w:rsidP="00770A1E">
            <w:pPr>
              <w:pStyle w:val="Tabletext"/>
              <w:spacing w:before="20" w:after="20"/>
            </w:pPr>
            <w:r w:rsidRPr="00B31950">
              <w:t>HTMLTitleElement</w:t>
            </w:r>
            <w:r w:rsidRPr="00B31950">
              <w:rPr>
                <w:vertAlign w:val="superscript"/>
              </w:rPr>
              <w:t>(1)</w:t>
            </w:r>
          </w:p>
        </w:tc>
      </w:tr>
      <w:tr w:rsidR="00281C9A" w:rsidRPr="00B31950" w:rsidTr="00770A1E">
        <w:trPr>
          <w:cantSplit/>
          <w:jc w:val="center"/>
        </w:trPr>
        <w:tc>
          <w:tcPr>
            <w:tcW w:w="2835" w:type="dxa"/>
            <w:vMerge/>
            <w:tcBorders>
              <w:top w:val="nil"/>
              <w:left w:val="single" w:sz="4" w:space="0" w:color="auto"/>
              <w:bottom w:val="nil"/>
              <w:right w:val="single" w:sz="2" w:space="0" w:color="auto"/>
            </w:tcBorders>
          </w:tcPr>
          <w:p w:rsidR="00281C9A" w:rsidRPr="00B31950" w:rsidRDefault="00281C9A" w:rsidP="00770A1E">
            <w:pPr>
              <w:pStyle w:val="Tabletext"/>
            </w:pPr>
          </w:p>
        </w:tc>
        <w:tc>
          <w:tcPr>
            <w:tcW w:w="3969" w:type="dxa"/>
            <w:tcBorders>
              <w:top w:val="single" w:sz="2" w:space="0" w:color="auto"/>
              <w:left w:val="single" w:sz="2" w:space="0" w:color="auto"/>
              <w:bottom w:val="single" w:sz="2" w:space="0" w:color="auto"/>
              <w:right w:val="single" w:sz="2" w:space="0" w:color="auto"/>
            </w:tcBorders>
          </w:tcPr>
          <w:p w:rsidR="00281C9A" w:rsidRPr="00B31950" w:rsidRDefault="00281C9A" w:rsidP="00770A1E">
            <w:pPr>
              <w:pStyle w:val="Tabletext"/>
              <w:spacing w:before="20" w:after="20"/>
            </w:pPr>
            <w:r w:rsidRPr="00B31950">
              <w:t>HTMLScriptElement</w:t>
            </w:r>
            <w:r w:rsidRPr="00B31950">
              <w:rPr>
                <w:vertAlign w:val="superscript"/>
              </w:rPr>
              <w:t>(1)</w:t>
            </w:r>
          </w:p>
        </w:tc>
      </w:tr>
      <w:tr w:rsidR="00281C9A" w:rsidRPr="00B31950" w:rsidTr="00770A1E">
        <w:trPr>
          <w:cantSplit/>
          <w:jc w:val="center"/>
        </w:trPr>
        <w:tc>
          <w:tcPr>
            <w:tcW w:w="2835" w:type="dxa"/>
            <w:vMerge w:val="restart"/>
            <w:tcBorders>
              <w:top w:val="nil"/>
              <w:left w:val="single" w:sz="4" w:space="0" w:color="auto"/>
              <w:right w:val="single" w:sz="2" w:space="0" w:color="auto"/>
            </w:tcBorders>
          </w:tcPr>
          <w:p w:rsidR="00281C9A" w:rsidRPr="00B31950" w:rsidRDefault="00281C9A" w:rsidP="00770A1E">
            <w:pPr>
              <w:pStyle w:val="Tabletext"/>
            </w:pPr>
          </w:p>
        </w:tc>
        <w:tc>
          <w:tcPr>
            <w:tcW w:w="3969" w:type="dxa"/>
            <w:tcBorders>
              <w:top w:val="single" w:sz="2" w:space="0" w:color="auto"/>
              <w:left w:val="single" w:sz="2" w:space="0" w:color="auto"/>
              <w:right w:val="single" w:sz="2" w:space="0" w:color="auto"/>
            </w:tcBorders>
          </w:tcPr>
          <w:p w:rsidR="00281C9A" w:rsidRPr="00B31950" w:rsidRDefault="00281C9A" w:rsidP="00770A1E">
            <w:pPr>
              <w:pStyle w:val="Tabletext"/>
              <w:spacing w:before="20" w:after="20"/>
            </w:pPr>
            <w:r w:rsidRPr="00B31950">
              <w:t>HTMLStyleElement</w:t>
            </w:r>
            <w:r w:rsidRPr="00B31950">
              <w:rPr>
                <w:vertAlign w:val="superscript"/>
              </w:rPr>
              <w:t>(1)</w:t>
            </w:r>
          </w:p>
        </w:tc>
      </w:tr>
      <w:tr w:rsidR="00281C9A" w:rsidRPr="00B31950" w:rsidTr="00770A1E">
        <w:trPr>
          <w:cantSplit/>
          <w:jc w:val="center"/>
        </w:trPr>
        <w:tc>
          <w:tcPr>
            <w:tcW w:w="2835" w:type="dxa"/>
            <w:vMerge/>
            <w:tcBorders>
              <w:left w:val="single" w:sz="4" w:space="0" w:color="auto"/>
              <w:right w:val="single" w:sz="4" w:space="0" w:color="auto"/>
            </w:tcBorders>
          </w:tcPr>
          <w:p w:rsidR="00281C9A" w:rsidRPr="00B31950" w:rsidRDefault="00281C9A" w:rsidP="00770A1E">
            <w:pPr>
              <w:pStyle w:val="Tabletext"/>
            </w:pPr>
          </w:p>
        </w:tc>
        <w:tc>
          <w:tcPr>
            <w:tcW w:w="3969" w:type="dxa"/>
            <w:tcBorders>
              <w:left w:val="single" w:sz="4" w:space="0" w:color="auto"/>
            </w:tcBorders>
          </w:tcPr>
          <w:p w:rsidR="00281C9A" w:rsidRPr="00B31950" w:rsidRDefault="00281C9A" w:rsidP="00770A1E">
            <w:pPr>
              <w:pStyle w:val="Tabletext"/>
              <w:spacing w:before="20" w:after="20"/>
            </w:pPr>
            <w:r w:rsidRPr="00B31950">
              <w:t>HTMLHeadElement</w:t>
            </w:r>
            <w:r w:rsidRPr="00B31950">
              <w:rPr>
                <w:vertAlign w:val="superscript"/>
              </w:rPr>
              <w:t>(1)</w:t>
            </w:r>
          </w:p>
        </w:tc>
      </w:tr>
      <w:tr w:rsidR="00281C9A" w:rsidRPr="00B31950" w:rsidTr="00770A1E">
        <w:trPr>
          <w:cantSplit/>
          <w:jc w:val="center"/>
        </w:trPr>
        <w:tc>
          <w:tcPr>
            <w:tcW w:w="2835" w:type="dxa"/>
            <w:vMerge/>
            <w:tcBorders>
              <w:left w:val="single" w:sz="4" w:space="0" w:color="auto"/>
              <w:bottom w:val="nil"/>
              <w:right w:val="single" w:sz="4" w:space="0" w:color="auto"/>
            </w:tcBorders>
          </w:tcPr>
          <w:p w:rsidR="00281C9A" w:rsidRPr="00B31950" w:rsidRDefault="00281C9A" w:rsidP="00770A1E">
            <w:pPr>
              <w:pStyle w:val="Tabletext"/>
            </w:pPr>
          </w:p>
        </w:tc>
        <w:tc>
          <w:tcPr>
            <w:tcW w:w="3969" w:type="dxa"/>
            <w:tcBorders>
              <w:left w:val="single" w:sz="4" w:space="0" w:color="auto"/>
              <w:bottom w:val="single" w:sz="4" w:space="0" w:color="auto"/>
            </w:tcBorders>
          </w:tcPr>
          <w:p w:rsidR="00281C9A" w:rsidRPr="00B31950" w:rsidRDefault="00281C9A" w:rsidP="00770A1E">
            <w:pPr>
              <w:pStyle w:val="Tabletext"/>
              <w:spacing w:before="20" w:after="20"/>
            </w:pPr>
            <w:r w:rsidRPr="00B31950">
              <w:t>HTMLHtmlElement</w:t>
            </w:r>
            <w:r w:rsidRPr="00B31950">
              <w:rPr>
                <w:vertAlign w:val="superscript"/>
              </w:rPr>
              <w:t>(1)</w:t>
            </w:r>
          </w:p>
        </w:tc>
      </w:tr>
      <w:tr w:rsidR="00281C9A" w:rsidRPr="00B31950" w:rsidTr="00770A1E">
        <w:trPr>
          <w:cantSplit/>
          <w:jc w:val="center"/>
        </w:trPr>
        <w:tc>
          <w:tcPr>
            <w:tcW w:w="6804" w:type="dxa"/>
            <w:gridSpan w:val="2"/>
            <w:tcBorders>
              <w:top w:val="single" w:sz="4" w:space="0" w:color="auto"/>
              <w:left w:val="nil"/>
              <w:bottom w:val="nil"/>
              <w:right w:val="nil"/>
            </w:tcBorders>
          </w:tcPr>
          <w:p w:rsidR="00281C9A" w:rsidRPr="00B31950" w:rsidRDefault="00281C9A" w:rsidP="00770A1E">
            <w:pPr>
              <w:pStyle w:val="Tablelegend"/>
            </w:pPr>
            <w:r w:rsidRPr="00B31950">
              <w:rPr>
                <w:vertAlign w:val="superscript"/>
              </w:rPr>
              <w:t>(1)</w:t>
            </w:r>
            <w:r w:rsidRPr="00B31950">
              <w:tab/>
              <w:t xml:space="preserve">Ces éléments sont utilisés pour la norme BML, pour les </w:t>
            </w:r>
            <w:r w:rsidRPr="00B31950">
              <w:rPr>
                <w:lang w:eastAsia="ja-JP"/>
              </w:rPr>
              <w:t>services de base</w:t>
            </w:r>
            <w:r w:rsidRPr="00B31950">
              <w:t>.</w:t>
            </w:r>
          </w:p>
        </w:tc>
      </w:tr>
    </w:tbl>
    <w:p w:rsidR="00281C9A" w:rsidRPr="004A2B11" w:rsidRDefault="00281C9A" w:rsidP="00281C9A">
      <w:pPr>
        <w:pStyle w:val="Tablefin"/>
        <w:rPr>
          <w:lang w:val="fr-CH"/>
        </w:rPr>
      </w:pPr>
    </w:p>
    <w:p w:rsidR="00281C9A" w:rsidRPr="00B31950" w:rsidRDefault="00281C9A" w:rsidP="00281C9A">
      <w:r w:rsidRPr="00B31950">
        <w:lastRenderedPageBreak/>
        <w:t>Les extensions des interfaces API DOM pour la norme BML sont énumérées dans le Tableau 16.</w:t>
      </w:r>
    </w:p>
    <w:p w:rsidR="00281C9A" w:rsidRPr="00B31950" w:rsidRDefault="00281C9A" w:rsidP="00281C9A">
      <w:pPr>
        <w:pStyle w:val="TableNo"/>
      </w:pPr>
      <w:r>
        <w:t xml:space="preserve">TABLEAU </w:t>
      </w:r>
      <w:r w:rsidRPr="00B31950">
        <w:t>16</w:t>
      </w:r>
    </w:p>
    <w:p w:rsidR="00281C9A" w:rsidRPr="00B31950" w:rsidRDefault="00281C9A" w:rsidP="00281C9A">
      <w:pPr>
        <w:pStyle w:val="Tabletitle"/>
        <w:framePr w:hSpace="181" w:wrap="notBeside" w:vAnchor="text" w:hAnchor="text" w:xAlign="center" w:y="1"/>
      </w:pPr>
      <w:r w:rsidRPr="00B31950">
        <w:t>Extensions additionnelles pour la norme BML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281C9A" w:rsidRPr="00B31950" w:rsidTr="00770A1E">
        <w:trPr>
          <w:cantSplit/>
          <w:jc w:val="center"/>
        </w:trPr>
        <w:tc>
          <w:tcPr>
            <w:tcW w:w="2835" w:type="dxa"/>
            <w:vMerge w:val="restart"/>
            <w:tcBorders>
              <w:bottom w:val="single" w:sz="4" w:space="0" w:color="auto"/>
            </w:tcBorders>
          </w:tcPr>
          <w:p w:rsidR="00281C9A" w:rsidRPr="00B31950" w:rsidRDefault="00281C9A" w:rsidP="00770A1E">
            <w:pPr>
              <w:pStyle w:val="Tabletext"/>
            </w:pPr>
            <w:r w:rsidRPr="00B31950">
              <w:t>BML extension</w:t>
            </w:r>
          </w:p>
        </w:tc>
        <w:tc>
          <w:tcPr>
            <w:tcW w:w="3969" w:type="dxa"/>
          </w:tcPr>
          <w:p w:rsidR="00281C9A" w:rsidRPr="00B31950" w:rsidRDefault="00281C9A" w:rsidP="00770A1E">
            <w:pPr>
              <w:pStyle w:val="Tabletext"/>
            </w:pPr>
            <w:r w:rsidRPr="00B31950">
              <w:t>BMLDocument</w:t>
            </w:r>
            <w:r w:rsidRPr="00B31950">
              <w:rPr>
                <w:vertAlign w:val="superscript"/>
              </w:rPr>
              <w:t xml:space="preserve"> (1)</w:t>
            </w:r>
          </w:p>
        </w:tc>
      </w:tr>
      <w:tr w:rsidR="00281C9A" w:rsidRPr="00B31950" w:rsidTr="00770A1E">
        <w:trPr>
          <w:cantSplit/>
          <w:jc w:val="center"/>
        </w:trPr>
        <w:tc>
          <w:tcPr>
            <w:tcW w:w="2835" w:type="dxa"/>
            <w:vMerge/>
            <w:tcBorders>
              <w:bottom w:val="single" w:sz="4" w:space="0" w:color="auto"/>
            </w:tcBorders>
          </w:tcPr>
          <w:p w:rsidR="00281C9A" w:rsidRPr="00B31950" w:rsidRDefault="00281C9A" w:rsidP="00770A1E">
            <w:pPr>
              <w:pStyle w:val="Tabletext"/>
            </w:pPr>
          </w:p>
        </w:tc>
        <w:tc>
          <w:tcPr>
            <w:tcW w:w="3969" w:type="dxa"/>
          </w:tcPr>
          <w:p w:rsidR="00281C9A" w:rsidRPr="00B31950" w:rsidRDefault="00281C9A" w:rsidP="00770A1E">
            <w:pPr>
              <w:pStyle w:val="Tabletext"/>
            </w:pPr>
            <w:r w:rsidRPr="00B31950">
              <w:t>BMLCSS2Properties</w:t>
            </w:r>
            <w:r w:rsidRPr="00B31950">
              <w:rPr>
                <w:vertAlign w:val="superscript"/>
              </w:rPr>
              <w:t>(1)</w:t>
            </w:r>
          </w:p>
        </w:tc>
      </w:tr>
      <w:tr w:rsidR="00281C9A" w:rsidRPr="00B31950" w:rsidTr="00770A1E">
        <w:trPr>
          <w:cantSplit/>
          <w:jc w:val="center"/>
        </w:trPr>
        <w:tc>
          <w:tcPr>
            <w:tcW w:w="2835" w:type="dxa"/>
            <w:vMerge/>
            <w:tcBorders>
              <w:bottom w:val="single" w:sz="4" w:space="0" w:color="auto"/>
            </w:tcBorders>
          </w:tcPr>
          <w:p w:rsidR="00281C9A" w:rsidRPr="00B31950" w:rsidRDefault="00281C9A" w:rsidP="00770A1E">
            <w:pPr>
              <w:pStyle w:val="Tabletext"/>
            </w:pPr>
          </w:p>
        </w:tc>
        <w:tc>
          <w:tcPr>
            <w:tcW w:w="3969" w:type="dxa"/>
          </w:tcPr>
          <w:p w:rsidR="00281C9A" w:rsidRPr="00B31950" w:rsidRDefault="00281C9A" w:rsidP="00770A1E">
            <w:pPr>
              <w:pStyle w:val="Tabletext"/>
            </w:pPr>
            <w:r w:rsidRPr="00B31950">
              <w:t>BMLEvent</w:t>
            </w:r>
            <w:r w:rsidRPr="00B31950">
              <w:rPr>
                <w:vertAlign w:val="superscript"/>
              </w:rPr>
              <w:t>(1)</w:t>
            </w:r>
          </w:p>
        </w:tc>
      </w:tr>
      <w:tr w:rsidR="00281C9A" w:rsidRPr="00B31950" w:rsidTr="00770A1E">
        <w:trPr>
          <w:cantSplit/>
          <w:jc w:val="center"/>
        </w:trPr>
        <w:tc>
          <w:tcPr>
            <w:tcW w:w="2835" w:type="dxa"/>
            <w:vMerge/>
            <w:tcBorders>
              <w:bottom w:val="single" w:sz="4" w:space="0" w:color="auto"/>
            </w:tcBorders>
          </w:tcPr>
          <w:p w:rsidR="00281C9A" w:rsidRPr="00B31950" w:rsidRDefault="00281C9A" w:rsidP="00770A1E">
            <w:pPr>
              <w:pStyle w:val="Tabletext"/>
            </w:pPr>
          </w:p>
        </w:tc>
        <w:tc>
          <w:tcPr>
            <w:tcW w:w="3969" w:type="dxa"/>
          </w:tcPr>
          <w:p w:rsidR="00281C9A" w:rsidRPr="00B31950" w:rsidRDefault="00281C9A" w:rsidP="00770A1E">
            <w:pPr>
              <w:pStyle w:val="Tabletext"/>
            </w:pPr>
            <w:r w:rsidRPr="00B31950">
              <w:t>BMLIntrinsicEvent</w:t>
            </w:r>
            <w:r w:rsidRPr="00B31950">
              <w:rPr>
                <w:vertAlign w:val="superscript"/>
              </w:rPr>
              <w:t>(1)</w:t>
            </w:r>
          </w:p>
        </w:tc>
      </w:tr>
      <w:tr w:rsidR="00281C9A" w:rsidRPr="00B31950" w:rsidTr="00770A1E">
        <w:trPr>
          <w:cantSplit/>
          <w:jc w:val="center"/>
        </w:trPr>
        <w:tc>
          <w:tcPr>
            <w:tcW w:w="2835" w:type="dxa"/>
            <w:vMerge/>
            <w:tcBorders>
              <w:bottom w:val="single" w:sz="4" w:space="0" w:color="auto"/>
            </w:tcBorders>
          </w:tcPr>
          <w:p w:rsidR="00281C9A" w:rsidRPr="00B31950" w:rsidRDefault="00281C9A" w:rsidP="00770A1E">
            <w:pPr>
              <w:pStyle w:val="Tabletext"/>
            </w:pPr>
          </w:p>
        </w:tc>
        <w:tc>
          <w:tcPr>
            <w:tcW w:w="3969" w:type="dxa"/>
          </w:tcPr>
          <w:p w:rsidR="00281C9A" w:rsidRPr="00B31950" w:rsidRDefault="00281C9A" w:rsidP="00770A1E">
            <w:pPr>
              <w:pStyle w:val="Tabletext"/>
            </w:pPr>
            <w:r w:rsidRPr="00B31950">
              <w:t>BMLBeventEvent</w:t>
            </w:r>
            <w:r w:rsidRPr="00B31950">
              <w:rPr>
                <w:vertAlign w:val="superscript"/>
              </w:rPr>
              <w:t>(1)</w:t>
            </w:r>
          </w:p>
        </w:tc>
      </w:tr>
      <w:tr w:rsidR="00281C9A" w:rsidRPr="00B31950" w:rsidTr="00770A1E">
        <w:trPr>
          <w:cantSplit/>
          <w:jc w:val="center"/>
        </w:trPr>
        <w:tc>
          <w:tcPr>
            <w:tcW w:w="2835" w:type="dxa"/>
            <w:vMerge/>
            <w:tcBorders>
              <w:bottom w:val="single" w:sz="4" w:space="0" w:color="auto"/>
            </w:tcBorders>
          </w:tcPr>
          <w:p w:rsidR="00281C9A" w:rsidRPr="00B31950" w:rsidRDefault="00281C9A" w:rsidP="00770A1E">
            <w:pPr>
              <w:pStyle w:val="Tabletext"/>
            </w:pPr>
          </w:p>
        </w:tc>
        <w:tc>
          <w:tcPr>
            <w:tcW w:w="3969" w:type="dxa"/>
          </w:tcPr>
          <w:p w:rsidR="00281C9A" w:rsidRPr="00B31950" w:rsidRDefault="00281C9A" w:rsidP="00770A1E">
            <w:pPr>
              <w:pStyle w:val="Tabletext"/>
            </w:pPr>
            <w:r w:rsidRPr="00B31950">
              <w:t>BMLDocument</w:t>
            </w:r>
            <w:r w:rsidRPr="00B31950">
              <w:rPr>
                <w:vertAlign w:val="superscript"/>
              </w:rPr>
              <w:t>(1)</w:t>
            </w:r>
          </w:p>
        </w:tc>
      </w:tr>
      <w:tr w:rsidR="00281C9A" w:rsidRPr="00B31950" w:rsidTr="00770A1E">
        <w:trPr>
          <w:cantSplit/>
          <w:jc w:val="center"/>
        </w:trPr>
        <w:tc>
          <w:tcPr>
            <w:tcW w:w="2835" w:type="dxa"/>
            <w:vMerge/>
            <w:tcBorders>
              <w:bottom w:val="single" w:sz="4" w:space="0" w:color="auto"/>
            </w:tcBorders>
          </w:tcPr>
          <w:p w:rsidR="00281C9A" w:rsidRPr="00B31950" w:rsidRDefault="00281C9A" w:rsidP="00770A1E">
            <w:pPr>
              <w:pStyle w:val="Tabletext"/>
            </w:pPr>
          </w:p>
        </w:tc>
        <w:tc>
          <w:tcPr>
            <w:tcW w:w="3969" w:type="dxa"/>
          </w:tcPr>
          <w:p w:rsidR="00281C9A" w:rsidRPr="00B31950" w:rsidRDefault="00281C9A" w:rsidP="00770A1E">
            <w:pPr>
              <w:pStyle w:val="Tabletext"/>
            </w:pPr>
            <w:r w:rsidRPr="00B31950">
              <w:t>BMLElement</w:t>
            </w:r>
          </w:p>
        </w:tc>
      </w:tr>
      <w:tr w:rsidR="00281C9A" w:rsidRPr="00B31950" w:rsidTr="00770A1E">
        <w:trPr>
          <w:cantSplit/>
          <w:jc w:val="center"/>
        </w:trPr>
        <w:tc>
          <w:tcPr>
            <w:tcW w:w="2835" w:type="dxa"/>
            <w:vMerge/>
            <w:tcBorders>
              <w:bottom w:val="single" w:sz="4" w:space="0" w:color="auto"/>
            </w:tcBorders>
          </w:tcPr>
          <w:p w:rsidR="00281C9A" w:rsidRPr="00B31950" w:rsidRDefault="00281C9A" w:rsidP="00770A1E">
            <w:pPr>
              <w:pStyle w:val="Tabletext"/>
            </w:pPr>
          </w:p>
        </w:tc>
        <w:tc>
          <w:tcPr>
            <w:tcW w:w="3969" w:type="dxa"/>
          </w:tcPr>
          <w:p w:rsidR="00281C9A" w:rsidRPr="00B31950" w:rsidRDefault="00281C9A" w:rsidP="00770A1E">
            <w:pPr>
              <w:pStyle w:val="Tabletext"/>
            </w:pPr>
            <w:r w:rsidRPr="00B31950">
              <w:t>BMLBlockquoteElement</w:t>
            </w:r>
          </w:p>
        </w:tc>
      </w:tr>
      <w:tr w:rsidR="00281C9A" w:rsidRPr="00B31950" w:rsidTr="00770A1E">
        <w:trPr>
          <w:cantSplit/>
          <w:jc w:val="center"/>
        </w:trPr>
        <w:tc>
          <w:tcPr>
            <w:tcW w:w="2835" w:type="dxa"/>
            <w:vMerge/>
            <w:tcBorders>
              <w:bottom w:val="single" w:sz="4" w:space="0" w:color="auto"/>
            </w:tcBorders>
          </w:tcPr>
          <w:p w:rsidR="00281C9A" w:rsidRPr="00B31950" w:rsidRDefault="00281C9A" w:rsidP="00770A1E">
            <w:pPr>
              <w:pStyle w:val="Tabletext"/>
            </w:pPr>
          </w:p>
        </w:tc>
        <w:tc>
          <w:tcPr>
            <w:tcW w:w="3969" w:type="dxa"/>
          </w:tcPr>
          <w:p w:rsidR="00281C9A" w:rsidRPr="00B31950" w:rsidRDefault="00281C9A" w:rsidP="00770A1E">
            <w:pPr>
              <w:pStyle w:val="Tabletext"/>
            </w:pPr>
            <w:r w:rsidRPr="00B31950">
              <w:t>BMLPreElement</w:t>
            </w:r>
          </w:p>
        </w:tc>
      </w:tr>
      <w:tr w:rsidR="00281C9A" w:rsidRPr="00B31950" w:rsidTr="00770A1E">
        <w:trPr>
          <w:cantSplit/>
          <w:jc w:val="center"/>
        </w:trPr>
        <w:tc>
          <w:tcPr>
            <w:tcW w:w="2835" w:type="dxa"/>
            <w:vMerge/>
            <w:tcBorders>
              <w:bottom w:val="single" w:sz="4" w:space="0" w:color="auto"/>
            </w:tcBorders>
          </w:tcPr>
          <w:p w:rsidR="00281C9A" w:rsidRPr="00B31950" w:rsidRDefault="00281C9A" w:rsidP="00770A1E">
            <w:pPr>
              <w:pStyle w:val="Tabletext"/>
            </w:pPr>
          </w:p>
        </w:tc>
        <w:tc>
          <w:tcPr>
            <w:tcW w:w="3969" w:type="dxa"/>
          </w:tcPr>
          <w:p w:rsidR="00281C9A" w:rsidRPr="00B31950" w:rsidRDefault="00281C9A" w:rsidP="00770A1E">
            <w:pPr>
              <w:pStyle w:val="Tabletext"/>
            </w:pPr>
            <w:r w:rsidRPr="00B31950">
              <w:t>BMLHeadingElement</w:t>
            </w:r>
          </w:p>
        </w:tc>
      </w:tr>
      <w:tr w:rsidR="00281C9A" w:rsidRPr="00B31950" w:rsidTr="00770A1E">
        <w:trPr>
          <w:cantSplit/>
          <w:jc w:val="center"/>
        </w:trPr>
        <w:tc>
          <w:tcPr>
            <w:tcW w:w="2835" w:type="dxa"/>
            <w:vMerge/>
            <w:tcBorders>
              <w:bottom w:val="single" w:sz="4" w:space="0" w:color="auto"/>
            </w:tcBorders>
          </w:tcPr>
          <w:p w:rsidR="00281C9A" w:rsidRPr="00B31950" w:rsidRDefault="00281C9A" w:rsidP="00770A1E">
            <w:pPr>
              <w:pStyle w:val="Tabletext"/>
            </w:pPr>
          </w:p>
        </w:tc>
        <w:tc>
          <w:tcPr>
            <w:tcW w:w="3969" w:type="dxa"/>
          </w:tcPr>
          <w:p w:rsidR="00281C9A" w:rsidRPr="00B31950" w:rsidRDefault="00281C9A" w:rsidP="00770A1E">
            <w:pPr>
              <w:pStyle w:val="Tabletext"/>
            </w:pPr>
            <w:r w:rsidRPr="00B31950">
              <w:t>BMLHRElement</w:t>
            </w:r>
          </w:p>
        </w:tc>
      </w:tr>
      <w:tr w:rsidR="00281C9A" w:rsidRPr="00B31950" w:rsidTr="00770A1E">
        <w:trPr>
          <w:cantSplit/>
          <w:jc w:val="center"/>
        </w:trPr>
        <w:tc>
          <w:tcPr>
            <w:tcW w:w="2835" w:type="dxa"/>
            <w:vMerge/>
            <w:tcBorders>
              <w:bottom w:val="single" w:sz="4" w:space="0" w:color="auto"/>
            </w:tcBorders>
          </w:tcPr>
          <w:p w:rsidR="00281C9A" w:rsidRPr="00B31950" w:rsidRDefault="00281C9A" w:rsidP="00770A1E">
            <w:pPr>
              <w:pStyle w:val="Tabletext"/>
            </w:pPr>
          </w:p>
        </w:tc>
        <w:tc>
          <w:tcPr>
            <w:tcW w:w="3969" w:type="dxa"/>
          </w:tcPr>
          <w:p w:rsidR="00281C9A" w:rsidRPr="00B31950" w:rsidRDefault="00281C9A" w:rsidP="00770A1E">
            <w:pPr>
              <w:pStyle w:val="Tabletext"/>
            </w:pPr>
            <w:r w:rsidRPr="00B31950">
              <w:t>BMLDivElement</w:t>
            </w:r>
            <w:r w:rsidRPr="00B31950">
              <w:rPr>
                <w:vertAlign w:val="superscript"/>
              </w:rPr>
              <w:t>(1)</w:t>
            </w:r>
          </w:p>
        </w:tc>
      </w:tr>
      <w:tr w:rsidR="00281C9A" w:rsidRPr="00B31950" w:rsidTr="00770A1E">
        <w:trPr>
          <w:cantSplit/>
          <w:jc w:val="center"/>
        </w:trPr>
        <w:tc>
          <w:tcPr>
            <w:tcW w:w="2835" w:type="dxa"/>
            <w:vMerge/>
            <w:tcBorders>
              <w:bottom w:val="single" w:sz="4" w:space="0" w:color="auto"/>
            </w:tcBorders>
          </w:tcPr>
          <w:p w:rsidR="00281C9A" w:rsidRPr="00B31950" w:rsidRDefault="00281C9A" w:rsidP="00770A1E">
            <w:pPr>
              <w:pStyle w:val="Tabletext"/>
            </w:pPr>
          </w:p>
        </w:tc>
        <w:tc>
          <w:tcPr>
            <w:tcW w:w="3969" w:type="dxa"/>
          </w:tcPr>
          <w:p w:rsidR="00281C9A" w:rsidRPr="00B31950" w:rsidRDefault="00281C9A" w:rsidP="00770A1E">
            <w:pPr>
              <w:pStyle w:val="Tabletext"/>
            </w:pPr>
            <w:r w:rsidRPr="00B31950">
              <w:t>BMLSpanElement</w:t>
            </w:r>
            <w:r w:rsidRPr="00B31950">
              <w:rPr>
                <w:vertAlign w:val="superscript"/>
              </w:rPr>
              <w:t>(1)</w:t>
            </w:r>
          </w:p>
        </w:tc>
      </w:tr>
      <w:tr w:rsidR="00281C9A" w:rsidRPr="00B31950" w:rsidTr="00770A1E">
        <w:trPr>
          <w:cantSplit/>
          <w:jc w:val="center"/>
        </w:trPr>
        <w:tc>
          <w:tcPr>
            <w:tcW w:w="2835" w:type="dxa"/>
            <w:vMerge/>
            <w:tcBorders>
              <w:bottom w:val="nil"/>
            </w:tcBorders>
          </w:tcPr>
          <w:p w:rsidR="00281C9A" w:rsidRPr="00B31950" w:rsidRDefault="00281C9A" w:rsidP="00770A1E">
            <w:pPr>
              <w:pStyle w:val="Tabletext"/>
            </w:pPr>
          </w:p>
        </w:tc>
        <w:tc>
          <w:tcPr>
            <w:tcW w:w="3969" w:type="dxa"/>
          </w:tcPr>
          <w:p w:rsidR="00281C9A" w:rsidRPr="00B31950" w:rsidRDefault="00281C9A" w:rsidP="00770A1E">
            <w:pPr>
              <w:pStyle w:val="Tabletext"/>
            </w:pPr>
            <w:r w:rsidRPr="00B31950">
              <w:t>BMLParagraphElement</w:t>
            </w:r>
            <w:r w:rsidRPr="00B31950">
              <w:rPr>
                <w:vertAlign w:val="superscript"/>
              </w:rPr>
              <w:t>(1)</w:t>
            </w:r>
          </w:p>
        </w:tc>
      </w:tr>
      <w:tr w:rsidR="00281C9A" w:rsidRPr="00B31950" w:rsidTr="00770A1E">
        <w:trPr>
          <w:cantSplit/>
          <w:jc w:val="center"/>
        </w:trPr>
        <w:tc>
          <w:tcPr>
            <w:tcW w:w="2835" w:type="dxa"/>
            <w:vMerge w:val="restart"/>
            <w:tcBorders>
              <w:top w:val="nil"/>
              <w:bottom w:val="nil"/>
            </w:tcBorders>
          </w:tcPr>
          <w:p w:rsidR="00281C9A" w:rsidRPr="00B31950" w:rsidRDefault="00281C9A" w:rsidP="00770A1E">
            <w:pPr>
              <w:pStyle w:val="Tabletext"/>
            </w:pPr>
          </w:p>
        </w:tc>
        <w:tc>
          <w:tcPr>
            <w:tcW w:w="3969" w:type="dxa"/>
          </w:tcPr>
          <w:p w:rsidR="00281C9A" w:rsidRPr="00B31950" w:rsidRDefault="00281C9A" w:rsidP="00770A1E">
            <w:pPr>
              <w:pStyle w:val="Tabletext"/>
            </w:pPr>
            <w:r w:rsidRPr="00B31950">
              <w:t>BMLQuoteElement</w:t>
            </w:r>
          </w:p>
        </w:tc>
      </w:tr>
      <w:tr w:rsidR="00281C9A" w:rsidRPr="00B31950" w:rsidTr="00770A1E">
        <w:trPr>
          <w:cantSplit/>
          <w:jc w:val="center"/>
        </w:trPr>
        <w:tc>
          <w:tcPr>
            <w:tcW w:w="2835" w:type="dxa"/>
            <w:vMerge/>
            <w:tcBorders>
              <w:bottom w:val="nil"/>
            </w:tcBorders>
          </w:tcPr>
          <w:p w:rsidR="00281C9A" w:rsidRPr="00B31950" w:rsidRDefault="00281C9A" w:rsidP="00770A1E">
            <w:pPr>
              <w:pStyle w:val="Tabletext"/>
            </w:pPr>
          </w:p>
        </w:tc>
        <w:tc>
          <w:tcPr>
            <w:tcW w:w="3969" w:type="dxa"/>
          </w:tcPr>
          <w:p w:rsidR="00281C9A" w:rsidRPr="00B31950" w:rsidRDefault="00281C9A" w:rsidP="00770A1E">
            <w:pPr>
              <w:pStyle w:val="Tabletext"/>
            </w:pPr>
            <w:r w:rsidRPr="00B31950">
              <w:t>BMLBRElement</w:t>
            </w:r>
            <w:r w:rsidRPr="00B31950">
              <w:rPr>
                <w:vertAlign w:val="superscript"/>
              </w:rPr>
              <w:t>(1)</w:t>
            </w:r>
          </w:p>
        </w:tc>
      </w:tr>
      <w:tr w:rsidR="00281C9A" w:rsidRPr="00B31950" w:rsidTr="00770A1E">
        <w:trPr>
          <w:cantSplit/>
          <w:jc w:val="center"/>
        </w:trPr>
        <w:tc>
          <w:tcPr>
            <w:tcW w:w="2835" w:type="dxa"/>
            <w:vMerge/>
            <w:tcBorders>
              <w:bottom w:val="nil"/>
            </w:tcBorders>
          </w:tcPr>
          <w:p w:rsidR="00281C9A" w:rsidRPr="00B31950" w:rsidRDefault="00281C9A" w:rsidP="00770A1E">
            <w:pPr>
              <w:pStyle w:val="Tabletext"/>
            </w:pPr>
          </w:p>
        </w:tc>
        <w:tc>
          <w:tcPr>
            <w:tcW w:w="3969" w:type="dxa"/>
          </w:tcPr>
          <w:p w:rsidR="00281C9A" w:rsidRPr="00B31950" w:rsidRDefault="00281C9A" w:rsidP="00770A1E">
            <w:pPr>
              <w:pStyle w:val="Tabletext"/>
            </w:pPr>
            <w:r w:rsidRPr="00B31950">
              <w:t>BMLModElement</w:t>
            </w:r>
          </w:p>
        </w:tc>
      </w:tr>
      <w:tr w:rsidR="00281C9A" w:rsidRPr="00B31950" w:rsidTr="00770A1E">
        <w:trPr>
          <w:cantSplit/>
          <w:jc w:val="center"/>
        </w:trPr>
        <w:tc>
          <w:tcPr>
            <w:tcW w:w="2835" w:type="dxa"/>
            <w:vMerge/>
            <w:tcBorders>
              <w:bottom w:val="nil"/>
            </w:tcBorders>
          </w:tcPr>
          <w:p w:rsidR="00281C9A" w:rsidRPr="00B31950" w:rsidRDefault="00281C9A" w:rsidP="00770A1E">
            <w:pPr>
              <w:pStyle w:val="Tabletext"/>
            </w:pPr>
          </w:p>
        </w:tc>
        <w:tc>
          <w:tcPr>
            <w:tcW w:w="3969" w:type="dxa"/>
          </w:tcPr>
          <w:p w:rsidR="00281C9A" w:rsidRPr="00B31950" w:rsidRDefault="00281C9A" w:rsidP="00770A1E">
            <w:pPr>
              <w:pStyle w:val="Tabletext"/>
            </w:pPr>
            <w:r w:rsidRPr="00B31950">
              <w:t>BMLAnchorElement</w:t>
            </w:r>
            <w:r w:rsidRPr="00B31950">
              <w:rPr>
                <w:vertAlign w:val="superscript"/>
              </w:rPr>
              <w:t>(1)</w:t>
            </w:r>
          </w:p>
        </w:tc>
      </w:tr>
      <w:tr w:rsidR="00281C9A" w:rsidRPr="00B31950" w:rsidTr="00770A1E">
        <w:trPr>
          <w:cantSplit/>
          <w:jc w:val="center"/>
        </w:trPr>
        <w:tc>
          <w:tcPr>
            <w:tcW w:w="2835" w:type="dxa"/>
            <w:vMerge/>
            <w:tcBorders>
              <w:bottom w:val="nil"/>
            </w:tcBorders>
          </w:tcPr>
          <w:p w:rsidR="00281C9A" w:rsidRPr="00B31950" w:rsidRDefault="00281C9A" w:rsidP="00770A1E">
            <w:pPr>
              <w:pStyle w:val="Tabletext"/>
            </w:pPr>
          </w:p>
        </w:tc>
        <w:tc>
          <w:tcPr>
            <w:tcW w:w="3969" w:type="dxa"/>
          </w:tcPr>
          <w:p w:rsidR="00281C9A" w:rsidRPr="00B31950" w:rsidRDefault="00281C9A" w:rsidP="00770A1E">
            <w:pPr>
              <w:pStyle w:val="Tabletext"/>
            </w:pPr>
            <w:r w:rsidRPr="00B31950">
              <w:t>BMLLinkElement</w:t>
            </w:r>
          </w:p>
        </w:tc>
      </w:tr>
      <w:tr w:rsidR="00281C9A" w:rsidRPr="00B31950" w:rsidTr="00770A1E">
        <w:trPr>
          <w:cantSplit/>
          <w:jc w:val="center"/>
        </w:trPr>
        <w:tc>
          <w:tcPr>
            <w:tcW w:w="2835" w:type="dxa"/>
            <w:vMerge/>
            <w:tcBorders>
              <w:bottom w:val="nil"/>
            </w:tcBorders>
          </w:tcPr>
          <w:p w:rsidR="00281C9A" w:rsidRPr="00B31950" w:rsidRDefault="00281C9A" w:rsidP="00770A1E">
            <w:pPr>
              <w:pStyle w:val="Tabletext"/>
            </w:pPr>
          </w:p>
        </w:tc>
        <w:tc>
          <w:tcPr>
            <w:tcW w:w="3969" w:type="dxa"/>
          </w:tcPr>
          <w:p w:rsidR="00281C9A" w:rsidRPr="00B31950" w:rsidRDefault="00281C9A" w:rsidP="00770A1E">
            <w:pPr>
              <w:pStyle w:val="Tabletext"/>
            </w:pPr>
            <w:r w:rsidRPr="00B31950">
              <w:t>BMLDListElement</w:t>
            </w:r>
          </w:p>
        </w:tc>
      </w:tr>
      <w:tr w:rsidR="00281C9A" w:rsidRPr="00B31950" w:rsidTr="00770A1E">
        <w:trPr>
          <w:cantSplit/>
          <w:jc w:val="center"/>
        </w:trPr>
        <w:tc>
          <w:tcPr>
            <w:tcW w:w="2835" w:type="dxa"/>
            <w:vMerge/>
            <w:tcBorders>
              <w:bottom w:val="nil"/>
            </w:tcBorders>
          </w:tcPr>
          <w:p w:rsidR="00281C9A" w:rsidRPr="00B31950" w:rsidRDefault="00281C9A" w:rsidP="00770A1E">
            <w:pPr>
              <w:pStyle w:val="Tabletext"/>
            </w:pPr>
          </w:p>
        </w:tc>
        <w:tc>
          <w:tcPr>
            <w:tcW w:w="3969" w:type="dxa"/>
          </w:tcPr>
          <w:p w:rsidR="00281C9A" w:rsidRPr="00B31950" w:rsidRDefault="00281C9A" w:rsidP="00770A1E">
            <w:pPr>
              <w:pStyle w:val="Tabletext"/>
            </w:pPr>
            <w:r w:rsidRPr="00B31950">
              <w:t>BMLOListElement</w:t>
            </w:r>
          </w:p>
        </w:tc>
      </w:tr>
      <w:tr w:rsidR="00281C9A" w:rsidRPr="00B31950" w:rsidTr="00770A1E">
        <w:trPr>
          <w:cantSplit/>
          <w:jc w:val="center"/>
        </w:trPr>
        <w:tc>
          <w:tcPr>
            <w:tcW w:w="2835" w:type="dxa"/>
            <w:vMerge/>
            <w:tcBorders>
              <w:bottom w:val="nil"/>
            </w:tcBorders>
          </w:tcPr>
          <w:p w:rsidR="00281C9A" w:rsidRPr="00B31950" w:rsidRDefault="00281C9A" w:rsidP="00770A1E">
            <w:pPr>
              <w:pStyle w:val="Tabletext"/>
            </w:pPr>
          </w:p>
        </w:tc>
        <w:tc>
          <w:tcPr>
            <w:tcW w:w="3969" w:type="dxa"/>
          </w:tcPr>
          <w:p w:rsidR="00281C9A" w:rsidRPr="00B31950" w:rsidRDefault="00281C9A" w:rsidP="00770A1E">
            <w:pPr>
              <w:pStyle w:val="Tabletext"/>
            </w:pPr>
            <w:r w:rsidRPr="00B31950">
              <w:t>BMLUListElement</w:t>
            </w:r>
          </w:p>
        </w:tc>
      </w:tr>
      <w:tr w:rsidR="00281C9A" w:rsidRPr="00B31950" w:rsidTr="00770A1E">
        <w:trPr>
          <w:cantSplit/>
          <w:jc w:val="center"/>
        </w:trPr>
        <w:tc>
          <w:tcPr>
            <w:tcW w:w="2835" w:type="dxa"/>
            <w:vMerge/>
            <w:tcBorders>
              <w:bottom w:val="nil"/>
            </w:tcBorders>
          </w:tcPr>
          <w:p w:rsidR="00281C9A" w:rsidRPr="00B31950" w:rsidRDefault="00281C9A" w:rsidP="00770A1E">
            <w:pPr>
              <w:pStyle w:val="Tabletext"/>
            </w:pPr>
          </w:p>
        </w:tc>
        <w:tc>
          <w:tcPr>
            <w:tcW w:w="3969" w:type="dxa"/>
          </w:tcPr>
          <w:p w:rsidR="00281C9A" w:rsidRPr="00B31950" w:rsidRDefault="00281C9A" w:rsidP="00770A1E">
            <w:pPr>
              <w:pStyle w:val="Tabletext"/>
            </w:pPr>
            <w:r w:rsidRPr="00B31950">
              <w:t>BMLLIElement</w:t>
            </w:r>
          </w:p>
        </w:tc>
      </w:tr>
      <w:tr w:rsidR="00281C9A" w:rsidRPr="00B31950" w:rsidTr="00770A1E">
        <w:trPr>
          <w:cantSplit/>
          <w:jc w:val="center"/>
        </w:trPr>
        <w:tc>
          <w:tcPr>
            <w:tcW w:w="2835" w:type="dxa"/>
            <w:vMerge/>
            <w:tcBorders>
              <w:bottom w:val="nil"/>
            </w:tcBorders>
          </w:tcPr>
          <w:p w:rsidR="00281C9A" w:rsidRPr="00B31950" w:rsidRDefault="00281C9A" w:rsidP="00770A1E">
            <w:pPr>
              <w:pStyle w:val="Tabletext"/>
            </w:pPr>
          </w:p>
        </w:tc>
        <w:tc>
          <w:tcPr>
            <w:tcW w:w="3969" w:type="dxa"/>
          </w:tcPr>
          <w:p w:rsidR="00281C9A" w:rsidRPr="00B31950" w:rsidRDefault="00281C9A" w:rsidP="00770A1E">
            <w:pPr>
              <w:pStyle w:val="Tabletext"/>
              <w:spacing w:before="20" w:after="20"/>
            </w:pPr>
            <w:r w:rsidRPr="00B31950">
              <w:t>BMLButtonElement</w:t>
            </w:r>
          </w:p>
        </w:tc>
      </w:tr>
      <w:tr w:rsidR="00281C9A" w:rsidRPr="00B31950" w:rsidTr="00770A1E">
        <w:trPr>
          <w:cantSplit/>
          <w:jc w:val="center"/>
        </w:trPr>
        <w:tc>
          <w:tcPr>
            <w:tcW w:w="2835" w:type="dxa"/>
            <w:vMerge/>
            <w:tcBorders>
              <w:bottom w:val="nil"/>
            </w:tcBorders>
          </w:tcPr>
          <w:p w:rsidR="00281C9A" w:rsidRPr="00B31950" w:rsidRDefault="00281C9A" w:rsidP="00770A1E">
            <w:pPr>
              <w:pStyle w:val="Tabletext"/>
            </w:pPr>
          </w:p>
        </w:tc>
        <w:tc>
          <w:tcPr>
            <w:tcW w:w="3969" w:type="dxa"/>
          </w:tcPr>
          <w:p w:rsidR="00281C9A" w:rsidRPr="00B31950" w:rsidRDefault="00281C9A" w:rsidP="00770A1E">
            <w:pPr>
              <w:pStyle w:val="Tabletext"/>
              <w:spacing w:before="20" w:after="20"/>
            </w:pPr>
            <w:r w:rsidRPr="00B31950">
              <w:t>BMLFieldSetElement</w:t>
            </w:r>
          </w:p>
        </w:tc>
      </w:tr>
      <w:tr w:rsidR="00281C9A" w:rsidRPr="00B31950" w:rsidTr="00770A1E">
        <w:trPr>
          <w:cantSplit/>
          <w:jc w:val="center"/>
        </w:trPr>
        <w:tc>
          <w:tcPr>
            <w:tcW w:w="2835" w:type="dxa"/>
            <w:vMerge/>
            <w:tcBorders>
              <w:bottom w:val="nil"/>
            </w:tcBorders>
          </w:tcPr>
          <w:p w:rsidR="00281C9A" w:rsidRPr="00B31950" w:rsidRDefault="00281C9A" w:rsidP="00770A1E">
            <w:pPr>
              <w:pStyle w:val="Tabletext"/>
            </w:pPr>
          </w:p>
        </w:tc>
        <w:tc>
          <w:tcPr>
            <w:tcW w:w="3969" w:type="dxa"/>
          </w:tcPr>
          <w:p w:rsidR="00281C9A" w:rsidRPr="00B31950" w:rsidRDefault="00281C9A" w:rsidP="00770A1E">
            <w:pPr>
              <w:pStyle w:val="Tabletext"/>
              <w:spacing w:before="20" w:after="20"/>
            </w:pPr>
            <w:r w:rsidRPr="00B31950">
              <w:t>BMLFormElement</w:t>
            </w:r>
          </w:p>
        </w:tc>
      </w:tr>
      <w:tr w:rsidR="00281C9A" w:rsidRPr="00B31950" w:rsidTr="00770A1E">
        <w:trPr>
          <w:cantSplit/>
          <w:jc w:val="center"/>
        </w:trPr>
        <w:tc>
          <w:tcPr>
            <w:tcW w:w="2835" w:type="dxa"/>
            <w:vMerge/>
            <w:tcBorders>
              <w:bottom w:val="nil"/>
            </w:tcBorders>
          </w:tcPr>
          <w:p w:rsidR="00281C9A" w:rsidRPr="00B31950" w:rsidRDefault="00281C9A" w:rsidP="00770A1E">
            <w:pPr>
              <w:pStyle w:val="Tabletext"/>
            </w:pPr>
          </w:p>
        </w:tc>
        <w:tc>
          <w:tcPr>
            <w:tcW w:w="3969" w:type="dxa"/>
          </w:tcPr>
          <w:p w:rsidR="00281C9A" w:rsidRPr="00B31950" w:rsidRDefault="00281C9A" w:rsidP="00770A1E">
            <w:pPr>
              <w:pStyle w:val="Tabletext"/>
              <w:spacing w:before="20" w:after="20"/>
            </w:pPr>
            <w:r w:rsidRPr="00B31950">
              <w:t>BMLInputElement</w:t>
            </w:r>
            <w:r w:rsidRPr="00B31950">
              <w:rPr>
                <w:vertAlign w:val="superscript"/>
              </w:rPr>
              <w:t>(1)</w:t>
            </w:r>
          </w:p>
        </w:tc>
      </w:tr>
      <w:tr w:rsidR="00281C9A" w:rsidRPr="00B31950" w:rsidTr="00770A1E">
        <w:trPr>
          <w:cantSplit/>
          <w:jc w:val="center"/>
        </w:trPr>
        <w:tc>
          <w:tcPr>
            <w:tcW w:w="2835" w:type="dxa"/>
            <w:vMerge/>
            <w:tcBorders>
              <w:bottom w:val="nil"/>
            </w:tcBorders>
          </w:tcPr>
          <w:p w:rsidR="00281C9A" w:rsidRPr="00B31950" w:rsidRDefault="00281C9A" w:rsidP="00770A1E">
            <w:pPr>
              <w:pStyle w:val="Tabletext"/>
            </w:pPr>
          </w:p>
        </w:tc>
        <w:tc>
          <w:tcPr>
            <w:tcW w:w="3969" w:type="dxa"/>
          </w:tcPr>
          <w:p w:rsidR="00281C9A" w:rsidRPr="00B31950" w:rsidRDefault="00281C9A" w:rsidP="00770A1E">
            <w:pPr>
              <w:pStyle w:val="Tabletext"/>
              <w:spacing w:before="20" w:after="20"/>
            </w:pPr>
            <w:r w:rsidRPr="00B31950">
              <w:t>BMLLabelElement</w:t>
            </w:r>
          </w:p>
        </w:tc>
      </w:tr>
      <w:tr w:rsidR="00281C9A" w:rsidRPr="00B31950" w:rsidTr="00770A1E">
        <w:trPr>
          <w:cantSplit/>
          <w:jc w:val="center"/>
        </w:trPr>
        <w:tc>
          <w:tcPr>
            <w:tcW w:w="2835" w:type="dxa"/>
            <w:vMerge/>
            <w:tcBorders>
              <w:bottom w:val="nil"/>
            </w:tcBorders>
          </w:tcPr>
          <w:p w:rsidR="00281C9A" w:rsidRPr="00B31950" w:rsidRDefault="00281C9A" w:rsidP="00770A1E">
            <w:pPr>
              <w:pStyle w:val="Tabletext"/>
            </w:pPr>
          </w:p>
        </w:tc>
        <w:tc>
          <w:tcPr>
            <w:tcW w:w="3969" w:type="dxa"/>
          </w:tcPr>
          <w:p w:rsidR="00281C9A" w:rsidRPr="00B31950" w:rsidRDefault="00281C9A" w:rsidP="00770A1E">
            <w:pPr>
              <w:pStyle w:val="Tabletext"/>
              <w:spacing w:before="20" w:after="20"/>
            </w:pPr>
            <w:r w:rsidRPr="00B31950">
              <w:t>BMLLegendElement</w:t>
            </w:r>
          </w:p>
        </w:tc>
      </w:tr>
      <w:tr w:rsidR="00281C9A" w:rsidRPr="00B31950" w:rsidTr="00770A1E">
        <w:trPr>
          <w:cantSplit/>
          <w:jc w:val="center"/>
        </w:trPr>
        <w:tc>
          <w:tcPr>
            <w:tcW w:w="2835" w:type="dxa"/>
            <w:vMerge/>
            <w:tcBorders>
              <w:bottom w:val="nil"/>
            </w:tcBorders>
          </w:tcPr>
          <w:p w:rsidR="00281C9A" w:rsidRPr="00B31950" w:rsidRDefault="00281C9A" w:rsidP="00770A1E">
            <w:pPr>
              <w:pStyle w:val="Tabletext"/>
            </w:pPr>
          </w:p>
        </w:tc>
        <w:tc>
          <w:tcPr>
            <w:tcW w:w="3969" w:type="dxa"/>
          </w:tcPr>
          <w:p w:rsidR="00281C9A" w:rsidRPr="00B31950" w:rsidRDefault="00281C9A" w:rsidP="00770A1E">
            <w:pPr>
              <w:pStyle w:val="Tabletext"/>
              <w:spacing w:before="20" w:after="20"/>
            </w:pPr>
            <w:r w:rsidRPr="00B31950">
              <w:t>BMLOptGroupElement</w:t>
            </w:r>
          </w:p>
        </w:tc>
      </w:tr>
      <w:tr w:rsidR="00281C9A" w:rsidRPr="00B31950" w:rsidTr="00770A1E">
        <w:trPr>
          <w:cantSplit/>
          <w:jc w:val="center"/>
        </w:trPr>
        <w:tc>
          <w:tcPr>
            <w:tcW w:w="2835" w:type="dxa"/>
            <w:vMerge/>
            <w:tcBorders>
              <w:bottom w:val="nil"/>
            </w:tcBorders>
          </w:tcPr>
          <w:p w:rsidR="00281C9A" w:rsidRPr="00B31950" w:rsidRDefault="00281C9A" w:rsidP="00770A1E">
            <w:pPr>
              <w:pStyle w:val="Tabletext"/>
            </w:pPr>
          </w:p>
        </w:tc>
        <w:tc>
          <w:tcPr>
            <w:tcW w:w="3969" w:type="dxa"/>
          </w:tcPr>
          <w:p w:rsidR="00281C9A" w:rsidRPr="00B31950" w:rsidRDefault="00281C9A" w:rsidP="00770A1E">
            <w:pPr>
              <w:pStyle w:val="Tabletext"/>
              <w:spacing w:before="20" w:after="20"/>
            </w:pPr>
            <w:r w:rsidRPr="00B31950">
              <w:t>BMLOptionElement</w:t>
            </w:r>
          </w:p>
        </w:tc>
      </w:tr>
      <w:tr w:rsidR="00281C9A" w:rsidRPr="00B31950" w:rsidTr="00770A1E">
        <w:trPr>
          <w:cantSplit/>
          <w:jc w:val="center"/>
        </w:trPr>
        <w:tc>
          <w:tcPr>
            <w:tcW w:w="2835" w:type="dxa"/>
            <w:vMerge/>
            <w:tcBorders>
              <w:bottom w:val="nil"/>
            </w:tcBorders>
          </w:tcPr>
          <w:p w:rsidR="00281C9A" w:rsidRPr="00B31950" w:rsidRDefault="00281C9A" w:rsidP="00770A1E">
            <w:pPr>
              <w:pStyle w:val="Tabletext"/>
            </w:pPr>
          </w:p>
        </w:tc>
        <w:tc>
          <w:tcPr>
            <w:tcW w:w="3969" w:type="dxa"/>
          </w:tcPr>
          <w:p w:rsidR="00281C9A" w:rsidRPr="00B31950" w:rsidRDefault="00281C9A" w:rsidP="00770A1E">
            <w:pPr>
              <w:pStyle w:val="Tabletext"/>
              <w:spacing w:before="20" w:after="20"/>
            </w:pPr>
            <w:r w:rsidRPr="00B31950">
              <w:t>BMLSelectElement</w:t>
            </w:r>
          </w:p>
        </w:tc>
      </w:tr>
      <w:tr w:rsidR="00281C9A" w:rsidRPr="00B31950" w:rsidTr="00770A1E">
        <w:trPr>
          <w:cantSplit/>
          <w:jc w:val="center"/>
        </w:trPr>
        <w:tc>
          <w:tcPr>
            <w:tcW w:w="2835" w:type="dxa"/>
            <w:vMerge/>
            <w:tcBorders>
              <w:bottom w:val="nil"/>
            </w:tcBorders>
          </w:tcPr>
          <w:p w:rsidR="00281C9A" w:rsidRPr="00B31950" w:rsidRDefault="00281C9A" w:rsidP="00770A1E">
            <w:pPr>
              <w:pStyle w:val="Tabletext"/>
            </w:pPr>
          </w:p>
        </w:tc>
        <w:tc>
          <w:tcPr>
            <w:tcW w:w="3969" w:type="dxa"/>
          </w:tcPr>
          <w:p w:rsidR="00281C9A" w:rsidRPr="00B31950" w:rsidRDefault="00281C9A" w:rsidP="00770A1E">
            <w:pPr>
              <w:pStyle w:val="Tabletext"/>
              <w:spacing w:before="20" w:after="20"/>
            </w:pPr>
            <w:r w:rsidRPr="00B31950">
              <w:t>BMLTex</w:t>
            </w:r>
            <w:r>
              <w:t>t</w:t>
            </w:r>
            <w:r w:rsidRPr="00B31950">
              <w:t>AreaElement</w:t>
            </w:r>
          </w:p>
        </w:tc>
      </w:tr>
      <w:tr w:rsidR="00281C9A" w:rsidRPr="00B31950" w:rsidTr="00770A1E">
        <w:trPr>
          <w:cantSplit/>
          <w:jc w:val="center"/>
        </w:trPr>
        <w:tc>
          <w:tcPr>
            <w:tcW w:w="2835" w:type="dxa"/>
            <w:vMerge/>
            <w:tcBorders>
              <w:bottom w:val="nil"/>
            </w:tcBorders>
          </w:tcPr>
          <w:p w:rsidR="00281C9A" w:rsidRPr="00B31950" w:rsidRDefault="00281C9A" w:rsidP="00770A1E">
            <w:pPr>
              <w:pStyle w:val="Tabletext"/>
            </w:pPr>
          </w:p>
        </w:tc>
        <w:tc>
          <w:tcPr>
            <w:tcW w:w="3969" w:type="dxa"/>
          </w:tcPr>
          <w:p w:rsidR="00281C9A" w:rsidRPr="00B31950" w:rsidRDefault="00281C9A" w:rsidP="00770A1E">
            <w:pPr>
              <w:pStyle w:val="Tabletext"/>
              <w:spacing w:before="20" w:after="20"/>
            </w:pPr>
            <w:r w:rsidRPr="00B31950">
              <w:t>BMLTableCaptionElement</w:t>
            </w:r>
          </w:p>
        </w:tc>
      </w:tr>
      <w:tr w:rsidR="00281C9A" w:rsidRPr="00B31950" w:rsidTr="00770A1E">
        <w:trPr>
          <w:cantSplit/>
          <w:jc w:val="center"/>
        </w:trPr>
        <w:tc>
          <w:tcPr>
            <w:tcW w:w="2835" w:type="dxa"/>
            <w:vMerge/>
            <w:tcBorders>
              <w:bottom w:val="nil"/>
            </w:tcBorders>
          </w:tcPr>
          <w:p w:rsidR="00281C9A" w:rsidRPr="00B31950" w:rsidRDefault="00281C9A" w:rsidP="00770A1E">
            <w:pPr>
              <w:pStyle w:val="Tabletext"/>
            </w:pPr>
          </w:p>
        </w:tc>
        <w:tc>
          <w:tcPr>
            <w:tcW w:w="3969" w:type="dxa"/>
          </w:tcPr>
          <w:p w:rsidR="00281C9A" w:rsidRPr="00B31950" w:rsidRDefault="00281C9A" w:rsidP="00770A1E">
            <w:pPr>
              <w:pStyle w:val="Tabletext"/>
              <w:spacing w:before="20" w:after="20"/>
            </w:pPr>
            <w:r w:rsidRPr="00B31950">
              <w:t>BMLTableColElement</w:t>
            </w:r>
          </w:p>
        </w:tc>
      </w:tr>
      <w:tr w:rsidR="00281C9A" w:rsidRPr="00B31950" w:rsidTr="00770A1E">
        <w:trPr>
          <w:cantSplit/>
          <w:jc w:val="center"/>
        </w:trPr>
        <w:tc>
          <w:tcPr>
            <w:tcW w:w="2835" w:type="dxa"/>
            <w:tcBorders>
              <w:top w:val="nil"/>
              <w:bottom w:val="single" w:sz="4" w:space="0" w:color="auto"/>
            </w:tcBorders>
          </w:tcPr>
          <w:p w:rsidR="00281C9A" w:rsidRPr="00B31950" w:rsidRDefault="00281C9A" w:rsidP="00770A1E">
            <w:pPr>
              <w:pStyle w:val="Tabletext"/>
            </w:pPr>
          </w:p>
        </w:tc>
        <w:tc>
          <w:tcPr>
            <w:tcW w:w="3969" w:type="dxa"/>
          </w:tcPr>
          <w:p w:rsidR="00281C9A" w:rsidRPr="00B31950" w:rsidRDefault="00281C9A" w:rsidP="00770A1E">
            <w:pPr>
              <w:pStyle w:val="Tabletext"/>
              <w:spacing w:before="20" w:after="20"/>
            </w:pPr>
            <w:r w:rsidRPr="00B31950">
              <w:t>BMLTableElement</w:t>
            </w:r>
          </w:p>
        </w:tc>
      </w:tr>
    </w:tbl>
    <w:p w:rsidR="00281C9A" w:rsidRPr="00B31950" w:rsidRDefault="00281C9A" w:rsidP="00281C9A">
      <w:pPr>
        <w:pStyle w:val="TableNo"/>
      </w:pPr>
      <w:r>
        <w:lastRenderedPageBreak/>
        <w:t xml:space="preserve">TABLEAU </w:t>
      </w:r>
      <w:r w:rsidRPr="00B31950">
        <w:t>16 (</w:t>
      </w:r>
      <w:r w:rsidRPr="00B31950">
        <w:rPr>
          <w:i/>
          <w:iCs/>
        </w:rPr>
        <w:t>fin</w:t>
      </w:r>
      <w:r w:rsidRPr="00B3195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281C9A" w:rsidRPr="00B31950" w:rsidTr="00770A1E">
        <w:trPr>
          <w:cantSplit/>
          <w:jc w:val="center"/>
        </w:trPr>
        <w:tc>
          <w:tcPr>
            <w:tcW w:w="2835" w:type="dxa"/>
            <w:vMerge w:val="restart"/>
            <w:tcBorders>
              <w:top w:val="single" w:sz="4" w:space="0" w:color="auto"/>
            </w:tcBorders>
          </w:tcPr>
          <w:p w:rsidR="00281C9A" w:rsidRPr="00B31950" w:rsidRDefault="00281C9A" w:rsidP="00770A1E">
            <w:pPr>
              <w:pStyle w:val="Tabletext"/>
            </w:pPr>
            <w:r w:rsidRPr="00B31950">
              <w:t>BML extension (</w:t>
            </w:r>
            <w:r>
              <w:rPr>
                <w:i/>
                <w:iCs/>
              </w:rPr>
              <w:t>suite</w:t>
            </w:r>
            <w:r w:rsidRPr="00B31950">
              <w:t>)</w:t>
            </w:r>
          </w:p>
        </w:tc>
        <w:tc>
          <w:tcPr>
            <w:tcW w:w="3969" w:type="dxa"/>
          </w:tcPr>
          <w:p w:rsidR="00281C9A" w:rsidRPr="00B31950" w:rsidRDefault="00281C9A" w:rsidP="00770A1E">
            <w:pPr>
              <w:pStyle w:val="Tabletext"/>
            </w:pPr>
            <w:r w:rsidRPr="00B31950">
              <w:t>BMLTableSectionElement</w:t>
            </w:r>
          </w:p>
        </w:tc>
      </w:tr>
      <w:tr w:rsidR="00281C9A" w:rsidRPr="00B31950" w:rsidTr="00770A1E">
        <w:trPr>
          <w:cantSplit/>
          <w:jc w:val="center"/>
        </w:trPr>
        <w:tc>
          <w:tcPr>
            <w:tcW w:w="2835" w:type="dxa"/>
            <w:vMerge/>
          </w:tcPr>
          <w:p w:rsidR="00281C9A" w:rsidRPr="00B31950" w:rsidRDefault="00281C9A" w:rsidP="00770A1E">
            <w:pPr>
              <w:pStyle w:val="Tabletext"/>
            </w:pPr>
          </w:p>
        </w:tc>
        <w:tc>
          <w:tcPr>
            <w:tcW w:w="3969" w:type="dxa"/>
          </w:tcPr>
          <w:p w:rsidR="00281C9A" w:rsidRPr="00B31950" w:rsidRDefault="00281C9A" w:rsidP="00770A1E">
            <w:pPr>
              <w:pStyle w:val="Tabletext"/>
            </w:pPr>
            <w:r w:rsidRPr="00B31950">
              <w:t>BMLTableCellElement</w:t>
            </w:r>
          </w:p>
        </w:tc>
      </w:tr>
      <w:tr w:rsidR="00281C9A" w:rsidRPr="00B31950" w:rsidTr="00770A1E">
        <w:trPr>
          <w:cantSplit/>
          <w:jc w:val="center"/>
        </w:trPr>
        <w:tc>
          <w:tcPr>
            <w:tcW w:w="2835" w:type="dxa"/>
            <w:vMerge/>
          </w:tcPr>
          <w:p w:rsidR="00281C9A" w:rsidRPr="00B31950" w:rsidRDefault="00281C9A" w:rsidP="00770A1E">
            <w:pPr>
              <w:pStyle w:val="Tabletext"/>
            </w:pPr>
          </w:p>
        </w:tc>
        <w:tc>
          <w:tcPr>
            <w:tcW w:w="3969" w:type="dxa"/>
          </w:tcPr>
          <w:p w:rsidR="00281C9A" w:rsidRPr="00B31950" w:rsidRDefault="00281C9A" w:rsidP="00770A1E">
            <w:pPr>
              <w:pStyle w:val="Tabletext"/>
            </w:pPr>
            <w:r w:rsidRPr="00B31950">
              <w:t>BMLTableRowElement</w:t>
            </w:r>
          </w:p>
        </w:tc>
      </w:tr>
      <w:tr w:rsidR="00281C9A" w:rsidRPr="00B31950" w:rsidTr="00770A1E">
        <w:trPr>
          <w:cantSplit/>
          <w:jc w:val="center"/>
        </w:trPr>
        <w:tc>
          <w:tcPr>
            <w:tcW w:w="2835" w:type="dxa"/>
            <w:vMerge/>
          </w:tcPr>
          <w:p w:rsidR="00281C9A" w:rsidRPr="00B31950" w:rsidRDefault="00281C9A" w:rsidP="00770A1E">
            <w:pPr>
              <w:pStyle w:val="Tabletext"/>
            </w:pPr>
          </w:p>
        </w:tc>
        <w:tc>
          <w:tcPr>
            <w:tcW w:w="3969" w:type="dxa"/>
          </w:tcPr>
          <w:p w:rsidR="00281C9A" w:rsidRPr="00B31950" w:rsidRDefault="00281C9A" w:rsidP="00770A1E">
            <w:pPr>
              <w:pStyle w:val="Tabletext"/>
            </w:pPr>
            <w:r w:rsidRPr="00B31950">
              <w:t>BMLImageElement</w:t>
            </w:r>
          </w:p>
        </w:tc>
      </w:tr>
      <w:tr w:rsidR="00281C9A" w:rsidRPr="00B31950" w:rsidTr="00770A1E">
        <w:trPr>
          <w:cantSplit/>
          <w:jc w:val="center"/>
        </w:trPr>
        <w:tc>
          <w:tcPr>
            <w:tcW w:w="2835" w:type="dxa"/>
            <w:vMerge/>
          </w:tcPr>
          <w:p w:rsidR="00281C9A" w:rsidRPr="00B31950" w:rsidRDefault="00281C9A" w:rsidP="00770A1E">
            <w:pPr>
              <w:pStyle w:val="Tabletext"/>
            </w:pPr>
          </w:p>
        </w:tc>
        <w:tc>
          <w:tcPr>
            <w:tcW w:w="3969" w:type="dxa"/>
          </w:tcPr>
          <w:p w:rsidR="00281C9A" w:rsidRPr="00B31950" w:rsidRDefault="00281C9A" w:rsidP="00770A1E">
            <w:pPr>
              <w:pStyle w:val="Tabletext"/>
            </w:pPr>
            <w:r w:rsidRPr="00B31950">
              <w:t>BMLAreaElement</w:t>
            </w:r>
          </w:p>
        </w:tc>
      </w:tr>
      <w:tr w:rsidR="00281C9A" w:rsidRPr="00B31950" w:rsidTr="00770A1E">
        <w:trPr>
          <w:cantSplit/>
          <w:jc w:val="center"/>
        </w:trPr>
        <w:tc>
          <w:tcPr>
            <w:tcW w:w="2835" w:type="dxa"/>
            <w:vMerge/>
          </w:tcPr>
          <w:p w:rsidR="00281C9A" w:rsidRPr="00B31950" w:rsidRDefault="00281C9A" w:rsidP="00770A1E">
            <w:pPr>
              <w:pStyle w:val="Tabletext"/>
            </w:pPr>
          </w:p>
        </w:tc>
        <w:tc>
          <w:tcPr>
            <w:tcW w:w="3969" w:type="dxa"/>
          </w:tcPr>
          <w:p w:rsidR="00281C9A" w:rsidRPr="00B31950" w:rsidRDefault="00281C9A" w:rsidP="00770A1E">
            <w:pPr>
              <w:pStyle w:val="Tabletext"/>
            </w:pPr>
            <w:r w:rsidRPr="00B31950">
              <w:t>BMLMapElement</w:t>
            </w:r>
          </w:p>
        </w:tc>
      </w:tr>
      <w:tr w:rsidR="00281C9A" w:rsidRPr="00B31950" w:rsidTr="00770A1E">
        <w:trPr>
          <w:cantSplit/>
          <w:jc w:val="center"/>
        </w:trPr>
        <w:tc>
          <w:tcPr>
            <w:tcW w:w="2835" w:type="dxa"/>
            <w:vMerge/>
          </w:tcPr>
          <w:p w:rsidR="00281C9A" w:rsidRPr="00B31950" w:rsidRDefault="00281C9A" w:rsidP="00770A1E">
            <w:pPr>
              <w:pStyle w:val="Tabletext"/>
            </w:pPr>
          </w:p>
        </w:tc>
        <w:tc>
          <w:tcPr>
            <w:tcW w:w="3969" w:type="dxa"/>
          </w:tcPr>
          <w:p w:rsidR="00281C9A" w:rsidRPr="00B31950" w:rsidRDefault="00281C9A" w:rsidP="00770A1E">
            <w:pPr>
              <w:pStyle w:val="Tabletext"/>
            </w:pPr>
            <w:r w:rsidRPr="00B31950">
              <w:t>BMLObjectElement</w:t>
            </w:r>
            <w:r w:rsidRPr="00B31950">
              <w:rPr>
                <w:vertAlign w:val="superscript"/>
              </w:rPr>
              <w:t>(1)</w:t>
            </w:r>
          </w:p>
        </w:tc>
      </w:tr>
      <w:tr w:rsidR="00281C9A" w:rsidRPr="00B31950" w:rsidTr="00770A1E">
        <w:trPr>
          <w:cantSplit/>
          <w:jc w:val="center"/>
        </w:trPr>
        <w:tc>
          <w:tcPr>
            <w:tcW w:w="2835" w:type="dxa"/>
            <w:vMerge/>
          </w:tcPr>
          <w:p w:rsidR="00281C9A" w:rsidRPr="00B31950" w:rsidRDefault="00281C9A" w:rsidP="00770A1E">
            <w:pPr>
              <w:pStyle w:val="Tabletext"/>
            </w:pPr>
          </w:p>
        </w:tc>
        <w:tc>
          <w:tcPr>
            <w:tcW w:w="3969" w:type="dxa"/>
          </w:tcPr>
          <w:p w:rsidR="00281C9A" w:rsidRPr="00B31950" w:rsidRDefault="00281C9A" w:rsidP="00770A1E">
            <w:pPr>
              <w:pStyle w:val="Tabletext"/>
            </w:pPr>
            <w:r w:rsidRPr="00B31950">
              <w:t>BMLFrameSetElement</w:t>
            </w:r>
          </w:p>
        </w:tc>
      </w:tr>
      <w:tr w:rsidR="00281C9A" w:rsidRPr="00B31950" w:rsidTr="00770A1E">
        <w:trPr>
          <w:cantSplit/>
          <w:jc w:val="center"/>
        </w:trPr>
        <w:tc>
          <w:tcPr>
            <w:tcW w:w="2835" w:type="dxa"/>
            <w:vMerge/>
          </w:tcPr>
          <w:p w:rsidR="00281C9A" w:rsidRPr="00B31950" w:rsidRDefault="00281C9A" w:rsidP="00770A1E">
            <w:pPr>
              <w:pStyle w:val="Tabletext"/>
            </w:pPr>
          </w:p>
        </w:tc>
        <w:tc>
          <w:tcPr>
            <w:tcW w:w="3969" w:type="dxa"/>
          </w:tcPr>
          <w:p w:rsidR="00281C9A" w:rsidRPr="00B31950" w:rsidRDefault="00281C9A" w:rsidP="00770A1E">
            <w:pPr>
              <w:pStyle w:val="Tabletext"/>
            </w:pPr>
            <w:r w:rsidRPr="00B31950">
              <w:t>BMLFrameElement</w:t>
            </w:r>
          </w:p>
        </w:tc>
      </w:tr>
      <w:tr w:rsidR="00281C9A" w:rsidRPr="00B31950" w:rsidTr="00770A1E">
        <w:trPr>
          <w:cantSplit/>
          <w:jc w:val="center"/>
        </w:trPr>
        <w:tc>
          <w:tcPr>
            <w:tcW w:w="2835" w:type="dxa"/>
            <w:vMerge/>
          </w:tcPr>
          <w:p w:rsidR="00281C9A" w:rsidRPr="00B31950" w:rsidRDefault="00281C9A" w:rsidP="00770A1E">
            <w:pPr>
              <w:pStyle w:val="Tabletext"/>
            </w:pPr>
          </w:p>
        </w:tc>
        <w:tc>
          <w:tcPr>
            <w:tcW w:w="3969" w:type="dxa"/>
          </w:tcPr>
          <w:p w:rsidR="00281C9A" w:rsidRPr="00B31950" w:rsidRDefault="00281C9A" w:rsidP="00770A1E">
            <w:pPr>
              <w:pStyle w:val="Tabletext"/>
            </w:pPr>
            <w:r w:rsidRPr="00B31950">
              <w:t>BMLIFrameElement</w:t>
            </w:r>
          </w:p>
        </w:tc>
      </w:tr>
      <w:tr w:rsidR="00281C9A" w:rsidRPr="00B31950" w:rsidTr="00770A1E">
        <w:trPr>
          <w:cantSplit/>
          <w:jc w:val="center"/>
        </w:trPr>
        <w:tc>
          <w:tcPr>
            <w:tcW w:w="2835" w:type="dxa"/>
            <w:vMerge/>
          </w:tcPr>
          <w:p w:rsidR="00281C9A" w:rsidRPr="00B31950" w:rsidRDefault="00281C9A" w:rsidP="00770A1E">
            <w:pPr>
              <w:pStyle w:val="Tabletext"/>
            </w:pPr>
          </w:p>
        </w:tc>
        <w:tc>
          <w:tcPr>
            <w:tcW w:w="3969" w:type="dxa"/>
          </w:tcPr>
          <w:p w:rsidR="00281C9A" w:rsidRPr="00B31950" w:rsidRDefault="00281C9A" w:rsidP="00770A1E">
            <w:pPr>
              <w:pStyle w:val="Tabletext"/>
            </w:pPr>
            <w:r w:rsidRPr="00B31950">
              <w:t>BMLBodyElement</w:t>
            </w:r>
            <w:r w:rsidRPr="00B31950">
              <w:rPr>
                <w:vertAlign w:val="superscript"/>
              </w:rPr>
              <w:t>(1)</w:t>
            </w:r>
          </w:p>
        </w:tc>
      </w:tr>
      <w:tr w:rsidR="00281C9A" w:rsidRPr="00B31950" w:rsidTr="00770A1E">
        <w:trPr>
          <w:cantSplit/>
          <w:jc w:val="center"/>
        </w:trPr>
        <w:tc>
          <w:tcPr>
            <w:tcW w:w="2835" w:type="dxa"/>
            <w:vMerge/>
          </w:tcPr>
          <w:p w:rsidR="00281C9A" w:rsidRPr="00B31950" w:rsidRDefault="00281C9A" w:rsidP="00770A1E">
            <w:pPr>
              <w:pStyle w:val="Tabletext"/>
            </w:pPr>
          </w:p>
        </w:tc>
        <w:tc>
          <w:tcPr>
            <w:tcW w:w="3969" w:type="dxa"/>
          </w:tcPr>
          <w:p w:rsidR="00281C9A" w:rsidRPr="00B31950" w:rsidRDefault="00281C9A" w:rsidP="00770A1E">
            <w:pPr>
              <w:pStyle w:val="Tabletext"/>
            </w:pPr>
            <w:r w:rsidRPr="00B31950">
              <w:t>BMLBmlElement</w:t>
            </w:r>
            <w:r w:rsidRPr="00B31950">
              <w:rPr>
                <w:vertAlign w:val="superscript"/>
              </w:rPr>
              <w:t>(1)</w:t>
            </w:r>
          </w:p>
        </w:tc>
      </w:tr>
      <w:tr w:rsidR="00281C9A" w:rsidRPr="00B31950" w:rsidTr="00770A1E">
        <w:trPr>
          <w:cantSplit/>
          <w:jc w:val="center"/>
        </w:trPr>
        <w:tc>
          <w:tcPr>
            <w:tcW w:w="2835" w:type="dxa"/>
            <w:vMerge/>
          </w:tcPr>
          <w:p w:rsidR="00281C9A" w:rsidRPr="00B31950" w:rsidRDefault="00281C9A" w:rsidP="00770A1E">
            <w:pPr>
              <w:pStyle w:val="Tabletext"/>
            </w:pPr>
          </w:p>
        </w:tc>
        <w:tc>
          <w:tcPr>
            <w:tcW w:w="3969" w:type="dxa"/>
          </w:tcPr>
          <w:p w:rsidR="00281C9A" w:rsidRPr="00B31950" w:rsidRDefault="00281C9A" w:rsidP="00770A1E">
            <w:pPr>
              <w:pStyle w:val="Tabletext"/>
            </w:pPr>
            <w:r w:rsidRPr="00B31950">
              <w:t>BMLBeventElement</w:t>
            </w:r>
            <w:r w:rsidRPr="00B31950">
              <w:rPr>
                <w:vertAlign w:val="superscript"/>
              </w:rPr>
              <w:t>(1)</w:t>
            </w:r>
          </w:p>
        </w:tc>
      </w:tr>
      <w:tr w:rsidR="00281C9A" w:rsidRPr="00B31950" w:rsidTr="00770A1E">
        <w:trPr>
          <w:cantSplit/>
          <w:jc w:val="center"/>
        </w:trPr>
        <w:tc>
          <w:tcPr>
            <w:tcW w:w="2835" w:type="dxa"/>
            <w:vMerge/>
            <w:tcBorders>
              <w:bottom w:val="single" w:sz="4" w:space="0" w:color="auto"/>
            </w:tcBorders>
          </w:tcPr>
          <w:p w:rsidR="00281C9A" w:rsidRPr="00B31950" w:rsidRDefault="00281C9A" w:rsidP="00770A1E">
            <w:pPr>
              <w:pStyle w:val="Tabletext"/>
            </w:pPr>
          </w:p>
        </w:tc>
        <w:tc>
          <w:tcPr>
            <w:tcW w:w="3969" w:type="dxa"/>
            <w:tcBorders>
              <w:bottom w:val="single" w:sz="4" w:space="0" w:color="auto"/>
            </w:tcBorders>
          </w:tcPr>
          <w:p w:rsidR="00281C9A" w:rsidRPr="00B31950" w:rsidRDefault="00281C9A" w:rsidP="00770A1E">
            <w:pPr>
              <w:pStyle w:val="Tabletext"/>
            </w:pPr>
            <w:r w:rsidRPr="00B31950">
              <w:t>BMLBitemElement</w:t>
            </w:r>
            <w:r w:rsidRPr="00B31950">
              <w:rPr>
                <w:vertAlign w:val="superscript"/>
              </w:rPr>
              <w:t>(1)</w:t>
            </w:r>
          </w:p>
        </w:tc>
      </w:tr>
      <w:tr w:rsidR="00281C9A" w:rsidRPr="00B31950" w:rsidTr="00770A1E">
        <w:trPr>
          <w:cantSplit/>
          <w:jc w:val="center"/>
        </w:trPr>
        <w:tc>
          <w:tcPr>
            <w:tcW w:w="6804" w:type="dxa"/>
            <w:gridSpan w:val="2"/>
            <w:tcBorders>
              <w:top w:val="single" w:sz="4" w:space="0" w:color="auto"/>
              <w:left w:val="nil"/>
              <w:bottom w:val="nil"/>
              <w:right w:val="nil"/>
            </w:tcBorders>
          </w:tcPr>
          <w:p w:rsidR="00281C9A" w:rsidRPr="00B31950" w:rsidRDefault="00281C9A" w:rsidP="00770A1E">
            <w:pPr>
              <w:pStyle w:val="Tabletext"/>
            </w:pPr>
            <w:r w:rsidRPr="00B31950">
              <w:rPr>
                <w:vertAlign w:val="superscript"/>
              </w:rPr>
              <w:t>(1)</w:t>
            </w:r>
            <w:r w:rsidRPr="00B31950">
              <w:tab/>
              <w:t xml:space="preserve">Ces éléments sont utilisés pour la norme BML, pour les </w:t>
            </w:r>
            <w:r w:rsidRPr="00B31950">
              <w:rPr>
                <w:lang w:eastAsia="ja-JP"/>
              </w:rPr>
              <w:t>services de base</w:t>
            </w:r>
            <w:r w:rsidRPr="00B31950">
              <w:t>.</w:t>
            </w:r>
          </w:p>
        </w:tc>
      </w:tr>
    </w:tbl>
    <w:p w:rsidR="00281C9A" w:rsidRPr="00B31950" w:rsidRDefault="00281C9A" w:rsidP="00281C9A">
      <w:pPr>
        <w:pStyle w:val="Tablefin"/>
        <w:rPr>
          <w:lang w:val="fr-FR"/>
        </w:rPr>
      </w:pPr>
    </w:p>
    <w:p w:rsidR="00281C9A" w:rsidRDefault="00281C9A" w:rsidP="00281C9A">
      <w:pPr>
        <w:pStyle w:val="Heading1"/>
        <w:rPr>
          <w:lang w:eastAsia="ja-JP"/>
        </w:rPr>
      </w:pPr>
      <w:r w:rsidRPr="00B31950">
        <w:rPr>
          <w:lang w:eastAsia="ja-JP"/>
        </w:rPr>
        <w:t>5</w:t>
      </w:r>
      <w:r w:rsidRPr="00B31950">
        <w:rPr>
          <w:lang w:eastAsia="ja-JP"/>
        </w:rPr>
        <w:tab/>
      </w:r>
      <w:r>
        <w:rPr>
          <w:lang w:eastAsia="ja-JP"/>
        </w:rPr>
        <w:t xml:space="preserve">Fonctions additionnelles prenant en charge des services </w:t>
      </w:r>
      <w:r w:rsidRPr="00E06BE2">
        <w:rPr>
          <w:lang w:eastAsia="ja-JP"/>
        </w:rPr>
        <w:t>intégrés de radiodiffusion et large bande</w:t>
      </w:r>
    </w:p>
    <w:p w:rsidR="00281C9A" w:rsidRPr="00B31950" w:rsidRDefault="00281C9A" w:rsidP="00281C9A">
      <w:pPr>
        <w:pStyle w:val="Heading2"/>
        <w:rPr>
          <w:lang w:eastAsia="ja-JP"/>
        </w:rPr>
      </w:pPr>
      <w:r>
        <w:rPr>
          <w:lang w:eastAsia="ja-JP"/>
        </w:rPr>
        <w:t>5.1</w:t>
      </w:r>
      <w:r>
        <w:rPr>
          <w:lang w:eastAsia="ja-JP"/>
        </w:rPr>
        <w:tab/>
      </w:r>
      <w:r w:rsidRPr="00B31950">
        <w:rPr>
          <w:lang w:eastAsia="ja-JP"/>
        </w:rPr>
        <w:t>Fonction de changement du langage de balisage</w:t>
      </w:r>
    </w:p>
    <w:p w:rsidR="00281C9A" w:rsidRDefault="00281C9A" w:rsidP="00281C9A">
      <w:pPr>
        <w:rPr>
          <w:lang w:eastAsia="ja-JP"/>
        </w:rPr>
      </w:pPr>
      <w:r w:rsidRPr="00B31950">
        <w:rPr>
          <w:lang w:eastAsia="ja-JP"/>
        </w:rPr>
        <w:t>Une fonction ajoutée à ECMAScript pour activer un autre environnement déclaratif</w:t>
      </w:r>
      <w:r>
        <w:rPr>
          <w:lang w:eastAsia="ja-JP"/>
        </w:rPr>
        <w:t xml:space="preserve">, comme un navigateur HTML permettant d'accéder à des portails de services IP, est indiquée dans le </w:t>
      </w:r>
      <w:r w:rsidRPr="00B31950">
        <w:rPr>
          <w:lang w:eastAsia="ja-JP"/>
        </w:rPr>
        <w:t>Tableau</w:t>
      </w:r>
      <w:r>
        <w:rPr>
          <w:lang w:eastAsia="ja-JP"/>
        </w:rPr>
        <w:t> </w:t>
      </w:r>
      <w:r w:rsidRPr="00B31950">
        <w:rPr>
          <w:lang w:eastAsia="ja-JP"/>
        </w:rPr>
        <w:t>17.</w:t>
      </w:r>
    </w:p>
    <w:p w:rsidR="00281C9A" w:rsidRPr="00B31950" w:rsidRDefault="00281C9A" w:rsidP="00281C9A">
      <w:pPr>
        <w:pStyle w:val="TableNo"/>
        <w:rPr>
          <w:lang w:eastAsia="ja-JP"/>
        </w:rPr>
      </w:pPr>
      <w:r w:rsidRPr="00B31950">
        <w:t xml:space="preserve">TABLEAU </w:t>
      </w:r>
      <w:r w:rsidRPr="00B31950">
        <w:rPr>
          <w:lang w:eastAsia="ja-JP"/>
        </w:rPr>
        <w:t>17</w:t>
      </w:r>
    </w:p>
    <w:p w:rsidR="00281C9A" w:rsidRPr="00B31950" w:rsidRDefault="00281C9A" w:rsidP="00281C9A">
      <w:pPr>
        <w:pStyle w:val="Tabletitle"/>
      </w:pPr>
      <w:r w:rsidRPr="00B31950">
        <w:rPr>
          <w:lang w:eastAsia="ja-JP"/>
        </w:rPr>
        <w:t>Fonction de changement du langage de balisage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281C9A" w:rsidRPr="00B31950" w:rsidTr="00770A1E">
        <w:trPr>
          <w:cantSplit/>
          <w:jc w:val="center"/>
        </w:trPr>
        <w:tc>
          <w:tcPr>
            <w:tcW w:w="6237" w:type="dxa"/>
          </w:tcPr>
          <w:p w:rsidR="00281C9A" w:rsidRPr="004A2B11" w:rsidRDefault="00281C9A" w:rsidP="00770A1E">
            <w:pPr>
              <w:pStyle w:val="Tabletext"/>
              <w:rPr>
                <w:lang w:val="en-US" w:eastAsia="ja-JP"/>
              </w:rPr>
            </w:pPr>
            <w:r w:rsidRPr="004A2B11">
              <w:rPr>
                <w:lang w:val="en-US" w:eastAsia="ja-JP"/>
              </w:rPr>
              <w:t>Number startExtraBrowser(</w:t>
            </w:r>
          </w:p>
          <w:p w:rsidR="00281C9A" w:rsidRPr="004A2B11" w:rsidRDefault="00281C9A" w:rsidP="00770A1E">
            <w:pPr>
              <w:pStyle w:val="Tabletext"/>
              <w:rPr>
                <w:lang w:val="en-US" w:eastAsia="ja-JP"/>
              </w:rPr>
            </w:pPr>
            <w:r w:rsidRPr="004A2B11">
              <w:rPr>
                <w:lang w:val="en-US"/>
              </w:rPr>
              <w:t>input</w:t>
            </w:r>
            <w:r w:rsidRPr="004A2B11">
              <w:rPr>
                <w:lang w:val="en-US" w:eastAsia="ja-JP"/>
              </w:rPr>
              <w:t xml:space="preserve"> String browserName,</w:t>
            </w:r>
          </w:p>
          <w:p w:rsidR="00281C9A" w:rsidRPr="004A2B11" w:rsidRDefault="00281C9A" w:rsidP="00770A1E">
            <w:pPr>
              <w:pStyle w:val="Tabletext"/>
              <w:rPr>
                <w:lang w:val="en-US" w:eastAsia="ja-JP"/>
              </w:rPr>
            </w:pPr>
            <w:r w:rsidRPr="004A2B11">
              <w:rPr>
                <w:lang w:val="en-US"/>
              </w:rPr>
              <w:t>input</w:t>
            </w:r>
            <w:r w:rsidRPr="004A2B11">
              <w:rPr>
                <w:lang w:val="en-US" w:eastAsia="ja-JP"/>
              </w:rPr>
              <w:t xml:space="preserve"> Number showAV,</w:t>
            </w:r>
          </w:p>
          <w:p w:rsidR="00281C9A" w:rsidRPr="004A2B11" w:rsidRDefault="00281C9A" w:rsidP="00770A1E">
            <w:pPr>
              <w:pStyle w:val="Tabletext"/>
              <w:rPr>
                <w:lang w:val="en-US" w:eastAsia="ja-JP"/>
              </w:rPr>
            </w:pPr>
            <w:r w:rsidRPr="004A2B11">
              <w:rPr>
                <w:lang w:val="en-US"/>
              </w:rPr>
              <w:t>input</w:t>
            </w:r>
            <w:r w:rsidRPr="004A2B11">
              <w:rPr>
                <w:lang w:val="en-US" w:eastAsia="ja-JP"/>
              </w:rPr>
              <w:t xml:space="preserve"> String returnURI,</w:t>
            </w:r>
          </w:p>
          <w:p w:rsidR="00281C9A" w:rsidRPr="00B31950" w:rsidRDefault="00281C9A" w:rsidP="00770A1E">
            <w:pPr>
              <w:pStyle w:val="Tabletext"/>
              <w:rPr>
                <w:lang w:eastAsia="ja-JP"/>
              </w:rPr>
            </w:pPr>
            <w:r w:rsidRPr="00B31950">
              <w:t>input</w:t>
            </w:r>
            <w:r w:rsidRPr="00B31950">
              <w:rPr>
                <w:lang w:eastAsia="ja-JP"/>
              </w:rPr>
              <w:t xml:space="preserve"> String uri</w:t>
            </w:r>
          </w:p>
          <w:p w:rsidR="00281C9A" w:rsidRPr="00B31950" w:rsidRDefault="00281C9A" w:rsidP="00770A1E">
            <w:pPr>
              <w:pStyle w:val="Tabletext"/>
              <w:rPr>
                <w:lang w:eastAsia="ja-JP"/>
              </w:rPr>
            </w:pPr>
            <w:r w:rsidRPr="00B31950">
              <w:rPr>
                <w:lang w:eastAsia="ja-JP"/>
              </w:rPr>
              <w:t>)</w:t>
            </w:r>
          </w:p>
        </w:tc>
      </w:tr>
    </w:tbl>
    <w:p w:rsidR="00281C9A" w:rsidRPr="00B31950" w:rsidRDefault="00281C9A" w:rsidP="00281C9A">
      <w:pPr>
        <w:pStyle w:val="Tablefin"/>
        <w:rPr>
          <w:lang w:val="fr-FR"/>
        </w:rPr>
      </w:pPr>
    </w:p>
    <w:p w:rsidR="00281C9A" w:rsidRPr="00F852B6" w:rsidRDefault="00281C9A" w:rsidP="00281C9A">
      <w:pPr>
        <w:pStyle w:val="Headingb"/>
        <w:rPr>
          <w:lang w:val="en-US" w:eastAsia="ja-JP"/>
        </w:rPr>
      </w:pPr>
      <w:r w:rsidRPr="0087373D">
        <w:rPr>
          <w:lang w:eastAsia="ja-JP"/>
        </w:rPr>
        <w:tab/>
      </w:r>
      <w:r w:rsidRPr="00F852B6">
        <w:rPr>
          <w:lang w:val="en-US" w:eastAsia="ja-JP"/>
        </w:rPr>
        <w:t>Argument:</w:t>
      </w:r>
    </w:p>
    <w:p w:rsidR="00281C9A" w:rsidRPr="00600EED" w:rsidRDefault="00281C9A" w:rsidP="00281C9A">
      <w:pPr>
        <w:rPr>
          <w:lang w:val="fr-CH" w:eastAsia="ja-JP"/>
        </w:rPr>
      </w:pPr>
      <w:r w:rsidRPr="00600EED">
        <w:rPr>
          <w:lang w:val="fr-CH" w:eastAsia="ja-JP"/>
        </w:rPr>
        <w:tab/>
        <w:t>browserName</w:t>
      </w:r>
      <w:r w:rsidRPr="00600EED">
        <w:rPr>
          <w:lang w:val="fr-CH" w:eastAsia="ja-JP"/>
        </w:rPr>
        <w:tab/>
      </w:r>
      <w:r w:rsidRPr="00600EED">
        <w:rPr>
          <w:lang w:val="fr-CH" w:eastAsia="ja-JP"/>
        </w:rPr>
        <w:tab/>
        <w:t>Nom d'un navigateur additionnel à lancer</w:t>
      </w:r>
    </w:p>
    <w:p w:rsidR="00281C9A" w:rsidRPr="00600EED" w:rsidRDefault="00281C9A" w:rsidP="00281C9A">
      <w:pPr>
        <w:ind w:left="2870" w:hanging="2870"/>
        <w:rPr>
          <w:lang w:val="fr-CH" w:eastAsia="ja-JP"/>
        </w:rPr>
      </w:pPr>
      <w:r w:rsidRPr="00600EED">
        <w:rPr>
          <w:lang w:val="fr-CH" w:eastAsia="ja-JP"/>
        </w:rPr>
        <w:tab/>
        <w:t>showAV</w:t>
      </w:r>
      <w:r w:rsidRPr="00600EED">
        <w:rPr>
          <w:lang w:val="fr-CH" w:eastAsia="ja-JP"/>
        </w:rPr>
        <w:tab/>
      </w:r>
      <w:r w:rsidRPr="00600EED">
        <w:rPr>
          <w:lang w:val="fr-CH" w:eastAsia="ja-JP"/>
        </w:rPr>
        <w:tab/>
        <w:t xml:space="preserve">Fanion qui spécifie si la </w:t>
      </w:r>
      <w:r>
        <w:rPr>
          <w:lang w:val="fr-CH" w:eastAsia="ja-JP"/>
        </w:rPr>
        <w:t>lecture en cours</w:t>
      </w:r>
      <w:r w:rsidRPr="00600EED">
        <w:rPr>
          <w:lang w:val="fr-CH" w:eastAsia="ja-JP"/>
        </w:rPr>
        <w:t xml:space="preserve"> d'un programme télévi</w:t>
      </w:r>
      <w:r>
        <w:rPr>
          <w:lang w:val="fr-CH" w:eastAsia="ja-JP"/>
        </w:rPr>
        <w:t>suel</w:t>
      </w:r>
      <w:r w:rsidRPr="00600EED">
        <w:rPr>
          <w:lang w:val="fr-CH" w:eastAsia="ja-JP"/>
        </w:rPr>
        <w:t xml:space="preserve"> (vidéo et son) est autorisée </w:t>
      </w:r>
      <w:r>
        <w:rPr>
          <w:lang w:val="fr-CH" w:eastAsia="ja-JP"/>
        </w:rPr>
        <w:t xml:space="preserve">ou non </w:t>
      </w:r>
      <w:r w:rsidRPr="00600EED">
        <w:rPr>
          <w:lang w:val="fr-CH" w:eastAsia="ja-JP"/>
        </w:rPr>
        <w:t xml:space="preserve">à se poursuivre lorsque le logiciel d'application </w:t>
      </w:r>
      <w:r>
        <w:rPr>
          <w:lang w:val="fr-CH" w:eastAsia="ja-JP"/>
        </w:rPr>
        <w:t>résident</w:t>
      </w:r>
      <w:r w:rsidRPr="00600EED">
        <w:rPr>
          <w:lang w:val="fr-CH" w:eastAsia="ja-JP"/>
        </w:rPr>
        <w:t xml:space="preserve"> a été lancé.</w:t>
      </w:r>
    </w:p>
    <w:p w:rsidR="00281C9A" w:rsidRPr="00600EED" w:rsidRDefault="00281C9A" w:rsidP="00281C9A">
      <w:pPr>
        <w:keepNext/>
        <w:keepLines/>
        <w:rPr>
          <w:lang w:val="fr-CH" w:eastAsia="ja-JP"/>
        </w:rPr>
      </w:pPr>
      <w:r w:rsidRPr="00600EED">
        <w:rPr>
          <w:lang w:val="fr-CH" w:eastAsia="ja-JP"/>
        </w:rPr>
        <w:lastRenderedPageBreak/>
        <w:tab/>
      </w:r>
      <w:r w:rsidRPr="00600EED">
        <w:rPr>
          <w:lang w:val="fr-CH" w:eastAsia="ja-JP"/>
        </w:rPr>
        <w:tab/>
      </w:r>
      <w:r w:rsidRPr="00600EED">
        <w:rPr>
          <w:lang w:val="fr-CH" w:eastAsia="ja-JP"/>
        </w:rPr>
        <w:tab/>
      </w:r>
      <w:r w:rsidRPr="00600EED">
        <w:rPr>
          <w:lang w:val="fr-CH" w:eastAsia="ja-JP"/>
        </w:rPr>
        <w:tab/>
      </w:r>
      <w:r w:rsidRPr="00600EED">
        <w:rPr>
          <w:lang w:val="fr-CH" w:eastAsia="ja-JP"/>
        </w:rPr>
        <w:tab/>
      </w:r>
      <w:r w:rsidRPr="00600EED">
        <w:rPr>
          <w:lang w:val="fr-CH" w:eastAsia="ja-JP"/>
        </w:rPr>
        <w:tab/>
        <w:t xml:space="preserve">1: La </w:t>
      </w:r>
      <w:r>
        <w:rPr>
          <w:lang w:val="fr-CH" w:eastAsia="ja-JP"/>
        </w:rPr>
        <w:t>lecture peut</w:t>
      </w:r>
      <w:r w:rsidRPr="00600EED">
        <w:rPr>
          <w:lang w:val="fr-CH" w:eastAsia="ja-JP"/>
        </w:rPr>
        <w:t xml:space="preserve"> se poursuivre</w:t>
      </w:r>
    </w:p>
    <w:p w:rsidR="00281C9A" w:rsidRPr="00600EED" w:rsidRDefault="00281C9A" w:rsidP="00281C9A">
      <w:pPr>
        <w:keepNext/>
        <w:keepLines/>
        <w:tabs>
          <w:tab w:val="clear" w:pos="794"/>
          <w:tab w:val="clear" w:pos="1191"/>
          <w:tab w:val="clear" w:pos="1588"/>
          <w:tab w:val="clear" w:pos="1985"/>
          <w:tab w:val="left" w:pos="1134"/>
          <w:tab w:val="left" w:pos="1871"/>
          <w:tab w:val="left" w:pos="2268"/>
        </w:tabs>
        <w:jc w:val="left"/>
        <w:rPr>
          <w:lang w:val="fr-CH" w:eastAsia="ja-JP"/>
        </w:rPr>
      </w:pPr>
      <w:r w:rsidRPr="00600EED">
        <w:rPr>
          <w:lang w:val="fr-CH" w:eastAsia="ja-JP"/>
        </w:rPr>
        <w:tab/>
      </w:r>
      <w:r w:rsidRPr="00600EED">
        <w:rPr>
          <w:lang w:val="fr-CH" w:eastAsia="ja-JP"/>
        </w:rPr>
        <w:tab/>
      </w:r>
      <w:r w:rsidRPr="00600EED">
        <w:rPr>
          <w:lang w:val="fr-CH" w:eastAsia="ja-JP"/>
        </w:rPr>
        <w:tab/>
      </w:r>
      <w:r w:rsidRPr="00600EED">
        <w:rPr>
          <w:lang w:val="fr-CH" w:eastAsia="ja-JP"/>
        </w:rPr>
        <w:tab/>
        <w:t xml:space="preserve">0: La </w:t>
      </w:r>
      <w:r>
        <w:rPr>
          <w:lang w:val="fr-CH" w:eastAsia="ja-JP"/>
        </w:rPr>
        <w:t xml:space="preserve">lecture ne peut pas </w:t>
      </w:r>
      <w:r w:rsidRPr="00600EED">
        <w:rPr>
          <w:lang w:val="fr-CH" w:eastAsia="ja-JP"/>
        </w:rPr>
        <w:t>se poursuivre</w:t>
      </w:r>
    </w:p>
    <w:p w:rsidR="00281C9A" w:rsidRPr="00600EED" w:rsidRDefault="00281C9A" w:rsidP="00281C9A">
      <w:pPr>
        <w:ind w:left="2884" w:hanging="2884"/>
        <w:rPr>
          <w:lang w:val="fr-CH"/>
        </w:rPr>
      </w:pPr>
      <w:r w:rsidRPr="00600EED">
        <w:rPr>
          <w:lang w:val="fr-CH" w:eastAsia="ja-JP"/>
        </w:rPr>
        <w:tab/>
        <w:t>returnURI</w:t>
      </w:r>
      <w:r w:rsidRPr="00600EED">
        <w:rPr>
          <w:lang w:val="fr-CH" w:eastAsia="ja-JP"/>
        </w:rPr>
        <w:tab/>
      </w:r>
      <w:r w:rsidRPr="00600EED">
        <w:rPr>
          <w:lang w:val="fr-CH" w:eastAsia="ja-JP"/>
        </w:rPr>
        <w:tab/>
        <w:t xml:space="preserve">Identificateur </w:t>
      </w:r>
      <w:r w:rsidRPr="00600EED">
        <w:rPr>
          <w:lang w:val="fr-CH"/>
        </w:rPr>
        <w:t>URI d'un élément qui est re</w:t>
      </w:r>
      <w:r>
        <w:rPr>
          <w:lang w:val="fr-CH"/>
        </w:rPr>
        <w:t>stitu</w:t>
      </w:r>
      <w:r w:rsidRPr="00600EED">
        <w:rPr>
          <w:lang w:val="fr-CH"/>
        </w:rPr>
        <w:t xml:space="preserve">é en premier lorsque le navigateur BML est redémarré après </w:t>
      </w:r>
      <w:r>
        <w:rPr>
          <w:lang w:val="fr-CH"/>
        </w:rPr>
        <w:t>la fermeture du</w:t>
      </w:r>
      <w:r w:rsidRPr="00600EED">
        <w:rPr>
          <w:lang w:val="fr-CH"/>
        </w:rPr>
        <w:t xml:space="preserve"> logiciel d'application résident lancé par la fonction a été fermé. Si l'on veut indiquer qu'il n'y a aucun élément, returnURI doit contenir une chaîne vide.</w:t>
      </w:r>
      <w:r>
        <w:rPr>
          <w:lang w:val="fr-CH"/>
        </w:rPr>
        <w:t xml:space="preserve"> Cet argument est conçu pour faciliter le fonctionnement d'un récepteur. Il n'est pas nécessaire qu'un récepteur utilise l'argument pour fonctionner correctement.</w:t>
      </w:r>
    </w:p>
    <w:p w:rsidR="00281C9A" w:rsidRPr="00600EED" w:rsidRDefault="00281C9A" w:rsidP="00281C9A">
      <w:pPr>
        <w:ind w:left="2886" w:hanging="2886"/>
        <w:rPr>
          <w:lang w:val="fr-CH" w:eastAsia="ja-JP"/>
        </w:rPr>
      </w:pPr>
      <w:r w:rsidRPr="00600EED">
        <w:rPr>
          <w:lang w:val="fr-CH" w:eastAsia="ja-JP"/>
        </w:rPr>
        <w:tab/>
        <w:t>uri</w:t>
      </w:r>
      <w:r w:rsidRPr="00600EED">
        <w:rPr>
          <w:lang w:val="fr-CH" w:eastAsia="ja-JP"/>
        </w:rPr>
        <w:tab/>
      </w:r>
      <w:r w:rsidRPr="00600EED">
        <w:rPr>
          <w:lang w:val="fr-CH" w:eastAsia="ja-JP"/>
        </w:rPr>
        <w:tab/>
      </w:r>
      <w:r w:rsidRPr="00600EED">
        <w:rPr>
          <w:lang w:val="fr-CH" w:eastAsia="ja-JP"/>
        </w:rPr>
        <w:tab/>
      </w:r>
      <w:r w:rsidRPr="00600EED">
        <w:rPr>
          <w:lang w:val="fr-CH" w:eastAsia="ja-JP"/>
        </w:rPr>
        <w:tab/>
        <w:t>I</w:t>
      </w:r>
      <w:r>
        <w:rPr>
          <w:lang w:val="fr-CH" w:eastAsia="ja-JP"/>
        </w:rPr>
        <w:t>dentificateur</w:t>
      </w:r>
      <w:r w:rsidRPr="00600EED">
        <w:rPr>
          <w:lang w:val="fr-CH" w:eastAsia="ja-JP"/>
        </w:rPr>
        <w:t xml:space="preserve"> URI qui est re</w:t>
      </w:r>
      <w:r>
        <w:rPr>
          <w:lang w:val="fr-CH" w:eastAsia="ja-JP"/>
        </w:rPr>
        <w:t>stitu</w:t>
      </w:r>
      <w:r w:rsidRPr="00600EED">
        <w:rPr>
          <w:lang w:val="fr-CH" w:eastAsia="ja-JP"/>
        </w:rPr>
        <w:t>é en premier lorsque le navigateur supplémentaire est lancé.</w:t>
      </w:r>
    </w:p>
    <w:p w:rsidR="00281C9A" w:rsidRPr="00600EED" w:rsidRDefault="00281C9A" w:rsidP="00281C9A">
      <w:pPr>
        <w:pStyle w:val="Headingb"/>
        <w:rPr>
          <w:lang w:val="fr-CH" w:eastAsia="ja-JP"/>
        </w:rPr>
      </w:pPr>
      <w:r w:rsidRPr="00600EED">
        <w:rPr>
          <w:lang w:val="fr-CH" w:eastAsia="ja-JP"/>
        </w:rPr>
        <w:tab/>
        <w:t>Valeur</w:t>
      </w:r>
      <w:r>
        <w:rPr>
          <w:lang w:val="fr-CH" w:eastAsia="ja-JP"/>
        </w:rPr>
        <w:t>s</w:t>
      </w:r>
      <w:r w:rsidRPr="00600EED">
        <w:rPr>
          <w:lang w:val="fr-CH" w:eastAsia="ja-JP"/>
        </w:rPr>
        <w:t xml:space="preserve"> de retour:</w:t>
      </w:r>
    </w:p>
    <w:p w:rsidR="00281C9A" w:rsidRPr="00600EED" w:rsidRDefault="00281C9A" w:rsidP="00281C9A">
      <w:pPr>
        <w:rPr>
          <w:lang w:val="fr-CH" w:eastAsia="ja-JP"/>
        </w:rPr>
      </w:pPr>
      <w:r w:rsidRPr="00600EED">
        <w:rPr>
          <w:lang w:val="fr-CH" w:eastAsia="ja-JP"/>
        </w:rPr>
        <w:tab/>
        <w:t>1</w:t>
      </w:r>
      <w:r w:rsidRPr="00600EED">
        <w:rPr>
          <w:lang w:val="fr-CH" w:eastAsia="ja-JP"/>
        </w:rPr>
        <w:tab/>
      </w:r>
      <w:r w:rsidRPr="00600EED">
        <w:rPr>
          <w:lang w:val="fr-CH" w:eastAsia="ja-JP"/>
        </w:rPr>
        <w:tab/>
      </w:r>
      <w:r w:rsidRPr="00600EED">
        <w:rPr>
          <w:lang w:val="fr-CH" w:eastAsia="ja-JP"/>
        </w:rPr>
        <w:tab/>
      </w:r>
      <w:r w:rsidRPr="00600EED">
        <w:rPr>
          <w:lang w:val="fr-CH" w:eastAsia="ja-JP"/>
        </w:rPr>
        <w:tab/>
      </w:r>
      <w:r w:rsidRPr="00600EED">
        <w:rPr>
          <w:lang w:val="fr-CH" w:eastAsia="ja-JP"/>
        </w:rPr>
        <w:tab/>
        <w:t>Succès</w:t>
      </w:r>
    </w:p>
    <w:p w:rsidR="00281C9A" w:rsidRPr="00600EED" w:rsidRDefault="00281C9A" w:rsidP="00281C9A">
      <w:pPr>
        <w:rPr>
          <w:lang w:val="fr-CH" w:eastAsia="ja-JP"/>
        </w:rPr>
      </w:pPr>
      <w:r w:rsidRPr="00600EED">
        <w:rPr>
          <w:lang w:val="fr-CH" w:eastAsia="ja-JP"/>
        </w:rPr>
        <w:tab/>
        <w:t>NaN</w:t>
      </w:r>
      <w:r w:rsidRPr="00600EED">
        <w:rPr>
          <w:lang w:val="fr-CH" w:eastAsia="ja-JP"/>
        </w:rPr>
        <w:tab/>
      </w:r>
      <w:r w:rsidRPr="00600EED">
        <w:rPr>
          <w:lang w:val="fr-CH" w:eastAsia="ja-JP"/>
        </w:rPr>
        <w:tab/>
      </w:r>
      <w:r w:rsidRPr="00600EED">
        <w:rPr>
          <w:lang w:val="fr-CH" w:eastAsia="ja-JP"/>
        </w:rPr>
        <w:tab/>
      </w:r>
      <w:r w:rsidRPr="00600EED">
        <w:rPr>
          <w:lang w:val="fr-CH" w:eastAsia="ja-JP"/>
        </w:rPr>
        <w:tab/>
        <w:t>Echec</w:t>
      </w:r>
    </w:p>
    <w:p w:rsidR="00281C9A" w:rsidRPr="00600EED" w:rsidRDefault="00281C9A" w:rsidP="00281C9A">
      <w:pPr>
        <w:pStyle w:val="Headingb"/>
        <w:rPr>
          <w:lang w:val="fr-CH" w:eastAsia="ja-JP"/>
        </w:rPr>
      </w:pPr>
      <w:r w:rsidRPr="00600EED">
        <w:rPr>
          <w:lang w:val="fr-CH" w:eastAsia="ja-JP"/>
        </w:rPr>
        <w:tab/>
        <w:t>Description:</w:t>
      </w:r>
    </w:p>
    <w:p w:rsidR="00281C9A" w:rsidRPr="00600EED" w:rsidRDefault="00281C9A" w:rsidP="00281C9A">
      <w:pPr>
        <w:ind w:left="794" w:hanging="794"/>
        <w:rPr>
          <w:lang w:val="fr-CH" w:eastAsia="ja-JP"/>
        </w:rPr>
      </w:pPr>
      <w:r w:rsidRPr="00600EED">
        <w:rPr>
          <w:lang w:val="fr-CH" w:eastAsia="ja-JP"/>
        </w:rPr>
        <w:tab/>
        <w:t>Cette fonction lance un navigateur additionnel, spécifié dans browserName. Une fois cette fonction exécutée, aucune partie de script n'est exécutée</w:t>
      </w:r>
      <w:r>
        <w:rPr>
          <w:lang w:val="fr-CH" w:eastAsia="ja-JP"/>
        </w:rPr>
        <w:t xml:space="preserve"> après cette fonction</w:t>
      </w:r>
      <w:r w:rsidRPr="00600EED">
        <w:rPr>
          <w:lang w:val="fr-CH" w:eastAsia="ja-JP"/>
        </w:rPr>
        <w:t>.</w:t>
      </w:r>
    </w:p>
    <w:p w:rsidR="00281C9A" w:rsidRPr="00600EED" w:rsidRDefault="00281C9A" w:rsidP="00281C9A">
      <w:pPr>
        <w:pStyle w:val="Heading2"/>
        <w:rPr>
          <w:lang w:val="fr-CH" w:eastAsia="ja-JP"/>
        </w:rPr>
      </w:pPr>
      <w:r w:rsidRPr="00600EED">
        <w:rPr>
          <w:lang w:val="fr-CH" w:eastAsia="ja-JP"/>
        </w:rPr>
        <w:t>5.2</w:t>
      </w:r>
      <w:r w:rsidRPr="00600EED">
        <w:rPr>
          <w:lang w:val="fr-CH" w:eastAsia="ja-JP"/>
        </w:rPr>
        <w:tab/>
        <w:t>Téléchargement de contenu</w:t>
      </w:r>
    </w:p>
    <w:p w:rsidR="00281C9A" w:rsidRPr="00600EED" w:rsidRDefault="00281C9A" w:rsidP="00281C9A">
      <w:pPr>
        <w:rPr>
          <w:lang w:val="fr-CH" w:eastAsia="ja-JP"/>
        </w:rPr>
      </w:pPr>
      <w:r>
        <w:rPr>
          <w:lang w:eastAsia="ja-JP"/>
        </w:rPr>
        <w:t>Deux</w:t>
      </w:r>
      <w:r w:rsidRPr="00B31950">
        <w:rPr>
          <w:lang w:eastAsia="ja-JP"/>
        </w:rPr>
        <w:t xml:space="preserve"> fonction</w:t>
      </w:r>
      <w:r>
        <w:rPr>
          <w:lang w:eastAsia="ja-JP"/>
        </w:rPr>
        <w:t>s</w:t>
      </w:r>
      <w:r w:rsidRPr="00B31950">
        <w:rPr>
          <w:lang w:eastAsia="ja-JP"/>
        </w:rPr>
        <w:t xml:space="preserve"> ajoutée</w:t>
      </w:r>
      <w:r>
        <w:rPr>
          <w:lang w:eastAsia="ja-JP"/>
        </w:rPr>
        <w:t>s</w:t>
      </w:r>
      <w:r w:rsidRPr="00B31950">
        <w:rPr>
          <w:lang w:eastAsia="ja-JP"/>
        </w:rPr>
        <w:t xml:space="preserve"> à ECMAScript pour </w:t>
      </w:r>
      <w:r>
        <w:rPr>
          <w:lang w:eastAsia="ja-JP"/>
        </w:rPr>
        <w:t>télécharger du contenu sont</w:t>
      </w:r>
      <w:r w:rsidRPr="00B31950">
        <w:rPr>
          <w:lang w:eastAsia="ja-JP"/>
        </w:rPr>
        <w:t xml:space="preserve"> indiquée</w:t>
      </w:r>
      <w:r>
        <w:rPr>
          <w:lang w:eastAsia="ja-JP"/>
        </w:rPr>
        <w:t>s</w:t>
      </w:r>
      <w:r w:rsidRPr="00B31950">
        <w:rPr>
          <w:lang w:eastAsia="ja-JP"/>
        </w:rPr>
        <w:t xml:space="preserve"> dans le</w:t>
      </w:r>
      <w:r>
        <w:rPr>
          <w:lang w:eastAsia="ja-JP"/>
        </w:rPr>
        <w:t>s</w:t>
      </w:r>
      <w:r w:rsidRPr="00B31950">
        <w:rPr>
          <w:lang w:eastAsia="ja-JP"/>
        </w:rPr>
        <w:t xml:space="preserve"> Tableau</w:t>
      </w:r>
      <w:r>
        <w:rPr>
          <w:lang w:eastAsia="ja-JP"/>
        </w:rPr>
        <w:t>x 18 et 19.</w:t>
      </w:r>
    </w:p>
    <w:p w:rsidR="00281C9A" w:rsidRPr="00600EED" w:rsidRDefault="00281C9A" w:rsidP="00281C9A">
      <w:pPr>
        <w:pStyle w:val="TableNo"/>
        <w:rPr>
          <w:lang w:val="fr-CH" w:eastAsia="ja-JP"/>
        </w:rPr>
      </w:pPr>
      <w:r w:rsidRPr="00600EED">
        <w:rPr>
          <w:lang w:val="fr-CH"/>
        </w:rPr>
        <w:t xml:space="preserve">TABLEAU </w:t>
      </w:r>
      <w:r w:rsidRPr="00600EED">
        <w:rPr>
          <w:lang w:val="fr-CH" w:eastAsia="ja-JP"/>
        </w:rPr>
        <w:t>18</w:t>
      </w:r>
    </w:p>
    <w:p w:rsidR="00281C9A" w:rsidRPr="00600EED" w:rsidRDefault="00281C9A" w:rsidP="00281C9A">
      <w:pPr>
        <w:pStyle w:val="Tabletitle"/>
        <w:rPr>
          <w:lang w:val="fr-CH" w:eastAsia="ja-JP"/>
        </w:rPr>
      </w:pPr>
      <w:r w:rsidRPr="00600EED">
        <w:rPr>
          <w:lang w:val="fr-CH" w:eastAsia="ja-JP"/>
        </w:rPr>
        <w:t>Lancement du téléchargement de contenu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281C9A" w:rsidRPr="0087373D" w:rsidTr="00770A1E">
        <w:trPr>
          <w:cantSplit/>
          <w:jc w:val="center"/>
        </w:trPr>
        <w:tc>
          <w:tcPr>
            <w:tcW w:w="6237" w:type="dxa"/>
          </w:tcPr>
          <w:p w:rsidR="00281C9A" w:rsidRPr="00F852B6" w:rsidRDefault="00281C9A" w:rsidP="00770A1E">
            <w:pPr>
              <w:pStyle w:val="Tabletext"/>
              <w:rPr>
                <w:lang w:val="en-US" w:eastAsia="ja-JP"/>
              </w:rPr>
            </w:pPr>
            <w:r w:rsidRPr="00F852B6">
              <w:rPr>
                <w:lang w:val="en-US" w:eastAsia="ja-JP"/>
              </w:rPr>
              <w:t>Number startDlcDownload(</w:t>
            </w:r>
          </w:p>
          <w:p w:rsidR="00281C9A" w:rsidRPr="00F852B6" w:rsidRDefault="00281C9A" w:rsidP="00770A1E">
            <w:pPr>
              <w:pStyle w:val="Tabletext"/>
              <w:rPr>
                <w:b/>
                <w:lang w:val="en-US" w:eastAsia="ja-JP"/>
              </w:rPr>
            </w:pPr>
            <w:r w:rsidRPr="00F852B6">
              <w:rPr>
                <w:lang w:val="en-US"/>
              </w:rPr>
              <w:t>input</w:t>
            </w:r>
            <w:r w:rsidRPr="00F852B6">
              <w:rPr>
                <w:lang w:val="en-US" w:eastAsia="ja-JP"/>
              </w:rPr>
              <w:t xml:space="preserve"> String src_path</w:t>
            </w:r>
          </w:p>
          <w:p w:rsidR="00281C9A" w:rsidRPr="0087373D" w:rsidRDefault="00281C9A" w:rsidP="00770A1E">
            <w:pPr>
              <w:pStyle w:val="Tabletext"/>
              <w:rPr>
                <w:b/>
                <w:lang w:eastAsia="ja-JP"/>
              </w:rPr>
            </w:pPr>
            <w:r w:rsidRPr="0087373D">
              <w:rPr>
                <w:lang w:eastAsia="ja-JP"/>
              </w:rPr>
              <w:t>)</w:t>
            </w:r>
          </w:p>
        </w:tc>
      </w:tr>
    </w:tbl>
    <w:p w:rsidR="00281C9A" w:rsidRPr="0087373D" w:rsidRDefault="00281C9A" w:rsidP="00281C9A">
      <w:pPr>
        <w:pStyle w:val="Tablefin"/>
        <w:rPr>
          <w:lang w:eastAsia="ja-JP"/>
        </w:rPr>
      </w:pPr>
    </w:p>
    <w:p w:rsidR="00281C9A" w:rsidRPr="0087373D" w:rsidRDefault="00281C9A" w:rsidP="00281C9A">
      <w:pPr>
        <w:pStyle w:val="Headingb"/>
        <w:rPr>
          <w:lang w:eastAsia="ja-JP"/>
        </w:rPr>
      </w:pPr>
      <w:r w:rsidRPr="0087373D">
        <w:rPr>
          <w:lang w:eastAsia="ja-JP"/>
        </w:rPr>
        <w:tab/>
        <w:t>Argument:</w:t>
      </w:r>
    </w:p>
    <w:p w:rsidR="00281C9A" w:rsidRPr="00600EED" w:rsidRDefault="00281C9A" w:rsidP="00281C9A">
      <w:pPr>
        <w:ind w:left="794" w:hanging="794"/>
        <w:rPr>
          <w:lang w:val="fr-CH" w:eastAsia="ja-JP"/>
        </w:rPr>
      </w:pPr>
      <w:r w:rsidRPr="00600EED">
        <w:rPr>
          <w:lang w:val="fr-CH" w:eastAsia="ja-JP"/>
        </w:rPr>
        <w:tab/>
        <w:t>src_path</w:t>
      </w:r>
      <w:r w:rsidRPr="00600EED">
        <w:rPr>
          <w:lang w:val="fr-CH" w:eastAsia="ja-JP"/>
        </w:rPr>
        <w:tab/>
      </w:r>
      <w:r>
        <w:rPr>
          <w:lang w:val="fr-CH" w:eastAsia="ja-JP"/>
        </w:rPr>
        <w:t>I</w:t>
      </w:r>
      <w:r w:rsidRPr="00600EED">
        <w:rPr>
          <w:lang w:val="fr-CH" w:eastAsia="ja-JP"/>
        </w:rPr>
        <w:t xml:space="preserve">dentificateur URI </w:t>
      </w:r>
      <w:r>
        <w:rPr>
          <w:lang w:val="fr-CH" w:eastAsia="ja-JP"/>
        </w:rPr>
        <w:t xml:space="preserve">qui représente les </w:t>
      </w:r>
      <w:r w:rsidRPr="00600EED">
        <w:rPr>
          <w:lang w:val="fr-CH" w:eastAsia="ja-JP"/>
        </w:rPr>
        <w:t>information</w:t>
      </w:r>
      <w:r>
        <w:rPr>
          <w:lang w:val="fr-CH" w:eastAsia="ja-JP"/>
        </w:rPr>
        <w:t>s</w:t>
      </w:r>
      <w:r w:rsidRPr="00600EED">
        <w:rPr>
          <w:lang w:val="fr-CH" w:eastAsia="ja-JP"/>
        </w:rPr>
        <w:t xml:space="preserve"> de commande du contenu à télécharger.</w:t>
      </w:r>
    </w:p>
    <w:p w:rsidR="00281C9A" w:rsidRPr="00600EED" w:rsidRDefault="00281C9A" w:rsidP="00281C9A">
      <w:pPr>
        <w:pStyle w:val="Headingb"/>
        <w:rPr>
          <w:lang w:val="fr-CH" w:eastAsia="ja-JP"/>
        </w:rPr>
      </w:pPr>
      <w:r w:rsidRPr="00600EED">
        <w:rPr>
          <w:lang w:val="fr-CH" w:eastAsia="ja-JP"/>
        </w:rPr>
        <w:tab/>
        <w:t>Valeur</w:t>
      </w:r>
      <w:r>
        <w:rPr>
          <w:lang w:val="fr-CH" w:eastAsia="ja-JP"/>
        </w:rPr>
        <w:t>s</w:t>
      </w:r>
      <w:r w:rsidRPr="00600EED">
        <w:rPr>
          <w:lang w:val="fr-CH" w:eastAsia="ja-JP"/>
        </w:rPr>
        <w:t xml:space="preserve"> de retour:</w:t>
      </w:r>
    </w:p>
    <w:p w:rsidR="00281C9A" w:rsidRPr="00600EED" w:rsidRDefault="00281C9A" w:rsidP="00281C9A">
      <w:pPr>
        <w:rPr>
          <w:lang w:val="fr-CH" w:eastAsia="ja-JP"/>
        </w:rPr>
      </w:pPr>
      <w:r w:rsidRPr="00600EED">
        <w:rPr>
          <w:lang w:val="fr-CH" w:eastAsia="ja-JP"/>
        </w:rPr>
        <w:tab/>
        <w:t>1</w:t>
      </w:r>
      <w:r w:rsidRPr="00600EED">
        <w:rPr>
          <w:lang w:val="fr-CH" w:eastAsia="ja-JP"/>
        </w:rPr>
        <w:tab/>
      </w:r>
      <w:r w:rsidRPr="00600EED">
        <w:rPr>
          <w:lang w:val="fr-CH" w:eastAsia="ja-JP"/>
        </w:rPr>
        <w:tab/>
      </w:r>
      <w:r w:rsidRPr="00600EED">
        <w:rPr>
          <w:lang w:val="fr-CH" w:eastAsia="ja-JP"/>
        </w:rPr>
        <w:tab/>
        <w:t>Succès</w:t>
      </w:r>
    </w:p>
    <w:p w:rsidR="00281C9A" w:rsidRPr="00600EED" w:rsidRDefault="00281C9A" w:rsidP="00281C9A">
      <w:pPr>
        <w:rPr>
          <w:lang w:val="fr-CH" w:eastAsia="ja-JP"/>
        </w:rPr>
      </w:pPr>
      <w:r w:rsidRPr="00600EED">
        <w:rPr>
          <w:lang w:val="fr-CH" w:eastAsia="ja-JP"/>
        </w:rPr>
        <w:tab/>
        <w:t>–1</w:t>
      </w:r>
      <w:r w:rsidRPr="00600EED">
        <w:rPr>
          <w:lang w:val="fr-CH" w:eastAsia="ja-JP"/>
        </w:rPr>
        <w:tab/>
      </w:r>
      <w:r w:rsidRPr="00600EED">
        <w:rPr>
          <w:lang w:val="fr-CH" w:eastAsia="ja-JP"/>
        </w:rPr>
        <w:tab/>
      </w:r>
      <w:r w:rsidRPr="00600EED">
        <w:rPr>
          <w:lang w:val="fr-CH" w:eastAsia="ja-JP"/>
        </w:rPr>
        <w:tab/>
        <w:t>Paramètres non valides</w:t>
      </w:r>
    </w:p>
    <w:p w:rsidR="00281C9A" w:rsidRPr="00600EED" w:rsidRDefault="00281C9A" w:rsidP="00281C9A">
      <w:pPr>
        <w:rPr>
          <w:lang w:val="fr-CH" w:eastAsia="ja-JP"/>
        </w:rPr>
      </w:pPr>
      <w:r w:rsidRPr="00600EED">
        <w:rPr>
          <w:lang w:val="fr-CH" w:eastAsia="ja-JP"/>
        </w:rPr>
        <w:tab/>
        <w:t>–4</w:t>
      </w:r>
      <w:r w:rsidRPr="00600EED">
        <w:rPr>
          <w:lang w:val="fr-CH" w:eastAsia="ja-JP"/>
        </w:rPr>
        <w:tab/>
      </w:r>
      <w:r w:rsidRPr="00600EED">
        <w:rPr>
          <w:lang w:val="fr-CH" w:eastAsia="ja-JP"/>
        </w:rPr>
        <w:tab/>
      </w:r>
      <w:r w:rsidRPr="00600EED">
        <w:rPr>
          <w:lang w:val="fr-CH" w:eastAsia="ja-JP"/>
        </w:rPr>
        <w:tab/>
        <w:t>Echec dû à l'incapacité d'accepter la demande</w:t>
      </w:r>
    </w:p>
    <w:p w:rsidR="00281C9A" w:rsidRPr="00600EED" w:rsidRDefault="00281C9A" w:rsidP="00281C9A">
      <w:pPr>
        <w:rPr>
          <w:lang w:val="fr-CH" w:eastAsia="ja-JP"/>
        </w:rPr>
      </w:pPr>
      <w:r w:rsidRPr="00600EED">
        <w:rPr>
          <w:lang w:val="fr-CH" w:eastAsia="ja-JP"/>
        </w:rPr>
        <w:tab/>
        <w:t>NaN</w:t>
      </w:r>
      <w:r w:rsidRPr="00600EED">
        <w:rPr>
          <w:lang w:val="fr-CH" w:eastAsia="ja-JP"/>
        </w:rPr>
        <w:tab/>
      </w:r>
      <w:r w:rsidRPr="00600EED">
        <w:rPr>
          <w:lang w:val="fr-CH" w:eastAsia="ja-JP"/>
        </w:rPr>
        <w:tab/>
        <w:t>Echec dû à d'autres raisons</w:t>
      </w:r>
    </w:p>
    <w:p w:rsidR="00281C9A" w:rsidRPr="00600EED" w:rsidRDefault="00281C9A" w:rsidP="00281C9A">
      <w:pPr>
        <w:pStyle w:val="Headingb"/>
        <w:rPr>
          <w:lang w:val="fr-CH" w:eastAsia="ja-JP"/>
        </w:rPr>
      </w:pPr>
      <w:r w:rsidRPr="00600EED">
        <w:rPr>
          <w:lang w:val="fr-CH" w:eastAsia="ja-JP"/>
        </w:rPr>
        <w:tab/>
        <w:t>Description:</w:t>
      </w:r>
    </w:p>
    <w:p w:rsidR="00281C9A" w:rsidRPr="00600EED" w:rsidRDefault="00281C9A" w:rsidP="00281C9A">
      <w:pPr>
        <w:ind w:left="798" w:hanging="798"/>
        <w:rPr>
          <w:lang w:val="fr-CH" w:eastAsia="ja-JP"/>
        </w:rPr>
      </w:pPr>
      <w:r w:rsidRPr="00600EED">
        <w:rPr>
          <w:lang w:val="fr-CH" w:eastAsia="ja-JP"/>
        </w:rPr>
        <w:tab/>
        <w:t>Cette</w:t>
      </w:r>
      <w:r>
        <w:rPr>
          <w:lang w:val="fr-CH" w:eastAsia="ja-JP"/>
        </w:rPr>
        <w:t xml:space="preserve"> fonction lance l'acquisition des </w:t>
      </w:r>
      <w:r w:rsidRPr="00600EED">
        <w:rPr>
          <w:lang w:val="fr-CH" w:eastAsia="ja-JP"/>
        </w:rPr>
        <w:t xml:space="preserve">informations de commande du contenu à télécharger </w:t>
      </w:r>
      <w:r>
        <w:rPr>
          <w:lang w:val="fr-CH" w:eastAsia="ja-JP"/>
        </w:rPr>
        <w:t>indiquées dans src_path</w:t>
      </w:r>
      <w:r w:rsidRPr="00600EED">
        <w:rPr>
          <w:lang w:val="fr-CH" w:eastAsia="ja-JP"/>
        </w:rPr>
        <w:t xml:space="preserve">. Cette fonction envoie immédiatement </w:t>
      </w:r>
      <w:r>
        <w:rPr>
          <w:lang w:val="fr-CH" w:eastAsia="ja-JP"/>
        </w:rPr>
        <w:t>une valeur de retour</w:t>
      </w:r>
      <w:r w:rsidRPr="00600EED">
        <w:rPr>
          <w:lang w:val="fr-CH" w:eastAsia="ja-JP"/>
        </w:rPr>
        <w:t xml:space="preserve"> sans attendre </w:t>
      </w:r>
      <w:r>
        <w:rPr>
          <w:lang w:val="fr-CH" w:eastAsia="ja-JP"/>
        </w:rPr>
        <w:t xml:space="preserve">la fin de l'acquisition des </w:t>
      </w:r>
      <w:r w:rsidRPr="00600EED">
        <w:rPr>
          <w:lang w:val="fr-CH" w:eastAsia="ja-JP"/>
        </w:rPr>
        <w:t>information</w:t>
      </w:r>
      <w:r>
        <w:rPr>
          <w:lang w:val="fr-CH" w:eastAsia="ja-JP"/>
        </w:rPr>
        <w:t>s</w:t>
      </w:r>
      <w:r w:rsidRPr="00600EED">
        <w:rPr>
          <w:lang w:val="fr-CH" w:eastAsia="ja-JP"/>
        </w:rPr>
        <w:t xml:space="preserve"> de commande. Les informations de commande du contenu à télécharger sont des méta</w:t>
      </w:r>
      <w:r>
        <w:rPr>
          <w:lang w:val="fr-CH" w:eastAsia="ja-JP"/>
        </w:rPr>
        <w:t>-</w:t>
      </w:r>
      <w:r w:rsidRPr="00600EED">
        <w:rPr>
          <w:lang w:val="fr-CH" w:eastAsia="ja-JP"/>
        </w:rPr>
        <w:t xml:space="preserve">informations qui contiennent des </w:t>
      </w:r>
      <w:r w:rsidRPr="00600EED">
        <w:rPr>
          <w:lang w:val="fr-CH" w:eastAsia="ja-JP"/>
        </w:rPr>
        <w:lastRenderedPageBreak/>
        <w:t xml:space="preserve">informations sur le contenu, </w:t>
      </w:r>
      <w:r>
        <w:rPr>
          <w:lang w:val="fr-CH" w:eastAsia="ja-JP"/>
        </w:rPr>
        <w:t>comme la localisation ou</w:t>
      </w:r>
      <w:r w:rsidRPr="00600EED">
        <w:rPr>
          <w:lang w:val="fr-CH" w:eastAsia="ja-JP"/>
        </w:rPr>
        <w:t xml:space="preserve"> des informations concernant les licences, etc. Etant donné que les informations de comma</w:t>
      </w:r>
      <w:r>
        <w:rPr>
          <w:lang w:val="fr-CH" w:eastAsia="ja-JP"/>
        </w:rPr>
        <w:t>nde dépendent de chaque service </w:t>
      </w:r>
      <w:r w:rsidRPr="00600EED">
        <w:rPr>
          <w:lang w:val="fr-CH" w:eastAsia="ja-JP"/>
        </w:rPr>
        <w:t xml:space="preserve">IP offrant du contenu, leur format n'est pas traité dans la présente Recommandation et n'est pas défini dans la norme BML. Un récepteur qui </w:t>
      </w:r>
      <w:r>
        <w:rPr>
          <w:lang w:val="fr-CH" w:eastAsia="ja-JP"/>
        </w:rPr>
        <w:t>autorise</w:t>
      </w:r>
      <w:r w:rsidRPr="00600EED">
        <w:rPr>
          <w:lang w:val="fr-CH" w:eastAsia="ja-JP"/>
        </w:rPr>
        <w:t xml:space="preserve"> l'exécution de cette fonction devrait acquérir le contenu et les informations qui y sont associés selon les instructions contenues dans les informations de commande.</w:t>
      </w:r>
    </w:p>
    <w:p w:rsidR="00281C9A" w:rsidRPr="0087373D" w:rsidRDefault="00281C9A" w:rsidP="00281C9A">
      <w:pPr>
        <w:pStyle w:val="TableNo"/>
        <w:rPr>
          <w:lang w:eastAsia="ja-JP"/>
        </w:rPr>
      </w:pPr>
      <w:r w:rsidRPr="0087373D">
        <w:t>TABLE</w:t>
      </w:r>
      <w:r>
        <w:t>AU</w:t>
      </w:r>
      <w:r w:rsidRPr="0087373D">
        <w:t xml:space="preserve"> </w:t>
      </w:r>
      <w:r w:rsidRPr="0087373D">
        <w:rPr>
          <w:lang w:eastAsia="ja-JP"/>
        </w:rPr>
        <w:t>19</w:t>
      </w:r>
    </w:p>
    <w:p w:rsidR="00281C9A" w:rsidRPr="0087373D" w:rsidRDefault="00281C9A" w:rsidP="00281C9A">
      <w:pPr>
        <w:pStyle w:val="Tabletitle"/>
        <w:rPr>
          <w:lang w:eastAsia="ja-JP"/>
        </w:rPr>
      </w:pPr>
      <w:r w:rsidRPr="0087373D">
        <w:rPr>
          <w:lang w:eastAsia="ja-JP"/>
        </w:rPr>
        <w:t xml:space="preserve">Acquisition </w:t>
      </w:r>
      <w:r>
        <w:rPr>
          <w:lang w:eastAsia="ja-JP"/>
        </w:rPr>
        <w:t>de l'état du téléchargement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281C9A" w:rsidRPr="0087373D" w:rsidTr="00770A1E">
        <w:trPr>
          <w:cantSplit/>
          <w:jc w:val="center"/>
        </w:trPr>
        <w:tc>
          <w:tcPr>
            <w:tcW w:w="6237" w:type="dxa"/>
          </w:tcPr>
          <w:p w:rsidR="00281C9A" w:rsidRPr="0087373D" w:rsidRDefault="00281C9A" w:rsidP="00770A1E">
            <w:pPr>
              <w:pStyle w:val="Tabletext"/>
              <w:rPr>
                <w:lang w:eastAsia="ja-JP"/>
              </w:rPr>
            </w:pPr>
            <w:r w:rsidRPr="0087373D">
              <w:rPr>
                <w:lang w:eastAsia="ja-JP"/>
              </w:rPr>
              <w:t>Number getDlcDownloadStatus()</w:t>
            </w:r>
          </w:p>
        </w:tc>
      </w:tr>
    </w:tbl>
    <w:p w:rsidR="00281C9A" w:rsidRDefault="00281C9A" w:rsidP="00281C9A">
      <w:pPr>
        <w:pStyle w:val="Tablefin"/>
        <w:rPr>
          <w:lang w:eastAsia="ja-JP"/>
        </w:rPr>
      </w:pPr>
    </w:p>
    <w:p w:rsidR="00281C9A" w:rsidRPr="0087373D" w:rsidRDefault="00281C9A" w:rsidP="00281C9A">
      <w:pPr>
        <w:pStyle w:val="Headingb"/>
        <w:rPr>
          <w:lang w:eastAsia="ja-JP"/>
        </w:rPr>
      </w:pPr>
      <w:r w:rsidRPr="0087373D">
        <w:rPr>
          <w:lang w:eastAsia="ja-JP"/>
        </w:rPr>
        <w:tab/>
        <w:t>Argument:</w:t>
      </w:r>
    </w:p>
    <w:p w:rsidR="00281C9A" w:rsidRPr="0087373D" w:rsidRDefault="00281C9A" w:rsidP="00281C9A">
      <w:pPr>
        <w:rPr>
          <w:lang w:eastAsia="ja-JP"/>
        </w:rPr>
      </w:pPr>
      <w:r w:rsidRPr="0087373D">
        <w:rPr>
          <w:lang w:eastAsia="ja-JP"/>
        </w:rPr>
        <w:tab/>
      </w:r>
      <w:r>
        <w:rPr>
          <w:lang w:eastAsia="ja-JP"/>
        </w:rPr>
        <w:t>Aucun</w:t>
      </w:r>
    </w:p>
    <w:p w:rsidR="00281C9A" w:rsidRPr="0087373D" w:rsidRDefault="00281C9A" w:rsidP="00281C9A">
      <w:pPr>
        <w:pStyle w:val="Headingb"/>
        <w:rPr>
          <w:lang w:eastAsia="ja-JP"/>
        </w:rPr>
      </w:pPr>
      <w:r w:rsidRPr="0087373D">
        <w:rPr>
          <w:lang w:eastAsia="ja-JP"/>
        </w:rPr>
        <w:tab/>
      </w:r>
      <w:r>
        <w:rPr>
          <w:lang w:eastAsia="ja-JP"/>
        </w:rPr>
        <w:t>Valeurs de retour</w:t>
      </w:r>
      <w:r w:rsidRPr="0087373D">
        <w:rPr>
          <w:lang w:eastAsia="ja-JP"/>
        </w:rPr>
        <w:t>:</w:t>
      </w:r>
    </w:p>
    <w:p w:rsidR="00281C9A" w:rsidRPr="0087373D" w:rsidRDefault="00281C9A" w:rsidP="00281C9A">
      <w:pPr>
        <w:rPr>
          <w:lang w:eastAsia="ja-JP"/>
        </w:rPr>
      </w:pPr>
      <w:r w:rsidRPr="0087373D">
        <w:rPr>
          <w:lang w:eastAsia="ja-JP"/>
        </w:rPr>
        <w:tab/>
        <w:t>1</w:t>
      </w:r>
      <w:r w:rsidRPr="0087373D">
        <w:rPr>
          <w:lang w:eastAsia="ja-JP"/>
        </w:rPr>
        <w:tab/>
      </w:r>
      <w:r w:rsidRPr="0087373D">
        <w:rPr>
          <w:lang w:eastAsia="ja-JP"/>
        </w:rPr>
        <w:tab/>
      </w:r>
      <w:r>
        <w:rPr>
          <w:lang w:eastAsia="ja-JP"/>
        </w:rPr>
        <w:t>Demande acceptable</w:t>
      </w:r>
    </w:p>
    <w:p w:rsidR="00281C9A" w:rsidRPr="0087373D" w:rsidRDefault="00281C9A" w:rsidP="00281C9A">
      <w:pPr>
        <w:rPr>
          <w:lang w:eastAsia="ja-JP"/>
        </w:rPr>
      </w:pPr>
      <w:r w:rsidRPr="0087373D">
        <w:rPr>
          <w:lang w:eastAsia="ja-JP"/>
        </w:rPr>
        <w:tab/>
      </w:r>
      <w:r>
        <w:rPr>
          <w:lang w:eastAsia="ja-JP"/>
        </w:rPr>
        <w:t>–</w:t>
      </w:r>
      <w:r w:rsidRPr="0087373D">
        <w:rPr>
          <w:lang w:eastAsia="ja-JP"/>
        </w:rPr>
        <w:t>4</w:t>
      </w:r>
      <w:r w:rsidRPr="0087373D">
        <w:rPr>
          <w:lang w:eastAsia="ja-JP"/>
        </w:rPr>
        <w:tab/>
      </w:r>
      <w:r w:rsidRPr="0087373D">
        <w:rPr>
          <w:lang w:eastAsia="ja-JP"/>
        </w:rPr>
        <w:tab/>
      </w:r>
      <w:r>
        <w:rPr>
          <w:lang w:eastAsia="ja-JP"/>
        </w:rPr>
        <w:t>Demande inacceptable</w:t>
      </w:r>
    </w:p>
    <w:p w:rsidR="00281C9A" w:rsidRPr="0087373D" w:rsidRDefault="00281C9A" w:rsidP="00281C9A">
      <w:pPr>
        <w:rPr>
          <w:lang w:eastAsia="ja-JP"/>
        </w:rPr>
      </w:pPr>
      <w:r w:rsidRPr="0087373D">
        <w:rPr>
          <w:lang w:eastAsia="ja-JP"/>
        </w:rPr>
        <w:tab/>
        <w:t>NaN</w:t>
      </w:r>
      <w:r w:rsidRPr="0087373D">
        <w:rPr>
          <w:lang w:eastAsia="ja-JP"/>
        </w:rPr>
        <w:tab/>
      </w:r>
      <w:r>
        <w:rPr>
          <w:lang w:eastAsia="ja-JP"/>
        </w:rPr>
        <w:t>Echec</w:t>
      </w:r>
    </w:p>
    <w:p w:rsidR="00281C9A" w:rsidRPr="0087373D" w:rsidRDefault="00281C9A" w:rsidP="00281C9A">
      <w:pPr>
        <w:pStyle w:val="Headingb"/>
        <w:rPr>
          <w:lang w:eastAsia="ja-JP"/>
        </w:rPr>
      </w:pPr>
      <w:r w:rsidRPr="0087373D">
        <w:rPr>
          <w:lang w:eastAsia="ja-JP"/>
        </w:rPr>
        <w:tab/>
        <w:t>Description:</w:t>
      </w:r>
    </w:p>
    <w:p w:rsidR="00281C9A" w:rsidRPr="00600EED" w:rsidRDefault="00281C9A" w:rsidP="00281C9A">
      <w:pPr>
        <w:ind w:left="794" w:hanging="794"/>
        <w:rPr>
          <w:lang w:val="fr-CH" w:eastAsia="ja-JP"/>
        </w:rPr>
      </w:pPr>
      <w:r w:rsidRPr="00600EED">
        <w:rPr>
          <w:lang w:val="fr-CH" w:eastAsia="ja-JP"/>
        </w:rPr>
        <w:tab/>
        <w:t>Cette fonction renvoie un état indiquant si la demande d'information</w:t>
      </w:r>
      <w:r>
        <w:rPr>
          <w:lang w:val="fr-CH" w:eastAsia="ja-JP"/>
        </w:rPr>
        <w:t>s</w:t>
      </w:r>
      <w:r w:rsidRPr="00600EED">
        <w:rPr>
          <w:lang w:val="fr-CH" w:eastAsia="ja-JP"/>
        </w:rPr>
        <w:t xml:space="preserve"> de commande d'un contenu à télécharger est acceptable en appelant startDlcDownload().</w:t>
      </w:r>
    </w:p>
    <w:p w:rsidR="00281C9A" w:rsidRPr="00600EED" w:rsidRDefault="00281C9A" w:rsidP="00281C9A">
      <w:pPr>
        <w:pStyle w:val="Heading2"/>
        <w:rPr>
          <w:lang w:val="fr-CH" w:eastAsia="ja-JP"/>
        </w:rPr>
      </w:pPr>
      <w:r w:rsidRPr="00600EED">
        <w:rPr>
          <w:lang w:val="fr-CH" w:eastAsia="ja-JP"/>
        </w:rPr>
        <w:t>5.3</w:t>
      </w:r>
      <w:r w:rsidRPr="00600EED">
        <w:rPr>
          <w:lang w:val="fr-CH" w:eastAsia="ja-JP"/>
        </w:rPr>
        <w:tab/>
      </w:r>
      <w:r>
        <w:rPr>
          <w:lang w:val="fr-CH" w:eastAsia="ja-JP"/>
        </w:rPr>
        <w:t>Lecture de</w:t>
      </w:r>
      <w:r w:rsidRPr="00600EED">
        <w:rPr>
          <w:lang w:val="fr-CH" w:eastAsia="ja-JP"/>
        </w:rPr>
        <w:t xml:space="preserve"> VOD </w:t>
      </w:r>
    </w:p>
    <w:p w:rsidR="00281C9A" w:rsidRDefault="00281C9A" w:rsidP="00281C9A">
      <w:pPr>
        <w:rPr>
          <w:lang w:eastAsia="ja-JP"/>
        </w:rPr>
      </w:pPr>
      <w:r>
        <w:rPr>
          <w:lang w:eastAsia="ja-JP"/>
        </w:rPr>
        <w:t>U</w:t>
      </w:r>
      <w:r w:rsidRPr="00B31950">
        <w:rPr>
          <w:lang w:eastAsia="ja-JP"/>
        </w:rPr>
        <w:t xml:space="preserve">ne fonction ajoutée à ECMAScript pour </w:t>
      </w:r>
      <w:r>
        <w:rPr>
          <w:lang w:eastAsia="ja-JP"/>
        </w:rPr>
        <w:t>la lecture de contenu VOD est indiquée dans le Tableau 20.</w:t>
      </w:r>
    </w:p>
    <w:p w:rsidR="00281C9A" w:rsidRPr="0087373D" w:rsidRDefault="00281C9A" w:rsidP="00281C9A">
      <w:pPr>
        <w:pStyle w:val="TableNo"/>
        <w:rPr>
          <w:lang w:eastAsia="ja-JP"/>
        </w:rPr>
      </w:pPr>
      <w:r w:rsidRPr="0087373D">
        <w:t>TABLE</w:t>
      </w:r>
      <w:r>
        <w:t>AU</w:t>
      </w:r>
      <w:r w:rsidRPr="0087373D">
        <w:t xml:space="preserve"> </w:t>
      </w:r>
      <w:r w:rsidRPr="0087373D">
        <w:rPr>
          <w:lang w:eastAsia="ja-JP"/>
        </w:rPr>
        <w:t>20</w:t>
      </w:r>
    </w:p>
    <w:p w:rsidR="00281C9A" w:rsidRPr="0087373D" w:rsidRDefault="00281C9A" w:rsidP="00281C9A">
      <w:pPr>
        <w:pStyle w:val="Tabletitle"/>
        <w:rPr>
          <w:lang w:eastAsia="ja-JP"/>
        </w:rPr>
      </w:pPr>
      <w:r>
        <w:rPr>
          <w:lang w:eastAsia="ja-JP"/>
        </w:rPr>
        <w:t>Lecture de contenu VOD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281C9A" w:rsidRPr="0087373D" w:rsidTr="00770A1E">
        <w:trPr>
          <w:cantSplit/>
          <w:jc w:val="center"/>
        </w:trPr>
        <w:tc>
          <w:tcPr>
            <w:tcW w:w="6237" w:type="dxa"/>
          </w:tcPr>
          <w:p w:rsidR="00281C9A" w:rsidRPr="00F852B6" w:rsidRDefault="00281C9A" w:rsidP="00770A1E">
            <w:pPr>
              <w:pStyle w:val="Tabletext"/>
              <w:rPr>
                <w:lang w:val="en-US" w:eastAsia="ja-JP"/>
              </w:rPr>
            </w:pPr>
            <w:r w:rsidRPr="00F852B6">
              <w:rPr>
                <w:lang w:val="en-US" w:eastAsia="ja-JP"/>
              </w:rPr>
              <w:t>Number startVOD(</w:t>
            </w:r>
          </w:p>
          <w:p w:rsidR="00281C9A" w:rsidRPr="00F852B6" w:rsidRDefault="00281C9A" w:rsidP="00770A1E">
            <w:pPr>
              <w:pStyle w:val="Tabletext"/>
              <w:rPr>
                <w:lang w:val="en-US" w:eastAsia="ja-JP"/>
              </w:rPr>
            </w:pPr>
            <w:r w:rsidRPr="00F852B6">
              <w:rPr>
                <w:lang w:val="en-US"/>
              </w:rPr>
              <w:t>input</w:t>
            </w:r>
            <w:r w:rsidRPr="00F852B6">
              <w:rPr>
                <w:lang w:val="en-US" w:eastAsia="ja-JP"/>
              </w:rPr>
              <w:t xml:space="preserve"> String metafile_uri</w:t>
            </w:r>
          </w:p>
          <w:p w:rsidR="00281C9A" w:rsidRPr="0087373D" w:rsidRDefault="00281C9A" w:rsidP="00770A1E">
            <w:pPr>
              <w:pStyle w:val="Tabletext"/>
              <w:rPr>
                <w:lang w:eastAsia="ja-JP"/>
              </w:rPr>
            </w:pPr>
            <w:r w:rsidRPr="0087373D">
              <w:rPr>
                <w:lang w:eastAsia="ja-JP"/>
              </w:rPr>
              <w:t>[, input Array option]</w:t>
            </w:r>
          </w:p>
          <w:p w:rsidR="00281C9A" w:rsidRPr="0087373D" w:rsidRDefault="00281C9A" w:rsidP="00770A1E">
            <w:pPr>
              <w:pStyle w:val="Tabletext"/>
              <w:rPr>
                <w:lang w:eastAsia="ja-JP"/>
              </w:rPr>
            </w:pPr>
            <w:r w:rsidRPr="0087373D">
              <w:rPr>
                <w:lang w:eastAsia="ja-JP"/>
              </w:rPr>
              <w:t>)</w:t>
            </w:r>
          </w:p>
        </w:tc>
      </w:tr>
    </w:tbl>
    <w:p w:rsidR="00281C9A" w:rsidRDefault="00281C9A" w:rsidP="00281C9A">
      <w:pPr>
        <w:pStyle w:val="Tablefin"/>
        <w:rPr>
          <w:lang w:eastAsia="ja-JP"/>
        </w:rPr>
      </w:pPr>
    </w:p>
    <w:p w:rsidR="00281C9A" w:rsidRPr="0087373D" w:rsidRDefault="00281C9A" w:rsidP="00281C9A">
      <w:pPr>
        <w:pStyle w:val="Headingb"/>
        <w:rPr>
          <w:lang w:eastAsia="ja-JP"/>
        </w:rPr>
      </w:pPr>
      <w:r w:rsidRPr="0087373D">
        <w:rPr>
          <w:lang w:eastAsia="ja-JP"/>
        </w:rPr>
        <w:tab/>
        <w:t>Argument:</w:t>
      </w:r>
    </w:p>
    <w:p w:rsidR="00281C9A" w:rsidRPr="00600EED" w:rsidRDefault="00281C9A" w:rsidP="00281C9A">
      <w:pPr>
        <w:ind w:left="2886" w:hanging="2886"/>
        <w:rPr>
          <w:lang w:val="fr-CH" w:eastAsia="ja-JP"/>
        </w:rPr>
      </w:pPr>
      <w:r w:rsidRPr="00600EED">
        <w:rPr>
          <w:lang w:val="fr-CH" w:eastAsia="ja-JP"/>
        </w:rPr>
        <w:tab/>
        <w:t>metafile_uri</w:t>
      </w:r>
      <w:r w:rsidRPr="00600EED">
        <w:rPr>
          <w:lang w:val="fr-CH" w:eastAsia="ja-JP"/>
        </w:rPr>
        <w:tab/>
      </w:r>
      <w:r w:rsidRPr="00600EED">
        <w:rPr>
          <w:lang w:val="fr-CH" w:eastAsia="ja-JP"/>
        </w:rPr>
        <w:tab/>
      </w:r>
      <w:r>
        <w:rPr>
          <w:lang w:val="fr-CH" w:eastAsia="ja-JP"/>
        </w:rPr>
        <w:t>I</w:t>
      </w:r>
      <w:r w:rsidRPr="00600EED">
        <w:rPr>
          <w:lang w:val="fr-CH" w:eastAsia="ja-JP"/>
        </w:rPr>
        <w:t>dentificateur URI de fichier d'information</w:t>
      </w:r>
      <w:r>
        <w:rPr>
          <w:lang w:val="fr-CH" w:eastAsia="ja-JP"/>
        </w:rPr>
        <w:t>s</w:t>
      </w:r>
      <w:r w:rsidRPr="00600EED">
        <w:rPr>
          <w:lang w:val="fr-CH" w:eastAsia="ja-JP"/>
        </w:rPr>
        <w:t xml:space="preserve"> de commande </w:t>
      </w:r>
      <w:r>
        <w:rPr>
          <w:lang w:val="fr-CH" w:eastAsia="ja-JP"/>
        </w:rPr>
        <w:t>pour la lecture de</w:t>
      </w:r>
      <w:r w:rsidRPr="00600EED">
        <w:rPr>
          <w:lang w:val="fr-CH" w:eastAsia="ja-JP"/>
        </w:rPr>
        <w:t xml:space="preserve"> contenu VOD.</w:t>
      </w:r>
    </w:p>
    <w:p w:rsidR="00281C9A" w:rsidRPr="00600EED" w:rsidRDefault="00281C9A" w:rsidP="00281C9A">
      <w:pPr>
        <w:pStyle w:val="Headingb"/>
        <w:rPr>
          <w:lang w:val="fr-CH" w:eastAsia="ja-JP"/>
        </w:rPr>
      </w:pPr>
      <w:r w:rsidRPr="00600EED">
        <w:rPr>
          <w:lang w:val="fr-CH" w:eastAsia="ja-JP"/>
        </w:rPr>
        <w:tab/>
        <w:t>Valeurs de retour:</w:t>
      </w:r>
    </w:p>
    <w:p w:rsidR="00281C9A" w:rsidRPr="00600EED" w:rsidRDefault="00281C9A" w:rsidP="00281C9A">
      <w:pPr>
        <w:rPr>
          <w:lang w:val="fr-CH" w:eastAsia="ja-JP"/>
        </w:rPr>
      </w:pPr>
      <w:r w:rsidRPr="00600EED">
        <w:rPr>
          <w:lang w:val="fr-CH" w:eastAsia="ja-JP"/>
        </w:rPr>
        <w:tab/>
        <w:t>1</w:t>
      </w:r>
      <w:r w:rsidRPr="00600EED">
        <w:rPr>
          <w:lang w:val="fr-CH" w:eastAsia="ja-JP"/>
        </w:rPr>
        <w:tab/>
      </w:r>
      <w:r w:rsidRPr="00600EED">
        <w:rPr>
          <w:lang w:val="fr-CH" w:eastAsia="ja-JP"/>
        </w:rPr>
        <w:tab/>
      </w:r>
      <w:r w:rsidRPr="00600EED">
        <w:rPr>
          <w:lang w:val="fr-CH" w:eastAsia="ja-JP"/>
        </w:rPr>
        <w:tab/>
      </w:r>
      <w:r w:rsidRPr="00600EED">
        <w:rPr>
          <w:lang w:val="fr-CH" w:eastAsia="ja-JP"/>
        </w:rPr>
        <w:tab/>
      </w:r>
      <w:r>
        <w:rPr>
          <w:lang w:val="fr-CH" w:eastAsia="ja-JP"/>
        </w:rPr>
        <w:tab/>
      </w:r>
      <w:r w:rsidRPr="00600EED">
        <w:rPr>
          <w:lang w:val="fr-CH" w:eastAsia="ja-JP"/>
        </w:rPr>
        <w:t>Succès</w:t>
      </w:r>
    </w:p>
    <w:p w:rsidR="00281C9A" w:rsidRPr="00600EED" w:rsidRDefault="00281C9A" w:rsidP="00281C9A">
      <w:pPr>
        <w:rPr>
          <w:lang w:val="fr-CH" w:eastAsia="ja-JP"/>
        </w:rPr>
      </w:pPr>
      <w:r w:rsidRPr="00600EED">
        <w:rPr>
          <w:lang w:val="fr-CH" w:eastAsia="ja-JP"/>
        </w:rPr>
        <w:tab/>
        <w:t>NaN</w:t>
      </w:r>
      <w:r w:rsidRPr="00600EED">
        <w:rPr>
          <w:lang w:val="fr-CH" w:eastAsia="ja-JP"/>
        </w:rPr>
        <w:tab/>
      </w:r>
      <w:r w:rsidRPr="00600EED">
        <w:rPr>
          <w:lang w:val="fr-CH" w:eastAsia="ja-JP"/>
        </w:rPr>
        <w:tab/>
      </w:r>
      <w:r w:rsidRPr="00600EED">
        <w:rPr>
          <w:lang w:val="fr-CH" w:eastAsia="ja-JP"/>
        </w:rPr>
        <w:tab/>
      </w:r>
      <w:r>
        <w:rPr>
          <w:lang w:val="fr-CH" w:eastAsia="ja-JP"/>
        </w:rPr>
        <w:tab/>
      </w:r>
      <w:r w:rsidRPr="00600EED">
        <w:rPr>
          <w:lang w:val="fr-CH" w:eastAsia="ja-JP"/>
        </w:rPr>
        <w:t>Echec</w:t>
      </w:r>
    </w:p>
    <w:p w:rsidR="00281C9A" w:rsidRPr="00600EED" w:rsidRDefault="00281C9A" w:rsidP="00281C9A">
      <w:pPr>
        <w:pStyle w:val="Headingb"/>
        <w:rPr>
          <w:lang w:val="fr-CH" w:eastAsia="ja-JP"/>
        </w:rPr>
      </w:pPr>
      <w:r w:rsidRPr="00600EED">
        <w:rPr>
          <w:lang w:val="fr-CH" w:eastAsia="ja-JP"/>
        </w:rPr>
        <w:lastRenderedPageBreak/>
        <w:tab/>
        <w:t>Description:</w:t>
      </w:r>
    </w:p>
    <w:p w:rsidR="00281C9A" w:rsidRPr="00600EED" w:rsidRDefault="00281C9A" w:rsidP="00281C9A">
      <w:pPr>
        <w:ind w:left="798" w:hanging="798"/>
        <w:rPr>
          <w:lang w:val="fr-CH" w:eastAsia="ja-JP"/>
        </w:rPr>
      </w:pPr>
      <w:r w:rsidRPr="00600EED">
        <w:rPr>
          <w:lang w:val="fr-CH" w:eastAsia="ja-JP"/>
        </w:rPr>
        <w:tab/>
        <w:t xml:space="preserve">Cette fonction lance une application résidente afin d'acquérir et de lire du contenu VOD et donne les informations </w:t>
      </w:r>
      <w:r>
        <w:rPr>
          <w:lang w:val="fr-CH" w:eastAsia="ja-JP"/>
        </w:rPr>
        <w:t xml:space="preserve">nécessaires </w:t>
      </w:r>
      <w:r w:rsidRPr="00600EED">
        <w:rPr>
          <w:lang w:val="fr-CH" w:eastAsia="ja-JP"/>
        </w:rPr>
        <w:t>à l'application et au récepteur. L'acquisition et la présentation effective</w:t>
      </w:r>
      <w:r>
        <w:rPr>
          <w:lang w:val="fr-CH" w:eastAsia="ja-JP"/>
        </w:rPr>
        <w:t>s</w:t>
      </w:r>
      <w:r w:rsidRPr="00600EED">
        <w:rPr>
          <w:lang w:val="fr-CH" w:eastAsia="ja-JP"/>
        </w:rPr>
        <w:t xml:space="preserve"> du contenu VOD sont accomplies par l'application résidente.</w:t>
      </w:r>
    </w:p>
    <w:p w:rsidR="00281C9A" w:rsidRDefault="00281C9A" w:rsidP="00281C9A">
      <w:pPr>
        <w:rPr>
          <w:rFonts w:eastAsia="MS Mincho"/>
          <w:lang w:val="fr-CH"/>
        </w:rPr>
      </w:pPr>
    </w:p>
    <w:p w:rsidR="00281C9A" w:rsidRPr="00600EED" w:rsidRDefault="00281C9A" w:rsidP="00281C9A">
      <w:pPr>
        <w:rPr>
          <w:rFonts w:eastAsia="MS Mincho"/>
          <w:lang w:val="fr-CH"/>
        </w:rPr>
      </w:pPr>
    </w:p>
    <w:p w:rsidR="00281C9A" w:rsidRPr="00B31950" w:rsidRDefault="00281C9A" w:rsidP="00281C9A">
      <w:pPr>
        <w:pStyle w:val="AnnexNoTitle"/>
      </w:pPr>
      <w:r w:rsidRPr="00B31950">
        <w:t>A</w:t>
      </w:r>
      <w:r w:rsidRPr="00B31950">
        <w:rPr>
          <w:lang w:eastAsia="ja-JP"/>
        </w:rPr>
        <w:t>nnexe</w:t>
      </w:r>
      <w:r w:rsidRPr="00B31950">
        <w:t xml:space="preserve"> 4</w:t>
      </w:r>
      <w:r w:rsidRPr="00B31950">
        <w:rPr>
          <w:lang w:eastAsia="ja-JP"/>
        </w:rPr>
        <w:br/>
      </w:r>
      <w:r w:rsidRPr="00B31950">
        <w:rPr>
          <w:lang w:eastAsia="ja-JP"/>
        </w:rPr>
        <w:br/>
      </w:r>
      <w:r w:rsidRPr="00B31950">
        <w:t xml:space="preserve">Eléments, types de média et interfaces API additionnels </w:t>
      </w:r>
      <w:r w:rsidRPr="00B31950">
        <w:br/>
        <w:t>pour la norme ACAP-X</w:t>
      </w:r>
    </w:p>
    <w:p w:rsidR="00281C9A" w:rsidRPr="00B31950" w:rsidRDefault="00281C9A" w:rsidP="00281C9A">
      <w:pPr>
        <w:pStyle w:val="Normalaftertitle"/>
      </w:pPr>
      <w:r w:rsidRPr="00B31950">
        <w:rPr>
          <w:lang w:eastAsia="ja-JP"/>
        </w:rPr>
        <w:t>Les éléments, types de média et interfaces API pour la norme ACAP-X qui viennent s'ajouter à ceux énumérés dans l'Annexe 2 sont décrits ci-après. Les éléments marqués «AD)» sont communs aux normes ACAP-X et DVB-HTML. Les éléments marqués «AB)» sont communs aux normes ACAP-X et BML.</w:t>
      </w:r>
    </w:p>
    <w:p w:rsidR="00281C9A" w:rsidRPr="00B31950" w:rsidRDefault="00281C9A" w:rsidP="00281C9A">
      <w:pPr>
        <w:pStyle w:val="Heading1"/>
        <w:rPr>
          <w:lang w:eastAsia="ja-JP"/>
        </w:rPr>
      </w:pPr>
      <w:r w:rsidRPr="00B31950">
        <w:t>1</w:t>
      </w:r>
      <w:r w:rsidRPr="00B31950">
        <w:tab/>
        <w:t>Types de média additionnels pour la norme ACAP-X</w:t>
      </w:r>
    </w:p>
    <w:p w:rsidR="00281C9A" w:rsidRPr="00B31950" w:rsidRDefault="00281C9A" w:rsidP="00281C9A">
      <w:r w:rsidRPr="00B31950">
        <w:t xml:space="preserve">Les types de média additionnels pour la norme ACAP-X sont énumérés dans le Tableau </w:t>
      </w:r>
      <w:r>
        <w:t>21</w:t>
      </w:r>
      <w:r w:rsidRPr="00B31950">
        <w:t>.</w:t>
      </w:r>
    </w:p>
    <w:p w:rsidR="00281C9A" w:rsidRPr="00B31950" w:rsidRDefault="00281C9A" w:rsidP="00281C9A">
      <w:pPr>
        <w:pStyle w:val="TableNo"/>
      </w:pPr>
      <w:r>
        <w:t xml:space="preserve">TABLEAU </w:t>
      </w:r>
      <w:r>
        <w:rPr>
          <w:lang w:eastAsia="ja-JP"/>
        </w:rPr>
        <w:t>21</w:t>
      </w:r>
    </w:p>
    <w:p w:rsidR="00281C9A" w:rsidRPr="00B31950" w:rsidRDefault="00281C9A" w:rsidP="00281C9A">
      <w:pPr>
        <w:pStyle w:val="Tabletitle"/>
      </w:pPr>
      <w:r w:rsidRPr="00B31950">
        <w:t>Types de média additionnels pour la norme ACAP-X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281C9A" w:rsidRPr="00B31950" w:rsidTr="00770A1E">
        <w:trPr>
          <w:jc w:val="center"/>
        </w:trPr>
        <w:tc>
          <w:tcPr>
            <w:tcW w:w="6237" w:type="dxa"/>
          </w:tcPr>
          <w:p w:rsidR="00281C9A" w:rsidRPr="00B31950" w:rsidRDefault="00281C9A" w:rsidP="00770A1E">
            <w:pPr>
              <w:pStyle w:val="Tabletext"/>
            </w:pPr>
            <w:r w:rsidRPr="00B31950">
              <w:t>Application/acap-j</w:t>
            </w:r>
          </w:p>
        </w:tc>
      </w:tr>
      <w:tr w:rsidR="00281C9A" w:rsidRPr="00B31950" w:rsidTr="00770A1E">
        <w:trPr>
          <w:jc w:val="center"/>
        </w:trPr>
        <w:tc>
          <w:tcPr>
            <w:tcW w:w="6237" w:type="dxa"/>
          </w:tcPr>
          <w:p w:rsidR="00281C9A" w:rsidRPr="00B31950" w:rsidRDefault="00281C9A" w:rsidP="00770A1E">
            <w:pPr>
              <w:pStyle w:val="Tabletext"/>
            </w:pPr>
            <w:r w:rsidRPr="00B31950">
              <w:t>Application/acap-certificate</w:t>
            </w:r>
          </w:p>
        </w:tc>
      </w:tr>
      <w:tr w:rsidR="00281C9A" w:rsidRPr="00B31950" w:rsidTr="00770A1E">
        <w:trPr>
          <w:jc w:val="center"/>
        </w:trPr>
        <w:tc>
          <w:tcPr>
            <w:tcW w:w="6237" w:type="dxa"/>
          </w:tcPr>
          <w:p w:rsidR="00281C9A" w:rsidRPr="00B31950" w:rsidRDefault="00281C9A" w:rsidP="00770A1E">
            <w:pPr>
              <w:pStyle w:val="Tabletext"/>
            </w:pPr>
            <w:r w:rsidRPr="00B31950">
              <w:t>Application/acap-digest</w:t>
            </w:r>
          </w:p>
        </w:tc>
      </w:tr>
      <w:tr w:rsidR="00281C9A" w:rsidRPr="00B31950" w:rsidTr="00770A1E">
        <w:trPr>
          <w:jc w:val="center"/>
        </w:trPr>
        <w:tc>
          <w:tcPr>
            <w:tcW w:w="6237" w:type="dxa"/>
          </w:tcPr>
          <w:p w:rsidR="00281C9A" w:rsidRPr="00B31950" w:rsidRDefault="00281C9A" w:rsidP="00770A1E">
            <w:pPr>
              <w:pStyle w:val="Tabletext"/>
            </w:pPr>
            <w:r w:rsidRPr="00B31950">
              <w:t>Application/acap-permission</w:t>
            </w:r>
          </w:p>
        </w:tc>
      </w:tr>
      <w:tr w:rsidR="00281C9A" w:rsidRPr="00B31950" w:rsidTr="00770A1E">
        <w:trPr>
          <w:jc w:val="center"/>
        </w:trPr>
        <w:tc>
          <w:tcPr>
            <w:tcW w:w="6237" w:type="dxa"/>
          </w:tcPr>
          <w:p w:rsidR="00281C9A" w:rsidRPr="00B31950" w:rsidRDefault="00281C9A" w:rsidP="00770A1E">
            <w:pPr>
              <w:pStyle w:val="Tabletext"/>
            </w:pPr>
            <w:r w:rsidRPr="00B31950">
              <w:t>Application/acap-signature</w:t>
            </w:r>
          </w:p>
        </w:tc>
      </w:tr>
      <w:tr w:rsidR="00281C9A" w:rsidRPr="00B31950" w:rsidTr="00770A1E">
        <w:trPr>
          <w:jc w:val="center"/>
        </w:trPr>
        <w:tc>
          <w:tcPr>
            <w:tcW w:w="6237" w:type="dxa"/>
          </w:tcPr>
          <w:p w:rsidR="00281C9A" w:rsidRPr="00B31950" w:rsidRDefault="00281C9A" w:rsidP="00770A1E">
            <w:pPr>
              <w:pStyle w:val="Tabletext"/>
            </w:pPr>
            <w:r w:rsidRPr="00B31950">
              <w:t>Application/acap-x</w:t>
            </w:r>
          </w:p>
        </w:tc>
      </w:tr>
      <w:tr w:rsidR="00281C9A" w:rsidRPr="00B31950" w:rsidTr="00770A1E">
        <w:trPr>
          <w:jc w:val="center"/>
        </w:trPr>
        <w:tc>
          <w:tcPr>
            <w:tcW w:w="6237" w:type="dxa"/>
          </w:tcPr>
          <w:p w:rsidR="00281C9A" w:rsidRPr="00B31950" w:rsidRDefault="00281C9A" w:rsidP="00770A1E">
            <w:pPr>
              <w:pStyle w:val="Tabletext"/>
            </w:pPr>
            <w:r w:rsidRPr="00B31950">
              <w:t>Application/acap-x-metadata</w:t>
            </w:r>
          </w:p>
        </w:tc>
      </w:tr>
      <w:tr w:rsidR="00281C9A" w:rsidRPr="00B31950" w:rsidTr="00770A1E">
        <w:trPr>
          <w:jc w:val="center"/>
        </w:trPr>
        <w:tc>
          <w:tcPr>
            <w:tcW w:w="6237" w:type="dxa"/>
          </w:tcPr>
          <w:p w:rsidR="00281C9A" w:rsidRPr="00B31950" w:rsidRDefault="00281C9A" w:rsidP="00770A1E">
            <w:pPr>
              <w:pStyle w:val="Tabletext"/>
            </w:pPr>
            <w:r w:rsidRPr="00B31950">
              <w:t>Application/font-tdpfr</w:t>
            </w:r>
          </w:p>
        </w:tc>
      </w:tr>
      <w:tr w:rsidR="00281C9A" w:rsidRPr="00B31950" w:rsidTr="00770A1E">
        <w:trPr>
          <w:jc w:val="center"/>
        </w:trPr>
        <w:tc>
          <w:tcPr>
            <w:tcW w:w="6237" w:type="dxa"/>
          </w:tcPr>
          <w:p w:rsidR="00281C9A" w:rsidRPr="00B31950" w:rsidRDefault="00281C9A" w:rsidP="00770A1E">
            <w:pPr>
              <w:pStyle w:val="Tabletext"/>
            </w:pPr>
            <w:r w:rsidRPr="00B31950">
              <w:t>Application/java</w:t>
            </w:r>
          </w:p>
        </w:tc>
      </w:tr>
      <w:tr w:rsidR="00281C9A" w:rsidRPr="00B31950" w:rsidTr="00770A1E">
        <w:trPr>
          <w:jc w:val="center"/>
        </w:trPr>
        <w:tc>
          <w:tcPr>
            <w:tcW w:w="6237" w:type="dxa"/>
          </w:tcPr>
          <w:p w:rsidR="00281C9A" w:rsidRPr="00B31950" w:rsidRDefault="00281C9A" w:rsidP="00770A1E">
            <w:pPr>
              <w:pStyle w:val="Tabletext"/>
            </w:pPr>
            <w:r w:rsidRPr="00B31950">
              <w:t>Application/zip</w:t>
            </w:r>
          </w:p>
        </w:tc>
      </w:tr>
      <w:tr w:rsidR="00281C9A" w:rsidRPr="00B31950" w:rsidTr="00770A1E">
        <w:trPr>
          <w:jc w:val="center"/>
        </w:trPr>
        <w:tc>
          <w:tcPr>
            <w:tcW w:w="6237" w:type="dxa"/>
          </w:tcPr>
          <w:p w:rsidR="00281C9A" w:rsidRPr="00B31950" w:rsidRDefault="00281C9A" w:rsidP="00770A1E">
            <w:pPr>
              <w:pStyle w:val="Tabletext"/>
              <w:rPr>
                <w:lang w:eastAsia="ja-JP"/>
              </w:rPr>
            </w:pPr>
            <w:r w:rsidRPr="00B31950">
              <w:t>Application/xhtml+xml</w:t>
            </w:r>
          </w:p>
        </w:tc>
      </w:tr>
      <w:tr w:rsidR="00281C9A" w:rsidRPr="00B31950" w:rsidTr="00770A1E">
        <w:trPr>
          <w:jc w:val="center"/>
        </w:trPr>
        <w:tc>
          <w:tcPr>
            <w:tcW w:w="6237" w:type="dxa"/>
          </w:tcPr>
          <w:p w:rsidR="00281C9A" w:rsidRPr="00B31950" w:rsidRDefault="00281C9A" w:rsidP="00770A1E">
            <w:pPr>
              <w:pStyle w:val="Tabletext"/>
            </w:pPr>
            <w:r w:rsidRPr="00B31950">
              <w:t>Audio/ac3</w:t>
            </w:r>
          </w:p>
        </w:tc>
      </w:tr>
      <w:tr w:rsidR="00281C9A" w:rsidRPr="00B31950" w:rsidTr="00770A1E">
        <w:trPr>
          <w:jc w:val="center"/>
        </w:trPr>
        <w:tc>
          <w:tcPr>
            <w:tcW w:w="6237" w:type="dxa"/>
          </w:tcPr>
          <w:p w:rsidR="00281C9A" w:rsidRPr="00B31950" w:rsidRDefault="00281C9A" w:rsidP="00770A1E">
            <w:pPr>
              <w:pStyle w:val="Tabletext"/>
            </w:pPr>
            <w:r w:rsidRPr="00B31950">
              <w:t>Audio/basic</w:t>
            </w:r>
          </w:p>
        </w:tc>
      </w:tr>
      <w:tr w:rsidR="00281C9A" w:rsidRPr="00B31950" w:rsidTr="00770A1E">
        <w:trPr>
          <w:jc w:val="center"/>
        </w:trPr>
        <w:tc>
          <w:tcPr>
            <w:tcW w:w="6237" w:type="dxa"/>
          </w:tcPr>
          <w:p w:rsidR="00281C9A" w:rsidRPr="00B31950" w:rsidRDefault="00281C9A" w:rsidP="00770A1E">
            <w:pPr>
              <w:pStyle w:val="Tabletext"/>
              <w:rPr>
                <w:lang w:eastAsia="ja-JP"/>
              </w:rPr>
            </w:pPr>
            <w:r w:rsidRPr="00B31950">
              <w:t>Audio/mpeg</w:t>
            </w:r>
            <w:r w:rsidRPr="00B31950">
              <w:rPr>
                <w:vertAlign w:val="superscript"/>
                <w:lang w:eastAsia="ja-JP"/>
              </w:rPr>
              <w:t>AD)</w:t>
            </w:r>
          </w:p>
        </w:tc>
      </w:tr>
      <w:tr w:rsidR="00281C9A" w:rsidRPr="00B31950" w:rsidTr="00770A1E">
        <w:trPr>
          <w:jc w:val="center"/>
        </w:trPr>
        <w:tc>
          <w:tcPr>
            <w:tcW w:w="6237" w:type="dxa"/>
          </w:tcPr>
          <w:p w:rsidR="00281C9A" w:rsidRPr="00B31950" w:rsidRDefault="00281C9A" w:rsidP="00770A1E">
            <w:pPr>
              <w:pStyle w:val="Tabletext"/>
            </w:pPr>
            <w:r w:rsidRPr="00B31950">
              <w:t>Image/mpeg</w:t>
            </w:r>
            <w:r w:rsidRPr="00B31950">
              <w:rPr>
                <w:vertAlign w:val="superscript"/>
                <w:lang w:eastAsia="ja-JP"/>
              </w:rPr>
              <w:t>AD)</w:t>
            </w:r>
          </w:p>
        </w:tc>
      </w:tr>
      <w:tr w:rsidR="00281C9A" w:rsidRPr="00B31950" w:rsidTr="00770A1E">
        <w:trPr>
          <w:jc w:val="center"/>
        </w:trPr>
        <w:tc>
          <w:tcPr>
            <w:tcW w:w="6237" w:type="dxa"/>
          </w:tcPr>
          <w:p w:rsidR="00281C9A" w:rsidRPr="00B31950" w:rsidRDefault="00281C9A" w:rsidP="00770A1E">
            <w:pPr>
              <w:pStyle w:val="Tabletext"/>
            </w:pPr>
            <w:r w:rsidRPr="00B31950">
              <w:t>Text/ecmascript</w:t>
            </w:r>
            <w:r w:rsidRPr="00B31950">
              <w:rPr>
                <w:vertAlign w:val="superscript"/>
                <w:lang w:eastAsia="ja-JP"/>
              </w:rPr>
              <w:t>AD)</w:t>
            </w:r>
          </w:p>
        </w:tc>
      </w:tr>
      <w:tr w:rsidR="00281C9A" w:rsidRPr="00B31950" w:rsidTr="00770A1E">
        <w:trPr>
          <w:jc w:val="center"/>
        </w:trPr>
        <w:tc>
          <w:tcPr>
            <w:tcW w:w="6237" w:type="dxa"/>
          </w:tcPr>
          <w:p w:rsidR="00281C9A" w:rsidRPr="00B31950" w:rsidRDefault="00281C9A" w:rsidP="00770A1E">
            <w:pPr>
              <w:pStyle w:val="Tabletext"/>
            </w:pPr>
            <w:r w:rsidRPr="00B31950">
              <w:t>Video/mng</w:t>
            </w:r>
          </w:p>
        </w:tc>
      </w:tr>
      <w:tr w:rsidR="00281C9A" w:rsidRPr="00B31950" w:rsidTr="00770A1E">
        <w:trPr>
          <w:jc w:val="center"/>
        </w:trPr>
        <w:tc>
          <w:tcPr>
            <w:tcW w:w="6237" w:type="dxa"/>
          </w:tcPr>
          <w:p w:rsidR="00281C9A" w:rsidRPr="00B31950" w:rsidRDefault="00281C9A" w:rsidP="00770A1E">
            <w:pPr>
              <w:pStyle w:val="Tabletext"/>
            </w:pPr>
            <w:r w:rsidRPr="00B31950">
              <w:t>Video/mpeg</w:t>
            </w:r>
          </w:p>
        </w:tc>
      </w:tr>
      <w:tr w:rsidR="00281C9A" w:rsidRPr="00B31950" w:rsidTr="00770A1E">
        <w:trPr>
          <w:jc w:val="center"/>
        </w:trPr>
        <w:tc>
          <w:tcPr>
            <w:tcW w:w="6237" w:type="dxa"/>
          </w:tcPr>
          <w:p w:rsidR="00281C9A" w:rsidRPr="00B31950" w:rsidRDefault="00281C9A" w:rsidP="00770A1E">
            <w:pPr>
              <w:pStyle w:val="Tabletext"/>
            </w:pPr>
            <w:r w:rsidRPr="00B31950">
              <w:t>Video/mpv</w:t>
            </w:r>
          </w:p>
        </w:tc>
      </w:tr>
    </w:tbl>
    <w:p w:rsidR="00281C9A" w:rsidRPr="00B31950" w:rsidRDefault="00281C9A" w:rsidP="00281C9A">
      <w:pPr>
        <w:pStyle w:val="Tablefin"/>
      </w:pPr>
    </w:p>
    <w:p w:rsidR="00281C9A" w:rsidRPr="00B31950" w:rsidRDefault="00281C9A" w:rsidP="00281C9A">
      <w:pPr>
        <w:pStyle w:val="Heading1"/>
      </w:pPr>
      <w:r w:rsidRPr="00B31950">
        <w:lastRenderedPageBreak/>
        <w:t>2</w:t>
      </w:r>
      <w:r w:rsidRPr="00B31950">
        <w:tab/>
        <w:t xml:space="preserve">Langages balisés XML additionnels pour la norme ACAP-X </w:t>
      </w:r>
    </w:p>
    <w:p w:rsidR="00281C9A" w:rsidRPr="00B31950" w:rsidRDefault="00281C9A" w:rsidP="00281C9A">
      <w:r w:rsidRPr="00B31950">
        <w:t>Les langages balisés XML additionnels pour la norme ACAP-X sont énumérés dans le Tableau</w:t>
      </w:r>
      <w:r>
        <w:t> </w:t>
      </w:r>
      <w:r>
        <w:rPr>
          <w:lang w:eastAsia="ja-JP"/>
        </w:rPr>
        <w:t>22</w:t>
      </w:r>
      <w:r w:rsidRPr="00B31950">
        <w:t>.</w:t>
      </w:r>
    </w:p>
    <w:p w:rsidR="00281C9A" w:rsidRPr="00B31950" w:rsidRDefault="00281C9A" w:rsidP="00281C9A">
      <w:pPr>
        <w:pStyle w:val="TableNo"/>
      </w:pPr>
      <w:r>
        <w:t xml:space="preserve">TABLEAU </w:t>
      </w:r>
      <w:r>
        <w:rPr>
          <w:lang w:eastAsia="ja-JP"/>
        </w:rPr>
        <w:t>22</w:t>
      </w:r>
    </w:p>
    <w:p w:rsidR="00281C9A" w:rsidRPr="00B31950" w:rsidRDefault="00281C9A" w:rsidP="00281C9A">
      <w:pPr>
        <w:pStyle w:val="Tabletitle"/>
      </w:pPr>
      <w:r w:rsidRPr="00B31950">
        <w:t>Langages balisés XML additionnels pour la norme ACAP-X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281C9A" w:rsidRPr="00B31950" w:rsidTr="00770A1E">
        <w:trPr>
          <w:jc w:val="center"/>
        </w:trPr>
        <w:tc>
          <w:tcPr>
            <w:tcW w:w="2835" w:type="dxa"/>
            <w:tcBorders>
              <w:top w:val="single" w:sz="4" w:space="0" w:color="auto"/>
              <w:bottom w:val="single" w:sz="4" w:space="0" w:color="auto"/>
            </w:tcBorders>
          </w:tcPr>
          <w:p w:rsidR="00281C9A" w:rsidRPr="00B31950" w:rsidRDefault="00281C9A" w:rsidP="00770A1E">
            <w:pPr>
              <w:pStyle w:val="Tabletext"/>
            </w:pPr>
            <w:r w:rsidRPr="00B31950">
              <w:t>Module</w:t>
            </w:r>
          </w:p>
        </w:tc>
        <w:tc>
          <w:tcPr>
            <w:tcW w:w="3969" w:type="dxa"/>
            <w:tcBorders>
              <w:top w:val="single" w:sz="4" w:space="0" w:color="auto"/>
              <w:bottom w:val="single" w:sz="4" w:space="0" w:color="auto"/>
            </w:tcBorders>
          </w:tcPr>
          <w:p w:rsidR="00281C9A" w:rsidRPr="00B31950" w:rsidRDefault="00281C9A" w:rsidP="00770A1E">
            <w:pPr>
              <w:pStyle w:val="Tabletext"/>
            </w:pPr>
            <w:r w:rsidRPr="00B31950">
              <w:t>Tag</w:t>
            </w:r>
          </w:p>
        </w:tc>
      </w:tr>
      <w:tr w:rsidR="00281C9A" w:rsidRPr="00B31950" w:rsidTr="00770A1E">
        <w:trPr>
          <w:jc w:val="center"/>
        </w:trPr>
        <w:tc>
          <w:tcPr>
            <w:tcW w:w="2835" w:type="dxa"/>
            <w:tcBorders>
              <w:top w:val="single" w:sz="4" w:space="0" w:color="auto"/>
            </w:tcBorders>
          </w:tcPr>
          <w:p w:rsidR="00281C9A" w:rsidRPr="00B31950" w:rsidRDefault="00281C9A" w:rsidP="00770A1E">
            <w:pPr>
              <w:pStyle w:val="Tabletext"/>
              <w:rPr>
                <w:lang w:eastAsia="ja-JP"/>
              </w:rPr>
            </w:pPr>
            <w:r w:rsidRPr="00B31950">
              <w:t>Table</w:t>
            </w:r>
            <w:r w:rsidRPr="00B31950">
              <w:rPr>
                <w:vertAlign w:val="superscript"/>
                <w:lang w:eastAsia="ja-JP"/>
              </w:rPr>
              <w:t>AB)</w:t>
            </w:r>
          </w:p>
        </w:tc>
        <w:tc>
          <w:tcPr>
            <w:tcW w:w="3969" w:type="dxa"/>
            <w:tcBorders>
              <w:top w:val="single" w:sz="4" w:space="0" w:color="auto"/>
            </w:tcBorders>
          </w:tcPr>
          <w:p w:rsidR="00281C9A" w:rsidRPr="00B31950" w:rsidRDefault="00281C9A" w:rsidP="00770A1E">
            <w:pPr>
              <w:pStyle w:val="Tabletext"/>
            </w:pPr>
            <w:r w:rsidRPr="00B31950">
              <w:t>All</w:t>
            </w:r>
          </w:p>
        </w:tc>
      </w:tr>
      <w:tr w:rsidR="00281C9A" w:rsidRPr="00B31950" w:rsidTr="00770A1E">
        <w:trPr>
          <w:jc w:val="center"/>
        </w:trPr>
        <w:tc>
          <w:tcPr>
            <w:tcW w:w="2835" w:type="dxa"/>
            <w:tcBorders>
              <w:top w:val="single" w:sz="4" w:space="0" w:color="auto"/>
            </w:tcBorders>
          </w:tcPr>
          <w:p w:rsidR="00281C9A" w:rsidRPr="00B31950" w:rsidRDefault="00281C9A" w:rsidP="00770A1E">
            <w:pPr>
              <w:pStyle w:val="Tabletext"/>
            </w:pPr>
            <w:r w:rsidRPr="00B31950">
              <w:t>Intrinsic Events</w:t>
            </w:r>
            <w:r w:rsidRPr="00B31950">
              <w:rPr>
                <w:vertAlign w:val="superscript"/>
                <w:lang w:eastAsia="ja-JP"/>
              </w:rPr>
              <w:t>AB)</w:t>
            </w:r>
          </w:p>
        </w:tc>
        <w:tc>
          <w:tcPr>
            <w:tcW w:w="3969" w:type="dxa"/>
            <w:tcBorders>
              <w:top w:val="single" w:sz="4" w:space="0" w:color="auto"/>
            </w:tcBorders>
          </w:tcPr>
          <w:p w:rsidR="00281C9A" w:rsidRPr="00B31950" w:rsidRDefault="00281C9A" w:rsidP="00770A1E">
            <w:pPr>
              <w:pStyle w:val="Tabletext"/>
            </w:pPr>
            <w:r w:rsidRPr="00B31950">
              <w:t>All</w:t>
            </w:r>
          </w:p>
        </w:tc>
      </w:tr>
      <w:tr w:rsidR="00281C9A" w:rsidRPr="00B31950" w:rsidTr="00770A1E">
        <w:trPr>
          <w:jc w:val="center"/>
        </w:trPr>
        <w:tc>
          <w:tcPr>
            <w:tcW w:w="2835" w:type="dxa"/>
            <w:tcBorders>
              <w:top w:val="single" w:sz="4" w:space="0" w:color="auto"/>
              <w:bottom w:val="single" w:sz="4" w:space="0" w:color="auto"/>
            </w:tcBorders>
          </w:tcPr>
          <w:p w:rsidR="00281C9A" w:rsidRPr="00B31950" w:rsidRDefault="00281C9A" w:rsidP="00770A1E">
            <w:pPr>
              <w:pStyle w:val="Tabletext"/>
            </w:pPr>
            <w:r w:rsidRPr="00B31950">
              <w:t>Name Identification</w:t>
            </w:r>
            <w:r w:rsidRPr="00B31950">
              <w:rPr>
                <w:vertAlign w:val="superscript"/>
                <w:lang w:eastAsia="ja-JP"/>
              </w:rPr>
              <w:t>AB)</w:t>
            </w:r>
          </w:p>
        </w:tc>
        <w:tc>
          <w:tcPr>
            <w:tcW w:w="3969" w:type="dxa"/>
            <w:tcBorders>
              <w:top w:val="single" w:sz="4" w:space="0" w:color="auto"/>
              <w:bottom w:val="single" w:sz="4" w:space="0" w:color="auto"/>
            </w:tcBorders>
          </w:tcPr>
          <w:p w:rsidR="00281C9A" w:rsidRPr="00B31950" w:rsidRDefault="00281C9A" w:rsidP="00770A1E">
            <w:pPr>
              <w:pStyle w:val="Tabletext"/>
            </w:pPr>
            <w:r w:rsidRPr="00B31950">
              <w:t>All</w:t>
            </w:r>
          </w:p>
        </w:tc>
      </w:tr>
    </w:tbl>
    <w:p w:rsidR="00281C9A" w:rsidRPr="00B31950" w:rsidRDefault="00281C9A" w:rsidP="00281C9A">
      <w:pPr>
        <w:pStyle w:val="Tablefin"/>
        <w:rPr>
          <w:lang w:val="fr-FR"/>
        </w:rPr>
      </w:pPr>
    </w:p>
    <w:p w:rsidR="00281C9A" w:rsidRPr="00B31950" w:rsidRDefault="00281C9A" w:rsidP="00281C9A">
      <w:pPr>
        <w:pStyle w:val="Heading1"/>
      </w:pPr>
      <w:r w:rsidRPr="00B31950">
        <w:t>3</w:t>
      </w:r>
      <w:r w:rsidRPr="00B31950">
        <w:tab/>
        <w:t>Propriétés CSS additionnelles pour la norme ACAP-X</w:t>
      </w:r>
    </w:p>
    <w:p w:rsidR="00281C9A" w:rsidRPr="00B31950" w:rsidRDefault="00281C9A" w:rsidP="00281C9A">
      <w:r w:rsidRPr="00B31950">
        <w:t>Les propriétés et sélecteurs CSS additionnels pour la norme ACAP-X sont énumérés dans le Tableau</w:t>
      </w:r>
      <w:r>
        <w:t> </w:t>
      </w:r>
      <w:r w:rsidRPr="00B31950">
        <w:rPr>
          <w:lang w:eastAsia="ja-JP"/>
        </w:rPr>
        <w:t>2</w:t>
      </w:r>
      <w:r>
        <w:rPr>
          <w:lang w:eastAsia="ja-JP"/>
        </w:rPr>
        <w:t>3</w:t>
      </w:r>
      <w:r w:rsidRPr="00B31950">
        <w:t>.</w:t>
      </w:r>
    </w:p>
    <w:p w:rsidR="00281C9A" w:rsidRPr="00B31950" w:rsidRDefault="00281C9A" w:rsidP="00281C9A">
      <w:pPr>
        <w:pStyle w:val="TableNo"/>
      </w:pPr>
      <w:r>
        <w:t>TABLEAU 23</w:t>
      </w:r>
    </w:p>
    <w:p w:rsidR="00281C9A" w:rsidRPr="00B31950" w:rsidRDefault="00281C9A" w:rsidP="00281C9A">
      <w:pPr>
        <w:pStyle w:val="Tabletitle"/>
      </w:pPr>
      <w:r w:rsidRPr="00B31950">
        <w:t>Propriétés et sélecteurs CSS additionnels pour la norme ACAP-X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3960"/>
      </w:tblGrid>
      <w:tr w:rsidR="00281C9A" w:rsidRPr="00B31950" w:rsidTr="00770A1E">
        <w:trPr>
          <w:cantSplit/>
          <w:jc w:val="center"/>
        </w:trPr>
        <w:tc>
          <w:tcPr>
            <w:tcW w:w="2808" w:type="dxa"/>
          </w:tcPr>
          <w:p w:rsidR="00281C9A" w:rsidRPr="00B31950" w:rsidRDefault="00281C9A" w:rsidP="00770A1E">
            <w:pPr>
              <w:pStyle w:val="Tabletext"/>
            </w:pPr>
            <w:r w:rsidRPr="00B31950">
              <w:t>Properties</w:t>
            </w:r>
          </w:p>
        </w:tc>
        <w:tc>
          <w:tcPr>
            <w:tcW w:w="3960" w:type="dxa"/>
          </w:tcPr>
          <w:p w:rsidR="00281C9A" w:rsidRPr="00B31950" w:rsidRDefault="00281C9A" w:rsidP="00770A1E">
            <w:pPr>
              <w:pStyle w:val="Tabletext"/>
            </w:pPr>
            <w:r w:rsidRPr="00B31950">
              <w:t>Atsc-dynamic-refresh</w:t>
            </w:r>
          </w:p>
        </w:tc>
      </w:tr>
      <w:tr w:rsidR="00281C9A" w:rsidRPr="00B31950" w:rsidTr="00770A1E">
        <w:trPr>
          <w:cantSplit/>
          <w:jc w:val="center"/>
        </w:trPr>
        <w:tc>
          <w:tcPr>
            <w:tcW w:w="2808" w:type="dxa"/>
            <w:vMerge w:val="restart"/>
          </w:tcPr>
          <w:p w:rsidR="00281C9A" w:rsidRPr="00B31950" w:rsidRDefault="00281C9A" w:rsidP="00770A1E">
            <w:pPr>
              <w:pStyle w:val="Tabletext"/>
            </w:pPr>
            <w:r w:rsidRPr="00B31950">
              <w:t>Selectors</w:t>
            </w:r>
          </w:p>
        </w:tc>
        <w:tc>
          <w:tcPr>
            <w:tcW w:w="3960" w:type="dxa"/>
          </w:tcPr>
          <w:p w:rsidR="00281C9A" w:rsidRPr="00B31950" w:rsidRDefault="00281C9A" w:rsidP="00770A1E">
            <w:pPr>
              <w:pStyle w:val="Tabletext"/>
            </w:pPr>
            <w:r w:rsidRPr="00B31950">
              <w:t>Child</w:t>
            </w:r>
          </w:p>
        </w:tc>
      </w:tr>
      <w:tr w:rsidR="00281C9A" w:rsidRPr="00B31950" w:rsidTr="00770A1E">
        <w:trPr>
          <w:cantSplit/>
          <w:jc w:val="center"/>
        </w:trPr>
        <w:tc>
          <w:tcPr>
            <w:tcW w:w="2808" w:type="dxa"/>
            <w:vMerge/>
          </w:tcPr>
          <w:p w:rsidR="00281C9A" w:rsidRPr="00B31950" w:rsidRDefault="00281C9A" w:rsidP="00770A1E">
            <w:pPr>
              <w:pStyle w:val="Tabletext"/>
            </w:pPr>
          </w:p>
        </w:tc>
        <w:tc>
          <w:tcPr>
            <w:tcW w:w="3960" w:type="dxa"/>
          </w:tcPr>
          <w:p w:rsidR="00281C9A" w:rsidRPr="00B31950" w:rsidRDefault="00281C9A" w:rsidP="00770A1E">
            <w:pPr>
              <w:pStyle w:val="Tabletext"/>
            </w:pPr>
            <w:r w:rsidRPr="00B31950">
              <w:t>Adjacent sibling</w:t>
            </w:r>
          </w:p>
        </w:tc>
      </w:tr>
      <w:tr w:rsidR="00281C9A" w:rsidRPr="00B31950" w:rsidTr="00770A1E">
        <w:trPr>
          <w:cantSplit/>
          <w:jc w:val="center"/>
        </w:trPr>
        <w:tc>
          <w:tcPr>
            <w:tcW w:w="2808" w:type="dxa"/>
            <w:vMerge/>
          </w:tcPr>
          <w:p w:rsidR="00281C9A" w:rsidRPr="00B31950" w:rsidRDefault="00281C9A" w:rsidP="00770A1E">
            <w:pPr>
              <w:pStyle w:val="Tabletext"/>
            </w:pPr>
          </w:p>
        </w:tc>
        <w:tc>
          <w:tcPr>
            <w:tcW w:w="3960" w:type="dxa"/>
          </w:tcPr>
          <w:p w:rsidR="00281C9A" w:rsidRPr="00B31950" w:rsidRDefault="00281C9A" w:rsidP="00770A1E">
            <w:pPr>
              <w:pStyle w:val="Tabletext"/>
            </w:pPr>
            <w:r w:rsidRPr="00B31950">
              <w:t>Attribute and attribute values</w:t>
            </w:r>
          </w:p>
        </w:tc>
      </w:tr>
    </w:tbl>
    <w:p w:rsidR="00281C9A" w:rsidRPr="00B31950" w:rsidRDefault="00281C9A" w:rsidP="00281C9A">
      <w:pPr>
        <w:pStyle w:val="Tablefin"/>
        <w:rPr>
          <w:lang w:val="fr-FR"/>
        </w:rPr>
      </w:pPr>
    </w:p>
    <w:p w:rsidR="00281C9A" w:rsidRPr="00B31950" w:rsidRDefault="00281C9A" w:rsidP="00281C9A">
      <w:pPr>
        <w:pStyle w:val="Heading1"/>
      </w:pPr>
      <w:r w:rsidRPr="00B31950">
        <w:t>4</w:t>
      </w:r>
      <w:r w:rsidRPr="00B31950">
        <w:tab/>
        <w:t>Attributs de feuilles de style additionnels pour la norme ACAP-X</w:t>
      </w:r>
    </w:p>
    <w:p w:rsidR="00281C9A" w:rsidRPr="00B31950" w:rsidRDefault="00281C9A" w:rsidP="00281C9A">
      <w:r w:rsidRPr="00B31950">
        <w:t>Les attributs de feuilles de style additionnels pour la norme ACAP-X sont CSS niveau 2, CSS</w:t>
      </w:r>
      <w:r w:rsidRPr="00B31950">
        <w:noBreakHyphen/>
        <w:t>BOX, CSS-COLOR, CSS</w:t>
      </w:r>
      <w:r w:rsidRPr="00B31950">
        <w:noBreakHyphen/>
        <w:t>TV, CSS</w:t>
      </w:r>
      <w:r w:rsidRPr="00B31950">
        <w:noBreakHyphen/>
        <w:t>UI et leurs interfaces API DOM associées.</w:t>
      </w:r>
    </w:p>
    <w:p w:rsidR="00281C9A" w:rsidRPr="00B31950" w:rsidRDefault="00281C9A" w:rsidP="00281C9A">
      <w:pPr>
        <w:pStyle w:val="Heading1"/>
      </w:pPr>
      <w:r w:rsidRPr="00B31950">
        <w:t>5</w:t>
      </w:r>
      <w:r w:rsidRPr="00B31950">
        <w:tab/>
        <w:t>Interfaces API DOM additionnelles pour la norme ACAP-X</w:t>
      </w:r>
    </w:p>
    <w:p w:rsidR="00281C9A" w:rsidRPr="00B31950" w:rsidRDefault="00281C9A" w:rsidP="00281C9A">
      <w:r w:rsidRPr="00B31950">
        <w:t>Les interfaces API DOM niveau 2 additionnelles pour la norme ACAP-X sont énumérées d</w:t>
      </w:r>
      <w:r>
        <w:t xml:space="preserve">ans le </w:t>
      </w:r>
      <w:r w:rsidRPr="00B31950">
        <w:t>Tableau 2</w:t>
      </w:r>
      <w:r>
        <w:t>4</w:t>
      </w:r>
      <w:r w:rsidRPr="00B31950">
        <w:t>.</w:t>
      </w:r>
    </w:p>
    <w:p w:rsidR="00281C9A" w:rsidRPr="00B31950" w:rsidRDefault="00281C9A" w:rsidP="00281C9A">
      <w:pPr>
        <w:pStyle w:val="TableNo"/>
        <w:keepLines/>
      </w:pPr>
      <w:r>
        <w:lastRenderedPageBreak/>
        <w:t xml:space="preserve">TABLEAU </w:t>
      </w:r>
      <w:r w:rsidRPr="00B31950">
        <w:t>2</w:t>
      </w:r>
      <w:r>
        <w:t>4</w:t>
      </w:r>
    </w:p>
    <w:p w:rsidR="00281C9A" w:rsidRPr="00B31950" w:rsidRDefault="00281C9A" w:rsidP="00281C9A">
      <w:pPr>
        <w:pStyle w:val="Tabletitle"/>
      </w:pPr>
      <w:r w:rsidRPr="00B31950">
        <w:t xml:space="preserve">Interfaces API DOM niveau 2 additionnelles </w:t>
      </w:r>
      <w:r>
        <w:br/>
      </w:r>
      <w:r w:rsidRPr="00B31950">
        <w:t>pour la norme ACAP-X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8"/>
        <w:gridCol w:w="2591"/>
      </w:tblGrid>
      <w:tr w:rsidR="00281C9A" w:rsidRPr="00B31950" w:rsidTr="00770A1E">
        <w:trPr>
          <w:cantSplit/>
          <w:jc w:val="center"/>
        </w:trPr>
        <w:tc>
          <w:tcPr>
            <w:tcW w:w="2308" w:type="dxa"/>
            <w:vMerge w:val="restart"/>
          </w:tcPr>
          <w:p w:rsidR="00281C9A" w:rsidRPr="00B31950" w:rsidRDefault="00281C9A" w:rsidP="00770A1E">
            <w:pPr>
              <w:pStyle w:val="Tabletext"/>
              <w:keepNext/>
              <w:keepLines/>
            </w:pPr>
            <w:r w:rsidRPr="00B31950">
              <w:t>Core fundamental</w:t>
            </w:r>
            <w:r w:rsidRPr="00B31950">
              <w:rPr>
                <w:vertAlign w:val="superscript"/>
                <w:lang w:eastAsia="ja-JP"/>
              </w:rPr>
              <w:t>AD)</w:t>
            </w:r>
          </w:p>
        </w:tc>
        <w:tc>
          <w:tcPr>
            <w:tcW w:w="2591" w:type="dxa"/>
          </w:tcPr>
          <w:p w:rsidR="00281C9A" w:rsidRPr="00B31950" w:rsidRDefault="00281C9A" w:rsidP="00770A1E">
            <w:pPr>
              <w:pStyle w:val="Tabletext"/>
              <w:keepNext/>
              <w:keepLines/>
            </w:pPr>
            <w:r w:rsidRPr="00B31950">
              <w:t>DOMException</w:t>
            </w:r>
          </w:p>
        </w:tc>
      </w:tr>
      <w:tr w:rsidR="00281C9A" w:rsidRPr="00B31950" w:rsidTr="00770A1E">
        <w:trPr>
          <w:cantSplit/>
          <w:jc w:val="center"/>
        </w:trPr>
        <w:tc>
          <w:tcPr>
            <w:tcW w:w="2308" w:type="dxa"/>
            <w:vMerge/>
          </w:tcPr>
          <w:p w:rsidR="00281C9A" w:rsidRPr="00B31950" w:rsidRDefault="00281C9A" w:rsidP="00770A1E">
            <w:pPr>
              <w:pStyle w:val="Tabletext"/>
              <w:keepNext/>
              <w:keepLines/>
            </w:pPr>
          </w:p>
        </w:tc>
        <w:tc>
          <w:tcPr>
            <w:tcW w:w="2591" w:type="dxa"/>
          </w:tcPr>
          <w:p w:rsidR="00281C9A" w:rsidRPr="00B31950" w:rsidRDefault="00281C9A" w:rsidP="00770A1E">
            <w:pPr>
              <w:pStyle w:val="Tabletext"/>
              <w:keepNext/>
              <w:keepLines/>
            </w:pPr>
            <w:r w:rsidRPr="00B31950">
              <w:t>DOMImplementation</w:t>
            </w:r>
          </w:p>
        </w:tc>
      </w:tr>
      <w:tr w:rsidR="00281C9A" w:rsidRPr="00B31950" w:rsidTr="00770A1E">
        <w:trPr>
          <w:cantSplit/>
          <w:jc w:val="center"/>
        </w:trPr>
        <w:tc>
          <w:tcPr>
            <w:tcW w:w="2308" w:type="dxa"/>
            <w:vMerge/>
          </w:tcPr>
          <w:p w:rsidR="00281C9A" w:rsidRPr="00B31950" w:rsidRDefault="00281C9A" w:rsidP="00770A1E">
            <w:pPr>
              <w:pStyle w:val="Tabletext"/>
              <w:keepNext/>
              <w:keepLines/>
            </w:pPr>
          </w:p>
        </w:tc>
        <w:tc>
          <w:tcPr>
            <w:tcW w:w="2591" w:type="dxa"/>
          </w:tcPr>
          <w:p w:rsidR="00281C9A" w:rsidRPr="00B31950" w:rsidRDefault="00281C9A" w:rsidP="00770A1E">
            <w:pPr>
              <w:pStyle w:val="Tabletext"/>
              <w:keepNext/>
              <w:keepLines/>
            </w:pPr>
            <w:r w:rsidRPr="00B31950">
              <w:t>DocumentFragment</w:t>
            </w:r>
          </w:p>
        </w:tc>
      </w:tr>
      <w:tr w:rsidR="00281C9A" w:rsidRPr="00B31950" w:rsidTr="00770A1E">
        <w:trPr>
          <w:cantSplit/>
          <w:jc w:val="center"/>
        </w:trPr>
        <w:tc>
          <w:tcPr>
            <w:tcW w:w="2308" w:type="dxa"/>
            <w:vMerge/>
          </w:tcPr>
          <w:p w:rsidR="00281C9A" w:rsidRPr="00B31950" w:rsidRDefault="00281C9A" w:rsidP="00770A1E">
            <w:pPr>
              <w:pStyle w:val="Tabletext"/>
              <w:keepNext/>
              <w:keepLines/>
            </w:pPr>
          </w:p>
        </w:tc>
        <w:tc>
          <w:tcPr>
            <w:tcW w:w="2591" w:type="dxa"/>
          </w:tcPr>
          <w:p w:rsidR="00281C9A" w:rsidRPr="00B31950" w:rsidRDefault="00281C9A" w:rsidP="00770A1E">
            <w:pPr>
              <w:pStyle w:val="Tabletext"/>
              <w:keepNext/>
              <w:keepLines/>
            </w:pPr>
            <w:r w:rsidRPr="00B31950">
              <w:t>Document</w:t>
            </w:r>
          </w:p>
        </w:tc>
      </w:tr>
      <w:tr w:rsidR="00281C9A" w:rsidRPr="00B31950" w:rsidTr="00770A1E">
        <w:trPr>
          <w:cantSplit/>
          <w:jc w:val="center"/>
        </w:trPr>
        <w:tc>
          <w:tcPr>
            <w:tcW w:w="2308" w:type="dxa"/>
            <w:vMerge/>
          </w:tcPr>
          <w:p w:rsidR="00281C9A" w:rsidRPr="00B31950" w:rsidRDefault="00281C9A" w:rsidP="00770A1E">
            <w:pPr>
              <w:pStyle w:val="Tabletext"/>
              <w:keepNext/>
              <w:keepLines/>
            </w:pPr>
          </w:p>
        </w:tc>
        <w:tc>
          <w:tcPr>
            <w:tcW w:w="2591" w:type="dxa"/>
          </w:tcPr>
          <w:p w:rsidR="00281C9A" w:rsidRPr="00B31950" w:rsidRDefault="00281C9A" w:rsidP="00770A1E">
            <w:pPr>
              <w:pStyle w:val="Tabletext"/>
              <w:keepNext/>
              <w:keepLines/>
            </w:pPr>
            <w:r w:rsidRPr="00B31950">
              <w:t>Node</w:t>
            </w:r>
          </w:p>
        </w:tc>
      </w:tr>
      <w:tr w:rsidR="00281C9A" w:rsidRPr="00B31950" w:rsidTr="00770A1E">
        <w:trPr>
          <w:cantSplit/>
          <w:jc w:val="center"/>
        </w:trPr>
        <w:tc>
          <w:tcPr>
            <w:tcW w:w="2308" w:type="dxa"/>
            <w:vMerge/>
          </w:tcPr>
          <w:p w:rsidR="00281C9A" w:rsidRPr="00B31950" w:rsidRDefault="00281C9A" w:rsidP="00770A1E">
            <w:pPr>
              <w:pStyle w:val="Tabletext"/>
              <w:keepNext/>
              <w:keepLines/>
            </w:pPr>
          </w:p>
        </w:tc>
        <w:tc>
          <w:tcPr>
            <w:tcW w:w="2591" w:type="dxa"/>
          </w:tcPr>
          <w:p w:rsidR="00281C9A" w:rsidRPr="00B31950" w:rsidRDefault="00281C9A" w:rsidP="00770A1E">
            <w:pPr>
              <w:pStyle w:val="Tabletext"/>
              <w:keepNext/>
              <w:keepLines/>
            </w:pPr>
            <w:r w:rsidRPr="00B31950">
              <w:t>NodeList</w:t>
            </w:r>
          </w:p>
        </w:tc>
      </w:tr>
      <w:tr w:rsidR="00281C9A" w:rsidRPr="00B31950" w:rsidTr="00770A1E">
        <w:trPr>
          <w:cantSplit/>
          <w:jc w:val="center"/>
        </w:trPr>
        <w:tc>
          <w:tcPr>
            <w:tcW w:w="2308" w:type="dxa"/>
            <w:vMerge/>
          </w:tcPr>
          <w:p w:rsidR="00281C9A" w:rsidRPr="00B31950" w:rsidRDefault="00281C9A" w:rsidP="00770A1E">
            <w:pPr>
              <w:pStyle w:val="Tabletext"/>
              <w:keepNext/>
              <w:keepLines/>
            </w:pPr>
          </w:p>
        </w:tc>
        <w:tc>
          <w:tcPr>
            <w:tcW w:w="2591" w:type="dxa"/>
          </w:tcPr>
          <w:p w:rsidR="00281C9A" w:rsidRPr="00B31950" w:rsidRDefault="00281C9A" w:rsidP="00770A1E">
            <w:pPr>
              <w:pStyle w:val="Tabletext"/>
              <w:keepNext/>
              <w:keepLines/>
            </w:pPr>
            <w:r w:rsidRPr="00B31950">
              <w:t>NamedNodeMap</w:t>
            </w:r>
          </w:p>
        </w:tc>
      </w:tr>
      <w:tr w:rsidR="00281C9A" w:rsidRPr="00B31950" w:rsidTr="00770A1E">
        <w:trPr>
          <w:cantSplit/>
          <w:jc w:val="center"/>
        </w:trPr>
        <w:tc>
          <w:tcPr>
            <w:tcW w:w="2308" w:type="dxa"/>
            <w:vMerge/>
          </w:tcPr>
          <w:p w:rsidR="00281C9A" w:rsidRPr="00B31950" w:rsidRDefault="00281C9A" w:rsidP="00770A1E">
            <w:pPr>
              <w:pStyle w:val="Tabletext"/>
              <w:keepNext/>
              <w:keepLines/>
            </w:pPr>
          </w:p>
        </w:tc>
        <w:tc>
          <w:tcPr>
            <w:tcW w:w="2591" w:type="dxa"/>
          </w:tcPr>
          <w:p w:rsidR="00281C9A" w:rsidRPr="00B31950" w:rsidRDefault="00281C9A" w:rsidP="00770A1E">
            <w:pPr>
              <w:pStyle w:val="Tabletext"/>
              <w:keepNext/>
              <w:keepLines/>
            </w:pPr>
            <w:r w:rsidRPr="00B31950">
              <w:t>CharacterData</w:t>
            </w:r>
          </w:p>
        </w:tc>
      </w:tr>
      <w:tr w:rsidR="00281C9A" w:rsidRPr="00B31950" w:rsidTr="00770A1E">
        <w:trPr>
          <w:cantSplit/>
          <w:jc w:val="center"/>
        </w:trPr>
        <w:tc>
          <w:tcPr>
            <w:tcW w:w="2308" w:type="dxa"/>
            <w:vMerge/>
          </w:tcPr>
          <w:p w:rsidR="00281C9A" w:rsidRPr="00B31950" w:rsidRDefault="00281C9A" w:rsidP="00770A1E">
            <w:pPr>
              <w:pStyle w:val="Tabletext"/>
              <w:keepNext/>
              <w:keepLines/>
            </w:pPr>
          </w:p>
        </w:tc>
        <w:tc>
          <w:tcPr>
            <w:tcW w:w="2591" w:type="dxa"/>
          </w:tcPr>
          <w:p w:rsidR="00281C9A" w:rsidRPr="00B31950" w:rsidRDefault="00281C9A" w:rsidP="00770A1E">
            <w:pPr>
              <w:pStyle w:val="Tabletext"/>
              <w:keepNext/>
              <w:keepLines/>
            </w:pPr>
            <w:r w:rsidRPr="00B31950">
              <w:t>Attr</w:t>
            </w:r>
          </w:p>
        </w:tc>
      </w:tr>
      <w:tr w:rsidR="00281C9A" w:rsidRPr="00B31950" w:rsidTr="00770A1E">
        <w:trPr>
          <w:cantSplit/>
          <w:jc w:val="center"/>
        </w:trPr>
        <w:tc>
          <w:tcPr>
            <w:tcW w:w="2308" w:type="dxa"/>
            <w:vMerge/>
          </w:tcPr>
          <w:p w:rsidR="00281C9A" w:rsidRPr="00B31950" w:rsidRDefault="00281C9A" w:rsidP="00770A1E">
            <w:pPr>
              <w:pStyle w:val="Tabletext"/>
              <w:keepNext/>
              <w:keepLines/>
            </w:pPr>
          </w:p>
        </w:tc>
        <w:tc>
          <w:tcPr>
            <w:tcW w:w="2591" w:type="dxa"/>
          </w:tcPr>
          <w:p w:rsidR="00281C9A" w:rsidRPr="00B31950" w:rsidRDefault="00281C9A" w:rsidP="00770A1E">
            <w:pPr>
              <w:pStyle w:val="Tabletext"/>
              <w:keepNext/>
              <w:keepLines/>
            </w:pPr>
            <w:r w:rsidRPr="00B31950">
              <w:t>Element</w:t>
            </w:r>
          </w:p>
        </w:tc>
      </w:tr>
      <w:tr w:rsidR="00281C9A" w:rsidRPr="00B31950" w:rsidTr="00770A1E">
        <w:trPr>
          <w:cantSplit/>
          <w:jc w:val="center"/>
        </w:trPr>
        <w:tc>
          <w:tcPr>
            <w:tcW w:w="2308" w:type="dxa"/>
            <w:vMerge/>
          </w:tcPr>
          <w:p w:rsidR="00281C9A" w:rsidRPr="00B31950" w:rsidRDefault="00281C9A" w:rsidP="00770A1E">
            <w:pPr>
              <w:pStyle w:val="Tabletext"/>
              <w:keepNext/>
              <w:keepLines/>
            </w:pPr>
          </w:p>
        </w:tc>
        <w:tc>
          <w:tcPr>
            <w:tcW w:w="2591" w:type="dxa"/>
          </w:tcPr>
          <w:p w:rsidR="00281C9A" w:rsidRPr="00B31950" w:rsidRDefault="00281C9A" w:rsidP="00770A1E">
            <w:pPr>
              <w:pStyle w:val="Tabletext"/>
              <w:keepNext/>
              <w:keepLines/>
            </w:pPr>
            <w:r w:rsidRPr="00B31950">
              <w:t>Text</w:t>
            </w:r>
          </w:p>
        </w:tc>
      </w:tr>
      <w:tr w:rsidR="00281C9A" w:rsidRPr="00B31950" w:rsidTr="00770A1E">
        <w:trPr>
          <w:cantSplit/>
          <w:jc w:val="center"/>
        </w:trPr>
        <w:tc>
          <w:tcPr>
            <w:tcW w:w="2308" w:type="dxa"/>
            <w:vMerge/>
          </w:tcPr>
          <w:p w:rsidR="00281C9A" w:rsidRPr="00B31950" w:rsidRDefault="00281C9A" w:rsidP="00770A1E">
            <w:pPr>
              <w:pStyle w:val="Tabletext"/>
              <w:keepNext/>
              <w:keepLines/>
            </w:pPr>
          </w:p>
        </w:tc>
        <w:tc>
          <w:tcPr>
            <w:tcW w:w="2591" w:type="dxa"/>
          </w:tcPr>
          <w:p w:rsidR="00281C9A" w:rsidRPr="00B31950" w:rsidRDefault="00281C9A" w:rsidP="00770A1E">
            <w:pPr>
              <w:pStyle w:val="Tabletext"/>
              <w:keepNext/>
              <w:keepLines/>
            </w:pPr>
            <w:r w:rsidRPr="00B31950">
              <w:t>Comment</w:t>
            </w:r>
          </w:p>
        </w:tc>
      </w:tr>
      <w:tr w:rsidR="00281C9A" w:rsidRPr="00B31950" w:rsidTr="00770A1E">
        <w:trPr>
          <w:cantSplit/>
          <w:jc w:val="center"/>
        </w:trPr>
        <w:tc>
          <w:tcPr>
            <w:tcW w:w="2308" w:type="dxa"/>
            <w:vMerge w:val="restart"/>
          </w:tcPr>
          <w:p w:rsidR="00281C9A" w:rsidRPr="00B31950" w:rsidRDefault="00281C9A" w:rsidP="00770A1E">
            <w:pPr>
              <w:pStyle w:val="Tabletext"/>
              <w:keepNext/>
              <w:keepLines/>
              <w:rPr>
                <w:lang w:eastAsia="ja-JP"/>
              </w:rPr>
            </w:pPr>
            <w:r w:rsidRPr="00B31950">
              <w:t>Core extension</w:t>
            </w:r>
            <w:r w:rsidRPr="00B31950">
              <w:rPr>
                <w:vertAlign w:val="superscript"/>
                <w:lang w:eastAsia="ja-JP"/>
              </w:rPr>
              <w:t>AB)</w:t>
            </w:r>
          </w:p>
        </w:tc>
        <w:tc>
          <w:tcPr>
            <w:tcW w:w="2591" w:type="dxa"/>
          </w:tcPr>
          <w:p w:rsidR="00281C9A" w:rsidRPr="00B31950" w:rsidRDefault="00281C9A" w:rsidP="00770A1E">
            <w:pPr>
              <w:pStyle w:val="Tabletext"/>
              <w:keepNext/>
              <w:keepLines/>
            </w:pPr>
            <w:r w:rsidRPr="00B31950">
              <w:t>CDATASection</w:t>
            </w:r>
          </w:p>
        </w:tc>
      </w:tr>
      <w:tr w:rsidR="00281C9A" w:rsidRPr="00B31950" w:rsidTr="00770A1E">
        <w:trPr>
          <w:cantSplit/>
          <w:jc w:val="center"/>
        </w:trPr>
        <w:tc>
          <w:tcPr>
            <w:tcW w:w="2308" w:type="dxa"/>
            <w:vMerge/>
          </w:tcPr>
          <w:p w:rsidR="00281C9A" w:rsidRPr="00B31950" w:rsidRDefault="00281C9A" w:rsidP="00770A1E">
            <w:pPr>
              <w:pStyle w:val="Tabletext"/>
              <w:keepNext/>
              <w:keepLines/>
            </w:pPr>
          </w:p>
        </w:tc>
        <w:tc>
          <w:tcPr>
            <w:tcW w:w="2591" w:type="dxa"/>
          </w:tcPr>
          <w:p w:rsidR="00281C9A" w:rsidRPr="00B31950" w:rsidRDefault="00281C9A" w:rsidP="00770A1E">
            <w:pPr>
              <w:pStyle w:val="Tabletext"/>
              <w:keepNext/>
              <w:keepLines/>
            </w:pPr>
            <w:r w:rsidRPr="00B31950">
              <w:t>DocumentType</w:t>
            </w:r>
          </w:p>
        </w:tc>
      </w:tr>
      <w:tr w:rsidR="00281C9A" w:rsidRPr="00B31950" w:rsidTr="00770A1E">
        <w:trPr>
          <w:cantSplit/>
          <w:jc w:val="center"/>
        </w:trPr>
        <w:tc>
          <w:tcPr>
            <w:tcW w:w="2308" w:type="dxa"/>
            <w:vMerge/>
          </w:tcPr>
          <w:p w:rsidR="00281C9A" w:rsidRPr="00B31950" w:rsidRDefault="00281C9A" w:rsidP="00770A1E">
            <w:pPr>
              <w:pStyle w:val="Tabletext"/>
              <w:keepNext/>
              <w:keepLines/>
            </w:pPr>
          </w:p>
        </w:tc>
        <w:tc>
          <w:tcPr>
            <w:tcW w:w="2591" w:type="dxa"/>
          </w:tcPr>
          <w:p w:rsidR="00281C9A" w:rsidRPr="00B31950" w:rsidRDefault="00281C9A" w:rsidP="00770A1E">
            <w:pPr>
              <w:pStyle w:val="Tabletext"/>
              <w:keepNext/>
              <w:keepLines/>
            </w:pPr>
            <w:r w:rsidRPr="00B31950">
              <w:t>Notation</w:t>
            </w:r>
          </w:p>
        </w:tc>
      </w:tr>
      <w:tr w:rsidR="00281C9A" w:rsidRPr="00B31950" w:rsidTr="00770A1E">
        <w:trPr>
          <w:cantSplit/>
          <w:jc w:val="center"/>
        </w:trPr>
        <w:tc>
          <w:tcPr>
            <w:tcW w:w="2308" w:type="dxa"/>
            <w:vMerge/>
          </w:tcPr>
          <w:p w:rsidR="00281C9A" w:rsidRPr="00B31950" w:rsidRDefault="00281C9A" w:rsidP="00770A1E">
            <w:pPr>
              <w:pStyle w:val="Tabletext"/>
              <w:keepNext/>
              <w:keepLines/>
            </w:pPr>
          </w:p>
        </w:tc>
        <w:tc>
          <w:tcPr>
            <w:tcW w:w="2591" w:type="dxa"/>
          </w:tcPr>
          <w:p w:rsidR="00281C9A" w:rsidRPr="00B31950" w:rsidRDefault="00281C9A" w:rsidP="00770A1E">
            <w:pPr>
              <w:pStyle w:val="Tabletext"/>
              <w:keepNext/>
              <w:keepLines/>
            </w:pPr>
            <w:r w:rsidRPr="00B31950">
              <w:t>Entity</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EntityReference</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ProcessingInstruction</w:t>
            </w:r>
          </w:p>
        </w:tc>
      </w:tr>
      <w:tr w:rsidR="00281C9A" w:rsidRPr="00B31950" w:rsidTr="00770A1E">
        <w:trPr>
          <w:cantSplit/>
          <w:jc w:val="center"/>
        </w:trPr>
        <w:tc>
          <w:tcPr>
            <w:tcW w:w="2308" w:type="dxa"/>
            <w:vMerge w:val="restart"/>
          </w:tcPr>
          <w:p w:rsidR="00281C9A" w:rsidRPr="00B31950" w:rsidRDefault="00281C9A" w:rsidP="00770A1E">
            <w:pPr>
              <w:pStyle w:val="Tabletext"/>
              <w:rPr>
                <w:lang w:eastAsia="ja-JP"/>
              </w:rPr>
            </w:pPr>
            <w:r w:rsidRPr="00B31950">
              <w:t>HTML</w:t>
            </w:r>
            <w:r w:rsidRPr="00B31950">
              <w:rPr>
                <w:vertAlign w:val="superscript"/>
                <w:lang w:eastAsia="ja-JP"/>
              </w:rPr>
              <w:t>AB)</w:t>
            </w:r>
          </w:p>
        </w:tc>
        <w:tc>
          <w:tcPr>
            <w:tcW w:w="2591" w:type="dxa"/>
          </w:tcPr>
          <w:p w:rsidR="00281C9A" w:rsidRPr="00B31950" w:rsidRDefault="00281C9A" w:rsidP="00770A1E">
            <w:pPr>
              <w:pStyle w:val="Tabletext"/>
            </w:pPr>
            <w:r w:rsidRPr="00B31950">
              <w:t>HTMLAnchorElement</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HTMLBodyElement</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HTMLCollection</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HTMLDocument</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HTMLElement</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HTMLFormElement</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HTMLInputElement</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HTMLObjectElement</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HTMLOptionElement</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HTMLSelectElement</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HTMLTextAreaElement</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HTMLImageElement</w:t>
            </w:r>
          </w:p>
        </w:tc>
      </w:tr>
      <w:tr w:rsidR="00281C9A" w:rsidRPr="00B31950" w:rsidTr="00770A1E">
        <w:trPr>
          <w:cantSplit/>
          <w:jc w:val="center"/>
        </w:trPr>
        <w:tc>
          <w:tcPr>
            <w:tcW w:w="2308" w:type="dxa"/>
            <w:vMerge w:val="restart"/>
          </w:tcPr>
          <w:p w:rsidR="00281C9A" w:rsidRPr="00B31950" w:rsidRDefault="00281C9A" w:rsidP="00770A1E">
            <w:pPr>
              <w:pStyle w:val="Tabletext"/>
            </w:pPr>
            <w:r w:rsidRPr="00B31950">
              <w:t>View</w:t>
            </w:r>
          </w:p>
        </w:tc>
        <w:tc>
          <w:tcPr>
            <w:tcW w:w="2591" w:type="dxa"/>
          </w:tcPr>
          <w:p w:rsidR="00281C9A" w:rsidRPr="00B31950" w:rsidRDefault="00281C9A" w:rsidP="00770A1E">
            <w:pPr>
              <w:pStyle w:val="Tabletext"/>
            </w:pPr>
            <w:r w:rsidRPr="00B31950">
              <w:t>AbstractView</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DocumentView</w:t>
            </w:r>
          </w:p>
        </w:tc>
      </w:tr>
      <w:tr w:rsidR="00281C9A" w:rsidRPr="00B31950" w:rsidTr="00770A1E">
        <w:trPr>
          <w:cantSplit/>
          <w:jc w:val="center"/>
        </w:trPr>
        <w:tc>
          <w:tcPr>
            <w:tcW w:w="2308" w:type="dxa"/>
            <w:vMerge w:val="restart"/>
          </w:tcPr>
          <w:p w:rsidR="00281C9A" w:rsidRPr="00B31950" w:rsidRDefault="00281C9A" w:rsidP="00770A1E">
            <w:pPr>
              <w:pStyle w:val="Tabletext"/>
            </w:pPr>
            <w:r w:rsidRPr="00B31950">
              <w:t>Style sheets</w:t>
            </w:r>
            <w:r w:rsidRPr="00B31950">
              <w:rPr>
                <w:vertAlign w:val="superscript"/>
                <w:lang w:eastAsia="ja-JP"/>
              </w:rPr>
              <w:t>AD)</w:t>
            </w:r>
          </w:p>
        </w:tc>
        <w:tc>
          <w:tcPr>
            <w:tcW w:w="2591" w:type="dxa"/>
          </w:tcPr>
          <w:p w:rsidR="00281C9A" w:rsidRPr="00B31950" w:rsidRDefault="00281C9A" w:rsidP="00770A1E">
            <w:pPr>
              <w:pStyle w:val="Tabletext"/>
            </w:pPr>
            <w:r w:rsidRPr="00B31950">
              <w:t>DocumentStyle</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LinkStyle</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MediaList</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Stylesheet</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StylesheetList</w:t>
            </w:r>
          </w:p>
        </w:tc>
      </w:tr>
    </w:tbl>
    <w:p w:rsidR="00281C9A" w:rsidRDefault="00281C9A" w:rsidP="00281C9A">
      <w:pPr>
        <w:pStyle w:val="TableNo"/>
        <w:spacing w:before="0"/>
      </w:pPr>
      <w:r>
        <w:br w:type="page"/>
      </w:r>
      <w:r>
        <w:lastRenderedPageBreak/>
        <w:t xml:space="preserve">TABLEAU </w:t>
      </w:r>
      <w:r w:rsidRPr="00B31950">
        <w:t>2</w:t>
      </w:r>
      <w:r>
        <w:t xml:space="preserve">4 </w:t>
      </w:r>
      <w:r w:rsidRPr="007B4B9B">
        <w:t>(</w:t>
      </w:r>
      <w:r w:rsidRPr="003B737A">
        <w:rPr>
          <w:i/>
          <w:iCs/>
        </w:rPr>
        <w:t>fin</w:t>
      </w:r>
      <w:r w:rsidRPr="007B4B9B">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8"/>
        <w:gridCol w:w="2591"/>
      </w:tblGrid>
      <w:tr w:rsidR="00281C9A" w:rsidRPr="00B31950" w:rsidTr="00770A1E">
        <w:trPr>
          <w:cantSplit/>
          <w:jc w:val="center"/>
        </w:trPr>
        <w:tc>
          <w:tcPr>
            <w:tcW w:w="2308" w:type="dxa"/>
            <w:vMerge w:val="restart"/>
          </w:tcPr>
          <w:p w:rsidR="00281C9A" w:rsidRPr="00B31950" w:rsidRDefault="00281C9A" w:rsidP="00770A1E">
            <w:pPr>
              <w:pStyle w:val="Tabletext"/>
              <w:keepNext/>
              <w:keepLines/>
            </w:pPr>
            <w:r w:rsidRPr="00B31950">
              <w:t>CSS</w:t>
            </w:r>
          </w:p>
        </w:tc>
        <w:tc>
          <w:tcPr>
            <w:tcW w:w="2591" w:type="dxa"/>
          </w:tcPr>
          <w:p w:rsidR="00281C9A" w:rsidRPr="00B31950" w:rsidRDefault="00281C9A" w:rsidP="00770A1E">
            <w:pPr>
              <w:pStyle w:val="Tabletext"/>
              <w:keepNext/>
              <w:keepLines/>
            </w:pPr>
            <w:r w:rsidRPr="00B31950">
              <w:t>Counter</w:t>
            </w:r>
          </w:p>
        </w:tc>
      </w:tr>
      <w:tr w:rsidR="00281C9A" w:rsidRPr="00B31950" w:rsidTr="00770A1E">
        <w:trPr>
          <w:cantSplit/>
          <w:jc w:val="center"/>
        </w:trPr>
        <w:tc>
          <w:tcPr>
            <w:tcW w:w="2308" w:type="dxa"/>
            <w:vMerge/>
          </w:tcPr>
          <w:p w:rsidR="00281C9A" w:rsidRPr="00B31950" w:rsidRDefault="00281C9A" w:rsidP="00770A1E">
            <w:pPr>
              <w:pStyle w:val="Tabletext"/>
              <w:keepNext/>
              <w:keepLines/>
            </w:pPr>
          </w:p>
        </w:tc>
        <w:tc>
          <w:tcPr>
            <w:tcW w:w="2591" w:type="dxa"/>
          </w:tcPr>
          <w:p w:rsidR="00281C9A" w:rsidRPr="00B31950" w:rsidRDefault="00281C9A" w:rsidP="00770A1E">
            <w:pPr>
              <w:pStyle w:val="Tabletext"/>
              <w:keepNext/>
              <w:keepLines/>
            </w:pPr>
            <w:r w:rsidRPr="00B31950">
              <w:t>CSSCharsetRule</w:t>
            </w:r>
          </w:p>
        </w:tc>
      </w:tr>
      <w:tr w:rsidR="00281C9A" w:rsidRPr="00B31950" w:rsidTr="00770A1E">
        <w:trPr>
          <w:cantSplit/>
          <w:jc w:val="center"/>
        </w:trPr>
        <w:tc>
          <w:tcPr>
            <w:tcW w:w="2308" w:type="dxa"/>
            <w:vMerge/>
          </w:tcPr>
          <w:p w:rsidR="00281C9A" w:rsidRPr="00B31950" w:rsidRDefault="00281C9A" w:rsidP="00770A1E">
            <w:pPr>
              <w:pStyle w:val="Tabletext"/>
              <w:keepNext/>
              <w:keepLines/>
            </w:pPr>
          </w:p>
        </w:tc>
        <w:tc>
          <w:tcPr>
            <w:tcW w:w="2591" w:type="dxa"/>
          </w:tcPr>
          <w:p w:rsidR="00281C9A" w:rsidRPr="00B31950" w:rsidRDefault="00281C9A" w:rsidP="00770A1E">
            <w:pPr>
              <w:pStyle w:val="Tabletext"/>
              <w:keepNext/>
              <w:keepLines/>
            </w:pPr>
            <w:r w:rsidRPr="00B31950">
              <w:t>CSSFontFaceRule</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CSSImportRule</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CSSMediaRule</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CSSPageRule</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CSSPrimitiveValue</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CSSRule</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CSSRulesList</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CSSStyleDeclaration</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CSSStyleRule</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CSSStyleSheet</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CSSUnknownRule</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CSSValue</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CSSValueList</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DocumentCSS</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DOMImplementationCSS</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ElementCSSInlineStyle</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Rect</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RGBColor</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ViewCSS</w:t>
            </w:r>
          </w:p>
        </w:tc>
      </w:tr>
      <w:tr w:rsidR="00281C9A" w:rsidRPr="00B31950" w:rsidTr="00770A1E">
        <w:trPr>
          <w:cantSplit/>
          <w:jc w:val="center"/>
        </w:trPr>
        <w:tc>
          <w:tcPr>
            <w:tcW w:w="2308" w:type="dxa"/>
            <w:vMerge w:val="restart"/>
          </w:tcPr>
          <w:p w:rsidR="00281C9A" w:rsidRPr="00B31950" w:rsidRDefault="00281C9A" w:rsidP="00770A1E">
            <w:pPr>
              <w:pStyle w:val="Tabletext"/>
            </w:pPr>
            <w:r w:rsidRPr="00B31950">
              <w:t>Event</w:t>
            </w:r>
            <w:r w:rsidRPr="00B31950">
              <w:rPr>
                <w:vertAlign w:val="superscript"/>
                <w:lang w:eastAsia="ja-JP"/>
              </w:rPr>
              <w:t>AD)</w:t>
            </w:r>
          </w:p>
        </w:tc>
        <w:tc>
          <w:tcPr>
            <w:tcW w:w="2591" w:type="dxa"/>
          </w:tcPr>
          <w:p w:rsidR="00281C9A" w:rsidRPr="00B31950" w:rsidRDefault="00281C9A" w:rsidP="00770A1E">
            <w:pPr>
              <w:pStyle w:val="Tabletext"/>
            </w:pPr>
            <w:r w:rsidRPr="00B31950">
              <w:t>DocumentEvent</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Event</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EventException</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EventList</w:t>
            </w:r>
            <w:r>
              <w:t>e</w:t>
            </w:r>
            <w:r w:rsidRPr="00B31950">
              <w:t>ner</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EventTarget</w:t>
            </w:r>
          </w:p>
        </w:tc>
      </w:tr>
      <w:tr w:rsidR="00281C9A" w:rsidRPr="00B31950" w:rsidTr="00770A1E">
        <w:trPr>
          <w:cantSplit/>
          <w:jc w:val="center"/>
        </w:trPr>
        <w:tc>
          <w:tcPr>
            <w:tcW w:w="2308" w:type="dxa"/>
            <w:vMerge w:val="restart"/>
          </w:tcPr>
          <w:p w:rsidR="00281C9A" w:rsidRPr="00B31950" w:rsidRDefault="00281C9A" w:rsidP="00770A1E">
            <w:pPr>
              <w:pStyle w:val="Tabletext"/>
            </w:pPr>
            <w:r w:rsidRPr="00B31950">
              <w:t>EventSet</w:t>
            </w:r>
            <w:r w:rsidRPr="00B31950">
              <w:rPr>
                <w:vertAlign w:val="superscript"/>
                <w:lang w:eastAsia="ja-JP"/>
              </w:rPr>
              <w:t xml:space="preserve"> </w:t>
            </w:r>
          </w:p>
        </w:tc>
        <w:tc>
          <w:tcPr>
            <w:tcW w:w="2591" w:type="dxa"/>
          </w:tcPr>
          <w:p w:rsidR="00281C9A" w:rsidRPr="00B31950" w:rsidRDefault="00281C9A" w:rsidP="00770A1E">
            <w:pPr>
              <w:pStyle w:val="Tabletext"/>
            </w:pPr>
            <w:r w:rsidRPr="00B31950">
              <w:t>KeyEvent</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KeyModifiers</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MouseEvent</w:t>
            </w:r>
            <w:r w:rsidRPr="00B31950">
              <w:rPr>
                <w:vertAlign w:val="superscript"/>
                <w:lang w:eastAsia="ja-JP"/>
              </w:rPr>
              <w:t>AD)</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MutationEvent</w:t>
            </w:r>
            <w:r w:rsidRPr="00B31950">
              <w:rPr>
                <w:vertAlign w:val="superscript"/>
                <w:lang w:eastAsia="ja-JP"/>
              </w:rPr>
              <w:t>AD)</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UIEvent</w:t>
            </w:r>
            <w:r w:rsidRPr="00B31950">
              <w:rPr>
                <w:vertAlign w:val="superscript"/>
                <w:lang w:eastAsia="ja-JP"/>
              </w:rPr>
              <w:t>AD)</w:t>
            </w:r>
          </w:p>
        </w:tc>
      </w:tr>
      <w:tr w:rsidR="00281C9A" w:rsidRPr="00B31950" w:rsidTr="00770A1E">
        <w:trPr>
          <w:cantSplit/>
          <w:jc w:val="center"/>
        </w:trPr>
        <w:tc>
          <w:tcPr>
            <w:tcW w:w="2308" w:type="dxa"/>
            <w:vMerge/>
          </w:tcPr>
          <w:p w:rsidR="00281C9A" w:rsidRPr="00B31950" w:rsidRDefault="00281C9A" w:rsidP="00770A1E">
            <w:pPr>
              <w:pStyle w:val="Tabletext"/>
            </w:pPr>
          </w:p>
        </w:tc>
        <w:tc>
          <w:tcPr>
            <w:tcW w:w="2591" w:type="dxa"/>
          </w:tcPr>
          <w:p w:rsidR="00281C9A" w:rsidRPr="00B31950" w:rsidRDefault="00281C9A" w:rsidP="00770A1E">
            <w:pPr>
              <w:pStyle w:val="Tabletext"/>
            </w:pPr>
            <w:r w:rsidRPr="00B31950">
              <w:t>VirtualKeys</w:t>
            </w:r>
          </w:p>
        </w:tc>
      </w:tr>
    </w:tbl>
    <w:p w:rsidR="00281C9A" w:rsidRPr="00B31950" w:rsidRDefault="00281C9A" w:rsidP="00281C9A">
      <w:pPr>
        <w:pStyle w:val="Tablefin"/>
        <w:rPr>
          <w:lang w:val="fr-FR"/>
        </w:rPr>
      </w:pPr>
    </w:p>
    <w:p w:rsidR="00281C9A" w:rsidRPr="00B31950" w:rsidRDefault="00281C9A" w:rsidP="00281C9A">
      <w:pPr>
        <w:rPr>
          <w:lang w:eastAsia="ja-JP"/>
        </w:rPr>
      </w:pPr>
      <w:r w:rsidRPr="00B31950">
        <w:t>Les extensions des interfaces API DOM pour la norm</w:t>
      </w:r>
      <w:r>
        <w:t xml:space="preserve">e ACAP-X sont énumérées dans le </w:t>
      </w:r>
      <w:r w:rsidRPr="00B31950">
        <w:t>Tableau </w:t>
      </w:r>
      <w:r w:rsidRPr="00B31950">
        <w:rPr>
          <w:lang w:eastAsia="ja-JP"/>
        </w:rPr>
        <w:t>2</w:t>
      </w:r>
      <w:r>
        <w:rPr>
          <w:lang w:eastAsia="ja-JP"/>
        </w:rPr>
        <w:t>5</w:t>
      </w:r>
      <w:r w:rsidRPr="00B31950">
        <w:t>.</w:t>
      </w:r>
    </w:p>
    <w:p w:rsidR="00281C9A" w:rsidRPr="00B31950" w:rsidRDefault="00281C9A" w:rsidP="00281C9A">
      <w:pPr>
        <w:pStyle w:val="TableNo"/>
        <w:keepLines/>
        <w:rPr>
          <w:lang w:eastAsia="ja-JP"/>
        </w:rPr>
      </w:pPr>
      <w:r>
        <w:lastRenderedPageBreak/>
        <w:t xml:space="preserve">TABLEAU </w:t>
      </w:r>
      <w:r w:rsidRPr="00B31950">
        <w:rPr>
          <w:lang w:eastAsia="ja-JP"/>
        </w:rPr>
        <w:t>2</w:t>
      </w:r>
      <w:r>
        <w:rPr>
          <w:lang w:eastAsia="ja-JP"/>
        </w:rPr>
        <w:t>5</w:t>
      </w:r>
    </w:p>
    <w:p w:rsidR="00281C9A" w:rsidRPr="00B31950" w:rsidRDefault="00281C9A" w:rsidP="00281C9A">
      <w:pPr>
        <w:pStyle w:val="Tabletitle"/>
      </w:pPr>
      <w:r w:rsidRPr="00B31950">
        <w:t>Extensions additionnelles pour la norme ACAP-X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5"/>
        <w:gridCol w:w="3465"/>
      </w:tblGrid>
      <w:tr w:rsidR="00281C9A" w:rsidRPr="00B31950" w:rsidTr="00770A1E">
        <w:trPr>
          <w:cantSplit/>
          <w:jc w:val="center"/>
        </w:trPr>
        <w:tc>
          <w:tcPr>
            <w:tcW w:w="2205" w:type="dxa"/>
            <w:vMerge w:val="restart"/>
          </w:tcPr>
          <w:p w:rsidR="00281C9A" w:rsidRPr="00B31950" w:rsidRDefault="00281C9A" w:rsidP="00770A1E">
            <w:pPr>
              <w:pStyle w:val="Tabletext"/>
              <w:keepNext/>
              <w:keepLines/>
            </w:pPr>
            <w:r w:rsidRPr="00B31950">
              <w:rPr>
                <w:lang w:eastAsia="ja-JP"/>
              </w:rPr>
              <w:t>ACAP-X</w:t>
            </w:r>
            <w:r w:rsidRPr="00B31950">
              <w:t xml:space="preserve"> Extension</w:t>
            </w:r>
          </w:p>
        </w:tc>
        <w:tc>
          <w:tcPr>
            <w:tcW w:w="3465" w:type="dxa"/>
          </w:tcPr>
          <w:p w:rsidR="00281C9A" w:rsidRPr="00B31950" w:rsidRDefault="00281C9A" w:rsidP="00770A1E">
            <w:pPr>
              <w:pStyle w:val="Tabletext"/>
              <w:keepNext/>
              <w:keepLines/>
            </w:pPr>
            <w:r w:rsidRPr="00B31950">
              <w:t>DOMExceptionExt</w:t>
            </w:r>
          </w:p>
        </w:tc>
      </w:tr>
      <w:tr w:rsidR="00281C9A" w:rsidRPr="00B31950" w:rsidTr="00770A1E">
        <w:trPr>
          <w:cantSplit/>
          <w:jc w:val="center"/>
        </w:trPr>
        <w:tc>
          <w:tcPr>
            <w:tcW w:w="2205" w:type="dxa"/>
            <w:vMerge/>
          </w:tcPr>
          <w:p w:rsidR="00281C9A" w:rsidRPr="00B31950" w:rsidRDefault="00281C9A" w:rsidP="00770A1E">
            <w:pPr>
              <w:pStyle w:val="Tabletext"/>
              <w:keepNext/>
              <w:keepLines/>
            </w:pPr>
          </w:p>
        </w:tc>
        <w:tc>
          <w:tcPr>
            <w:tcW w:w="3465" w:type="dxa"/>
          </w:tcPr>
          <w:p w:rsidR="00281C9A" w:rsidRPr="00B31950" w:rsidRDefault="00281C9A" w:rsidP="00770A1E">
            <w:pPr>
              <w:pStyle w:val="Tabletext"/>
              <w:keepNext/>
              <w:keepLines/>
            </w:pPr>
            <w:r w:rsidRPr="00B31950">
              <w:t>HTMLAnchorElementExt</w:t>
            </w:r>
          </w:p>
        </w:tc>
      </w:tr>
      <w:tr w:rsidR="00281C9A" w:rsidRPr="00B31950" w:rsidTr="00770A1E">
        <w:trPr>
          <w:cantSplit/>
          <w:jc w:val="center"/>
        </w:trPr>
        <w:tc>
          <w:tcPr>
            <w:tcW w:w="2205" w:type="dxa"/>
            <w:vMerge/>
          </w:tcPr>
          <w:p w:rsidR="00281C9A" w:rsidRPr="00B31950" w:rsidRDefault="00281C9A" w:rsidP="00770A1E">
            <w:pPr>
              <w:pStyle w:val="Tabletext"/>
              <w:keepNext/>
              <w:keepLines/>
            </w:pPr>
          </w:p>
        </w:tc>
        <w:tc>
          <w:tcPr>
            <w:tcW w:w="3465" w:type="dxa"/>
          </w:tcPr>
          <w:p w:rsidR="00281C9A" w:rsidRPr="00B31950" w:rsidRDefault="00281C9A" w:rsidP="00770A1E">
            <w:pPr>
              <w:pStyle w:val="Tabletext"/>
              <w:keepNext/>
              <w:keepLines/>
            </w:pPr>
            <w:r w:rsidRPr="00B31950">
              <w:t>HTMLDocumentExt</w:t>
            </w:r>
          </w:p>
        </w:tc>
      </w:tr>
      <w:tr w:rsidR="00281C9A" w:rsidRPr="00B31950" w:rsidTr="00770A1E">
        <w:trPr>
          <w:cantSplit/>
          <w:jc w:val="center"/>
        </w:trPr>
        <w:tc>
          <w:tcPr>
            <w:tcW w:w="2205" w:type="dxa"/>
            <w:vMerge/>
          </w:tcPr>
          <w:p w:rsidR="00281C9A" w:rsidRPr="00B31950" w:rsidRDefault="00281C9A" w:rsidP="00770A1E">
            <w:pPr>
              <w:pStyle w:val="Tabletext"/>
            </w:pPr>
          </w:p>
        </w:tc>
        <w:tc>
          <w:tcPr>
            <w:tcW w:w="3465" w:type="dxa"/>
          </w:tcPr>
          <w:p w:rsidR="00281C9A" w:rsidRPr="00B31950" w:rsidRDefault="00281C9A" w:rsidP="00770A1E">
            <w:pPr>
              <w:pStyle w:val="Tabletext"/>
            </w:pPr>
            <w:r w:rsidRPr="00B31950">
              <w:t>HTMLImageElementExt</w:t>
            </w:r>
          </w:p>
        </w:tc>
      </w:tr>
      <w:tr w:rsidR="00281C9A" w:rsidRPr="00B31950" w:rsidTr="00770A1E">
        <w:trPr>
          <w:cantSplit/>
          <w:jc w:val="center"/>
        </w:trPr>
        <w:tc>
          <w:tcPr>
            <w:tcW w:w="2205" w:type="dxa"/>
            <w:vMerge/>
          </w:tcPr>
          <w:p w:rsidR="00281C9A" w:rsidRPr="00B31950" w:rsidRDefault="00281C9A" w:rsidP="00770A1E">
            <w:pPr>
              <w:pStyle w:val="Tabletext"/>
            </w:pPr>
          </w:p>
        </w:tc>
        <w:tc>
          <w:tcPr>
            <w:tcW w:w="3465" w:type="dxa"/>
          </w:tcPr>
          <w:p w:rsidR="00281C9A" w:rsidRPr="00B31950" w:rsidRDefault="00281C9A" w:rsidP="00770A1E">
            <w:pPr>
              <w:pStyle w:val="Tabletext"/>
            </w:pPr>
            <w:r w:rsidRPr="00B31950">
              <w:t>HTMLFormElementExt</w:t>
            </w:r>
          </w:p>
        </w:tc>
      </w:tr>
      <w:tr w:rsidR="00281C9A" w:rsidRPr="00B31950" w:rsidTr="00770A1E">
        <w:trPr>
          <w:cantSplit/>
          <w:jc w:val="center"/>
        </w:trPr>
        <w:tc>
          <w:tcPr>
            <w:tcW w:w="2205" w:type="dxa"/>
            <w:vMerge/>
          </w:tcPr>
          <w:p w:rsidR="00281C9A" w:rsidRPr="00B31950" w:rsidRDefault="00281C9A" w:rsidP="00770A1E">
            <w:pPr>
              <w:pStyle w:val="Tabletext"/>
            </w:pPr>
          </w:p>
        </w:tc>
        <w:tc>
          <w:tcPr>
            <w:tcW w:w="3465" w:type="dxa"/>
          </w:tcPr>
          <w:p w:rsidR="00281C9A" w:rsidRPr="00B31950" w:rsidRDefault="00281C9A" w:rsidP="00770A1E">
            <w:pPr>
              <w:pStyle w:val="Tabletext"/>
            </w:pPr>
            <w:r w:rsidRPr="00B31950">
              <w:t>HTMLObjectElementExt</w:t>
            </w:r>
          </w:p>
        </w:tc>
      </w:tr>
      <w:tr w:rsidR="00281C9A" w:rsidRPr="00B31950" w:rsidTr="00770A1E">
        <w:trPr>
          <w:cantSplit/>
          <w:jc w:val="center"/>
        </w:trPr>
        <w:tc>
          <w:tcPr>
            <w:tcW w:w="2205" w:type="dxa"/>
            <w:vMerge/>
          </w:tcPr>
          <w:p w:rsidR="00281C9A" w:rsidRPr="00B31950" w:rsidRDefault="00281C9A" w:rsidP="00770A1E">
            <w:pPr>
              <w:pStyle w:val="Tabletext"/>
            </w:pPr>
          </w:p>
        </w:tc>
        <w:tc>
          <w:tcPr>
            <w:tcW w:w="3465" w:type="dxa"/>
          </w:tcPr>
          <w:p w:rsidR="00281C9A" w:rsidRPr="00B31950" w:rsidRDefault="00281C9A" w:rsidP="00770A1E">
            <w:pPr>
              <w:pStyle w:val="Tabletext"/>
            </w:pPr>
            <w:r w:rsidRPr="00B31950">
              <w:t>HTMLTriggerObjectElementExt</w:t>
            </w:r>
          </w:p>
        </w:tc>
      </w:tr>
      <w:tr w:rsidR="00281C9A" w:rsidRPr="00B31950" w:rsidTr="00770A1E">
        <w:trPr>
          <w:cantSplit/>
          <w:jc w:val="center"/>
        </w:trPr>
        <w:tc>
          <w:tcPr>
            <w:tcW w:w="2205" w:type="dxa"/>
            <w:vMerge/>
          </w:tcPr>
          <w:p w:rsidR="00281C9A" w:rsidRPr="00B31950" w:rsidRDefault="00281C9A" w:rsidP="00770A1E">
            <w:pPr>
              <w:pStyle w:val="Tabletext"/>
            </w:pPr>
          </w:p>
        </w:tc>
        <w:tc>
          <w:tcPr>
            <w:tcW w:w="3465" w:type="dxa"/>
          </w:tcPr>
          <w:p w:rsidR="00281C9A" w:rsidRPr="00B31950" w:rsidRDefault="00281C9A" w:rsidP="00770A1E">
            <w:pPr>
              <w:pStyle w:val="Tabletext"/>
            </w:pPr>
            <w:r w:rsidRPr="00B31950">
              <w:t>HTMLOptionsCollection</w:t>
            </w:r>
          </w:p>
        </w:tc>
      </w:tr>
      <w:tr w:rsidR="00281C9A" w:rsidRPr="00B31950" w:rsidTr="00770A1E">
        <w:trPr>
          <w:cantSplit/>
          <w:jc w:val="center"/>
        </w:trPr>
        <w:tc>
          <w:tcPr>
            <w:tcW w:w="2205" w:type="dxa"/>
            <w:vMerge/>
          </w:tcPr>
          <w:p w:rsidR="00281C9A" w:rsidRPr="00B31950" w:rsidRDefault="00281C9A" w:rsidP="00770A1E">
            <w:pPr>
              <w:pStyle w:val="Tabletext"/>
            </w:pPr>
          </w:p>
        </w:tc>
        <w:tc>
          <w:tcPr>
            <w:tcW w:w="3465" w:type="dxa"/>
          </w:tcPr>
          <w:p w:rsidR="00281C9A" w:rsidRPr="00B31950" w:rsidRDefault="00281C9A" w:rsidP="00770A1E">
            <w:pPr>
              <w:pStyle w:val="Tabletext"/>
            </w:pPr>
            <w:r w:rsidRPr="00B31950">
              <w:t>DocumentViewExt</w:t>
            </w:r>
          </w:p>
        </w:tc>
      </w:tr>
    </w:tbl>
    <w:p w:rsidR="00281C9A" w:rsidRDefault="00281C9A" w:rsidP="00281C9A">
      <w:pPr>
        <w:pStyle w:val="Tablefin"/>
        <w:rPr>
          <w:lang w:val="fr-FR" w:eastAsia="ja-JP"/>
        </w:rPr>
      </w:pPr>
    </w:p>
    <w:p w:rsidR="00281C9A" w:rsidRPr="00B31950" w:rsidRDefault="00281C9A" w:rsidP="00281C9A">
      <w:pPr>
        <w:pStyle w:val="AnnexNoTitle"/>
      </w:pPr>
      <w:r w:rsidRPr="00B31950">
        <w:rPr>
          <w:lang w:eastAsia="ja-JP"/>
        </w:rPr>
        <w:t>Annexe 5</w:t>
      </w:r>
      <w:r w:rsidRPr="00B31950">
        <w:rPr>
          <w:lang w:eastAsia="ja-JP"/>
        </w:rPr>
        <w:br/>
      </w:r>
      <w:r w:rsidRPr="00B31950">
        <w:rPr>
          <w:lang w:eastAsia="ja-JP"/>
        </w:rPr>
        <w:br/>
      </w:r>
      <w:r w:rsidRPr="00B31950">
        <w:t xml:space="preserve">Eléments, types de média et interfaces API additionnels </w:t>
      </w:r>
      <w:r w:rsidRPr="00B31950">
        <w:br/>
        <w:t>pour la norme DVB-HTML</w:t>
      </w:r>
    </w:p>
    <w:p w:rsidR="00281C9A" w:rsidRPr="00B31950" w:rsidRDefault="00281C9A" w:rsidP="00281C9A">
      <w:pPr>
        <w:pStyle w:val="Normalaftertitle"/>
      </w:pPr>
      <w:r w:rsidRPr="00B31950">
        <w:rPr>
          <w:lang w:eastAsia="ja-JP"/>
        </w:rPr>
        <w:t>Les éléments, types de média et interfaces API pour la norme DVB-HTML qui viennent s'ajouter à ceux énumérés dans l'Annexe 2 sont décrits ci-après. Les éléments marqués «DB)» sont communs aux normes DVB-HTML et BML. Les éléments marqués «DA)» sont communs aux normes DVB</w:t>
      </w:r>
      <w:r w:rsidRPr="00B31950">
        <w:rPr>
          <w:lang w:eastAsia="ja-JP"/>
        </w:rPr>
        <w:noBreakHyphen/>
        <w:t>HTML et ACAP-X.</w:t>
      </w:r>
    </w:p>
    <w:p w:rsidR="00281C9A" w:rsidRPr="00B31950" w:rsidRDefault="00281C9A" w:rsidP="00281C9A">
      <w:pPr>
        <w:pStyle w:val="Heading1"/>
        <w:rPr>
          <w:lang w:eastAsia="ja-JP"/>
        </w:rPr>
      </w:pPr>
      <w:r w:rsidRPr="00B31950">
        <w:t>1</w:t>
      </w:r>
      <w:r w:rsidRPr="00B31950">
        <w:tab/>
        <w:t>Types de média additionnels pour la norme DVB-HTML</w:t>
      </w:r>
    </w:p>
    <w:p w:rsidR="00281C9A" w:rsidRPr="00B31950" w:rsidRDefault="00281C9A" w:rsidP="00281C9A">
      <w:r w:rsidRPr="00B31950">
        <w:t>Les types de média additionnels pour la norme DV</w:t>
      </w:r>
      <w:r w:rsidRPr="00B31950">
        <w:rPr>
          <w:lang w:eastAsia="ja-JP"/>
        </w:rPr>
        <w:t>B</w:t>
      </w:r>
      <w:r w:rsidRPr="00B31950">
        <w:t xml:space="preserve">-HTML sont énumérés dans le Tableau </w:t>
      </w:r>
      <w:r w:rsidRPr="00B31950">
        <w:rPr>
          <w:lang w:eastAsia="ja-JP"/>
        </w:rPr>
        <w:t>2</w:t>
      </w:r>
      <w:r>
        <w:rPr>
          <w:lang w:eastAsia="ja-JP"/>
        </w:rPr>
        <w:t>6</w:t>
      </w:r>
      <w:r w:rsidRPr="00B31950">
        <w:t>.</w:t>
      </w:r>
    </w:p>
    <w:p w:rsidR="00281C9A" w:rsidRPr="00B31950" w:rsidRDefault="00281C9A" w:rsidP="00281C9A">
      <w:pPr>
        <w:pStyle w:val="TableNo"/>
      </w:pPr>
      <w:r>
        <w:t xml:space="preserve">TABLEAU </w:t>
      </w:r>
      <w:r>
        <w:rPr>
          <w:lang w:eastAsia="ja-JP"/>
        </w:rPr>
        <w:t>26</w:t>
      </w:r>
    </w:p>
    <w:p w:rsidR="00281C9A" w:rsidRPr="00B31950" w:rsidRDefault="00281C9A" w:rsidP="00281C9A">
      <w:pPr>
        <w:pStyle w:val="Tabletitle"/>
        <w:rPr>
          <w:lang w:eastAsia="ja-JP"/>
        </w:rPr>
      </w:pPr>
      <w:r w:rsidRPr="00B31950">
        <w:t>Types de médias additionnels pour la norme DVB-HTML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28"/>
      </w:tblGrid>
      <w:tr w:rsidR="00281C9A" w:rsidRPr="00B31950" w:rsidTr="00770A1E">
        <w:trPr>
          <w:jc w:val="center"/>
        </w:trPr>
        <w:tc>
          <w:tcPr>
            <w:tcW w:w="6228" w:type="dxa"/>
          </w:tcPr>
          <w:p w:rsidR="00281C9A" w:rsidRPr="00B31950" w:rsidRDefault="00281C9A" w:rsidP="00770A1E">
            <w:pPr>
              <w:pStyle w:val="Tabletext"/>
            </w:pPr>
            <w:r w:rsidRPr="00B31950">
              <w:t>Application/xml</w:t>
            </w:r>
          </w:p>
        </w:tc>
      </w:tr>
      <w:tr w:rsidR="00281C9A" w:rsidRPr="00B31950" w:rsidTr="00770A1E">
        <w:trPr>
          <w:jc w:val="center"/>
        </w:trPr>
        <w:tc>
          <w:tcPr>
            <w:tcW w:w="6228" w:type="dxa"/>
          </w:tcPr>
          <w:p w:rsidR="00281C9A" w:rsidRPr="00B31950" w:rsidRDefault="00281C9A" w:rsidP="00770A1E">
            <w:pPr>
              <w:pStyle w:val="Tabletext"/>
            </w:pPr>
            <w:r w:rsidRPr="00B31950">
              <w:t>Application/dvbj</w:t>
            </w:r>
          </w:p>
        </w:tc>
      </w:tr>
      <w:tr w:rsidR="00281C9A" w:rsidRPr="00B31950" w:rsidTr="00770A1E">
        <w:trPr>
          <w:jc w:val="center"/>
        </w:trPr>
        <w:tc>
          <w:tcPr>
            <w:tcW w:w="6228" w:type="dxa"/>
          </w:tcPr>
          <w:p w:rsidR="00281C9A" w:rsidRPr="00B31950" w:rsidRDefault="00281C9A" w:rsidP="00770A1E">
            <w:pPr>
              <w:pStyle w:val="Tabletext"/>
            </w:pPr>
            <w:r w:rsidRPr="00B31950">
              <w:t>Application/dvb.pfr</w:t>
            </w:r>
          </w:p>
        </w:tc>
      </w:tr>
      <w:tr w:rsidR="00281C9A" w:rsidRPr="00B31950" w:rsidTr="00770A1E">
        <w:trPr>
          <w:jc w:val="center"/>
        </w:trPr>
        <w:tc>
          <w:tcPr>
            <w:tcW w:w="6228" w:type="dxa"/>
          </w:tcPr>
          <w:p w:rsidR="00281C9A" w:rsidRPr="00B31950" w:rsidRDefault="00281C9A" w:rsidP="00770A1E">
            <w:pPr>
              <w:pStyle w:val="Tabletext"/>
              <w:rPr>
                <w:lang w:eastAsia="ja-JP"/>
              </w:rPr>
            </w:pPr>
            <w:r w:rsidRPr="00B31950">
              <w:t>Audio/mpeg</w:t>
            </w:r>
            <w:r w:rsidRPr="00B31950">
              <w:rPr>
                <w:vertAlign w:val="superscript"/>
                <w:lang w:eastAsia="ja-JP"/>
              </w:rPr>
              <w:t>DA)</w:t>
            </w:r>
          </w:p>
        </w:tc>
      </w:tr>
      <w:tr w:rsidR="00281C9A" w:rsidRPr="00B31950" w:rsidTr="00770A1E">
        <w:trPr>
          <w:jc w:val="center"/>
        </w:trPr>
        <w:tc>
          <w:tcPr>
            <w:tcW w:w="6228" w:type="dxa"/>
          </w:tcPr>
          <w:p w:rsidR="00281C9A" w:rsidRPr="00B31950" w:rsidRDefault="00281C9A" w:rsidP="00770A1E">
            <w:pPr>
              <w:pStyle w:val="Tabletext"/>
            </w:pPr>
            <w:r w:rsidRPr="00B31950">
              <w:t>Image/gif</w:t>
            </w:r>
          </w:p>
        </w:tc>
      </w:tr>
      <w:tr w:rsidR="00281C9A" w:rsidRPr="00B31950" w:rsidTr="00770A1E">
        <w:trPr>
          <w:jc w:val="center"/>
        </w:trPr>
        <w:tc>
          <w:tcPr>
            <w:tcW w:w="6228" w:type="dxa"/>
          </w:tcPr>
          <w:p w:rsidR="00281C9A" w:rsidRPr="00B31950" w:rsidRDefault="00281C9A" w:rsidP="00770A1E">
            <w:pPr>
              <w:pStyle w:val="Tabletext"/>
            </w:pPr>
            <w:r w:rsidRPr="00B31950">
              <w:t>Image/mpeg</w:t>
            </w:r>
            <w:r w:rsidRPr="00B31950">
              <w:rPr>
                <w:vertAlign w:val="superscript"/>
                <w:lang w:eastAsia="ja-JP"/>
              </w:rPr>
              <w:t>DA)</w:t>
            </w:r>
          </w:p>
        </w:tc>
      </w:tr>
      <w:tr w:rsidR="00281C9A" w:rsidRPr="00B31950" w:rsidTr="00770A1E">
        <w:trPr>
          <w:jc w:val="center"/>
        </w:trPr>
        <w:tc>
          <w:tcPr>
            <w:tcW w:w="6228" w:type="dxa"/>
          </w:tcPr>
          <w:p w:rsidR="00281C9A" w:rsidRPr="00B31950" w:rsidRDefault="00281C9A" w:rsidP="00770A1E">
            <w:pPr>
              <w:pStyle w:val="Tabletext"/>
            </w:pPr>
            <w:r w:rsidRPr="00B31950">
              <w:t>Text/ecmascript</w:t>
            </w:r>
            <w:r w:rsidRPr="00B31950">
              <w:rPr>
                <w:vertAlign w:val="superscript"/>
                <w:lang w:eastAsia="ja-JP"/>
              </w:rPr>
              <w:t>DA)</w:t>
            </w:r>
          </w:p>
        </w:tc>
      </w:tr>
      <w:tr w:rsidR="00281C9A" w:rsidRPr="00B31950" w:rsidTr="00770A1E">
        <w:trPr>
          <w:jc w:val="center"/>
        </w:trPr>
        <w:tc>
          <w:tcPr>
            <w:tcW w:w="6228" w:type="dxa"/>
          </w:tcPr>
          <w:p w:rsidR="00281C9A" w:rsidRPr="00B31950" w:rsidRDefault="00281C9A" w:rsidP="00770A1E">
            <w:pPr>
              <w:pStyle w:val="Tabletext"/>
            </w:pPr>
            <w:r w:rsidRPr="00B31950">
              <w:t>Text/plain</w:t>
            </w:r>
            <w:r w:rsidRPr="00B31950">
              <w:rPr>
                <w:vertAlign w:val="superscript"/>
                <w:lang w:eastAsia="ja-JP"/>
              </w:rPr>
              <w:t>DB)</w:t>
            </w:r>
          </w:p>
        </w:tc>
      </w:tr>
      <w:tr w:rsidR="00281C9A" w:rsidRPr="00B31950" w:rsidTr="00770A1E">
        <w:trPr>
          <w:jc w:val="center"/>
        </w:trPr>
        <w:tc>
          <w:tcPr>
            <w:tcW w:w="6228" w:type="dxa"/>
          </w:tcPr>
          <w:p w:rsidR="00281C9A" w:rsidRPr="00B31950" w:rsidRDefault="00281C9A" w:rsidP="00770A1E">
            <w:pPr>
              <w:pStyle w:val="Tabletext"/>
            </w:pPr>
            <w:r w:rsidRPr="00B31950">
              <w:t>Text/css</w:t>
            </w:r>
          </w:p>
        </w:tc>
      </w:tr>
      <w:tr w:rsidR="00281C9A" w:rsidRPr="00B31950" w:rsidTr="00770A1E">
        <w:trPr>
          <w:jc w:val="center"/>
        </w:trPr>
        <w:tc>
          <w:tcPr>
            <w:tcW w:w="6228" w:type="dxa"/>
          </w:tcPr>
          <w:p w:rsidR="00281C9A" w:rsidRPr="00B31950" w:rsidRDefault="00281C9A" w:rsidP="00770A1E">
            <w:pPr>
              <w:pStyle w:val="Tabletext"/>
            </w:pPr>
            <w:r w:rsidRPr="00B31950">
              <w:t>Text/xml</w:t>
            </w:r>
            <w:r w:rsidRPr="00B31950">
              <w:rPr>
                <w:vertAlign w:val="superscript"/>
                <w:lang w:eastAsia="ja-JP"/>
              </w:rPr>
              <w:t>DB)</w:t>
            </w:r>
          </w:p>
        </w:tc>
      </w:tr>
      <w:tr w:rsidR="00281C9A" w:rsidRPr="00B31950" w:rsidTr="00770A1E">
        <w:trPr>
          <w:jc w:val="center"/>
        </w:trPr>
        <w:tc>
          <w:tcPr>
            <w:tcW w:w="6228" w:type="dxa"/>
          </w:tcPr>
          <w:p w:rsidR="00281C9A" w:rsidRPr="00B31950" w:rsidRDefault="00281C9A" w:rsidP="00770A1E">
            <w:pPr>
              <w:pStyle w:val="Tabletext"/>
            </w:pPr>
            <w:r w:rsidRPr="00B31950">
              <w:t>Text/dvb.utf8</w:t>
            </w:r>
          </w:p>
        </w:tc>
      </w:tr>
      <w:tr w:rsidR="00281C9A" w:rsidRPr="00B31950" w:rsidTr="00770A1E">
        <w:trPr>
          <w:jc w:val="center"/>
        </w:trPr>
        <w:tc>
          <w:tcPr>
            <w:tcW w:w="6228" w:type="dxa"/>
          </w:tcPr>
          <w:p w:rsidR="00281C9A" w:rsidRPr="00B31950" w:rsidRDefault="00281C9A" w:rsidP="00770A1E">
            <w:pPr>
              <w:pStyle w:val="Tabletext"/>
            </w:pPr>
            <w:r w:rsidRPr="00B31950">
              <w:t>Multipart/dvb.service</w:t>
            </w:r>
          </w:p>
        </w:tc>
      </w:tr>
      <w:tr w:rsidR="00281C9A" w:rsidRPr="00B31950" w:rsidTr="00770A1E">
        <w:trPr>
          <w:jc w:val="center"/>
        </w:trPr>
        <w:tc>
          <w:tcPr>
            <w:tcW w:w="6228" w:type="dxa"/>
          </w:tcPr>
          <w:p w:rsidR="00281C9A" w:rsidRPr="00B31950" w:rsidRDefault="00281C9A" w:rsidP="00770A1E">
            <w:pPr>
              <w:pStyle w:val="Tabletext"/>
            </w:pPr>
            <w:r w:rsidRPr="00B31950">
              <w:t>Video/dvb.mpeg.drip</w:t>
            </w:r>
          </w:p>
        </w:tc>
      </w:tr>
    </w:tbl>
    <w:p w:rsidR="00281C9A" w:rsidRPr="00B31950" w:rsidRDefault="00281C9A" w:rsidP="00281C9A">
      <w:pPr>
        <w:pStyle w:val="Heading1"/>
        <w:rPr>
          <w:lang w:eastAsia="ja-JP"/>
        </w:rPr>
      </w:pPr>
      <w:r w:rsidRPr="00B31950">
        <w:lastRenderedPageBreak/>
        <w:t>2</w:t>
      </w:r>
      <w:r w:rsidRPr="00B31950">
        <w:tab/>
        <w:t xml:space="preserve">Langages balisés XML additionnels pour la norme DVB-HTML </w:t>
      </w:r>
    </w:p>
    <w:p w:rsidR="00281C9A" w:rsidRPr="00B31950" w:rsidRDefault="00281C9A" w:rsidP="00281C9A">
      <w:r w:rsidRPr="00B31950">
        <w:t xml:space="preserve">Les langages balisés XML pour la norme DVB-HTML sont énumérés dans le Tableau </w:t>
      </w:r>
      <w:r w:rsidRPr="00B31950">
        <w:rPr>
          <w:lang w:eastAsia="ja-JP"/>
        </w:rPr>
        <w:t>2</w:t>
      </w:r>
      <w:r>
        <w:rPr>
          <w:lang w:eastAsia="ja-JP"/>
        </w:rPr>
        <w:t>7</w:t>
      </w:r>
      <w:r w:rsidRPr="00B31950">
        <w:t>.</w:t>
      </w:r>
    </w:p>
    <w:p w:rsidR="00281C9A" w:rsidRPr="00B31950" w:rsidRDefault="00281C9A" w:rsidP="00281C9A">
      <w:pPr>
        <w:pStyle w:val="TableNo"/>
      </w:pPr>
      <w:r>
        <w:t xml:space="preserve">TABLEAU </w:t>
      </w:r>
      <w:r w:rsidRPr="00B31950">
        <w:t>2</w:t>
      </w:r>
      <w:r>
        <w:t>7</w:t>
      </w:r>
    </w:p>
    <w:p w:rsidR="00281C9A" w:rsidRPr="00B31950" w:rsidRDefault="00281C9A" w:rsidP="00281C9A">
      <w:pPr>
        <w:pStyle w:val="Tabletitle"/>
        <w:rPr>
          <w:lang w:eastAsia="ja-JP"/>
        </w:rPr>
      </w:pPr>
      <w:r w:rsidRPr="00B31950">
        <w:t>Langages balisés XML additionnels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28"/>
      </w:tblGrid>
      <w:tr w:rsidR="00281C9A" w:rsidRPr="00B31950" w:rsidTr="00770A1E">
        <w:trPr>
          <w:jc w:val="center"/>
        </w:trPr>
        <w:tc>
          <w:tcPr>
            <w:tcW w:w="6228" w:type="dxa"/>
          </w:tcPr>
          <w:p w:rsidR="00281C9A" w:rsidRPr="00B31950" w:rsidRDefault="00281C9A" w:rsidP="00770A1E">
            <w:pPr>
              <w:pStyle w:val="Tabletext"/>
            </w:pPr>
            <w:r w:rsidRPr="00B31950">
              <w:t>Basic Table</w:t>
            </w:r>
            <w:r w:rsidRPr="00B31950">
              <w:rPr>
                <w:vertAlign w:val="superscript"/>
                <w:lang w:eastAsia="ja-JP"/>
              </w:rPr>
              <w:t>DB)</w:t>
            </w:r>
          </w:p>
        </w:tc>
      </w:tr>
      <w:tr w:rsidR="00281C9A" w:rsidRPr="00B31950" w:rsidTr="00770A1E">
        <w:trPr>
          <w:jc w:val="center"/>
        </w:trPr>
        <w:tc>
          <w:tcPr>
            <w:tcW w:w="6228" w:type="dxa"/>
          </w:tcPr>
          <w:p w:rsidR="00281C9A" w:rsidRPr="00B31950" w:rsidRDefault="00281C9A" w:rsidP="00770A1E">
            <w:pPr>
              <w:pStyle w:val="Tabletext"/>
            </w:pPr>
            <w:r w:rsidRPr="00B31950">
              <w:t>Iframe</w:t>
            </w:r>
            <w:r w:rsidRPr="00B31950">
              <w:rPr>
                <w:vertAlign w:val="superscript"/>
                <w:lang w:eastAsia="ja-JP"/>
              </w:rPr>
              <w:t>DB)</w:t>
            </w:r>
          </w:p>
        </w:tc>
      </w:tr>
    </w:tbl>
    <w:p w:rsidR="00281C9A" w:rsidRPr="00B31950" w:rsidRDefault="00281C9A" w:rsidP="00281C9A">
      <w:pPr>
        <w:pStyle w:val="Tablefin"/>
        <w:rPr>
          <w:lang w:val="fr-FR"/>
        </w:rPr>
      </w:pPr>
    </w:p>
    <w:p w:rsidR="00281C9A" w:rsidRPr="00B31950" w:rsidRDefault="00281C9A" w:rsidP="00281C9A">
      <w:pPr>
        <w:pStyle w:val="Heading1"/>
      </w:pPr>
      <w:r w:rsidRPr="00B31950">
        <w:t>3</w:t>
      </w:r>
      <w:r w:rsidRPr="00B31950">
        <w:tab/>
        <w:t>Propriétés CSS additionnelles pour la norme DVB-HTML</w:t>
      </w:r>
    </w:p>
    <w:p w:rsidR="00281C9A" w:rsidRPr="00B31950" w:rsidRDefault="00281C9A" w:rsidP="00281C9A">
      <w:r w:rsidRPr="00B31950">
        <w:t>Les propriétés et sélecteurs CSS additionnels pour la norme</w:t>
      </w:r>
      <w:r>
        <w:t xml:space="preserve"> DVB-HTML sont énumérés dans le </w:t>
      </w:r>
      <w:r w:rsidRPr="00B31950">
        <w:t xml:space="preserve">Tableau </w:t>
      </w:r>
      <w:r w:rsidRPr="00B31950">
        <w:rPr>
          <w:lang w:eastAsia="ja-JP"/>
        </w:rPr>
        <w:t>2</w:t>
      </w:r>
      <w:r>
        <w:rPr>
          <w:lang w:eastAsia="ja-JP"/>
        </w:rPr>
        <w:t>8</w:t>
      </w:r>
      <w:r w:rsidRPr="00B31950">
        <w:t>.</w:t>
      </w:r>
    </w:p>
    <w:p w:rsidR="00281C9A" w:rsidRPr="00B31950" w:rsidRDefault="00281C9A" w:rsidP="00281C9A">
      <w:pPr>
        <w:pStyle w:val="TableNo"/>
      </w:pPr>
      <w:r>
        <w:t xml:space="preserve">TABLEAU </w:t>
      </w:r>
      <w:r w:rsidRPr="00B31950">
        <w:rPr>
          <w:lang w:eastAsia="ja-JP"/>
        </w:rPr>
        <w:t>2</w:t>
      </w:r>
      <w:r>
        <w:rPr>
          <w:lang w:eastAsia="ja-JP"/>
        </w:rPr>
        <w:t>8</w:t>
      </w:r>
    </w:p>
    <w:p w:rsidR="00281C9A" w:rsidRPr="00B31950" w:rsidRDefault="00281C9A" w:rsidP="00281C9A">
      <w:pPr>
        <w:pStyle w:val="Tabletitle"/>
      </w:pPr>
      <w:r w:rsidRPr="00B31950">
        <w:t xml:space="preserve">Propriétés et sélecteurs CSS additionnels </w:t>
      </w:r>
      <w:r>
        <w:br/>
      </w:r>
      <w:r w:rsidRPr="00B31950">
        <w:t xml:space="preserve">pour la norme DVB-HTML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5"/>
        <w:gridCol w:w="4023"/>
      </w:tblGrid>
      <w:tr w:rsidR="00281C9A" w:rsidRPr="00B31950" w:rsidTr="00770A1E">
        <w:trPr>
          <w:cantSplit/>
          <w:jc w:val="center"/>
        </w:trPr>
        <w:tc>
          <w:tcPr>
            <w:tcW w:w="2205" w:type="dxa"/>
            <w:vMerge w:val="restart"/>
            <w:tcBorders>
              <w:bottom w:val="nil"/>
            </w:tcBorders>
          </w:tcPr>
          <w:p w:rsidR="00281C9A" w:rsidRPr="00B31950" w:rsidRDefault="00281C9A" w:rsidP="00770A1E">
            <w:pPr>
              <w:pStyle w:val="Tabletext"/>
            </w:pPr>
            <w:r w:rsidRPr="00B31950">
              <w:t>Properties</w:t>
            </w:r>
          </w:p>
          <w:p w:rsidR="00281C9A" w:rsidRPr="00B31950" w:rsidRDefault="00281C9A" w:rsidP="00770A1E">
            <w:pPr>
              <w:pStyle w:val="Tabletext"/>
            </w:pPr>
          </w:p>
        </w:tc>
        <w:tc>
          <w:tcPr>
            <w:tcW w:w="4023" w:type="dxa"/>
          </w:tcPr>
          <w:p w:rsidR="00281C9A" w:rsidRPr="00B31950" w:rsidRDefault="00281C9A" w:rsidP="00770A1E">
            <w:pPr>
              <w:pStyle w:val="Tabletext"/>
            </w:pPr>
            <w:r w:rsidRPr="00B31950">
              <w:t>Direction</w:t>
            </w:r>
          </w:p>
        </w:tc>
      </w:tr>
      <w:tr w:rsidR="00281C9A" w:rsidRPr="00B31950" w:rsidTr="00770A1E">
        <w:trPr>
          <w:cantSplit/>
          <w:jc w:val="center"/>
        </w:trPr>
        <w:tc>
          <w:tcPr>
            <w:tcW w:w="2205" w:type="dxa"/>
            <w:vMerge/>
            <w:tcBorders>
              <w:bottom w:val="nil"/>
            </w:tcBorders>
          </w:tcPr>
          <w:p w:rsidR="00281C9A" w:rsidRPr="00B31950" w:rsidRDefault="00281C9A" w:rsidP="00770A1E">
            <w:pPr>
              <w:pStyle w:val="Tabletext"/>
            </w:pPr>
          </w:p>
        </w:tc>
        <w:tc>
          <w:tcPr>
            <w:tcW w:w="4023" w:type="dxa"/>
          </w:tcPr>
          <w:p w:rsidR="00281C9A" w:rsidRPr="00B31950" w:rsidRDefault="00281C9A" w:rsidP="00770A1E">
            <w:pPr>
              <w:pStyle w:val="Tabletext"/>
            </w:pPr>
            <w:r w:rsidRPr="00B31950">
              <w:t>Unicode-bidi</w:t>
            </w:r>
          </w:p>
        </w:tc>
      </w:tr>
      <w:tr w:rsidR="00281C9A" w:rsidRPr="00B31950" w:rsidTr="00770A1E">
        <w:trPr>
          <w:cantSplit/>
          <w:jc w:val="center"/>
        </w:trPr>
        <w:tc>
          <w:tcPr>
            <w:tcW w:w="2205" w:type="dxa"/>
            <w:vMerge/>
            <w:tcBorders>
              <w:bottom w:val="nil"/>
            </w:tcBorders>
          </w:tcPr>
          <w:p w:rsidR="00281C9A" w:rsidRPr="00B31950" w:rsidRDefault="00281C9A" w:rsidP="00770A1E">
            <w:pPr>
              <w:pStyle w:val="Tabletext"/>
            </w:pPr>
          </w:p>
        </w:tc>
        <w:tc>
          <w:tcPr>
            <w:tcW w:w="4023" w:type="dxa"/>
          </w:tcPr>
          <w:p w:rsidR="00281C9A" w:rsidRPr="00B31950" w:rsidRDefault="00281C9A" w:rsidP="00770A1E">
            <w:pPr>
              <w:pStyle w:val="Tabletext"/>
            </w:pPr>
            <w:r w:rsidRPr="00B31950">
              <w:t>Min-width</w:t>
            </w:r>
          </w:p>
        </w:tc>
      </w:tr>
      <w:tr w:rsidR="00281C9A" w:rsidRPr="00B31950" w:rsidTr="00770A1E">
        <w:trPr>
          <w:cantSplit/>
          <w:jc w:val="center"/>
        </w:trPr>
        <w:tc>
          <w:tcPr>
            <w:tcW w:w="2205" w:type="dxa"/>
            <w:vMerge/>
            <w:tcBorders>
              <w:bottom w:val="nil"/>
            </w:tcBorders>
          </w:tcPr>
          <w:p w:rsidR="00281C9A" w:rsidRPr="00B31950" w:rsidRDefault="00281C9A" w:rsidP="00770A1E">
            <w:pPr>
              <w:pStyle w:val="Tabletext"/>
            </w:pPr>
          </w:p>
        </w:tc>
        <w:tc>
          <w:tcPr>
            <w:tcW w:w="4023" w:type="dxa"/>
          </w:tcPr>
          <w:p w:rsidR="00281C9A" w:rsidRPr="00B31950" w:rsidRDefault="00281C9A" w:rsidP="00770A1E">
            <w:pPr>
              <w:pStyle w:val="Tabletext"/>
            </w:pPr>
            <w:r w:rsidRPr="00B31950">
              <w:t>Max-width</w:t>
            </w:r>
          </w:p>
        </w:tc>
      </w:tr>
      <w:tr w:rsidR="00281C9A" w:rsidRPr="00B31950" w:rsidTr="00770A1E">
        <w:trPr>
          <w:cantSplit/>
          <w:jc w:val="center"/>
        </w:trPr>
        <w:tc>
          <w:tcPr>
            <w:tcW w:w="2205" w:type="dxa"/>
            <w:vMerge/>
            <w:tcBorders>
              <w:bottom w:val="nil"/>
            </w:tcBorders>
          </w:tcPr>
          <w:p w:rsidR="00281C9A" w:rsidRPr="00B31950" w:rsidRDefault="00281C9A" w:rsidP="00770A1E">
            <w:pPr>
              <w:pStyle w:val="Tabletext"/>
            </w:pPr>
          </w:p>
        </w:tc>
        <w:tc>
          <w:tcPr>
            <w:tcW w:w="4023" w:type="dxa"/>
          </w:tcPr>
          <w:p w:rsidR="00281C9A" w:rsidRPr="00B31950" w:rsidRDefault="00281C9A" w:rsidP="00770A1E">
            <w:pPr>
              <w:pStyle w:val="Tabletext"/>
            </w:pPr>
            <w:r w:rsidRPr="00B31950">
              <w:t>Min-height</w:t>
            </w:r>
          </w:p>
        </w:tc>
      </w:tr>
      <w:tr w:rsidR="00281C9A" w:rsidRPr="00B31950" w:rsidTr="00770A1E">
        <w:trPr>
          <w:cantSplit/>
          <w:jc w:val="center"/>
        </w:trPr>
        <w:tc>
          <w:tcPr>
            <w:tcW w:w="2205" w:type="dxa"/>
            <w:vMerge/>
            <w:tcBorders>
              <w:bottom w:val="nil"/>
            </w:tcBorders>
          </w:tcPr>
          <w:p w:rsidR="00281C9A" w:rsidRPr="00B31950" w:rsidRDefault="00281C9A" w:rsidP="00770A1E">
            <w:pPr>
              <w:pStyle w:val="Tabletext"/>
            </w:pPr>
          </w:p>
        </w:tc>
        <w:tc>
          <w:tcPr>
            <w:tcW w:w="4023" w:type="dxa"/>
          </w:tcPr>
          <w:p w:rsidR="00281C9A" w:rsidRPr="00B31950" w:rsidRDefault="00281C9A" w:rsidP="00770A1E">
            <w:pPr>
              <w:pStyle w:val="Tabletext"/>
            </w:pPr>
            <w:r w:rsidRPr="00B31950">
              <w:t>Max-height</w:t>
            </w:r>
          </w:p>
        </w:tc>
      </w:tr>
      <w:tr w:rsidR="00281C9A" w:rsidRPr="00B31950" w:rsidTr="00770A1E">
        <w:trPr>
          <w:cantSplit/>
          <w:jc w:val="center"/>
        </w:trPr>
        <w:tc>
          <w:tcPr>
            <w:tcW w:w="2205" w:type="dxa"/>
            <w:vMerge/>
            <w:tcBorders>
              <w:bottom w:val="nil"/>
            </w:tcBorders>
          </w:tcPr>
          <w:p w:rsidR="00281C9A" w:rsidRPr="00B31950" w:rsidRDefault="00281C9A" w:rsidP="00770A1E">
            <w:pPr>
              <w:pStyle w:val="Tabletext"/>
            </w:pPr>
          </w:p>
        </w:tc>
        <w:tc>
          <w:tcPr>
            <w:tcW w:w="4023" w:type="dxa"/>
          </w:tcPr>
          <w:p w:rsidR="00281C9A" w:rsidRPr="00B31950" w:rsidRDefault="00281C9A" w:rsidP="00770A1E">
            <w:pPr>
              <w:pStyle w:val="Tabletext"/>
            </w:pPr>
            <w:r w:rsidRPr="00B31950">
              <w:t>Font-stretch</w:t>
            </w:r>
          </w:p>
        </w:tc>
      </w:tr>
      <w:tr w:rsidR="00281C9A" w:rsidRPr="00B31950" w:rsidTr="00770A1E">
        <w:trPr>
          <w:cantSplit/>
          <w:jc w:val="center"/>
        </w:trPr>
        <w:tc>
          <w:tcPr>
            <w:tcW w:w="2205" w:type="dxa"/>
            <w:vMerge/>
            <w:tcBorders>
              <w:bottom w:val="nil"/>
            </w:tcBorders>
          </w:tcPr>
          <w:p w:rsidR="00281C9A" w:rsidRPr="00B31950" w:rsidRDefault="00281C9A" w:rsidP="00770A1E">
            <w:pPr>
              <w:pStyle w:val="Tabletext"/>
            </w:pPr>
          </w:p>
        </w:tc>
        <w:tc>
          <w:tcPr>
            <w:tcW w:w="4023" w:type="dxa"/>
          </w:tcPr>
          <w:p w:rsidR="00281C9A" w:rsidRPr="00B31950" w:rsidRDefault="00281C9A" w:rsidP="00770A1E">
            <w:pPr>
              <w:pStyle w:val="Tabletext"/>
            </w:pPr>
            <w:r w:rsidRPr="00B31950">
              <w:t>Font-size-adjust</w:t>
            </w:r>
          </w:p>
        </w:tc>
      </w:tr>
      <w:tr w:rsidR="00281C9A" w:rsidRPr="00B31950" w:rsidTr="00770A1E">
        <w:trPr>
          <w:cantSplit/>
          <w:jc w:val="center"/>
        </w:trPr>
        <w:tc>
          <w:tcPr>
            <w:tcW w:w="2205" w:type="dxa"/>
            <w:vMerge w:val="restart"/>
            <w:tcBorders>
              <w:top w:val="nil"/>
            </w:tcBorders>
          </w:tcPr>
          <w:p w:rsidR="00281C9A" w:rsidRPr="00B31950" w:rsidRDefault="00281C9A" w:rsidP="00770A1E">
            <w:pPr>
              <w:pStyle w:val="Tabletext"/>
            </w:pPr>
          </w:p>
        </w:tc>
        <w:tc>
          <w:tcPr>
            <w:tcW w:w="4023" w:type="dxa"/>
          </w:tcPr>
          <w:p w:rsidR="00281C9A" w:rsidRPr="00B31950" w:rsidRDefault="00281C9A" w:rsidP="00770A1E">
            <w:pPr>
              <w:pStyle w:val="Tabletext"/>
            </w:pPr>
            <w:r w:rsidRPr="00B31950">
              <w:t>Table-layout</w:t>
            </w:r>
          </w:p>
        </w:tc>
      </w:tr>
      <w:tr w:rsidR="00281C9A" w:rsidRPr="00B31950" w:rsidTr="00770A1E">
        <w:trPr>
          <w:cantSplit/>
          <w:jc w:val="center"/>
        </w:trPr>
        <w:tc>
          <w:tcPr>
            <w:tcW w:w="2205" w:type="dxa"/>
            <w:vMerge/>
          </w:tcPr>
          <w:p w:rsidR="00281C9A" w:rsidRPr="00B31950" w:rsidRDefault="00281C9A" w:rsidP="00770A1E">
            <w:pPr>
              <w:pStyle w:val="Tabletext"/>
            </w:pPr>
          </w:p>
        </w:tc>
        <w:tc>
          <w:tcPr>
            <w:tcW w:w="4023" w:type="dxa"/>
          </w:tcPr>
          <w:p w:rsidR="00281C9A" w:rsidRPr="00B31950" w:rsidRDefault="00281C9A" w:rsidP="00770A1E">
            <w:pPr>
              <w:pStyle w:val="Tabletext"/>
            </w:pPr>
            <w:r w:rsidRPr="00B31950">
              <w:t>Empty-cells</w:t>
            </w:r>
          </w:p>
        </w:tc>
      </w:tr>
      <w:tr w:rsidR="00281C9A" w:rsidRPr="00B31950" w:rsidTr="00770A1E">
        <w:trPr>
          <w:cantSplit/>
          <w:jc w:val="center"/>
        </w:trPr>
        <w:tc>
          <w:tcPr>
            <w:tcW w:w="2205" w:type="dxa"/>
            <w:vMerge/>
          </w:tcPr>
          <w:p w:rsidR="00281C9A" w:rsidRPr="00B31950" w:rsidRDefault="00281C9A" w:rsidP="00770A1E">
            <w:pPr>
              <w:pStyle w:val="Tabletext"/>
            </w:pPr>
          </w:p>
        </w:tc>
        <w:tc>
          <w:tcPr>
            <w:tcW w:w="4023" w:type="dxa"/>
          </w:tcPr>
          <w:p w:rsidR="00281C9A" w:rsidRPr="00B31950" w:rsidRDefault="00281C9A" w:rsidP="00770A1E">
            <w:pPr>
              <w:pStyle w:val="Tabletext"/>
            </w:pPr>
            <w:r w:rsidRPr="00B31950">
              <w:t>Speak-header</w:t>
            </w:r>
          </w:p>
        </w:tc>
      </w:tr>
      <w:tr w:rsidR="00281C9A" w:rsidRPr="00B31950" w:rsidTr="00770A1E">
        <w:trPr>
          <w:cantSplit/>
          <w:jc w:val="center"/>
        </w:trPr>
        <w:tc>
          <w:tcPr>
            <w:tcW w:w="2205" w:type="dxa"/>
            <w:vMerge/>
          </w:tcPr>
          <w:p w:rsidR="00281C9A" w:rsidRPr="00B31950" w:rsidRDefault="00281C9A" w:rsidP="00770A1E">
            <w:pPr>
              <w:pStyle w:val="Tabletext"/>
            </w:pPr>
          </w:p>
        </w:tc>
        <w:tc>
          <w:tcPr>
            <w:tcW w:w="4023" w:type="dxa"/>
          </w:tcPr>
          <w:p w:rsidR="00281C9A" w:rsidRPr="00B31950" w:rsidRDefault="00281C9A" w:rsidP="00770A1E">
            <w:pPr>
              <w:pStyle w:val="Tabletext"/>
            </w:pPr>
            <w:r w:rsidRPr="00B31950">
              <w:t>Opacity</w:t>
            </w:r>
          </w:p>
        </w:tc>
      </w:tr>
      <w:tr w:rsidR="00281C9A" w:rsidRPr="00B31950" w:rsidTr="00770A1E">
        <w:trPr>
          <w:cantSplit/>
          <w:jc w:val="center"/>
        </w:trPr>
        <w:tc>
          <w:tcPr>
            <w:tcW w:w="2205" w:type="dxa"/>
            <w:vMerge/>
          </w:tcPr>
          <w:p w:rsidR="00281C9A" w:rsidRPr="00B31950" w:rsidRDefault="00281C9A" w:rsidP="00770A1E">
            <w:pPr>
              <w:pStyle w:val="Tabletext"/>
            </w:pPr>
          </w:p>
        </w:tc>
        <w:tc>
          <w:tcPr>
            <w:tcW w:w="4023" w:type="dxa"/>
          </w:tcPr>
          <w:p w:rsidR="00281C9A" w:rsidRPr="00B31950" w:rsidRDefault="00281C9A" w:rsidP="00770A1E">
            <w:pPr>
              <w:pStyle w:val="Tabletext"/>
              <w:rPr>
                <w:lang w:eastAsia="ja-JP"/>
              </w:rPr>
            </w:pPr>
            <w:r w:rsidRPr="00B31950">
              <w:t>Nav-first</w:t>
            </w:r>
          </w:p>
        </w:tc>
      </w:tr>
      <w:tr w:rsidR="00281C9A" w:rsidRPr="00B31950" w:rsidTr="00770A1E">
        <w:trPr>
          <w:cantSplit/>
          <w:jc w:val="center"/>
        </w:trPr>
        <w:tc>
          <w:tcPr>
            <w:tcW w:w="2205" w:type="dxa"/>
            <w:vMerge/>
          </w:tcPr>
          <w:p w:rsidR="00281C9A" w:rsidRPr="00B31950" w:rsidRDefault="00281C9A" w:rsidP="00770A1E">
            <w:pPr>
              <w:pStyle w:val="Tabletext"/>
            </w:pPr>
          </w:p>
        </w:tc>
        <w:tc>
          <w:tcPr>
            <w:tcW w:w="4023" w:type="dxa"/>
          </w:tcPr>
          <w:p w:rsidR="00281C9A" w:rsidRPr="00B31950" w:rsidRDefault="00281C9A" w:rsidP="00770A1E">
            <w:pPr>
              <w:pStyle w:val="Tabletext"/>
            </w:pPr>
            <w:r w:rsidRPr="00B31950">
              <w:t>Clip-video</w:t>
            </w:r>
          </w:p>
        </w:tc>
      </w:tr>
      <w:tr w:rsidR="00281C9A" w:rsidRPr="00B31950" w:rsidTr="00770A1E">
        <w:trPr>
          <w:cantSplit/>
          <w:jc w:val="center"/>
        </w:trPr>
        <w:tc>
          <w:tcPr>
            <w:tcW w:w="2205" w:type="dxa"/>
            <w:vMerge/>
          </w:tcPr>
          <w:p w:rsidR="00281C9A" w:rsidRPr="00B31950" w:rsidRDefault="00281C9A" w:rsidP="00770A1E">
            <w:pPr>
              <w:pStyle w:val="Tabletext"/>
            </w:pPr>
          </w:p>
        </w:tc>
        <w:tc>
          <w:tcPr>
            <w:tcW w:w="4023" w:type="dxa"/>
          </w:tcPr>
          <w:p w:rsidR="00281C9A" w:rsidRPr="00B31950" w:rsidRDefault="00281C9A" w:rsidP="00770A1E">
            <w:pPr>
              <w:pStyle w:val="Tabletext"/>
            </w:pPr>
            <w:r w:rsidRPr="00B31950">
              <w:t>Compose-rule</w:t>
            </w:r>
          </w:p>
        </w:tc>
      </w:tr>
      <w:tr w:rsidR="00281C9A" w:rsidRPr="00B31950" w:rsidTr="00770A1E">
        <w:trPr>
          <w:cantSplit/>
          <w:jc w:val="center"/>
        </w:trPr>
        <w:tc>
          <w:tcPr>
            <w:tcW w:w="2205" w:type="dxa"/>
            <w:vMerge w:val="restart"/>
          </w:tcPr>
          <w:p w:rsidR="00281C9A" w:rsidRPr="00B31950" w:rsidRDefault="00281C9A" w:rsidP="00770A1E">
            <w:pPr>
              <w:pStyle w:val="Tabletext"/>
            </w:pPr>
            <w:r w:rsidRPr="00B31950">
              <w:t>Selectors</w:t>
            </w:r>
          </w:p>
        </w:tc>
        <w:tc>
          <w:tcPr>
            <w:tcW w:w="4023" w:type="dxa"/>
          </w:tcPr>
          <w:p w:rsidR="00281C9A" w:rsidRPr="00B31950" w:rsidRDefault="00281C9A" w:rsidP="00770A1E">
            <w:pPr>
              <w:pStyle w:val="Tabletext"/>
            </w:pPr>
            <w:r w:rsidRPr="00B31950">
              <w:t>Child</w:t>
            </w:r>
          </w:p>
        </w:tc>
      </w:tr>
      <w:tr w:rsidR="00281C9A" w:rsidRPr="00B31950" w:rsidTr="00770A1E">
        <w:trPr>
          <w:cantSplit/>
          <w:jc w:val="center"/>
        </w:trPr>
        <w:tc>
          <w:tcPr>
            <w:tcW w:w="2205" w:type="dxa"/>
            <w:vMerge/>
          </w:tcPr>
          <w:p w:rsidR="00281C9A" w:rsidRPr="00B31950" w:rsidRDefault="00281C9A" w:rsidP="00770A1E">
            <w:pPr>
              <w:pStyle w:val="Tabletext"/>
            </w:pPr>
          </w:p>
        </w:tc>
        <w:tc>
          <w:tcPr>
            <w:tcW w:w="4023" w:type="dxa"/>
          </w:tcPr>
          <w:p w:rsidR="00281C9A" w:rsidRPr="00B31950" w:rsidRDefault="00281C9A" w:rsidP="00770A1E">
            <w:pPr>
              <w:pStyle w:val="Tabletext"/>
            </w:pPr>
            <w:r w:rsidRPr="00B31950">
              <w:t>Adjacent sibling</w:t>
            </w:r>
          </w:p>
        </w:tc>
      </w:tr>
      <w:tr w:rsidR="00281C9A" w:rsidRPr="00B31950" w:rsidTr="00770A1E">
        <w:trPr>
          <w:cantSplit/>
          <w:jc w:val="center"/>
        </w:trPr>
        <w:tc>
          <w:tcPr>
            <w:tcW w:w="2205" w:type="dxa"/>
            <w:vMerge/>
          </w:tcPr>
          <w:p w:rsidR="00281C9A" w:rsidRPr="00B31950" w:rsidRDefault="00281C9A" w:rsidP="00770A1E">
            <w:pPr>
              <w:pStyle w:val="Tabletext"/>
            </w:pPr>
          </w:p>
        </w:tc>
        <w:tc>
          <w:tcPr>
            <w:tcW w:w="4023" w:type="dxa"/>
          </w:tcPr>
          <w:p w:rsidR="00281C9A" w:rsidRPr="00B31950" w:rsidRDefault="00281C9A" w:rsidP="00770A1E">
            <w:pPr>
              <w:pStyle w:val="Tabletext"/>
            </w:pPr>
            <w:r w:rsidRPr="00B31950">
              <w:t>Attribute and attribute v</w:t>
            </w:r>
            <w:r w:rsidRPr="00B31950">
              <w:rPr>
                <w:lang w:eastAsia="ja-JP"/>
              </w:rPr>
              <w:t>a</w:t>
            </w:r>
            <w:r w:rsidRPr="00B31950">
              <w:t>lues</w:t>
            </w:r>
          </w:p>
        </w:tc>
      </w:tr>
    </w:tbl>
    <w:p w:rsidR="00281C9A" w:rsidRPr="00B31950" w:rsidRDefault="00281C9A" w:rsidP="00281C9A">
      <w:pPr>
        <w:pStyle w:val="Tablefin"/>
        <w:rPr>
          <w:lang w:val="fr-FR"/>
        </w:rPr>
      </w:pPr>
    </w:p>
    <w:p w:rsidR="00281C9A" w:rsidRPr="00B31950" w:rsidRDefault="00281C9A" w:rsidP="00281C9A">
      <w:pPr>
        <w:pStyle w:val="Heading1"/>
      </w:pPr>
      <w:r w:rsidRPr="00B31950">
        <w:lastRenderedPageBreak/>
        <w:t>4</w:t>
      </w:r>
      <w:r w:rsidRPr="00B31950">
        <w:tab/>
        <w:t>Interfaces API DOM additionnelles pour la norme DVB-HTML</w:t>
      </w:r>
    </w:p>
    <w:p w:rsidR="00281C9A" w:rsidRPr="00B31950" w:rsidRDefault="00281C9A" w:rsidP="00281C9A">
      <w:pPr>
        <w:pStyle w:val="Heading2"/>
      </w:pPr>
      <w:r w:rsidRPr="00B31950">
        <w:t>4.1</w:t>
      </w:r>
      <w:r w:rsidRPr="00B31950">
        <w:tab/>
        <w:t xml:space="preserve">Interfaces API DOM niveau 1 additionnelles pour la norme DVB-HTML </w:t>
      </w:r>
    </w:p>
    <w:p w:rsidR="00281C9A" w:rsidRPr="00B31950" w:rsidRDefault="00281C9A" w:rsidP="00281C9A">
      <w:pPr>
        <w:keepNext/>
        <w:keepLines/>
      </w:pPr>
      <w:r w:rsidRPr="00B31950">
        <w:t xml:space="preserve">Les interfaces API DOM niveau 1 additionnelles pour la norme DVB-HTML sont énumérées dans le Tableau </w:t>
      </w:r>
      <w:r w:rsidRPr="00B31950">
        <w:rPr>
          <w:lang w:eastAsia="ja-JP"/>
        </w:rPr>
        <w:t>2</w:t>
      </w:r>
      <w:r>
        <w:rPr>
          <w:lang w:eastAsia="ja-JP"/>
        </w:rPr>
        <w:t>9</w:t>
      </w:r>
      <w:r w:rsidRPr="00B31950">
        <w:t>.</w:t>
      </w:r>
    </w:p>
    <w:p w:rsidR="00281C9A" w:rsidRPr="00B31950" w:rsidRDefault="00281C9A" w:rsidP="00281C9A">
      <w:pPr>
        <w:pStyle w:val="TableNo"/>
        <w:keepLines/>
      </w:pPr>
      <w:r>
        <w:t xml:space="preserve">TABLEAU </w:t>
      </w:r>
      <w:r w:rsidRPr="00B31950">
        <w:rPr>
          <w:lang w:eastAsia="ja-JP"/>
        </w:rPr>
        <w:t>2</w:t>
      </w:r>
      <w:r>
        <w:rPr>
          <w:lang w:eastAsia="ja-JP"/>
        </w:rPr>
        <w:t>9</w:t>
      </w:r>
    </w:p>
    <w:p w:rsidR="00281C9A" w:rsidRPr="00B31950" w:rsidRDefault="00281C9A" w:rsidP="00281C9A">
      <w:pPr>
        <w:pStyle w:val="Tabletitle"/>
        <w:keepLines/>
      </w:pPr>
      <w:r w:rsidRPr="00B31950">
        <w:t xml:space="preserve">Interfaces API DOM niveau 1 additionnelles </w:t>
      </w:r>
      <w:r>
        <w:br/>
      </w:r>
      <w:r w:rsidRPr="00B31950">
        <w:t>pour la norme DVB-HTML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5"/>
        <w:gridCol w:w="4023"/>
      </w:tblGrid>
      <w:tr w:rsidR="00281C9A" w:rsidRPr="00B31950" w:rsidTr="00770A1E">
        <w:trPr>
          <w:cantSplit/>
          <w:jc w:val="center"/>
        </w:trPr>
        <w:tc>
          <w:tcPr>
            <w:tcW w:w="2205" w:type="dxa"/>
            <w:vMerge w:val="restart"/>
            <w:tcBorders>
              <w:bottom w:val="nil"/>
            </w:tcBorders>
          </w:tcPr>
          <w:p w:rsidR="00281C9A" w:rsidRPr="00B31950" w:rsidRDefault="00281C9A" w:rsidP="00770A1E">
            <w:pPr>
              <w:pStyle w:val="Tabletext"/>
              <w:spacing w:before="60" w:after="60"/>
            </w:pPr>
            <w:r w:rsidRPr="00B31950">
              <w:t>HTML</w:t>
            </w:r>
          </w:p>
        </w:tc>
        <w:tc>
          <w:tcPr>
            <w:tcW w:w="4023" w:type="dxa"/>
          </w:tcPr>
          <w:p w:rsidR="00281C9A" w:rsidRPr="00B31950" w:rsidRDefault="00281C9A" w:rsidP="00770A1E">
            <w:pPr>
              <w:pStyle w:val="Tabletext"/>
              <w:spacing w:before="60" w:after="60"/>
            </w:pPr>
            <w:r w:rsidRPr="00B31950">
              <w:t>DVBHTMLCollection</w:t>
            </w:r>
          </w:p>
        </w:tc>
      </w:tr>
      <w:tr w:rsidR="00281C9A" w:rsidRPr="00B31950" w:rsidTr="00770A1E">
        <w:trPr>
          <w:cantSplit/>
          <w:jc w:val="center"/>
        </w:trPr>
        <w:tc>
          <w:tcPr>
            <w:tcW w:w="2205" w:type="dxa"/>
            <w:vMerge/>
            <w:tcBorders>
              <w:bottom w:val="nil"/>
            </w:tcBorders>
          </w:tcPr>
          <w:p w:rsidR="00281C9A" w:rsidRPr="00B31950" w:rsidRDefault="00281C9A" w:rsidP="00770A1E">
            <w:pPr>
              <w:pStyle w:val="Tabletext"/>
              <w:spacing w:before="60" w:after="60"/>
            </w:pPr>
          </w:p>
        </w:tc>
        <w:tc>
          <w:tcPr>
            <w:tcW w:w="4023" w:type="dxa"/>
          </w:tcPr>
          <w:p w:rsidR="00281C9A" w:rsidRPr="00B31950" w:rsidRDefault="00281C9A" w:rsidP="00770A1E">
            <w:pPr>
              <w:pStyle w:val="Tabletext"/>
              <w:spacing w:before="60" w:after="60"/>
            </w:pPr>
            <w:r w:rsidRPr="00B31950">
              <w:t>DVBHTMLDocument</w:t>
            </w:r>
          </w:p>
        </w:tc>
      </w:tr>
      <w:tr w:rsidR="00281C9A" w:rsidRPr="00B31950" w:rsidTr="00770A1E">
        <w:trPr>
          <w:cantSplit/>
          <w:jc w:val="center"/>
        </w:trPr>
        <w:tc>
          <w:tcPr>
            <w:tcW w:w="2205" w:type="dxa"/>
            <w:vMerge/>
            <w:tcBorders>
              <w:bottom w:val="nil"/>
            </w:tcBorders>
          </w:tcPr>
          <w:p w:rsidR="00281C9A" w:rsidRPr="00B31950" w:rsidRDefault="00281C9A" w:rsidP="00770A1E">
            <w:pPr>
              <w:pStyle w:val="Tabletext"/>
              <w:spacing w:before="60" w:after="60"/>
            </w:pPr>
          </w:p>
        </w:tc>
        <w:tc>
          <w:tcPr>
            <w:tcW w:w="4023" w:type="dxa"/>
          </w:tcPr>
          <w:p w:rsidR="00281C9A" w:rsidRPr="00B31950" w:rsidRDefault="00281C9A" w:rsidP="00770A1E">
            <w:pPr>
              <w:pStyle w:val="Tabletext"/>
              <w:spacing w:before="60" w:after="60"/>
            </w:pPr>
            <w:r w:rsidRPr="00B31950">
              <w:t>DVBHTMLElement</w:t>
            </w:r>
          </w:p>
        </w:tc>
      </w:tr>
      <w:tr w:rsidR="00281C9A" w:rsidRPr="00B31950" w:rsidTr="00770A1E">
        <w:trPr>
          <w:cantSplit/>
          <w:jc w:val="center"/>
        </w:trPr>
        <w:tc>
          <w:tcPr>
            <w:tcW w:w="2205" w:type="dxa"/>
            <w:vMerge/>
            <w:tcBorders>
              <w:bottom w:val="nil"/>
            </w:tcBorders>
          </w:tcPr>
          <w:p w:rsidR="00281C9A" w:rsidRPr="00B31950" w:rsidRDefault="00281C9A" w:rsidP="00770A1E">
            <w:pPr>
              <w:pStyle w:val="Tabletext"/>
              <w:spacing w:before="60" w:after="60"/>
            </w:pPr>
          </w:p>
        </w:tc>
        <w:tc>
          <w:tcPr>
            <w:tcW w:w="4023" w:type="dxa"/>
          </w:tcPr>
          <w:p w:rsidR="00281C9A" w:rsidRPr="00B31950" w:rsidRDefault="00281C9A" w:rsidP="00770A1E">
            <w:pPr>
              <w:pStyle w:val="Tabletext"/>
              <w:spacing w:before="60" w:after="60"/>
            </w:pPr>
            <w:r w:rsidRPr="00B31950">
              <w:t>DVBHTMLAnchorElement</w:t>
            </w:r>
          </w:p>
        </w:tc>
      </w:tr>
      <w:tr w:rsidR="00281C9A" w:rsidRPr="00B31950" w:rsidTr="00770A1E">
        <w:trPr>
          <w:cantSplit/>
          <w:jc w:val="center"/>
        </w:trPr>
        <w:tc>
          <w:tcPr>
            <w:tcW w:w="2205" w:type="dxa"/>
            <w:vMerge/>
            <w:tcBorders>
              <w:bottom w:val="nil"/>
            </w:tcBorders>
          </w:tcPr>
          <w:p w:rsidR="00281C9A" w:rsidRPr="00B31950" w:rsidRDefault="00281C9A" w:rsidP="00770A1E">
            <w:pPr>
              <w:pStyle w:val="Tabletext"/>
              <w:spacing w:before="60" w:after="60"/>
            </w:pPr>
          </w:p>
        </w:tc>
        <w:tc>
          <w:tcPr>
            <w:tcW w:w="4023" w:type="dxa"/>
          </w:tcPr>
          <w:p w:rsidR="00281C9A" w:rsidRPr="00B31950" w:rsidRDefault="00281C9A" w:rsidP="00770A1E">
            <w:pPr>
              <w:pStyle w:val="Tabletext"/>
              <w:spacing w:before="60" w:after="60"/>
            </w:pPr>
            <w:r w:rsidRPr="00B31950">
              <w:t>DVBHTMLButtonElement</w:t>
            </w:r>
          </w:p>
        </w:tc>
      </w:tr>
      <w:tr w:rsidR="00281C9A" w:rsidRPr="00B31950" w:rsidTr="00770A1E">
        <w:trPr>
          <w:cantSplit/>
          <w:jc w:val="center"/>
        </w:trPr>
        <w:tc>
          <w:tcPr>
            <w:tcW w:w="2205" w:type="dxa"/>
            <w:vMerge/>
            <w:tcBorders>
              <w:bottom w:val="nil"/>
            </w:tcBorders>
          </w:tcPr>
          <w:p w:rsidR="00281C9A" w:rsidRPr="00B31950" w:rsidRDefault="00281C9A" w:rsidP="00770A1E">
            <w:pPr>
              <w:pStyle w:val="Tabletext"/>
              <w:spacing w:before="60" w:after="60"/>
            </w:pPr>
          </w:p>
        </w:tc>
        <w:tc>
          <w:tcPr>
            <w:tcW w:w="4023" w:type="dxa"/>
          </w:tcPr>
          <w:p w:rsidR="00281C9A" w:rsidRPr="00B31950" w:rsidRDefault="00281C9A" w:rsidP="00770A1E">
            <w:pPr>
              <w:pStyle w:val="Tabletext"/>
              <w:spacing w:before="60" w:after="60"/>
            </w:pPr>
            <w:r w:rsidRPr="00B31950">
              <w:t>DVBHTMLFormElement</w:t>
            </w:r>
          </w:p>
        </w:tc>
      </w:tr>
      <w:tr w:rsidR="00281C9A" w:rsidRPr="00B31950" w:rsidTr="00770A1E">
        <w:trPr>
          <w:cantSplit/>
          <w:jc w:val="center"/>
        </w:trPr>
        <w:tc>
          <w:tcPr>
            <w:tcW w:w="2205" w:type="dxa"/>
            <w:vMerge/>
            <w:tcBorders>
              <w:bottom w:val="nil"/>
            </w:tcBorders>
          </w:tcPr>
          <w:p w:rsidR="00281C9A" w:rsidRPr="00B31950" w:rsidRDefault="00281C9A" w:rsidP="00770A1E">
            <w:pPr>
              <w:pStyle w:val="Tabletext"/>
              <w:spacing w:before="60" w:after="60"/>
            </w:pPr>
          </w:p>
        </w:tc>
        <w:tc>
          <w:tcPr>
            <w:tcW w:w="4023" w:type="dxa"/>
          </w:tcPr>
          <w:p w:rsidR="00281C9A" w:rsidRPr="00B31950" w:rsidRDefault="00281C9A" w:rsidP="00770A1E">
            <w:pPr>
              <w:pStyle w:val="Tabletext"/>
              <w:spacing w:before="60" w:after="60"/>
            </w:pPr>
            <w:r w:rsidRPr="00B31950">
              <w:t>DVBHTMLInputElement</w:t>
            </w:r>
          </w:p>
        </w:tc>
      </w:tr>
      <w:tr w:rsidR="00281C9A" w:rsidRPr="00B31950" w:rsidTr="00770A1E">
        <w:trPr>
          <w:cantSplit/>
          <w:jc w:val="center"/>
        </w:trPr>
        <w:tc>
          <w:tcPr>
            <w:tcW w:w="2205" w:type="dxa"/>
            <w:vMerge/>
            <w:tcBorders>
              <w:bottom w:val="nil"/>
            </w:tcBorders>
          </w:tcPr>
          <w:p w:rsidR="00281C9A" w:rsidRPr="00B31950" w:rsidRDefault="00281C9A" w:rsidP="00770A1E">
            <w:pPr>
              <w:pStyle w:val="Tabletext"/>
              <w:spacing w:before="60" w:after="60"/>
            </w:pPr>
          </w:p>
        </w:tc>
        <w:tc>
          <w:tcPr>
            <w:tcW w:w="4023" w:type="dxa"/>
          </w:tcPr>
          <w:p w:rsidR="00281C9A" w:rsidRPr="00B31950" w:rsidRDefault="00281C9A" w:rsidP="00770A1E">
            <w:pPr>
              <w:pStyle w:val="Tabletext"/>
              <w:spacing w:before="60" w:after="60"/>
            </w:pPr>
            <w:r w:rsidRPr="00B31950">
              <w:t>DVBHTMLOptionElement</w:t>
            </w:r>
          </w:p>
        </w:tc>
      </w:tr>
      <w:tr w:rsidR="00281C9A" w:rsidRPr="00B31950" w:rsidTr="00770A1E">
        <w:trPr>
          <w:cantSplit/>
          <w:jc w:val="center"/>
        </w:trPr>
        <w:tc>
          <w:tcPr>
            <w:tcW w:w="2205" w:type="dxa"/>
            <w:vMerge/>
            <w:tcBorders>
              <w:bottom w:val="nil"/>
            </w:tcBorders>
          </w:tcPr>
          <w:p w:rsidR="00281C9A" w:rsidRPr="00B31950" w:rsidRDefault="00281C9A" w:rsidP="00770A1E">
            <w:pPr>
              <w:pStyle w:val="Tabletext"/>
              <w:spacing w:before="60" w:after="60"/>
            </w:pPr>
          </w:p>
        </w:tc>
        <w:tc>
          <w:tcPr>
            <w:tcW w:w="4023" w:type="dxa"/>
          </w:tcPr>
          <w:p w:rsidR="00281C9A" w:rsidRPr="00B31950" w:rsidRDefault="00281C9A" w:rsidP="00770A1E">
            <w:pPr>
              <w:pStyle w:val="Tabletext"/>
              <w:spacing w:before="60" w:after="60"/>
            </w:pPr>
            <w:r w:rsidRPr="00B31950">
              <w:t>DVBHTMLSelectElement</w:t>
            </w:r>
          </w:p>
        </w:tc>
      </w:tr>
      <w:tr w:rsidR="00281C9A" w:rsidRPr="00B31950" w:rsidTr="00770A1E">
        <w:trPr>
          <w:cantSplit/>
          <w:jc w:val="center"/>
        </w:trPr>
        <w:tc>
          <w:tcPr>
            <w:tcW w:w="2205" w:type="dxa"/>
            <w:vMerge/>
            <w:tcBorders>
              <w:bottom w:val="nil"/>
            </w:tcBorders>
          </w:tcPr>
          <w:p w:rsidR="00281C9A" w:rsidRPr="00B31950" w:rsidRDefault="00281C9A" w:rsidP="00770A1E">
            <w:pPr>
              <w:pStyle w:val="Tabletext"/>
              <w:spacing w:before="60" w:after="60"/>
            </w:pPr>
          </w:p>
        </w:tc>
        <w:tc>
          <w:tcPr>
            <w:tcW w:w="4023" w:type="dxa"/>
          </w:tcPr>
          <w:p w:rsidR="00281C9A" w:rsidRPr="00B31950" w:rsidRDefault="00281C9A" w:rsidP="00770A1E">
            <w:pPr>
              <w:pStyle w:val="Tabletext"/>
              <w:spacing w:before="60" w:after="60"/>
            </w:pPr>
            <w:r w:rsidRPr="00B31950">
              <w:t>DVBHTMLTextAreaElement</w:t>
            </w:r>
          </w:p>
        </w:tc>
      </w:tr>
      <w:tr w:rsidR="00281C9A" w:rsidRPr="00B31950" w:rsidTr="00770A1E">
        <w:trPr>
          <w:cantSplit/>
          <w:jc w:val="center"/>
        </w:trPr>
        <w:tc>
          <w:tcPr>
            <w:tcW w:w="2205" w:type="dxa"/>
            <w:vMerge w:val="restart"/>
            <w:tcBorders>
              <w:top w:val="nil"/>
            </w:tcBorders>
          </w:tcPr>
          <w:p w:rsidR="00281C9A" w:rsidRPr="00B31950" w:rsidRDefault="00281C9A" w:rsidP="00770A1E">
            <w:pPr>
              <w:pStyle w:val="Tabletext"/>
              <w:spacing w:before="60" w:after="60"/>
            </w:pPr>
          </w:p>
        </w:tc>
        <w:tc>
          <w:tcPr>
            <w:tcW w:w="4023" w:type="dxa"/>
          </w:tcPr>
          <w:p w:rsidR="00281C9A" w:rsidRPr="00B31950" w:rsidRDefault="00281C9A" w:rsidP="00770A1E">
            <w:pPr>
              <w:pStyle w:val="Tabletext"/>
              <w:spacing w:before="60" w:after="60"/>
            </w:pPr>
            <w:r w:rsidRPr="00B31950">
              <w:t>DVBHTMLImageElement</w:t>
            </w:r>
          </w:p>
        </w:tc>
      </w:tr>
      <w:tr w:rsidR="00281C9A" w:rsidRPr="00B31950" w:rsidTr="00770A1E">
        <w:trPr>
          <w:cantSplit/>
          <w:jc w:val="center"/>
        </w:trPr>
        <w:tc>
          <w:tcPr>
            <w:tcW w:w="2205" w:type="dxa"/>
            <w:vMerge/>
          </w:tcPr>
          <w:p w:rsidR="00281C9A" w:rsidRPr="00B31950" w:rsidRDefault="00281C9A" w:rsidP="00770A1E">
            <w:pPr>
              <w:pStyle w:val="Tabletext"/>
              <w:spacing w:before="60" w:after="60"/>
            </w:pPr>
          </w:p>
        </w:tc>
        <w:tc>
          <w:tcPr>
            <w:tcW w:w="4023" w:type="dxa"/>
          </w:tcPr>
          <w:p w:rsidR="00281C9A" w:rsidRPr="00B31950" w:rsidRDefault="00281C9A" w:rsidP="00770A1E">
            <w:pPr>
              <w:pStyle w:val="Tabletext"/>
              <w:spacing w:before="60" w:after="60"/>
            </w:pPr>
            <w:r w:rsidRPr="00B31950">
              <w:t>DVBHTMLAreaElement</w:t>
            </w:r>
          </w:p>
        </w:tc>
      </w:tr>
      <w:tr w:rsidR="00281C9A" w:rsidRPr="00B31950" w:rsidTr="00770A1E">
        <w:trPr>
          <w:cantSplit/>
          <w:jc w:val="center"/>
        </w:trPr>
        <w:tc>
          <w:tcPr>
            <w:tcW w:w="2205" w:type="dxa"/>
            <w:vMerge/>
          </w:tcPr>
          <w:p w:rsidR="00281C9A" w:rsidRPr="00B31950" w:rsidRDefault="00281C9A" w:rsidP="00770A1E">
            <w:pPr>
              <w:pStyle w:val="Tabletext"/>
              <w:spacing w:before="60" w:after="60"/>
            </w:pPr>
          </w:p>
        </w:tc>
        <w:tc>
          <w:tcPr>
            <w:tcW w:w="4023" w:type="dxa"/>
          </w:tcPr>
          <w:p w:rsidR="00281C9A" w:rsidRPr="00B31950" w:rsidRDefault="00281C9A" w:rsidP="00770A1E">
            <w:pPr>
              <w:pStyle w:val="Tabletext"/>
              <w:spacing w:before="60" w:after="60"/>
            </w:pPr>
            <w:r w:rsidRPr="00B31950">
              <w:t>DVBHTMLMapElement</w:t>
            </w:r>
          </w:p>
        </w:tc>
      </w:tr>
      <w:tr w:rsidR="00281C9A" w:rsidRPr="00B31950" w:rsidTr="00770A1E">
        <w:trPr>
          <w:cantSplit/>
          <w:jc w:val="center"/>
        </w:trPr>
        <w:tc>
          <w:tcPr>
            <w:tcW w:w="2205" w:type="dxa"/>
            <w:vMerge/>
          </w:tcPr>
          <w:p w:rsidR="00281C9A" w:rsidRPr="00B31950" w:rsidRDefault="00281C9A" w:rsidP="00770A1E">
            <w:pPr>
              <w:pStyle w:val="Tabletext"/>
              <w:spacing w:before="60" w:after="60"/>
            </w:pPr>
          </w:p>
        </w:tc>
        <w:tc>
          <w:tcPr>
            <w:tcW w:w="4023" w:type="dxa"/>
          </w:tcPr>
          <w:p w:rsidR="00281C9A" w:rsidRPr="00B31950" w:rsidRDefault="00281C9A" w:rsidP="00770A1E">
            <w:pPr>
              <w:pStyle w:val="Tabletext"/>
              <w:spacing w:before="60" w:after="60"/>
            </w:pPr>
            <w:r w:rsidRPr="00B31950">
              <w:t>DVBHTMLObjectElement</w:t>
            </w:r>
          </w:p>
        </w:tc>
      </w:tr>
      <w:tr w:rsidR="00281C9A" w:rsidRPr="00B31950" w:rsidTr="00770A1E">
        <w:trPr>
          <w:cantSplit/>
          <w:jc w:val="center"/>
        </w:trPr>
        <w:tc>
          <w:tcPr>
            <w:tcW w:w="2205" w:type="dxa"/>
            <w:vMerge/>
          </w:tcPr>
          <w:p w:rsidR="00281C9A" w:rsidRPr="00B31950" w:rsidRDefault="00281C9A" w:rsidP="00770A1E">
            <w:pPr>
              <w:pStyle w:val="Tabletext"/>
              <w:spacing w:before="60" w:after="60"/>
            </w:pPr>
          </w:p>
        </w:tc>
        <w:tc>
          <w:tcPr>
            <w:tcW w:w="4023" w:type="dxa"/>
          </w:tcPr>
          <w:p w:rsidR="00281C9A" w:rsidRPr="00B31950" w:rsidRDefault="00281C9A" w:rsidP="00770A1E">
            <w:pPr>
              <w:pStyle w:val="Tabletext"/>
              <w:spacing w:before="60" w:after="60"/>
            </w:pPr>
            <w:r w:rsidRPr="00B31950">
              <w:t>DVBHTMLFrameSetElement</w:t>
            </w:r>
          </w:p>
        </w:tc>
      </w:tr>
      <w:tr w:rsidR="00281C9A" w:rsidRPr="00B31950" w:rsidTr="00770A1E">
        <w:trPr>
          <w:cantSplit/>
          <w:jc w:val="center"/>
        </w:trPr>
        <w:tc>
          <w:tcPr>
            <w:tcW w:w="2205" w:type="dxa"/>
            <w:vMerge/>
          </w:tcPr>
          <w:p w:rsidR="00281C9A" w:rsidRPr="00B31950" w:rsidRDefault="00281C9A" w:rsidP="00770A1E">
            <w:pPr>
              <w:pStyle w:val="Tabletext"/>
              <w:spacing w:before="60" w:after="60"/>
            </w:pPr>
          </w:p>
        </w:tc>
        <w:tc>
          <w:tcPr>
            <w:tcW w:w="4023" w:type="dxa"/>
          </w:tcPr>
          <w:p w:rsidR="00281C9A" w:rsidRPr="00B31950" w:rsidRDefault="00281C9A" w:rsidP="00770A1E">
            <w:pPr>
              <w:pStyle w:val="Tabletext"/>
              <w:spacing w:before="60" w:after="60"/>
            </w:pPr>
            <w:r w:rsidRPr="00B31950">
              <w:t>DVBHTMLFrameElement</w:t>
            </w:r>
          </w:p>
        </w:tc>
      </w:tr>
      <w:tr w:rsidR="00281C9A" w:rsidRPr="00B31950" w:rsidTr="00770A1E">
        <w:trPr>
          <w:cantSplit/>
          <w:jc w:val="center"/>
        </w:trPr>
        <w:tc>
          <w:tcPr>
            <w:tcW w:w="2205" w:type="dxa"/>
            <w:vMerge/>
          </w:tcPr>
          <w:p w:rsidR="00281C9A" w:rsidRPr="00B31950" w:rsidRDefault="00281C9A" w:rsidP="00770A1E">
            <w:pPr>
              <w:pStyle w:val="Tabletext"/>
              <w:spacing w:before="60" w:after="60"/>
            </w:pPr>
          </w:p>
        </w:tc>
        <w:tc>
          <w:tcPr>
            <w:tcW w:w="4023" w:type="dxa"/>
          </w:tcPr>
          <w:p w:rsidR="00281C9A" w:rsidRPr="00B31950" w:rsidRDefault="00281C9A" w:rsidP="00770A1E">
            <w:pPr>
              <w:pStyle w:val="Tabletext"/>
              <w:spacing w:before="60" w:after="60"/>
            </w:pPr>
            <w:r w:rsidRPr="00B31950">
              <w:t>DVBHTMLIFrameElement</w:t>
            </w:r>
          </w:p>
        </w:tc>
      </w:tr>
    </w:tbl>
    <w:p w:rsidR="00281C9A" w:rsidRDefault="00281C9A" w:rsidP="00281C9A">
      <w:pPr>
        <w:pStyle w:val="Tablefin"/>
      </w:pPr>
    </w:p>
    <w:p w:rsidR="00281C9A" w:rsidRPr="00B31950" w:rsidRDefault="00281C9A" w:rsidP="00281C9A">
      <w:pPr>
        <w:pStyle w:val="Heading2"/>
      </w:pPr>
      <w:r w:rsidRPr="00B31950">
        <w:t>4.2</w:t>
      </w:r>
      <w:r w:rsidRPr="00B31950">
        <w:tab/>
        <w:t xml:space="preserve">Interfaces API DOM niveau 2 additionnelles pour la norme DVB-HTML </w:t>
      </w:r>
    </w:p>
    <w:p w:rsidR="00281C9A" w:rsidRPr="00B31950" w:rsidRDefault="00281C9A" w:rsidP="00281C9A">
      <w:r w:rsidRPr="00B31950">
        <w:t xml:space="preserve">Les interfaces API DOM niveau 2 additionnelles pour la norme DVB-HTML sont énumérées dans le Tableau </w:t>
      </w:r>
      <w:r>
        <w:t>30</w:t>
      </w:r>
      <w:r w:rsidRPr="00B31950">
        <w:t>.</w:t>
      </w:r>
    </w:p>
    <w:p w:rsidR="00281C9A" w:rsidRPr="00B31950" w:rsidRDefault="00281C9A" w:rsidP="00281C9A">
      <w:pPr>
        <w:pStyle w:val="TableNo"/>
        <w:keepLines/>
      </w:pPr>
      <w:r>
        <w:lastRenderedPageBreak/>
        <w:t>TABLEAU 30</w:t>
      </w:r>
    </w:p>
    <w:p w:rsidR="00281C9A" w:rsidRPr="00B31950" w:rsidRDefault="00281C9A" w:rsidP="00281C9A">
      <w:pPr>
        <w:pStyle w:val="Tabletitle"/>
        <w:keepLines/>
      </w:pPr>
      <w:r w:rsidRPr="00B31950">
        <w:t xml:space="preserve">Interfaces API DOM niveau 2 additionnelles </w:t>
      </w:r>
      <w:r>
        <w:br/>
      </w:r>
      <w:r w:rsidRPr="00B31950">
        <w:t>pour la norme DVB-HTML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4"/>
        <w:gridCol w:w="4253"/>
      </w:tblGrid>
      <w:tr w:rsidR="00281C9A" w:rsidRPr="00B31950" w:rsidTr="00770A1E">
        <w:trPr>
          <w:cantSplit/>
          <w:jc w:val="center"/>
        </w:trPr>
        <w:tc>
          <w:tcPr>
            <w:tcW w:w="2194" w:type="dxa"/>
            <w:vMerge w:val="restart"/>
          </w:tcPr>
          <w:p w:rsidR="00281C9A" w:rsidRPr="00B31950" w:rsidRDefault="00281C9A" w:rsidP="00770A1E">
            <w:pPr>
              <w:pStyle w:val="Tabletext"/>
              <w:keepNext/>
              <w:keepLines/>
            </w:pPr>
            <w:r w:rsidRPr="00B31950">
              <w:t>Core fundamental</w:t>
            </w:r>
            <w:r w:rsidRPr="00B31950">
              <w:rPr>
                <w:vertAlign w:val="superscript"/>
                <w:lang w:eastAsia="ja-JP"/>
              </w:rPr>
              <w:t>DA)</w:t>
            </w:r>
          </w:p>
        </w:tc>
        <w:tc>
          <w:tcPr>
            <w:tcW w:w="4253" w:type="dxa"/>
          </w:tcPr>
          <w:p w:rsidR="00281C9A" w:rsidRPr="00B31950" w:rsidRDefault="00281C9A" w:rsidP="00770A1E">
            <w:pPr>
              <w:pStyle w:val="Tabletext"/>
              <w:keepNext/>
              <w:keepLines/>
            </w:pPr>
            <w:r w:rsidRPr="00B31950">
              <w:t>DOMException</w:t>
            </w:r>
          </w:p>
        </w:tc>
      </w:tr>
      <w:tr w:rsidR="00281C9A" w:rsidRPr="00B31950" w:rsidTr="00770A1E">
        <w:trPr>
          <w:cantSplit/>
          <w:jc w:val="center"/>
        </w:trPr>
        <w:tc>
          <w:tcPr>
            <w:tcW w:w="2194" w:type="dxa"/>
            <w:vMerge/>
          </w:tcPr>
          <w:p w:rsidR="00281C9A" w:rsidRPr="00B31950" w:rsidRDefault="00281C9A" w:rsidP="00770A1E">
            <w:pPr>
              <w:pStyle w:val="Tabletext"/>
              <w:keepNext/>
              <w:keepLines/>
            </w:pPr>
          </w:p>
        </w:tc>
        <w:tc>
          <w:tcPr>
            <w:tcW w:w="4253" w:type="dxa"/>
          </w:tcPr>
          <w:p w:rsidR="00281C9A" w:rsidRPr="00B31950" w:rsidRDefault="00281C9A" w:rsidP="00770A1E">
            <w:pPr>
              <w:pStyle w:val="Tabletext"/>
              <w:keepNext/>
              <w:keepLines/>
            </w:pPr>
            <w:r w:rsidRPr="00B31950">
              <w:t>DOMImplementation</w:t>
            </w:r>
          </w:p>
        </w:tc>
      </w:tr>
      <w:tr w:rsidR="00281C9A" w:rsidRPr="00B31950" w:rsidTr="00770A1E">
        <w:trPr>
          <w:cantSplit/>
          <w:jc w:val="center"/>
        </w:trPr>
        <w:tc>
          <w:tcPr>
            <w:tcW w:w="2194" w:type="dxa"/>
            <w:vMerge/>
          </w:tcPr>
          <w:p w:rsidR="00281C9A" w:rsidRPr="00B31950" w:rsidRDefault="00281C9A" w:rsidP="00770A1E">
            <w:pPr>
              <w:pStyle w:val="Tabletext"/>
              <w:keepNext/>
              <w:keepLines/>
            </w:pPr>
          </w:p>
        </w:tc>
        <w:tc>
          <w:tcPr>
            <w:tcW w:w="4253" w:type="dxa"/>
          </w:tcPr>
          <w:p w:rsidR="00281C9A" w:rsidRPr="00B31950" w:rsidRDefault="00281C9A" w:rsidP="00770A1E">
            <w:pPr>
              <w:pStyle w:val="Tabletext"/>
              <w:keepNext/>
              <w:keepLines/>
            </w:pPr>
            <w:r w:rsidRPr="00B31950">
              <w:t>DocumentFragment</w:t>
            </w:r>
          </w:p>
        </w:tc>
      </w:tr>
      <w:tr w:rsidR="00281C9A" w:rsidRPr="00B31950" w:rsidTr="00770A1E">
        <w:trPr>
          <w:cantSplit/>
          <w:jc w:val="center"/>
        </w:trPr>
        <w:tc>
          <w:tcPr>
            <w:tcW w:w="2194" w:type="dxa"/>
            <w:vMerge/>
          </w:tcPr>
          <w:p w:rsidR="00281C9A" w:rsidRPr="00B31950" w:rsidRDefault="00281C9A" w:rsidP="00770A1E">
            <w:pPr>
              <w:pStyle w:val="Tabletext"/>
              <w:keepNext/>
              <w:keepLines/>
            </w:pPr>
          </w:p>
        </w:tc>
        <w:tc>
          <w:tcPr>
            <w:tcW w:w="4253" w:type="dxa"/>
          </w:tcPr>
          <w:p w:rsidR="00281C9A" w:rsidRPr="00B31950" w:rsidRDefault="00281C9A" w:rsidP="00770A1E">
            <w:pPr>
              <w:pStyle w:val="Tabletext"/>
              <w:keepNext/>
              <w:keepLines/>
            </w:pPr>
            <w:r w:rsidRPr="00B31950">
              <w:t>Document</w:t>
            </w:r>
          </w:p>
        </w:tc>
      </w:tr>
      <w:tr w:rsidR="00281C9A" w:rsidRPr="00B31950" w:rsidTr="00770A1E">
        <w:trPr>
          <w:cantSplit/>
          <w:jc w:val="center"/>
        </w:trPr>
        <w:tc>
          <w:tcPr>
            <w:tcW w:w="2194" w:type="dxa"/>
            <w:vMerge/>
          </w:tcPr>
          <w:p w:rsidR="00281C9A" w:rsidRPr="00B31950" w:rsidRDefault="00281C9A" w:rsidP="00770A1E">
            <w:pPr>
              <w:pStyle w:val="Tabletext"/>
              <w:keepNext/>
              <w:keepLines/>
            </w:pPr>
          </w:p>
        </w:tc>
        <w:tc>
          <w:tcPr>
            <w:tcW w:w="4253" w:type="dxa"/>
          </w:tcPr>
          <w:p w:rsidR="00281C9A" w:rsidRPr="00B31950" w:rsidRDefault="00281C9A" w:rsidP="00770A1E">
            <w:pPr>
              <w:pStyle w:val="Tabletext"/>
              <w:keepNext/>
              <w:keepLines/>
            </w:pPr>
            <w:r w:rsidRPr="00B31950">
              <w:t>Node</w:t>
            </w:r>
          </w:p>
        </w:tc>
      </w:tr>
      <w:tr w:rsidR="00281C9A" w:rsidRPr="00B31950" w:rsidTr="00770A1E">
        <w:trPr>
          <w:cantSplit/>
          <w:jc w:val="center"/>
        </w:trPr>
        <w:tc>
          <w:tcPr>
            <w:tcW w:w="2194" w:type="dxa"/>
            <w:vMerge/>
          </w:tcPr>
          <w:p w:rsidR="00281C9A" w:rsidRPr="00B31950" w:rsidRDefault="00281C9A" w:rsidP="00770A1E">
            <w:pPr>
              <w:pStyle w:val="Tabletext"/>
              <w:keepNext/>
              <w:keepLines/>
            </w:pPr>
          </w:p>
        </w:tc>
        <w:tc>
          <w:tcPr>
            <w:tcW w:w="4253" w:type="dxa"/>
          </w:tcPr>
          <w:p w:rsidR="00281C9A" w:rsidRPr="00B31950" w:rsidRDefault="00281C9A" w:rsidP="00770A1E">
            <w:pPr>
              <w:pStyle w:val="Tabletext"/>
              <w:keepNext/>
              <w:keepLines/>
            </w:pPr>
            <w:r w:rsidRPr="00B31950">
              <w:t>NodeList</w:t>
            </w:r>
          </w:p>
        </w:tc>
      </w:tr>
      <w:tr w:rsidR="00281C9A" w:rsidRPr="00B31950" w:rsidTr="00770A1E">
        <w:trPr>
          <w:cantSplit/>
          <w:jc w:val="center"/>
        </w:trPr>
        <w:tc>
          <w:tcPr>
            <w:tcW w:w="2194" w:type="dxa"/>
            <w:vMerge/>
          </w:tcPr>
          <w:p w:rsidR="00281C9A" w:rsidRPr="00B31950" w:rsidRDefault="00281C9A" w:rsidP="00770A1E">
            <w:pPr>
              <w:pStyle w:val="Tabletext"/>
              <w:keepNext/>
              <w:keepLines/>
            </w:pPr>
          </w:p>
        </w:tc>
        <w:tc>
          <w:tcPr>
            <w:tcW w:w="4253" w:type="dxa"/>
          </w:tcPr>
          <w:p w:rsidR="00281C9A" w:rsidRPr="00B31950" w:rsidRDefault="00281C9A" w:rsidP="00770A1E">
            <w:pPr>
              <w:pStyle w:val="Tabletext"/>
              <w:keepNext/>
              <w:keepLines/>
            </w:pPr>
            <w:r w:rsidRPr="00B31950">
              <w:t>NamedNodeMap</w:t>
            </w:r>
          </w:p>
        </w:tc>
      </w:tr>
      <w:tr w:rsidR="00281C9A" w:rsidRPr="00B31950" w:rsidTr="00770A1E">
        <w:trPr>
          <w:cantSplit/>
          <w:jc w:val="center"/>
        </w:trPr>
        <w:tc>
          <w:tcPr>
            <w:tcW w:w="2194" w:type="dxa"/>
            <w:vMerge/>
          </w:tcPr>
          <w:p w:rsidR="00281C9A" w:rsidRPr="00B31950" w:rsidRDefault="00281C9A" w:rsidP="00770A1E">
            <w:pPr>
              <w:pStyle w:val="Tabletext"/>
              <w:keepNext/>
              <w:keepLines/>
            </w:pPr>
          </w:p>
        </w:tc>
        <w:tc>
          <w:tcPr>
            <w:tcW w:w="4253" w:type="dxa"/>
          </w:tcPr>
          <w:p w:rsidR="00281C9A" w:rsidRPr="00B31950" w:rsidRDefault="00281C9A" w:rsidP="00770A1E">
            <w:pPr>
              <w:pStyle w:val="Tabletext"/>
              <w:keepNext/>
              <w:keepLines/>
            </w:pPr>
            <w:r w:rsidRPr="00B31950">
              <w:t>CharacterData</w:t>
            </w:r>
          </w:p>
        </w:tc>
      </w:tr>
      <w:tr w:rsidR="00281C9A" w:rsidRPr="00B31950" w:rsidTr="00770A1E">
        <w:trPr>
          <w:cantSplit/>
          <w:jc w:val="center"/>
        </w:trPr>
        <w:tc>
          <w:tcPr>
            <w:tcW w:w="2194" w:type="dxa"/>
            <w:vMerge/>
          </w:tcPr>
          <w:p w:rsidR="00281C9A" w:rsidRPr="00B31950" w:rsidRDefault="00281C9A" w:rsidP="00770A1E">
            <w:pPr>
              <w:pStyle w:val="Tabletext"/>
              <w:keepNext/>
              <w:keepLines/>
            </w:pPr>
          </w:p>
        </w:tc>
        <w:tc>
          <w:tcPr>
            <w:tcW w:w="4253" w:type="dxa"/>
          </w:tcPr>
          <w:p w:rsidR="00281C9A" w:rsidRPr="00B31950" w:rsidRDefault="00281C9A" w:rsidP="00770A1E">
            <w:pPr>
              <w:pStyle w:val="Tabletext"/>
              <w:keepNext/>
              <w:keepLines/>
            </w:pPr>
            <w:r w:rsidRPr="00B31950">
              <w:t>Attr</w:t>
            </w:r>
          </w:p>
        </w:tc>
      </w:tr>
      <w:tr w:rsidR="00281C9A" w:rsidRPr="00B31950" w:rsidTr="00770A1E">
        <w:trPr>
          <w:cantSplit/>
          <w:jc w:val="center"/>
        </w:trPr>
        <w:tc>
          <w:tcPr>
            <w:tcW w:w="2194" w:type="dxa"/>
            <w:vMerge/>
          </w:tcPr>
          <w:p w:rsidR="00281C9A" w:rsidRPr="00B31950" w:rsidRDefault="00281C9A" w:rsidP="00770A1E">
            <w:pPr>
              <w:pStyle w:val="Tabletext"/>
              <w:keepNext/>
              <w:keepLines/>
            </w:pPr>
          </w:p>
        </w:tc>
        <w:tc>
          <w:tcPr>
            <w:tcW w:w="4253" w:type="dxa"/>
          </w:tcPr>
          <w:p w:rsidR="00281C9A" w:rsidRPr="00B31950" w:rsidRDefault="00281C9A" w:rsidP="00770A1E">
            <w:pPr>
              <w:pStyle w:val="Tabletext"/>
              <w:keepNext/>
              <w:keepLines/>
            </w:pPr>
            <w:r w:rsidRPr="00B31950">
              <w:t>Element</w:t>
            </w:r>
          </w:p>
        </w:tc>
      </w:tr>
      <w:tr w:rsidR="00281C9A" w:rsidRPr="00B31950" w:rsidTr="00770A1E">
        <w:trPr>
          <w:cantSplit/>
          <w:jc w:val="center"/>
        </w:trPr>
        <w:tc>
          <w:tcPr>
            <w:tcW w:w="2194" w:type="dxa"/>
            <w:vMerge/>
          </w:tcPr>
          <w:p w:rsidR="00281C9A" w:rsidRPr="00B31950" w:rsidRDefault="00281C9A" w:rsidP="00770A1E">
            <w:pPr>
              <w:pStyle w:val="Tabletext"/>
              <w:keepNext/>
              <w:keepLines/>
            </w:pPr>
          </w:p>
        </w:tc>
        <w:tc>
          <w:tcPr>
            <w:tcW w:w="4253" w:type="dxa"/>
          </w:tcPr>
          <w:p w:rsidR="00281C9A" w:rsidRPr="00B31950" w:rsidRDefault="00281C9A" w:rsidP="00770A1E">
            <w:pPr>
              <w:pStyle w:val="Tabletext"/>
              <w:keepNext/>
              <w:keepLines/>
            </w:pPr>
            <w:r w:rsidRPr="00B31950">
              <w:t>Text</w:t>
            </w:r>
          </w:p>
        </w:tc>
      </w:tr>
      <w:tr w:rsidR="00281C9A" w:rsidRPr="00B31950" w:rsidTr="00770A1E">
        <w:trPr>
          <w:cantSplit/>
          <w:jc w:val="center"/>
        </w:trPr>
        <w:tc>
          <w:tcPr>
            <w:tcW w:w="2194" w:type="dxa"/>
            <w:vMerge/>
          </w:tcPr>
          <w:p w:rsidR="00281C9A" w:rsidRPr="00B31950" w:rsidRDefault="00281C9A" w:rsidP="00770A1E">
            <w:pPr>
              <w:pStyle w:val="Tabletext"/>
              <w:keepNext/>
              <w:keepLines/>
            </w:pPr>
          </w:p>
        </w:tc>
        <w:tc>
          <w:tcPr>
            <w:tcW w:w="4253" w:type="dxa"/>
          </w:tcPr>
          <w:p w:rsidR="00281C9A" w:rsidRPr="00B31950" w:rsidRDefault="00281C9A" w:rsidP="00770A1E">
            <w:pPr>
              <w:pStyle w:val="Tabletext"/>
              <w:keepNext/>
              <w:keepLines/>
            </w:pPr>
            <w:r w:rsidRPr="00B31950">
              <w:t>Comment</w:t>
            </w:r>
          </w:p>
        </w:tc>
      </w:tr>
      <w:tr w:rsidR="00281C9A" w:rsidRPr="00B31950" w:rsidTr="00770A1E">
        <w:trPr>
          <w:cantSplit/>
          <w:jc w:val="center"/>
        </w:trPr>
        <w:tc>
          <w:tcPr>
            <w:tcW w:w="2194" w:type="dxa"/>
            <w:vMerge w:val="restart"/>
          </w:tcPr>
          <w:p w:rsidR="00281C9A" w:rsidRPr="00B31950" w:rsidRDefault="00281C9A" w:rsidP="00770A1E">
            <w:pPr>
              <w:pStyle w:val="Tabletext"/>
            </w:pPr>
            <w:r w:rsidRPr="00B31950">
              <w:t>View</w:t>
            </w:r>
          </w:p>
        </w:tc>
        <w:tc>
          <w:tcPr>
            <w:tcW w:w="4253" w:type="dxa"/>
          </w:tcPr>
          <w:p w:rsidR="00281C9A" w:rsidRPr="00B31950" w:rsidRDefault="00281C9A" w:rsidP="00770A1E">
            <w:pPr>
              <w:pStyle w:val="Tabletext"/>
            </w:pPr>
            <w:r w:rsidRPr="00B31950">
              <w:t>AbstractView</w:t>
            </w:r>
          </w:p>
        </w:tc>
      </w:tr>
      <w:tr w:rsidR="00281C9A" w:rsidRPr="00B31950" w:rsidTr="00770A1E">
        <w:trPr>
          <w:cantSplit/>
          <w:jc w:val="center"/>
        </w:trPr>
        <w:tc>
          <w:tcPr>
            <w:tcW w:w="2194" w:type="dxa"/>
            <w:vMerge/>
          </w:tcPr>
          <w:p w:rsidR="00281C9A" w:rsidRPr="00B31950" w:rsidRDefault="00281C9A" w:rsidP="00770A1E">
            <w:pPr>
              <w:pStyle w:val="Tabletext"/>
            </w:pPr>
          </w:p>
        </w:tc>
        <w:tc>
          <w:tcPr>
            <w:tcW w:w="4253" w:type="dxa"/>
          </w:tcPr>
          <w:p w:rsidR="00281C9A" w:rsidRPr="00B31950" w:rsidRDefault="00281C9A" w:rsidP="00770A1E">
            <w:pPr>
              <w:pStyle w:val="Tabletext"/>
            </w:pPr>
            <w:r w:rsidRPr="00B31950">
              <w:t>DocumentView</w:t>
            </w:r>
          </w:p>
        </w:tc>
      </w:tr>
      <w:tr w:rsidR="00281C9A" w:rsidRPr="00B31950" w:rsidTr="00770A1E">
        <w:trPr>
          <w:cantSplit/>
          <w:jc w:val="center"/>
        </w:trPr>
        <w:tc>
          <w:tcPr>
            <w:tcW w:w="2194" w:type="dxa"/>
            <w:vMerge w:val="restart"/>
          </w:tcPr>
          <w:p w:rsidR="00281C9A" w:rsidRPr="00B31950" w:rsidRDefault="00281C9A" w:rsidP="00770A1E">
            <w:pPr>
              <w:pStyle w:val="Tabletext"/>
            </w:pPr>
            <w:r w:rsidRPr="00B31950">
              <w:t>Style sheets</w:t>
            </w:r>
            <w:r w:rsidRPr="00B31950">
              <w:rPr>
                <w:vertAlign w:val="superscript"/>
                <w:lang w:eastAsia="ja-JP"/>
              </w:rPr>
              <w:t>DA)</w:t>
            </w:r>
          </w:p>
        </w:tc>
        <w:tc>
          <w:tcPr>
            <w:tcW w:w="4253" w:type="dxa"/>
          </w:tcPr>
          <w:p w:rsidR="00281C9A" w:rsidRPr="00B31950" w:rsidRDefault="00281C9A" w:rsidP="00770A1E">
            <w:pPr>
              <w:pStyle w:val="Tabletext"/>
            </w:pPr>
            <w:r w:rsidRPr="00B31950">
              <w:t>DocumentStyle</w:t>
            </w:r>
          </w:p>
        </w:tc>
      </w:tr>
      <w:tr w:rsidR="00281C9A" w:rsidRPr="00B31950" w:rsidTr="00770A1E">
        <w:trPr>
          <w:cantSplit/>
          <w:jc w:val="center"/>
        </w:trPr>
        <w:tc>
          <w:tcPr>
            <w:tcW w:w="2194" w:type="dxa"/>
            <w:vMerge/>
          </w:tcPr>
          <w:p w:rsidR="00281C9A" w:rsidRPr="00B31950" w:rsidRDefault="00281C9A" w:rsidP="00770A1E">
            <w:pPr>
              <w:pStyle w:val="Tabletext"/>
            </w:pPr>
          </w:p>
        </w:tc>
        <w:tc>
          <w:tcPr>
            <w:tcW w:w="4253" w:type="dxa"/>
          </w:tcPr>
          <w:p w:rsidR="00281C9A" w:rsidRPr="00B31950" w:rsidRDefault="00281C9A" w:rsidP="00770A1E">
            <w:pPr>
              <w:pStyle w:val="Tabletext"/>
            </w:pPr>
            <w:r w:rsidRPr="00B31950">
              <w:t>LinkStyle</w:t>
            </w:r>
          </w:p>
        </w:tc>
      </w:tr>
      <w:tr w:rsidR="00281C9A" w:rsidRPr="00B31950" w:rsidTr="00770A1E">
        <w:trPr>
          <w:cantSplit/>
          <w:jc w:val="center"/>
        </w:trPr>
        <w:tc>
          <w:tcPr>
            <w:tcW w:w="2194" w:type="dxa"/>
            <w:vMerge/>
          </w:tcPr>
          <w:p w:rsidR="00281C9A" w:rsidRPr="00B31950" w:rsidRDefault="00281C9A" w:rsidP="00770A1E">
            <w:pPr>
              <w:pStyle w:val="Tabletext"/>
            </w:pPr>
          </w:p>
        </w:tc>
        <w:tc>
          <w:tcPr>
            <w:tcW w:w="4253" w:type="dxa"/>
          </w:tcPr>
          <w:p w:rsidR="00281C9A" w:rsidRPr="00B31950" w:rsidRDefault="00281C9A" w:rsidP="00770A1E">
            <w:pPr>
              <w:pStyle w:val="Tabletext"/>
            </w:pPr>
            <w:r w:rsidRPr="00B31950">
              <w:t>MediaList</w:t>
            </w:r>
          </w:p>
        </w:tc>
      </w:tr>
      <w:tr w:rsidR="00281C9A" w:rsidRPr="00B31950" w:rsidTr="00770A1E">
        <w:trPr>
          <w:cantSplit/>
          <w:jc w:val="center"/>
        </w:trPr>
        <w:tc>
          <w:tcPr>
            <w:tcW w:w="2194" w:type="dxa"/>
            <w:vMerge/>
          </w:tcPr>
          <w:p w:rsidR="00281C9A" w:rsidRPr="00B31950" w:rsidRDefault="00281C9A" w:rsidP="00770A1E">
            <w:pPr>
              <w:pStyle w:val="Tabletext"/>
            </w:pPr>
          </w:p>
        </w:tc>
        <w:tc>
          <w:tcPr>
            <w:tcW w:w="4253" w:type="dxa"/>
          </w:tcPr>
          <w:p w:rsidR="00281C9A" w:rsidRPr="00B31950" w:rsidRDefault="00281C9A" w:rsidP="00770A1E">
            <w:pPr>
              <w:pStyle w:val="Tabletext"/>
            </w:pPr>
            <w:r w:rsidRPr="00B31950">
              <w:t>Stylesheet</w:t>
            </w:r>
          </w:p>
        </w:tc>
      </w:tr>
      <w:tr w:rsidR="00281C9A" w:rsidRPr="00B31950" w:rsidTr="00770A1E">
        <w:trPr>
          <w:cantSplit/>
          <w:jc w:val="center"/>
        </w:trPr>
        <w:tc>
          <w:tcPr>
            <w:tcW w:w="2194" w:type="dxa"/>
            <w:vMerge/>
          </w:tcPr>
          <w:p w:rsidR="00281C9A" w:rsidRPr="00B31950" w:rsidRDefault="00281C9A" w:rsidP="00770A1E">
            <w:pPr>
              <w:pStyle w:val="Tabletext"/>
            </w:pPr>
          </w:p>
        </w:tc>
        <w:tc>
          <w:tcPr>
            <w:tcW w:w="4253" w:type="dxa"/>
          </w:tcPr>
          <w:p w:rsidR="00281C9A" w:rsidRPr="00B31950" w:rsidRDefault="00281C9A" w:rsidP="00770A1E">
            <w:pPr>
              <w:pStyle w:val="Tabletext"/>
            </w:pPr>
            <w:r w:rsidRPr="00B31950">
              <w:t>StylesheetList</w:t>
            </w:r>
          </w:p>
        </w:tc>
      </w:tr>
      <w:tr w:rsidR="00281C9A" w:rsidRPr="00B31950" w:rsidTr="00770A1E">
        <w:trPr>
          <w:cantSplit/>
          <w:jc w:val="center"/>
        </w:trPr>
        <w:tc>
          <w:tcPr>
            <w:tcW w:w="2194" w:type="dxa"/>
            <w:vMerge w:val="restart"/>
          </w:tcPr>
          <w:p w:rsidR="00281C9A" w:rsidRPr="00B31950" w:rsidRDefault="00281C9A" w:rsidP="00770A1E">
            <w:pPr>
              <w:pStyle w:val="Tabletext"/>
            </w:pPr>
            <w:r w:rsidRPr="00B31950">
              <w:t>Event</w:t>
            </w:r>
            <w:r w:rsidRPr="00B31950">
              <w:rPr>
                <w:vertAlign w:val="superscript"/>
                <w:lang w:eastAsia="ja-JP"/>
              </w:rPr>
              <w:t>DA)</w:t>
            </w:r>
          </w:p>
        </w:tc>
        <w:tc>
          <w:tcPr>
            <w:tcW w:w="4253" w:type="dxa"/>
          </w:tcPr>
          <w:p w:rsidR="00281C9A" w:rsidRPr="00B31950" w:rsidRDefault="00281C9A" w:rsidP="00770A1E">
            <w:pPr>
              <w:pStyle w:val="Tabletext"/>
            </w:pPr>
            <w:r w:rsidRPr="00B31950">
              <w:t>DocumentEvent</w:t>
            </w:r>
          </w:p>
        </w:tc>
      </w:tr>
      <w:tr w:rsidR="00281C9A" w:rsidRPr="00B31950" w:rsidTr="00770A1E">
        <w:trPr>
          <w:cantSplit/>
          <w:jc w:val="center"/>
        </w:trPr>
        <w:tc>
          <w:tcPr>
            <w:tcW w:w="2194" w:type="dxa"/>
            <w:vMerge/>
          </w:tcPr>
          <w:p w:rsidR="00281C9A" w:rsidRPr="00B31950" w:rsidRDefault="00281C9A" w:rsidP="00770A1E">
            <w:pPr>
              <w:pStyle w:val="Tabletext"/>
            </w:pPr>
          </w:p>
        </w:tc>
        <w:tc>
          <w:tcPr>
            <w:tcW w:w="4253" w:type="dxa"/>
          </w:tcPr>
          <w:p w:rsidR="00281C9A" w:rsidRPr="00B31950" w:rsidRDefault="00281C9A" w:rsidP="00770A1E">
            <w:pPr>
              <w:pStyle w:val="Tabletext"/>
            </w:pPr>
            <w:r w:rsidRPr="00B31950">
              <w:t>Event</w:t>
            </w:r>
          </w:p>
        </w:tc>
      </w:tr>
      <w:tr w:rsidR="00281C9A" w:rsidRPr="00B31950" w:rsidTr="00770A1E">
        <w:trPr>
          <w:cantSplit/>
          <w:jc w:val="center"/>
        </w:trPr>
        <w:tc>
          <w:tcPr>
            <w:tcW w:w="2194" w:type="dxa"/>
            <w:vMerge/>
          </w:tcPr>
          <w:p w:rsidR="00281C9A" w:rsidRPr="00B31950" w:rsidRDefault="00281C9A" w:rsidP="00770A1E">
            <w:pPr>
              <w:pStyle w:val="Tabletext"/>
            </w:pPr>
          </w:p>
        </w:tc>
        <w:tc>
          <w:tcPr>
            <w:tcW w:w="4253" w:type="dxa"/>
          </w:tcPr>
          <w:p w:rsidR="00281C9A" w:rsidRPr="00B31950" w:rsidRDefault="00281C9A" w:rsidP="00770A1E">
            <w:pPr>
              <w:pStyle w:val="Tabletext"/>
            </w:pPr>
            <w:r w:rsidRPr="00B31950">
              <w:t>EventException</w:t>
            </w:r>
          </w:p>
        </w:tc>
      </w:tr>
      <w:tr w:rsidR="00281C9A" w:rsidRPr="00B31950" w:rsidTr="00770A1E">
        <w:trPr>
          <w:cantSplit/>
          <w:jc w:val="center"/>
        </w:trPr>
        <w:tc>
          <w:tcPr>
            <w:tcW w:w="2194" w:type="dxa"/>
            <w:vMerge/>
          </w:tcPr>
          <w:p w:rsidR="00281C9A" w:rsidRPr="00B31950" w:rsidRDefault="00281C9A" w:rsidP="00770A1E">
            <w:pPr>
              <w:pStyle w:val="Tabletext"/>
            </w:pPr>
          </w:p>
        </w:tc>
        <w:tc>
          <w:tcPr>
            <w:tcW w:w="4253" w:type="dxa"/>
          </w:tcPr>
          <w:p w:rsidR="00281C9A" w:rsidRPr="00B31950" w:rsidRDefault="00281C9A" w:rsidP="00770A1E">
            <w:pPr>
              <w:pStyle w:val="Tabletext"/>
            </w:pPr>
            <w:r w:rsidRPr="00B31950">
              <w:t>EventListner</w:t>
            </w:r>
          </w:p>
        </w:tc>
      </w:tr>
      <w:tr w:rsidR="00281C9A" w:rsidRPr="00B31950" w:rsidTr="00770A1E">
        <w:trPr>
          <w:cantSplit/>
          <w:jc w:val="center"/>
        </w:trPr>
        <w:tc>
          <w:tcPr>
            <w:tcW w:w="2194" w:type="dxa"/>
            <w:vMerge/>
          </w:tcPr>
          <w:p w:rsidR="00281C9A" w:rsidRPr="00B31950" w:rsidRDefault="00281C9A" w:rsidP="00770A1E">
            <w:pPr>
              <w:pStyle w:val="Tabletext"/>
            </w:pPr>
          </w:p>
        </w:tc>
        <w:tc>
          <w:tcPr>
            <w:tcW w:w="4253" w:type="dxa"/>
          </w:tcPr>
          <w:p w:rsidR="00281C9A" w:rsidRPr="00B31950" w:rsidRDefault="00281C9A" w:rsidP="00770A1E">
            <w:pPr>
              <w:pStyle w:val="Tabletext"/>
            </w:pPr>
            <w:r w:rsidRPr="00B31950">
              <w:t>EventTarget</w:t>
            </w:r>
          </w:p>
        </w:tc>
      </w:tr>
      <w:tr w:rsidR="00281C9A" w:rsidRPr="00B31950" w:rsidTr="00770A1E">
        <w:trPr>
          <w:cantSplit/>
          <w:jc w:val="center"/>
        </w:trPr>
        <w:tc>
          <w:tcPr>
            <w:tcW w:w="2194" w:type="dxa"/>
            <w:vMerge w:val="restart"/>
          </w:tcPr>
          <w:p w:rsidR="00281C9A" w:rsidRPr="00B31950" w:rsidRDefault="00281C9A" w:rsidP="00770A1E">
            <w:pPr>
              <w:pStyle w:val="Tabletext"/>
            </w:pPr>
            <w:r w:rsidRPr="00B31950">
              <w:t>EventSet</w:t>
            </w:r>
            <w:r w:rsidRPr="00B31950">
              <w:rPr>
                <w:vertAlign w:val="superscript"/>
                <w:lang w:eastAsia="ja-JP"/>
              </w:rPr>
              <w:t>DA)</w:t>
            </w:r>
          </w:p>
        </w:tc>
        <w:tc>
          <w:tcPr>
            <w:tcW w:w="4253" w:type="dxa"/>
          </w:tcPr>
          <w:p w:rsidR="00281C9A" w:rsidRPr="00B31950" w:rsidRDefault="00281C9A" w:rsidP="00770A1E">
            <w:pPr>
              <w:pStyle w:val="Tabletext"/>
            </w:pPr>
            <w:r w:rsidRPr="00B31950">
              <w:t>MouseEvent</w:t>
            </w:r>
          </w:p>
        </w:tc>
      </w:tr>
      <w:tr w:rsidR="00281C9A" w:rsidRPr="00B31950" w:rsidTr="00770A1E">
        <w:trPr>
          <w:cantSplit/>
          <w:jc w:val="center"/>
        </w:trPr>
        <w:tc>
          <w:tcPr>
            <w:tcW w:w="2194" w:type="dxa"/>
            <w:vMerge/>
          </w:tcPr>
          <w:p w:rsidR="00281C9A" w:rsidRPr="00B31950" w:rsidRDefault="00281C9A" w:rsidP="00770A1E">
            <w:pPr>
              <w:pStyle w:val="Tabletext"/>
            </w:pPr>
          </w:p>
        </w:tc>
        <w:tc>
          <w:tcPr>
            <w:tcW w:w="4253" w:type="dxa"/>
          </w:tcPr>
          <w:p w:rsidR="00281C9A" w:rsidRPr="00B31950" w:rsidRDefault="00281C9A" w:rsidP="00770A1E">
            <w:pPr>
              <w:pStyle w:val="Tabletext"/>
            </w:pPr>
            <w:r w:rsidRPr="00B31950">
              <w:t>MutationEvent</w:t>
            </w:r>
          </w:p>
        </w:tc>
      </w:tr>
      <w:tr w:rsidR="00281C9A" w:rsidRPr="00B31950" w:rsidTr="00770A1E">
        <w:trPr>
          <w:cantSplit/>
          <w:jc w:val="center"/>
        </w:trPr>
        <w:tc>
          <w:tcPr>
            <w:tcW w:w="2194" w:type="dxa"/>
            <w:vMerge/>
          </w:tcPr>
          <w:p w:rsidR="00281C9A" w:rsidRPr="00B31950" w:rsidRDefault="00281C9A" w:rsidP="00770A1E">
            <w:pPr>
              <w:pStyle w:val="Tabletext"/>
            </w:pPr>
          </w:p>
        </w:tc>
        <w:tc>
          <w:tcPr>
            <w:tcW w:w="4253" w:type="dxa"/>
          </w:tcPr>
          <w:p w:rsidR="00281C9A" w:rsidRPr="00B31950" w:rsidRDefault="00281C9A" w:rsidP="00770A1E">
            <w:pPr>
              <w:pStyle w:val="Tabletext"/>
            </w:pPr>
            <w:r w:rsidRPr="00B31950">
              <w:t>UIEvent</w:t>
            </w:r>
          </w:p>
        </w:tc>
      </w:tr>
    </w:tbl>
    <w:p w:rsidR="00281C9A" w:rsidRPr="00B31950" w:rsidRDefault="00281C9A" w:rsidP="00281C9A">
      <w:pPr>
        <w:pStyle w:val="Tablefin"/>
        <w:rPr>
          <w:lang w:val="fr-FR"/>
        </w:rPr>
      </w:pPr>
    </w:p>
    <w:p w:rsidR="00281C9A" w:rsidRPr="00B31950" w:rsidRDefault="00281C9A" w:rsidP="00281C9A">
      <w:pPr>
        <w:pStyle w:val="AnnexNoTitle"/>
        <w:pageBreakBefore/>
        <w:spacing w:before="0"/>
      </w:pPr>
      <w:r w:rsidRPr="00B31950">
        <w:lastRenderedPageBreak/>
        <w:t>Annexe 6</w:t>
      </w:r>
      <w:r w:rsidRPr="00B31950">
        <w:br/>
      </w:r>
      <w:r w:rsidRPr="00B31950">
        <w:br/>
        <w:t>Interopérabilité de présentation par conversion</w:t>
      </w:r>
    </w:p>
    <w:p w:rsidR="00281C9A" w:rsidRPr="00B31950" w:rsidRDefault="00281C9A" w:rsidP="00281C9A">
      <w:pPr>
        <w:pStyle w:val="Normalaftertitle"/>
      </w:pPr>
      <w:r w:rsidRPr="00B31950">
        <w:t>Certains fournisseurs de services trouveront peut-être que la fonctionnalité de base est un peu limitée pour leurs besoins, mais voudront néanmoins utiliser les moteurs de présentation dont il est question dans la présente Recommandation.</w:t>
      </w:r>
    </w:p>
    <w:p w:rsidR="00281C9A" w:rsidRPr="00B31950" w:rsidRDefault="00281C9A" w:rsidP="00281C9A">
      <w:r w:rsidRPr="00B31950">
        <w:t>En tant que complément à la fonctionnalité de base, le langage de balisage pour la télévision dans le monde entier (wTVML) spécifié dans la norme ETSI TS 102 322 définit un format permettant de créer des services interactifs susceptibles d'être ensuite convertis mécaniquement dans tout langage de balisage de présentation voulu. Le format wTVML utilise une structure de données XML avec un comportement déclaratif et peu ou pas du tout de scriptage et, de ce fait, peut être plus facilement converti dans d'autres langages de balisage. Du fait que le wTVML traduit l'intention de l'auteur plutôt que la mise en oeuvre, les fonctions non fondamentales enrichies de chaque balisage admis deviennent utilisables.</w:t>
      </w:r>
    </w:p>
    <w:p w:rsidR="00281C9A" w:rsidRPr="00B31950" w:rsidRDefault="00281C9A" w:rsidP="00281C9A">
      <w:r w:rsidRPr="00B31950">
        <w:t>En outre, wTVML peut également être utilisé en tant que langage de présentation naturel.</w:t>
      </w:r>
    </w:p>
    <w:p w:rsidR="00281C9A" w:rsidRPr="00B31950" w:rsidRDefault="00281C9A" w:rsidP="00281C9A">
      <w:r w:rsidRPr="00B31950">
        <w:t>Si l'on utilise le wTVML en tant que format intermédiaire lors d'une conversion de format pour une application déclarative, la conversion de l'application d'origine en wTVML peut nécessiter, selon l'organisation de l'application, de faire très attention aux points suivants:</w:t>
      </w:r>
    </w:p>
    <w:p w:rsidR="00281C9A" w:rsidRPr="00B31950" w:rsidRDefault="00281C9A" w:rsidP="00281C9A">
      <w:r w:rsidRPr="00B31950">
        <w:t>–</w:t>
      </w:r>
      <w:r w:rsidRPr="00B31950">
        <w:tab/>
        <w:t>signal du message diffusé, comme celui acheminé par l'événement de flux DSM-CC;</w:t>
      </w:r>
    </w:p>
    <w:p w:rsidR="00281C9A" w:rsidRPr="00B31950" w:rsidRDefault="00281C9A" w:rsidP="00281C9A">
      <w:pPr>
        <w:pStyle w:val="enumlev1"/>
      </w:pPr>
      <w:r w:rsidRPr="00B31950">
        <w:t>–</w:t>
      </w:r>
      <w:r w:rsidRPr="00B31950">
        <w:tab/>
        <w:t>des fonctions additionnelles dans le scriptage, comme celles relatives au contrôle de mise en cache.</w:t>
      </w:r>
    </w:p>
    <w:p w:rsidR="00281C9A" w:rsidRDefault="00281C9A" w:rsidP="00281C9A"/>
    <w:p w:rsidR="00281C9A" w:rsidRPr="00B31950" w:rsidRDefault="00281C9A" w:rsidP="00281C9A"/>
    <w:p w:rsidR="00281C9A" w:rsidRPr="00B31950" w:rsidRDefault="00281C9A" w:rsidP="00281C9A">
      <w:pPr>
        <w:pStyle w:val="AnnexNoTitle"/>
      </w:pPr>
      <w:r w:rsidRPr="00B31950">
        <w:t>Annexe 7</w:t>
      </w:r>
      <w:r w:rsidRPr="00B31950">
        <w:br/>
      </w:r>
      <w:r w:rsidRPr="00B31950">
        <w:br/>
        <w:t xml:space="preserve">Interopérabilité de présentation au moyen d'un cadre de gestion </w:t>
      </w:r>
      <w:r w:rsidRPr="00B31950">
        <w:br/>
        <w:t>destiné à plusieurs formats de contenus déclaratifs</w:t>
      </w:r>
    </w:p>
    <w:p w:rsidR="00281C9A" w:rsidRPr="00B31950" w:rsidRDefault="00281C9A" w:rsidP="00281C9A">
      <w:pPr>
        <w:pStyle w:val="Normalaftertitle"/>
      </w:pPr>
      <w:r w:rsidRPr="00B31950">
        <w:t>Certains fournisseurs de services souhaiteront peut-être employer plusieurs formats indiqués dans la présente Recommandation, y compris dans l'architecture noyau commune. Ces formats peuvent être utilisés de différentes façons (utilisation simultanée, passage d'un format à un autre, etc.), d'où la nécessité de disposer d'un cadre de gestion des contenus employant des formats multiples.</w:t>
      </w:r>
    </w:p>
    <w:p w:rsidR="00281C9A" w:rsidRPr="00B31950" w:rsidRDefault="00281C9A" w:rsidP="00281C9A">
      <w:pPr>
        <w:rPr>
          <w:lang w:eastAsia="ja-JP"/>
        </w:rPr>
      </w:pPr>
      <w:r w:rsidRPr="00B31950">
        <w:t xml:space="preserve">Utilisé comme cadre de gestion de différents formats de contenus déclaratifs, le langage de contextes imbriqués (NCL, </w:t>
      </w:r>
      <w:r w:rsidRPr="00B31950">
        <w:rPr>
          <w:i/>
          <w:lang w:eastAsia="ja-JP"/>
        </w:rPr>
        <w:t>nested context language</w:t>
      </w:r>
      <w:r w:rsidRPr="00B31950">
        <w:rPr>
          <w:lang w:eastAsia="ja-JP"/>
        </w:rPr>
        <w:t>), spécifié dans la norme ABNT NBR 15606-2, définit un format permettant de regrouper les contenus créés dans différents formats en un seul contenu. Le langage NCL est un langage de liaison reposant sur le langage XML, qui relie différents objets de média dans une présentation multimédia, quel que soit le type d'objet.</w:t>
      </w:r>
    </w:p>
    <w:p w:rsidR="00281C9A" w:rsidRPr="00B31950" w:rsidRDefault="00281C9A" w:rsidP="00281C9A">
      <w:pPr>
        <w:rPr>
          <w:lang w:eastAsia="ja-JP"/>
        </w:rPr>
      </w:pPr>
      <w:r w:rsidRPr="00B31950">
        <w:rPr>
          <w:lang w:eastAsia="ja-JP"/>
        </w:rPr>
        <w:t>Pour utiliser le langage NCL comme cadre de liaison de contenus créés dans différents formats de contenus déclaratifs, il conviendra de prêter attention à ce qui suit:</w:t>
      </w:r>
    </w:p>
    <w:p w:rsidR="00281C9A" w:rsidRPr="00B31950" w:rsidRDefault="00281C9A" w:rsidP="00281C9A">
      <w:pPr>
        <w:pStyle w:val="enumlev1"/>
      </w:pPr>
      <w:r w:rsidRPr="00B31950">
        <w:rPr>
          <w:lang w:eastAsia="ja-JP"/>
        </w:rPr>
        <w:t>–</w:t>
      </w:r>
      <w:r w:rsidRPr="00B31950">
        <w:rPr>
          <w:lang w:eastAsia="ja-JP"/>
        </w:rPr>
        <w:tab/>
        <w:t>La base de temps du système ne s'exprime que dans NCL, et non pas dans chaque objet de média. En particulier, les événements temporels, tels que les événements déclenchés par la durée de lecture normale, doivent être gérés en NCL. LuaScript est l'un des mécanismes de traitement pour ce type de comportement en NCL.</w:t>
      </w:r>
    </w:p>
    <w:p w:rsidR="00281C9A" w:rsidRPr="00883B2F" w:rsidRDefault="00281C9A" w:rsidP="00281C9A">
      <w:pPr>
        <w:pStyle w:val="AppendixNoTitle"/>
        <w:rPr>
          <w:lang w:val="en-US"/>
        </w:rPr>
      </w:pPr>
      <w:r w:rsidRPr="00883B2F">
        <w:rPr>
          <w:lang w:val="en-US"/>
        </w:rPr>
        <w:lastRenderedPageBreak/>
        <w:t>Appendice 1</w:t>
      </w:r>
      <w:r w:rsidRPr="00883B2F">
        <w:rPr>
          <w:lang w:val="en-US"/>
        </w:rPr>
        <w:br/>
      </w:r>
      <w:r w:rsidRPr="00883B2F">
        <w:rPr>
          <w:lang w:val="en-US"/>
        </w:rPr>
        <w:br/>
        <w:t>Normes</w:t>
      </w:r>
    </w:p>
    <w:p w:rsidR="00281C9A" w:rsidRDefault="00281C9A" w:rsidP="00281C9A">
      <w:pPr>
        <w:rPr>
          <w:rFonts w:eastAsia="MS Mincho"/>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gridCol w:w="8369"/>
      </w:tblGrid>
      <w:tr w:rsidR="00281C9A" w:rsidRPr="0087373D" w:rsidTr="00770A1E">
        <w:trPr>
          <w:jc w:val="center"/>
        </w:trPr>
        <w:tc>
          <w:tcPr>
            <w:tcW w:w="1459" w:type="dxa"/>
          </w:tcPr>
          <w:p w:rsidR="00281C9A" w:rsidRPr="0087373D" w:rsidRDefault="00281C9A" w:rsidP="00770A1E">
            <w:pPr>
              <w:pStyle w:val="Tabletext"/>
              <w:rPr>
                <w:rFonts w:eastAsia="SimSun"/>
                <w:lang w:eastAsia="ja-JP"/>
              </w:rPr>
            </w:pPr>
            <w:r w:rsidRPr="0087373D">
              <w:rPr>
                <w:rFonts w:eastAsia="SimSun"/>
                <w:lang w:eastAsia="ja-JP"/>
              </w:rPr>
              <w:t>BML</w:t>
            </w:r>
          </w:p>
        </w:tc>
        <w:tc>
          <w:tcPr>
            <w:tcW w:w="8369" w:type="dxa"/>
          </w:tcPr>
          <w:p w:rsidR="00281C9A" w:rsidRPr="00FF740E" w:rsidRDefault="00281C9A" w:rsidP="00770A1E">
            <w:pPr>
              <w:pStyle w:val="Tabletext"/>
              <w:rPr>
                <w:rStyle w:val="Hyperlink"/>
                <w:rFonts w:eastAsia="MS Mincho"/>
              </w:rPr>
            </w:pPr>
            <w:hyperlink r:id="rId14" w:history="1">
              <w:r w:rsidRPr="00FF740E">
                <w:rPr>
                  <w:rStyle w:val="Hyperlink"/>
                  <w:rFonts w:eastAsia="SimSun"/>
                </w:rPr>
                <w:t>http://www.arib.or.jp/tyosakenkyu/kikaku_hoso/hoso_kikaku_number.html</w:t>
              </w:r>
            </w:hyperlink>
          </w:p>
        </w:tc>
      </w:tr>
      <w:tr w:rsidR="00281C9A" w:rsidRPr="0087373D" w:rsidTr="00770A1E">
        <w:trPr>
          <w:jc w:val="center"/>
        </w:trPr>
        <w:tc>
          <w:tcPr>
            <w:tcW w:w="1459" w:type="dxa"/>
          </w:tcPr>
          <w:p w:rsidR="00281C9A" w:rsidRPr="0087373D" w:rsidRDefault="00281C9A" w:rsidP="00770A1E">
            <w:pPr>
              <w:pStyle w:val="Tabletext"/>
              <w:rPr>
                <w:rFonts w:eastAsia="SimSun"/>
              </w:rPr>
            </w:pPr>
            <w:r w:rsidRPr="0087373D">
              <w:rPr>
                <w:rFonts w:eastAsia="SimSun"/>
              </w:rPr>
              <w:t>ACAP-X</w:t>
            </w:r>
          </w:p>
        </w:tc>
        <w:tc>
          <w:tcPr>
            <w:tcW w:w="8369" w:type="dxa"/>
          </w:tcPr>
          <w:p w:rsidR="00281C9A" w:rsidRPr="00FF740E" w:rsidRDefault="00281C9A" w:rsidP="00770A1E">
            <w:pPr>
              <w:pStyle w:val="Tabletext"/>
              <w:rPr>
                <w:rStyle w:val="Hyperlink"/>
                <w:rFonts w:eastAsia="SimSun"/>
              </w:rPr>
            </w:pPr>
            <w:hyperlink r:id="rId15" w:history="1">
              <w:r w:rsidRPr="00FF740E">
                <w:rPr>
                  <w:rStyle w:val="Hyperlink"/>
                  <w:rFonts w:eastAsia="SimSun"/>
                </w:rPr>
                <w:t>http://www.atsc.org/cms/standards/a_101a.pdf</w:t>
              </w:r>
            </w:hyperlink>
          </w:p>
        </w:tc>
      </w:tr>
      <w:tr w:rsidR="00281C9A" w:rsidRPr="0087373D" w:rsidTr="00770A1E">
        <w:trPr>
          <w:jc w:val="center"/>
        </w:trPr>
        <w:tc>
          <w:tcPr>
            <w:tcW w:w="1459" w:type="dxa"/>
          </w:tcPr>
          <w:p w:rsidR="00281C9A" w:rsidRPr="0087373D" w:rsidRDefault="00281C9A" w:rsidP="00770A1E">
            <w:pPr>
              <w:pStyle w:val="Tabletext"/>
              <w:rPr>
                <w:rFonts w:eastAsia="SimSun"/>
              </w:rPr>
            </w:pPr>
            <w:r w:rsidRPr="0087373D">
              <w:rPr>
                <w:rFonts w:eastAsia="SimSun"/>
              </w:rPr>
              <w:t>DV</w:t>
            </w:r>
            <w:r w:rsidRPr="0087373D">
              <w:rPr>
                <w:lang w:eastAsia="ja-JP"/>
              </w:rPr>
              <w:t>B</w:t>
            </w:r>
            <w:r w:rsidRPr="0087373D">
              <w:rPr>
                <w:rFonts w:eastAsia="SimSun"/>
              </w:rPr>
              <w:t>-HTML</w:t>
            </w:r>
          </w:p>
        </w:tc>
        <w:tc>
          <w:tcPr>
            <w:tcW w:w="8369" w:type="dxa"/>
          </w:tcPr>
          <w:p w:rsidR="00281C9A" w:rsidRPr="00FF740E" w:rsidRDefault="00281C9A" w:rsidP="00770A1E">
            <w:pPr>
              <w:pStyle w:val="Tabletext"/>
              <w:rPr>
                <w:rStyle w:val="Hyperlink"/>
                <w:rFonts w:eastAsia="SimSun"/>
              </w:rPr>
            </w:pPr>
            <w:hyperlink r:id="rId16" w:history="1">
              <w:r w:rsidRPr="00FF740E">
                <w:rPr>
                  <w:rStyle w:val="Hyperlink"/>
                  <w:rFonts w:eastAsia="SimSun"/>
                </w:rPr>
                <w:t>http://www.etsi.org/deliver/etsi_ts/102800_102899/102812/01.03.01_60/ts_102812v010301p.pdf</w:t>
              </w:r>
            </w:hyperlink>
          </w:p>
        </w:tc>
      </w:tr>
      <w:tr w:rsidR="00281C9A" w:rsidRPr="0087373D" w:rsidTr="00770A1E">
        <w:trPr>
          <w:jc w:val="center"/>
        </w:trPr>
        <w:tc>
          <w:tcPr>
            <w:tcW w:w="1459" w:type="dxa"/>
          </w:tcPr>
          <w:p w:rsidR="00281C9A" w:rsidRPr="0087373D" w:rsidRDefault="00281C9A" w:rsidP="00770A1E">
            <w:pPr>
              <w:pStyle w:val="Tabletext"/>
              <w:rPr>
                <w:rFonts w:eastAsia="SimSun"/>
                <w:lang w:eastAsia="ja-JP"/>
              </w:rPr>
            </w:pPr>
            <w:r w:rsidRPr="0087373D">
              <w:rPr>
                <w:rFonts w:eastAsia="SimSun"/>
                <w:lang w:eastAsia="ja-JP"/>
              </w:rPr>
              <w:t>wTVML</w:t>
            </w:r>
          </w:p>
        </w:tc>
        <w:tc>
          <w:tcPr>
            <w:tcW w:w="8369" w:type="dxa"/>
          </w:tcPr>
          <w:p w:rsidR="00281C9A" w:rsidRPr="00FF740E" w:rsidRDefault="00281C9A" w:rsidP="00770A1E">
            <w:pPr>
              <w:pStyle w:val="Tabletext"/>
              <w:rPr>
                <w:rStyle w:val="Hyperlink"/>
                <w:rFonts w:eastAsia="SimSun"/>
              </w:rPr>
            </w:pPr>
            <w:hyperlink r:id="rId17" w:history="1">
              <w:r w:rsidRPr="00FF740E">
                <w:rPr>
                  <w:rStyle w:val="Hyperlink"/>
                  <w:rFonts w:eastAsia="SimSun"/>
                </w:rPr>
                <w:t>http://webapp.etsi.org/workprogram/Report_workitem.asp?WKI_ID=19886</w:t>
              </w:r>
            </w:hyperlink>
          </w:p>
        </w:tc>
      </w:tr>
      <w:tr w:rsidR="00281C9A" w:rsidRPr="00281C9A" w:rsidTr="00770A1E">
        <w:trPr>
          <w:jc w:val="center"/>
        </w:trPr>
        <w:tc>
          <w:tcPr>
            <w:tcW w:w="1459" w:type="dxa"/>
          </w:tcPr>
          <w:p w:rsidR="00281C9A" w:rsidRPr="0087373D" w:rsidRDefault="00281C9A" w:rsidP="00770A1E">
            <w:pPr>
              <w:pStyle w:val="Tabletext"/>
              <w:rPr>
                <w:rFonts w:eastAsia="SimSun"/>
                <w:u w:val="single"/>
                <w:lang w:eastAsia="ja-JP"/>
              </w:rPr>
            </w:pPr>
            <w:r w:rsidRPr="0087373D">
              <w:rPr>
                <w:rFonts w:eastAsia="SimSun"/>
                <w:lang w:eastAsia="ja-JP"/>
              </w:rPr>
              <w:t>NCL</w:t>
            </w:r>
          </w:p>
        </w:tc>
        <w:tc>
          <w:tcPr>
            <w:tcW w:w="8369" w:type="dxa"/>
          </w:tcPr>
          <w:p w:rsidR="00281C9A" w:rsidRPr="00281C9A" w:rsidRDefault="00281C9A" w:rsidP="00770A1E">
            <w:pPr>
              <w:pStyle w:val="Tabletext"/>
              <w:rPr>
                <w:rStyle w:val="Hyperlink"/>
                <w:rFonts w:eastAsia="SimSun"/>
                <w:lang w:val="en-US"/>
              </w:rPr>
            </w:pPr>
            <w:hyperlink r:id="rId18" w:history="1">
              <w:r w:rsidRPr="00281C9A">
                <w:rPr>
                  <w:rStyle w:val="Hyperlink"/>
                  <w:rFonts w:eastAsia="SimSun"/>
                  <w:lang w:val="en-US"/>
                </w:rPr>
                <w:t>http://abnt.iso.org/livelink/livelink/fetch/2000/2827/ 7589984/8699711/8727725/ABNTNBR15606%2D2_2007Ing_2008Vc2_2009.pdf</w:t>
              </w:r>
            </w:hyperlink>
          </w:p>
        </w:tc>
      </w:tr>
    </w:tbl>
    <w:p w:rsidR="00281C9A" w:rsidRDefault="00281C9A" w:rsidP="00281C9A">
      <w:pPr>
        <w:rPr>
          <w:lang w:val="de-CH" w:eastAsia="ja-JP"/>
        </w:rPr>
      </w:pPr>
    </w:p>
    <w:p w:rsidR="00281C9A" w:rsidRPr="00281C9A" w:rsidRDefault="00281C9A" w:rsidP="00281C9A">
      <w:pPr>
        <w:rPr>
          <w:lang w:val="de-CH"/>
        </w:rPr>
      </w:pPr>
    </w:p>
    <w:p w:rsidR="00281C9A" w:rsidRPr="00281C9A" w:rsidRDefault="00702CB9" w:rsidP="00702CB9">
      <w:pPr>
        <w:jc w:val="center"/>
        <w:rPr>
          <w:lang w:val="en-US"/>
        </w:rPr>
      </w:pPr>
      <w:r>
        <w:rPr>
          <w:lang w:val="en-US"/>
        </w:rPr>
        <w:t>_____________</w:t>
      </w:r>
    </w:p>
    <w:sectPr w:rsidR="00281C9A" w:rsidRPr="00281C9A" w:rsidSect="00702CB9">
      <w:headerReference w:type="even" r:id="rId19"/>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C9A" w:rsidRDefault="00281C9A">
      <w:r>
        <w:separator/>
      </w:r>
    </w:p>
  </w:endnote>
  <w:endnote w:type="continuationSeparator" w:id="0">
    <w:p w:rsidR="00281C9A" w:rsidRDefault="00281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C9A" w:rsidRDefault="00281C9A">
      <w:r>
        <w:separator/>
      </w:r>
    </w:p>
  </w:footnote>
  <w:footnote w:type="continuationSeparator" w:id="0">
    <w:p w:rsidR="00281C9A" w:rsidRDefault="00281C9A">
      <w:r>
        <w:continuationSeparator/>
      </w:r>
    </w:p>
  </w:footnote>
  <w:footnote w:id="1">
    <w:p w:rsidR="00281C9A" w:rsidRPr="00EC5C2A" w:rsidRDefault="00281C9A" w:rsidP="00281C9A">
      <w:pPr>
        <w:pStyle w:val="FootnoteText"/>
        <w:rPr>
          <w:lang w:val="fr-CH"/>
        </w:rPr>
      </w:pPr>
      <w:r>
        <w:rPr>
          <w:rStyle w:val="FootnoteReference"/>
        </w:rPr>
        <w:t>*</w:t>
      </w:r>
      <w:r>
        <w:t xml:space="preserve"> </w:t>
      </w:r>
      <w:r>
        <w:rPr>
          <w:lang w:val="fr-CH"/>
        </w:rPr>
        <w:tab/>
        <w:t xml:space="preserve">La </w:t>
      </w:r>
      <w:r w:rsidRPr="00EC5C2A">
        <w:rPr>
          <w:lang w:val="fr-CH"/>
        </w:rPr>
        <w:t>Recommandation</w:t>
      </w:r>
      <w:r>
        <w:rPr>
          <w:lang w:val="fr-CH"/>
        </w:rPr>
        <w:t xml:space="preserve"> UIT</w:t>
      </w:r>
      <w:r>
        <w:rPr>
          <w:lang w:val="fr-CH"/>
        </w:rPr>
        <w:noBreakHyphen/>
        <w:t xml:space="preserve">R BT.1889 donne la définition suivante de l'«application déclarative»: application qui fait essentiellement appel à des informations déclaratives pour exprimer son comportement, par exemple une instance de document XML.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C9A" w:rsidRDefault="00281C9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C9A" w:rsidRDefault="00281C9A" w:rsidP="0014322C">
    <w:pPr>
      <w:pStyle w:val="Header"/>
      <w:ind w:right="360" w:firstLine="360"/>
    </w:pPr>
    <w:r>
      <w:rPr>
        <w:noProof/>
        <w:lang w:val="en-US" w:eastAsia="zh-CN"/>
      </w:rPr>
      <w:drawing>
        <wp:anchor distT="0" distB="0" distL="114300" distR="114300" simplePos="0" relativeHeight="251659264" behindDoc="1" locked="0" layoutInCell="1" allowOverlap="1" wp14:anchorId="53CFC3E6" wp14:editId="649B26F8">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C9A" w:rsidRPr="00281C9A" w:rsidRDefault="00281C9A">
    <w:pPr>
      <w:pStyle w:val="Header"/>
      <w:jc w:val="left"/>
      <w:rPr>
        <w:lang w:val="fr-CH"/>
      </w:rPr>
    </w:pPr>
    <w:r>
      <w:rPr>
        <w:rStyle w:val="PageNumber"/>
        <w:b/>
        <w:bCs/>
      </w:rPr>
      <w:fldChar w:fldCharType="begin"/>
    </w:r>
    <w:r w:rsidRPr="00281C9A">
      <w:rPr>
        <w:rStyle w:val="PageNumber"/>
        <w:b/>
        <w:bCs/>
        <w:lang w:val="fr-CH"/>
      </w:rPr>
      <w:instrText xml:space="preserve"> PAGE </w:instrText>
    </w:r>
    <w:r>
      <w:rPr>
        <w:rStyle w:val="PageNumber"/>
        <w:b/>
        <w:bCs/>
      </w:rPr>
      <w:fldChar w:fldCharType="separate"/>
    </w:r>
    <w:r w:rsidR="00702CB9">
      <w:rPr>
        <w:rStyle w:val="PageNumber"/>
        <w:b/>
        <w:bCs/>
        <w:noProof/>
        <w:lang w:val="fr-CH"/>
      </w:rPr>
      <w:t>ii</w:t>
    </w:r>
    <w:r>
      <w:rPr>
        <w:rStyle w:val="PageNumber"/>
        <w:b/>
        <w:bCs/>
      </w:rPr>
      <w:fldChar w:fldCharType="end"/>
    </w:r>
    <w:r w:rsidRPr="00281C9A">
      <w:rPr>
        <w:lang w:val="fr-CH"/>
      </w:rPr>
      <w:tab/>
    </w:r>
    <w:r>
      <w:fldChar w:fldCharType="begin"/>
    </w:r>
    <w:r>
      <w:instrText xml:space="preserve"> DOCPROPERTY "Header" \* MERGEFORMAT </w:instrText>
    </w:r>
    <w:r>
      <w:fldChar w:fldCharType="separate"/>
    </w:r>
    <w:r w:rsidR="00702CB9" w:rsidRPr="00702CB9">
      <w:rPr>
        <w:b/>
        <w:bCs/>
        <w:lang w:val="fr-CH"/>
      </w:rPr>
      <w:t xml:space="preserve">Rec. </w:t>
    </w:r>
    <w:r>
      <w:rPr>
        <w:b/>
        <w:bCs/>
        <w:lang w:val="en-US"/>
      </w:rPr>
      <w:fldChar w:fldCharType="end"/>
    </w:r>
    <w:r>
      <w:rPr>
        <w:b/>
        <w:bCs/>
      </w:rPr>
      <w:t xml:space="preserve"> </w:t>
    </w:r>
    <w:r>
      <w:rPr>
        <w:b/>
        <w:bCs/>
      </w:rPr>
      <w:fldChar w:fldCharType="begin"/>
    </w:r>
    <w:r w:rsidRPr="00281C9A">
      <w:rPr>
        <w:b/>
        <w:bCs/>
        <w:lang w:val="fr-CH"/>
      </w:rPr>
      <w:instrText>styleref href</w:instrText>
    </w:r>
    <w:r>
      <w:rPr>
        <w:b/>
        <w:bCs/>
      </w:rPr>
      <w:fldChar w:fldCharType="separate"/>
    </w:r>
    <w:r w:rsidR="00702CB9">
      <w:rPr>
        <w:b/>
        <w:bCs/>
        <w:noProof/>
      </w:rPr>
      <w:t>UIT-R  BT.1699-2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C9A" w:rsidRDefault="00281C9A">
    <w:pPr>
      <w:pStyle w:val="Header"/>
    </w:pPr>
    <w:r>
      <w:tab/>
    </w:r>
    <w:r>
      <w:fldChar w:fldCharType="begin"/>
    </w:r>
    <w:r>
      <w:instrText xml:space="preserve"> DOCPROPERTY "Header" \* MERGEFORMAT </w:instrText>
    </w:r>
    <w:r>
      <w:fldChar w:fldCharType="separate"/>
    </w:r>
    <w:r w:rsidR="00702CB9" w:rsidRPr="00702CB9">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02CB9">
      <w:rPr>
        <w:b/>
        <w:bCs/>
        <w:noProof/>
      </w:rPr>
      <w:t>UIT-R  BT.1699-2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02CB9">
      <w:rPr>
        <w:rStyle w:val="PageNumber"/>
        <w:b/>
        <w:bCs/>
        <w:noProof/>
        <w:lang w:val="en-US"/>
      </w:rPr>
      <w:t>30</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702CB9" w:rsidRPr="00702CB9">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02CB9">
      <w:rPr>
        <w:b/>
        <w:bCs/>
        <w:noProof/>
      </w:rPr>
      <w:t>UIT-R  BT.1699-2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702CB9">
      <w:fldChar w:fldCharType="begin"/>
    </w:r>
    <w:r w:rsidR="00702CB9">
      <w:instrText xml:space="preserve"> DOCPROPERTY "Header" \* MERGEFORMAT </w:instrText>
    </w:r>
    <w:r w:rsidR="00702CB9">
      <w:fldChar w:fldCharType="separate"/>
    </w:r>
    <w:r w:rsidR="00702CB9" w:rsidRPr="00702CB9">
      <w:rPr>
        <w:b/>
        <w:bCs/>
      </w:rPr>
      <w:t xml:space="preserve">Rec. </w:t>
    </w:r>
    <w:r w:rsidR="00702CB9">
      <w:rPr>
        <w:b/>
        <w:bCs/>
      </w:rPr>
      <w:fldChar w:fldCharType="end"/>
    </w:r>
    <w:r>
      <w:rPr>
        <w:b/>
        <w:bCs/>
      </w:rPr>
      <w:t xml:space="preserve"> </w:t>
    </w:r>
    <w:r>
      <w:rPr>
        <w:b/>
        <w:bCs/>
      </w:rPr>
      <w:fldChar w:fldCharType="begin"/>
    </w:r>
    <w:r>
      <w:rPr>
        <w:b/>
        <w:bCs/>
      </w:rPr>
      <w:instrText>styleref href</w:instrText>
    </w:r>
    <w:r>
      <w:rPr>
        <w:b/>
        <w:bCs/>
      </w:rPr>
      <w:fldChar w:fldCharType="separate"/>
    </w:r>
    <w:r w:rsidR="00702CB9">
      <w:rPr>
        <w:b/>
        <w:bCs/>
        <w:noProof/>
      </w:rPr>
      <w:t>UIT-R  BT.1699-2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02CB9">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5AC5E5A"/>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29342A1E"/>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44BE8C72"/>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4E9C2FA6"/>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79F08754"/>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CCAC7B3C"/>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153026B8"/>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0AC47288"/>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9A706B38"/>
    <w:lvl w:ilvl="0">
      <w:start w:val="1"/>
      <w:numFmt w:val="decimal"/>
      <w:lvlText w:val="%1."/>
      <w:lvlJc w:val="left"/>
      <w:pPr>
        <w:tabs>
          <w:tab w:val="num" w:pos="360"/>
        </w:tabs>
        <w:ind w:left="360" w:hangingChars="200" w:hanging="360"/>
      </w:pPr>
    </w:lvl>
  </w:abstractNum>
  <w:abstractNum w:abstractNumId="9">
    <w:nsid w:val="FFFFFF89"/>
    <w:multiLevelType w:val="singleLevel"/>
    <w:tmpl w:val="AD7AC5D6"/>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C375825"/>
    <w:multiLevelType w:val="multilevel"/>
    <w:tmpl w:val="2BAEF9B4"/>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20"/>
        </w:tabs>
        <w:ind w:left="0" w:firstLine="0"/>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
    <w:nsid w:val="0CE144FF"/>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nsid w:val="0CFF441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nsid w:val="0E3F3000"/>
    <w:multiLevelType w:val="hybridMultilevel"/>
    <w:tmpl w:val="73BC545A"/>
    <w:lvl w:ilvl="0" w:tplc="12105E4C">
      <w:start w:val="1"/>
      <w:numFmt w:val="lowerLetter"/>
      <w:lvlText w:val="%1)"/>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nsid w:val="10C61C38"/>
    <w:multiLevelType w:val="hybridMultilevel"/>
    <w:tmpl w:val="3C922828"/>
    <w:lvl w:ilvl="0" w:tplc="FD52BCC4">
      <w:start w:val="3"/>
      <w:numFmt w:val="bullet"/>
      <w:lvlText w:val="–"/>
      <w:lvlJc w:val="left"/>
      <w:pPr>
        <w:tabs>
          <w:tab w:val="num" w:pos="1154"/>
        </w:tabs>
        <w:ind w:left="1154" w:hanging="360"/>
      </w:pPr>
      <w:rPr>
        <w:rFonts w:ascii="Times New Roman" w:eastAsia="Times New Roman" w:hAnsi="Times New Roman" w:cs="Times New Roman" w:hint="default"/>
      </w:rPr>
    </w:lvl>
    <w:lvl w:ilvl="1" w:tplc="04090003" w:tentative="1">
      <w:start w:val="1"/>
      <w:numFmt w:val="bullet"/>
      <w:lvlText w:val="o"/>
      <w:lvlJc w:val="left"/>
      <w:pPr>
        <w:tabs>
          <w:tab w:val="num" w:pos="1874"/>
        </w:tabs>
        <w:ind w:left="1874" w:hanging="360"/>
      </w:pPr>
      <w:rPr>
        <w:rFonts w:ascii="Courier New" w:hAnsi="Courier New" w:hint="default"/>
      </w:rPr>
    </w:lvl>
    <w:lvl w:ilvl="2" w:tplc="04090005" w:tentative="1">
      <w:start w:val="1"/>
      <w:numFmt w:val="bullet"/>
      <w:lvlText w:val=""/>
      <w:lvlJc w:val="left"/>
      <w:pPr>
        <w:tabs>
          <w:tab w:val="num" w:pos="2594"/>
        </w:tabs>
        <w:ind w:left="2594" w:hanging="360"/>
      </w:pPr>
      <w:rPr>
        <w:rFonts w:ascii="Wingdings" w:hAnsi="Wingdings" w:hint="default"/>
      </w:rPr>
    </w:lvl>
    <w:lvl w:ilvl="3" w:tplc="04090001" w:tentative="1">
      <w:start w:val="1"/>
      <w:numFmt w:val="bullet"/>
      <w:lvlText w:val=""/>
      <w:lvlJc w:val="left"/>
      <w:pPr>
        <w:tabs>
          <w:tab w:val="num" w:pos="3314"/>
        </w:tabs>
        <w:ind w:left="3314" w:hanging="360"/>
      </w:pPr>
      <w:rPr>
        <w:rFonts w:ascii="Symbol" w:hAnsi="Symbol" w:hint="default"/>
      </w:rPr>
    </w:lvl>
    <w:lvl w:ilvl="4" w:tplc="04090003" w:tentative="1">
      <w:start w:val="1"/>
      <w:numFmt w:val="bullet"/>
      <w:lvlText w:val="o"/>
      <w:lvlJc w:val="left"/>
      <w:pPr>
        <w:tabs>
          <w:tab w:val="num" w:pos="4034"/>
        </w:tabs>
        <w:ind w:left="4034" w:hanging="360"/>
      </w:pPr>
      <w:rPr>
        <w:rFonts w:ascii="Courier New" w:hAnsi="Courier New" w:hint="default"/>
      </w:rPr>
    </w:lvl>
    <w:lvl w:ilvl="5" w:tplc="04090005" w:tentative="1">
      <w:start w:val="1"/>
      <w:numFmt w:val="bullet"/>
      <w:lvlText w:val=""/>
      <w:lvlJc w:val="left"/>
      <w:pPr>
        <w:tabs>
          <w:tab w:val="num" w:pos="4754"/>
        </w:tabs>
        <w:ind w:left="4754" w:hanging="360"/>
      </w:pPr>
      <w:rPr>
        <w:rFonts w:ascii="Wingdings" w:hAnsi="Wingdings" w:hint="default"/>
      </w:rPr>
    </w:lvl>
    <w:lvl w:ilvl="6" w:tplc="04090001" w:tentative="1">
      <w:start w:val="1"/>
      <w:numFmt w:val="bullet"/>
      <w:lvlText w:val=""/>
      <w:lvlJc w:val="left"/>
      <w:pPr>
        <w:tabs>
          <w:tab w:val="num" w:pos="5474"/>
        </w:tabs>
        <w:ind w:left="5474" w:hanging="360"/>
      </w:pPr>
      <w:rPr>
        <w:rFonts w:ascii="Symbol" w:hAnsi="Symbol" w:hint="default"/>
      </w:rPr>
    </w:lvl>
    <w:lvl w:ilvl="7" w:tplc="04090003" w:tentative="1">
      <w:start w:val="1"/>
      <w:numFmt w:val="bullet"/>
      <w:lvlText w:val="o"/>
      <w:lvlJc w:val="left"/>
      <w:pPr>
        <w:tabs>
          <w:tab w:val="num" w:pos="6194"/>
        </w:tabs>
        <w:ind w:left="6194" w:hanging="360"/>
      </w:pPr>
      <w:rPr>
        <w:rFonts w:ascii="Courier New" w:hAnsi="Courier New" w:hint="default"/>
      </w:rPr>
    </w:lvl>
    <w:lvl w:ilvl="8" w:tplc="04090005" w:tentative="1">
      <w:start w:val="1"/>
      <w:numFmt w:val="bullet"/>
      <w:lvlText w:val=""/>
      <w:lvlJc w:val="left"/>
      <w:pPr>
        <w:tabs>
          <w:tab w:val="num" w:pos="6914"/>
        </w:tabs>
        <w:ind w:left="6914" w:hanging="360"/>
      </w:pPr>
      <w:rPr>
        <w:rFonts w:ascii="Wingdings" w:hAnsi="Wingdings" w:hint="default"/>
      </w:rPr>
    </w:lvl>
  </w:abstractNum>
  <w:abstractNum w:abstractNumId="1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28D94E25"/>
    <w:multiLevelType w:val="hybridMultilevel"/>
    <w:tmpl w:val="21C4CC90"/>
    <w:lvl w:ilvl="0" w:tplc="BAF61320">
      <w:start w:val="5"/>
      <w:numFmt w:val="lowerLetter"/>
      <w:lvlText w:val="%1)"/>
      <w:lvlJc w:val="left"/>
      <w:pPr>
        <w:tabs>
          <w:tab w:val="num" w:pos="840"/>
        </w:tabs>
        <w:ind w:left="840" w:hanging="84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nsid w:val="30DC3211"/>
    <w:multiLevelType w:val="multilevel"/>
    <w:tmpl w:val="745A035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8">
    <w:nsid w:val="358858C6"/>
    <w:multiLevelType w:val="multilevel"/>
    <w:tmpl w:val="22161B0E"/>
    <w:lvl w:ilvl="0">
      <w:start w:val="1"/>
      <w:numFmt w:val="decimal"/>
      <w:lvlText w:val="Appendix %1"/>
      <w:lvlJc w:val="center"/>
      <w:pPr>
        <w:tabs>
          <w:tab w:val="num" w:pos="1008"/>
        </w:tabs>
        <w:ind w:left="425" w:hanging="137"/>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9">
    <w:nsid w:val="390D75C6"/>
    <w:multiLevelType w:val="hybridMultilevel"/>
    <w:tmpl w:val="02D62CB6"/>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0">
    <w:nsid w:val="3BEC7B43"/>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nsid w:val="3DC8749B"/>
    <w:multiLevelType w:val="hybridMultilevel"/>
    <w:tmpl w:val="687E4A12"/>
    <w:lvl w:ilvl="0" w:tplc="1A72CEE2">
      <w:start w:val="2"/>
      <w:numFmt w:val="lowerLetter"/>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nsid w:val="4B04131D"/>
    <w:multiLevelType w:val="multilevel"/>
    <w:tmpl w:val="D7A68E16"/>
    <w:lvl w:ilvl="0">
      <w:start w:val="3"/>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nsid w:val="617641D8"/>
    <w:multiLevelType w:val="multilevel"/>
    <w:tmpl w:val="2ABE1F9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4">
    <w:nsid w:val="725F063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5">
    <w:nsid w:val="75CD1AD1"/>
    <w:multiLevelType w:val="hybridMultilevel"/>
    <w:tmpl w:val="EAA668D4"/>
    <w:lvl w:ilvl="0" w:tplc="00143A10">
      <w:start w:val="4"/>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nsid w:val="7CF63536"/>
    <w:multiLevelType w:val="hybridMultilevel"/>
    <w:tmpl w:val="1E180924"/>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num w:numId="1">
    <w:abstractNumId w:val="15"/>
  </w:num>
  <w:num w:numId="2">
    <w:abstractNumId w:val="13"/>
  </w:num>
  <w:num w:numId="3">
    <w:abstractNumId w:val="10"/>
  </w:num>
  <w:num w:numId="4">
    <w:abstractNumId w:val="18"/>
  </w:num>
  <w:num w:numId="5">
    <w:abstractNumId w:val="24"/>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1"/>
  </w:num>
  <w:num w:numId="18">
    <w:abstractNumId w:val="16"/>
  </w:num>
  <w:num w:numId="19">
    <w:abstractNumId w:val="19"/>
  </w:num>
  <w:num w:numId="20">
    <w:abstractNumId w:val="26"/>
  </w:num>
  <w:num w:numId="21">
    <w:abstractNumId w:val="20"/>
  </w:num>
  <w:num w:numId="22">
    <w:abstractNumId w:val="14"/>
  </w:num>
  <w:num w:numId="23">
    <w:abstractNumId w:val="23"/>
  </w:num>
  <w:num w:numId="24">
    <w:abstractNumId w:val="21"/>
  </w:num>
  <w:num w:numId="25">
    <w:abstractNumId w:val="22"/>
  </w:num>
  <w:num w:numId="26">
    <w:abstractNumId w:val="17"/>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C9A"/>
    <w:rsid w:val="00217EBF"/>
    <w:rsid w:val="00242AEE"/>
    <w:rsid w:val="00281C9A"/>
    <w:rsid w:val="002D76C4"/>
    <w:rsid w:val="0052529D"/>
    <w:rsid w:val="00607D68"/>
    <w:rsid w:val="00702CB9"/>
    <w:rsid w:val="007468DA"/>
    <w:rsid w:val="009E00A8"/>
    <w:rsid w:val="00A6617B"/>
    <w:rsid w:val="00AB0DC8"/>
    <w:rsid w:val="00B44E24"/>
    <w:rsid w:val="00CB120F"/>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1C9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81C9A"/>
    <w:rPr>
      <w:color w:val="0000FF"/>
      <w:u w:val="single"/>
    </w:rPr>
  </w:style>
  <w:style w:type="character" w:customStyle="1" w:styleId="Heading1Char">
    <w:name w:val="Heading 1 Char"/>
    <w:basedOn w:val="DefaultParagraphFont"/>
    <w:link w:val="Heading1"/>
    <w:rsid w:val="00281C9A"/>
    <w:rPr>
      <w:b/>
      <w:sz w:val="24"/>
      <w:lang w:val="fr-FR" w:eastAsia="en-US"/>
    </w:rPr>
  </w:style>
  <w:style w:type="character" w:customStyle="1" w:styleId="RectitleChar">
    <w:name w:val="Rec_title Char"/>
    <w:basedOn w:val="DefaultParagraphFont"/>
    <w:link w:val="Rectitle"/>
    <w:rsid w:val="00281C9A"/>
    <w:rPr>
      <w:b/>
      <w:sz w:val="28"/>
      <w:lang w:val="fr-FR" w:eastAsia="en-US"/>
    </w:rPr>
  </w:style>
  <w:style w:type="paragraph" w:customStyle="1" w:styleId="FigureNoTitle">
    <w:name w:val="Figure_NoTitle"/>
    <w:basedOn w:val="Normal"/>
    <w:next w:val="Normalaftertitle"/>
    <w:rsid w:val="00281C9A"/>
    <w:pPr>
      <w:keepLines/>
      <w:spacing w:before="240" w:after="120"/>
      <w:jc w:val="center"/>
    </w:pPr>
    <w:rPr>
      <w:b/>
      <w:lang w:val="en-GB"/>
    </w:rPr>
  </w:style>
  <w:style w:type="paragraph" w:customStyle="1" w:styleId="FooterQP">
    <w:name w:val="Footer_QP"/>
    <w:basedOn w:val="Normal"/>
    <w:rsid w:val="00281C9A"/>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281C9A"/>
    <w:pPr>
      <w:jc w:val="left"/>
    </w:pPr>
    <w:rPr>
      <w:b/>
      <w:smallCaps/>
      <w:sz w:val="26"/>
      <w:lang w:val="en-GB"/>
    </w:rPr>
  </w:style>
  <w:style w:type="character" w:customStyle="1" w:styleId="BodyTextChar">
    <w:name w:val="Body Text Char"/>
    <w:basedOn w:val="DefaultParagraphFont"/>
    <w:link w:val="BodyText"/>
    <w:rsid w:val="00281C9A"/>
    <w:rPr>
      <w:b/>
      <w:smallCaps/>
      <w:sz w:val="26"/>
      <w:lang w:val="en-GB" w:eastAsia="en-US"/>
    </w:rPr>
  </w:style>
  <w:style w:type="paragraph" w:styleId="BodyText2">
    <w:name w:val="Body Text 2"/>
    <w:basedOn w:val="Normal"/>
    <w:link w:val="BodyText2Char"/>
    <w:rsid w:val="00281C9A"/>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281C9A"/>
    <w:rPr>
      <w:rFonts w:ascii="Palatino Linotype" w:hAnsi="Palatino Linotype"/>
      <w:b/>
      <w:bCs/>
      <w:sz w:val="32"/>
      <w:lang w:eastAsia="en-US"/>
    </w:rPr>
  </w:style>
  <w:style w:type="paragraph" w:styleId="BodyText3">
    <w:name w:val="Body Text 3"/>
    <w:basedOn w:val="Normal"/>
    <w:link w:val="BodyText3Char"/>
    <w:rsid w:val="00281C9A"/>
    <w:pPr>
      <w:spacing w:before="180"/>
      <w:jc w:val="center"/>
    </w:pPr>
    <w:rPr>
      <w:iCs/>
      <w:sz w:val="22"/>
      <w:lang w:val="en-US"/>
    </w:rPr>
  </w:style>
  <w:style w:type="character" w:customStyle="1" w:styleId="BodyText3Char">
    <w:name w:val="Body Text 3 Char"/>
    <w:basedOn w:val="DefaultParagraphFont"/>
    <w:link w:val="BodyText3"/>
    <w:rsid w:val="00281C9A"/>
    <w:rPr>
      <w:iCs/>
      <w:sz w:val="22"/>
      <w:lang w:eastAsia="en-US"/>
    </w:rPr>
  </w:style>
  <w:style w:type="paragraph" w:customStyle="1" w:styleId="TabletitleBR">
    <w:name w:val="Table_title_BR"/>
    <w:basedOn w:val="Normal"/>
    <w:next w:val="Normal"/>
    <w:link w:val="TabletitleBRChar"/>
    <w:rsid w:val="00281C9A"/>
    <w:pPr>
      <w:keepNext/>
      <w:keepLines/>
      <w:spacing w:before="0" w:after="120"/>
      <w:jc w:val="center"/>
    </w:pPr>
    <w:rPr>
      <w:b/>
      <w:lang w:val="en-GB"/>
    </w:rPr>
  </w:style>
  <w:style w:type="character" w:customStyle="1" w:styleId="TabletitleBRChar">
    <w:name w:val="Table_title_BR Char"/>
    <w:basedOn w:val="DefaultParagraphFont"/>
    <w:link w:val="TabletitleBR"/>
    <w:rsid w:val="00281C9A"/>
    <w:rPr>
      <w:b/>
      <w:sz w:val="24"/>
      <w:lang w:val="en-GB" w:eastAsia="en-US"/>
    </w:rPr>
  </w:style>
  <w:style w:type="paragraph" w:customStyle="1" w:styleId="Normalaftertitle0">
    <w:name w:val="Normal after title"/>
    <w:basedOn w:val="Normal"/>
    <w:next w:val="Normal"/>
    <w:rsid w:val="00281C9A"/>
    <w:pPr>
      <w:spacing w:before="320"/>
      <w:jc w:val="left"/>
    </w:pPr>
    <w:rPr>
      <w:lang w:val="en-GB"/>
    </w:rPr>
  </w:style>
  <w:style w:type="character" w:styleId="FollowedHyperlink">
    <w:name w:val="FollowedHyperlink"/>
    <w:basedOn w:val="DefaultParagraphFont"/>
    <w:rsid w:val="00281C9A"/>
    <w:rPr>
      <w:color w:val="800080"/>
      <w:u w:val="single"/>
    </w:rPr>
  </w:style>
  <w:style w:type="paragraph" w:styleId="NormalWeb">
    <w:name w:val="Normal (Web)"/>
    <w:basedOn w:val="Normal"/>
    <w:rsid w:val="00281C9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281C9A"/>
    <w:rPr>
      <w:b/>
      <w:bCs/>
    </w:rPr>
  </w:style>
  <w:style w:type="paragraph" w:customStyle="1" w:styleId="Artheading">
    <w:name w:val="Art_heading"/>
    <w:basedOn w:val="Normal"/>
    <w:next w:val="Normalaftertitle"/>
    <w:rsid w:val="00281C9A"/>
    <w:pPr>
      <w:spacing w:before="480"/>
      <w:jc w:val="center"/>
    </w:pPr>
    <w:rPr>
      <w:b/>
      <w:sz w:val="28"/>
    </w:rPr>
  </w:style>
  <w:style w:type="character" w:styleId="EndnoteReference">
    <w:name w:val="endnote reference"/>
    <w:basedOn w:val="DefaultParagraphFont"/>
    <w:rsid w:val="00281C9A"/>
    <w:rPr>
      <w:vertAlign w:val="superscript"/>
    </w:rPr>
  </w:style>
  <w:style w:type="paragraph" w:customStyle="1" w:styleId="Figurewithouttitle">
    <w:name w:val="Figure_without_title"/>
    <w:basedOn w:val="Normal"/>
    <w:next w:val="Normalaftertitle"/>
    <w:rsid w:val="00281C9A"/>
    <w:pPr>
      <w:keepLines/>
      <w:spacing w:before="240" w:after="120"/>
      <w:jc w:val="center"/>
    </w:pPr>
  </w:style>
  <w:style w:type="paragraph" w:customStyle="1" w:styleId="FirstFooter">
    <w:name w:val="FirstFooter"/>
    <w:basedOn w:val="Footer"/>
    <w:rsid w:val="00281C9A"/>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281C9A"/>
    <w:pPr>
      <w:spacing w:before="840" w:after="200"/>
      <w:jc w:val="center"/>
    </w:pPr>
    <w:rPr>
      <w:b/>
      <w:sz w:val="28"/>
    </w:rPr>
  </w:style>
  <w:style w:type="paragraph" w:customStyle="1" w:styleId="SpecialFooter">
    <w:name w:val="Special Footer"/>
    <w:basedOn w:val="Footer"/>
    <w:rsid w:val="00281C9A"/>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281C9A"/>
    <w:pPr>
      <w:keepNext/>
      <w:spacing w:before="0" w:after="120"/>
      <w:jc w:val="center"/>
    </w:pPr>
  </w:style>
  <w:style w:type="paragraph" w:customStyle="1" w:styleId="Title1">
    <w:name w:val="Title 1"/>
    <w:basedOn w:val="Source"/>
    <w:next w:val="Title2"/>
    <w:rsid w:val="00281C9A"/>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281C9A"/>
  </w:style>
  <w:style w:type="paragraph" w:customStyle="1" w:styleId="Title3">
    <w:name w:val="Title 3"/>
    <w:basedOn w:val="Title2"/>
    <w:next w:val="Title4"/>
    <w:rsid w:val="00281C9A"/>
    <w:rPr>
      <w:caps w:val="0"/>
    </w:rPr>
  </w:style>
  <w:style w:type="paragraph" w:customStyle="1" w:styleId="Title4">
    <w:name w:val="Title 4"/>
    <w:basedOn w:val="Title3"/>
    <w:next w:val="Heading1"/>
    <w:rsid w:val="00281C9A"/>
    <w:rPr>
      <w:b/>
    </w:rPr>
  </w:style>
  <w:style w:type="character" w:customStyle="1" w:styleId="Appdef">
    <w:name w:val="App_def"/>
    <w:basedOn w:val="DefaultParagraphFont"/>
    <w:rsid w:val="00281C9A"/>
    <w:rPr>
      <w:rFonts w:ascii="Times New Roman" w:hAnsi="Times New Roman"/>
      <w:b/>
    </w:rPr>
  </w:style>
  <w:style w:type="character" w:customStyle="1" w:styleId="Appref">
    <w:name w:val="App_ref"/>
    <w:basedOn w:val="DefaultParagraphFont"/>
    <w:rsid w:val="00281C9A"/>
  </w:style>
  <w:style w:type="character" w:customStyle="1" w:styleId="Artdef">
    <w:name w:val="Art_def"/>
    <w:basedOn w:val="DefaultParagraphFont"/>
    <w:rsid w:val="00281C9A"/>
    <w:rPr>
      <w:rFonts w:ascii="Times New Roman" w:hAnsi="Times New Roman"/>
      <w:b/>
    </w:rPr>
  </w:style>
  <w:style w:type="character" w:customStyle="1" w:styleId="Artref">
    <w:name w:val="Art_ref"/>
    <w:basedOn w:val="DefaultParagraphFont"/>
    <w:rsid w:val="00281C9A"/>
  </w:style>
  <w:style w:type="character" w:customStyle="1" w:styleId="Recdef">
    <w:name w:val="Rec_def"/>
    <w:basedOn w:val="DefaultParagraphFont"/>
    <w:rsid w:val="00281C9A"/>
    <w:rPr>
      <w:b/>
    </w:rPr>
  </w:style>
  <w:style w:type="character" w:customStyle="1" w:styleId="Resdef">
    <w:name w:val="Res_def"/>
    <w:basedOn w:val="DefaultParagraphFont"/>
    <w:rsid w:val="00281C9A"/>
    <w:rPr>
      <w:rFonts w:ascii="Times New Roman" w:hAnsi="Times New Roman"/>
      <w:b/>
    </w:rPr>
  </w:style>
  <w:style w:type="character" w:customStyle="1" w:styleId="Tablefreq">
    <w:name w:val="Table_freq"/>
    <w:basedOn w:val="DefaultParagraphFont"/>
    <w:rsid w:val="00281C9A"/>
    <w:rPr>
      <w:b/>
      <w:color w:val="auto"/>
    </w:rPr>
  </w:style>
  <w:style w:type="paragraph" w:customStyle="1" w:styleId="Formal">
    <w:name w:val="Formal"/>
    <w:basedOn w:val="ASN1"/>
    <w:rsid w:val="00281C9A"/>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281C9A"/>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281C9A"/>
    <w:pPr>
      <w:tabs>
        <w:tab w:val="clear" w:pos="794"/>
        <w:tab w:val="clear" w:pos="1191"/>
        <w:tab w:val="clear" w:pos="1588"/>
        <w:tab w:val="clear" w:pos="1985"/>
      </w:tabs>
      <w:spacing w:before="240"/>
      <w:jc w:val="center"/>
    </w:pPr>
    <w:rPr>
      <w:i/>
    </w:rPr>
  </w:style>
  <w:style w:type="character" w:customStyle="1" w:styleId="Heading2Char">
    <w:name w:val="Heading 2 Char"/>
    <w:basedOn w:val="DefaultParagraphFont"/>
    <w:link w:val="Heading2"/>
    <w:rsid w:val="00281C9A"/>
    <w:rPr>
      <w:b/>
      <w:sz w:val="24"/>
      <w:lang w:val="fr-FR" w:eastAsia="en-US"/>
    </w:rPr>
  </w:style>
  <w:style w:type="character" w:customStyle="1" w:styleId="FooterChar">
    <w:name w:val="Footer Char"/>
    <w:aliases w:val="pie de página Char,fo Char"/>
    <w:basedOn w:val="DefaultParagraphFont"/>
    <w:link w:val="Footer"/>
    <w:rsid w:val="00281C9A"/>
    <w:rPr>
      <w:noProof/>
      <w:sz w:val="18"/>
      <w:lang w:val="fr-FR" w:eastAsia="en-US"/>
    </w:rPr>
  </w:style>
  <w:style w:type="paragraph" w:customStyle="1" w:styleId="Reasons">
    <w:name w:val="Reasons"/>
    <w:basedOn w:val="Normal"/>
    <w:qFormat/>
    <w:rsid w:val="00281C9A"/>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aliases w:val="encabezado Char"/>
    <w:basedOn w:val="DefaultParagraphFont"/>
    <w:link w:val="Header"/>
    <w:rsid w:val="00281C9A"/>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1C9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81C9A"/>
    <w:rPr>
      <w:color w:val="0000FF"/>
      <w:u w:val="single"/>
    </w:rPr>
  </w:style>
  <w:style w:type="character" w:customStyle="1" w:styleId="Heading1Char">
    <w:name w:val="Heading 1 Char"/>
    <w:basedOn w:val="DefaultParagraphFont"/>
    <w:link w:val="Heading1"/>
    <w:rsid w:val="00281C9A"/>
    <w:rPr>
      <w:b/>
      <w:sz w:val="24"/>
      <w:lang w:val="fr-FR" w:eastAsia="en-US"/>
    </w:rPr>
  </w:style>
  <w:style w:type="character" w:customStyle="1" w:styleId="RectitleChar">
    <w:name w:val="Rec_title Char"/>
    <w:basedOn w:val="DefaultParagraphFont"/>
    <w:link w:val="Rectitle"/>
    <w:rsid w:val="00281C9A"/>
    <w:rPr>
      <w:b/>
      <w:sz w:val="28"/>
      <w:lang w:val="fr-FR" w:eastAsia="en-US"/>
    </w:rPr>
  </w:style>
  <w:style w:type="paragraph" w:customStyle="1" w:styleId="FigureNoTitle">
    <w:name w:val="Figure_NoTitle"/>
    <w:basedOn w:val="Normal"/>
    <w:next w:val="Normalaftertitle"/>
    <w:rsid w:val="00281C9A"/>
    <w:pPr>
      <w:keepLines/>
      <w:spacing w:before="240" w:after="120"/>
      <w:jc w:val="center"/>
    </w:pPr>
    <w:rPr>
      <w:b/>
      <w:lang w:val="en-GB"/>
    </w:rPr>
  </w:style>
  <w:style w:type="paragraph" w:customStyle="1" w:styleId="FooterQP">
    <w:name w:val="Footer_QP"/>
    <w:basedOn w:val="Normal"/>
    <w:rsid w:val="00281C9A"/>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281C9A"/>
    <w:pPr>
      <w:jc w:val="left"/>
    </w:pPr>
    <w:rPr>
      <w:b/>
      <w:smallCaps/>
      <w:sz w:val="26"/>
      <w:lang w:val="en-GB"/>
    </w:rPr>
  </w:style>
  <w:style w:type="character" w:customStyle="1" w:styleId="BodyTextChar">
    <w:name w:val="Body Text Char"/>
    <w:basedOn w:val="DefaultParagraphFont"/>
    <w:link w:val="BodyText"/>
    <w:rsid w:val="00281C9A"/>
    <w:rPr>
      <w:b/>
      <w:smallCaps/>
      <w:sz w:val="26"/>
      <w:lang w:val="en-GB" w:eastAsia="en-US"/>
    </w:rPr>
  </w:style>
  <w:style w:type="paragraph" w:styleId="BodyText2">
    <w:name w:val="Body Text 2"/>
    <w:basedOn w:val="Normal"/>
    <w:link w:val="BodyText2Char"/>
    <w:rsid w:val="00281C9A"/>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281C9A"/>
    <w:rPr>
      <w:rFonts w:ascii="Palatino Linotype" w:hAnsi="Palatino Linotype"/>
      <w:b/>
      <w:bCs/>
      <w:sz w:val="32"/>
      <w:lang w:eastAsia="en-US"/>
    </w:rPr>
  </w:style>
  <w:style w:type="paragraph" w:styleId="BodyText3">
    <w:name w:val="Body Text 3"/>
    <w:basedOn w:val="Normal"/>
    <w:link w:val="BodyText3Char"/>
    <w:rsid w:val="00281C9A"/>
    <w:pPr>
      <w:spacing w:before="180"/>
      <w:jc w:val="center"/>
    </w:pPr>
    <w:rPr>
      <w:iCs/>
      <w:sz w:val="22"/>
      <w:lang w:val="en-US"/>
    </w:rPr>
  </w:style>
  <w:style w:type="character" w:customStyle="1" w:styleId="BodyText3Char">
    <w:name w:val="Body Text 3 Char"/>
    <w:basedOn w:val="DefaultParagraphFont"/>
    <w:link w:val="BodyText3"/>
    <w:rsid w:val="00281C9A"/>
    <w:rPr>
      <w:iCs/>
      <w:sz w:val="22"/>
      <w:lang w:eastAsia="en-US"/>
    </w:rPr>
  </w:style>
  <w:style w:type="paragraph" w:customStyle="1" w:styleId="TabletitleBR">
    <w:name w:val="Table_title_BR"/>
    <w:basedOn w:val="Normal"/>
    <w:next w:val="Normal"/>
    <w:link w:val="TabletitleBRChar"/>
    <w:rsid w:val="00281C9A"/>
    <w:pPr>
      <w:keepNext/>
      <w:keepLines/>
      <w:spacing w:before="0" w:after="120"/>
      <w:jc w:val="center"/>
    </w:pPr>
    <w:rPr>
      <w:b/>
      <w:lang w:val="en-GB"/>
    </w:rPr>
  </w:style>
  <w:style w:type="character" w:customStyle="1" w:styleId="TabletitleBRChar">
    <w:name w:val="Table_title_BR Char"/>
    <w:basedOn w:val="DefaultParagraphFont"/>
    <w:link w:val="TabletitleBR"/>
    <w:rsid w:val="00281C9A"/>
    <w:rPr>
      <w:b/>
      <w:sz w:val="24"/>
      <w:lang w:val="en-GB" w:eastAsia="en-US"/>
    </w:rPr>
  </w:style>
  <w:style w:type="paragraph" w:customStyle="1" w:styleId="Normalaftertitle0">
    <w:name w:val="Normal after title"/>
    <w:basedOn w:val="Normal"/>
    <w:next w:val="Normal"/>
    <w:rsid w:val="00281C9A"/>
    <w:pPr>
      <w:spacing w:before="320"/>
      <w:jc w:val="left"/>
    </w:pPr>
    <w:rPr>
      <w:lang w:val="en-GB"/>
    </w:rPr>
  </w:style>
  <w:style w:type="character" w:styleId="FollowedHyperlink">
    <w:name w:val="FollowedHyperlink"/>
    <w:basedOn w:val="DefaultParagraphFont"/>
    <w:rsid w:val="00281C9A"/>
    <w:rPr>
      <w:color w:val="800080"/>
      <w:u w:val="single"/>
    </w:rPr>
  </w:style>
  <w:style w:type="paragraph" w:styleId="NormalWeb">
    <w:name w:val="Normal (Web)"/>
    <w:basedOn w:val="Normal"/>
    <w:rsid w:val="00281C9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281C9A"/>
    <w:rPr>
      <w:b/>
      <w:bCs/>
    </w:rPr>
  </w:style>
  <w:style w:type="paragraph" w:customStyle="1" w:styleId="Artheading">
    <w:name w:val="Art_heading"/>
    <w:basedOn w:val="Normal"/>
    <w:next w:val="Normalaftertitle"/>
    <w:rsid w:val="00281C9A"/>
    <w:pPr>
      <w:spacing w:before="480"/>
      <w:jc w:val="center"/>
    </w:pPr>
    <w:rPr>
      <w:b/>
      <w:sz w:val="28"/>
    </w:rPr>
  </w:style>
  <w:style w:type="character" w:styleId="EndnoteReference">
    <w:name w:val="endnote reference"/>
    <w:basedOn w:val="DefaultParagraphFont"/>
    <w:rsid w:val="00281C9A"/>
    <w:rPr>
      <w:vertAlign w:val="superscript"/>
    </w:rPr>
  </w:style>
  <w:style w:type="paragraph" w:customStyle="1" w:styleId="Figurewithouttitle">
    <w:name w:val="Figure_without_title"/>
    <w:basedOn w:val="Normal"/>
    <w:next w:val="Normalaftertitle"/>
    <w:rsid w:val="00281C9A"/>
    <w:pPr>
      <w:keepLines/>
      <w:spacing w:before="240" w:after="120"/>
      <w:jc w:val="center"/>
    </w:pPr>
  </w:style>
  <w:style w:type="paragraph" w:customStyle="1" w:styleId="FirstFooter">
    <w:name w:val="FirstFooter"/>
    <w:basedOn w:val="Footer"/>
    <w:rsid w:val="00281C9A"/>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281C9A"/>
    <w:pPr>
      <w:spacing w:before="840" w:after="200"/>
      <w:jc w:val="center"/>
    </w:pPr>
    <w:rPr>
      <w:b/>
      <w:sz w:val="28"/>
    </w:rPr>
  </w:style>
  <w:style w:type="paragraph" w:customStyle="1" w:styleId="SpecialFooter">
    <w:name w:val="Special Footer"/>
    <w:basedOn w:val="Footer"/>
    <w:rsid w:val="00281C9A"/>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281C9A"/>
    <w:pPr>
      <w:keepNext/>
      <w:spacing w:before="0" w:after="120"/>
      <w:jc w:val="center"/>
    </w:pPr>
  </w:style>
  <w:style w:type="paragraph" w:customStyle="1" w:styleId="Title1">
    <w:name w:val="Title 1"/>
    <w:basedOn w:val="Source"/>
    <w:next w:val="Title2"/>
    <w:rsid w:val="00281C9A"/>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281C9A"/>
  </w:style>
  <w:style w:type="paragraph" w:customStyle="1" w:styleId="Title3">
    <w:name w:val="Title 3"/>
    <w:basedOn w:val="Title2"/>
    <w:next w:val="Title4"/>
    <w:rsid w:val="00281C9A"/>
    <w:rPr>
      <w:caps w:val="0"/>
    </w:rPr>
  </w:style>
  <w:style w:type="paragraph" w:customStyle="1" w:styleId="Title4">
    <w:name w:val="Title 4"/>
    <w:basedOn w:val="Title3"/>
    <w:next w:val="Heading1"/>
    <w:rsid w:val="00281C9A"/>
    <w:rPr>
      <w:b/>
    </w:rPr>
  </w:style>
  <w:style w:type="character" w:customStyle="1" w:styleId="Appdef">
    <w:name w:val="App_def"/>
    <w:basedOn w:val="DefaultParagraphFont"/>
    <w:rsid w:val="00281C9A"/>
    <w:rPr>
      <w:rFonts w:ascii="Times New Roman" w:hAnsi="Times New Roman"/>
      <w:b/>
    </w:rPr>
  </w:style>
  <w:style w:type="character" w:customStyle="1" w:styleId="Appref">
    <w:name w:val="App_ref"/>
    <w:basedOn w:val="DefaultParagraphFont"/>
    <w:rsid w:val="00281C9A"/>
  </w:style>
  <w:style w:type="character" w:customStyle="1" w:styleId="Artdef">
    <w:name w:val="Art_def"/>
    <w:basedOn w:val="DefaultParagraphFont"/>
    <w:rsid w:val="00281C9A"/>
    <w:rPr>
      <w:rFonts w:ascii="Times New Roman" w:hAnsi="Times New Roman"/>
      <w:b/>
    </w:rPr>
  </w:style>
  <w:style w:type="character" w:customStyle="1" w:styleId="Artref">
    <w:name w:val="Art_ref"/>
    <w:basedOn w:val="DefaultParagraphFont"/>
    <w:rsid w:val="00281C9A"/>
  </w:style>
  <w:style w:type="character" w:customStyle="1" w:styleId="Recdef">
    <w:name w:val="Rec_def"/>
    <w:basedOn w:val="DefaultParagraphFont"/>
    <w:rsid w:val="00281C9A"/>
    <w:rPr>
      <w:b/>
    </w:rPr>
  </w:style>
  <w:style w:type="character" w:customStyle="1" w:styleId="Resdef">
    <w:name w:val="Res_def"/>
    <w:basedOn w:val="DefaultParagraphFont"/>
    <w:rsid w:val="00281C9A"/>
    <w:rPr>
      <w:rFonts w:ascii="Times New Roman" w:hAnsi="Times New Roman"/>
      <w:b/>
    </w:rPr>
  </w:style>
  <w:style w:type="character" w:customStyle="1" w:styleId="Tablefreq">
    <w:name w:val="Table_freq"/>
    <w:basedOn w:val="DefaultParagraphFont"/>
    <w:rsid w:val="00281C9A"/>
    <w:rPr>
      <w:b/>
      <w:color w:val="auto"/>
    </w:rPr>
  </w:style>
  <w:style w:type="paragraph" w:customStyle="1" w:styleId="Formal">
    <w:name w:val="Formal"/>
    <w:basedOn w:val="ASN1"/>
    <w:rsid w:val="00281C9A"/>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281C9A"/>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281C9A"/>
    <w:pPr>
      <w:tabs>
        <w:tab w:val="clear" w:pos="794"/>
        <w:tab w:val="clear" w:pos="1191"/>
        <w:tab w:val="clear" w:pos="1588"/>
        <w:tab w:val="clear" w:pos="1985"/>
      </w:tabs>
      <w:spacing w:before="240"/>
      <w:jc w:val="center"/>
    </w:pPr>
    <w:rPr>
      <w:i/>
    </w:rPr>
  </w:style>
  <w:style w:type="character" w:customStyle="1" w:styleId="Heading2Char">
    <w:name w:val="Heading 2 Char"/>
    <w:basedOn w:val="DefaultParagraphFont"/>
    <w:link w:val="Heading2"/>
    <w:rsid w:val="00281C9A"/>
    <w:rPr>
      <w:b/>
      <w:sz w:val="24"/>
      <w:lang w:val="fr-FR" w:eastAsia="en-US"/>
    </w:rPr>
  </w:style>
  <w:style w:type="character" w:customStyle="1" w:styleId="FooterChar">
    <w:name w:val="Footer Char"/>
    <w:aliases w:val="pie de página Char,fo Char"/>
    <w:basedOn w:val="DefaultParagraphFont"/>
    <w:link w:val="Footer"/>
    <w:rsid w:val="00281C9A"/>
    <w:rPr>
      <w:noProof/>
      <w:sz w:val="18"/>
      <w:lang w:val="fr-FR" w:eastAsia="en-US"/>
    </w:rPr>
  </w:style>
  <w:style w:type="paragraph" w:customStyle="1" w:styleId="Reasons">
    <w:name w:val="Reasons"/>
    <w:basedOn w:val="Normal"/>
    <w:qFormat/>
    <w:rsid w:val="00281C9A"/>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aliases w:val="encabezado Char"/>
    <w:basedOn w:val="DefaultParagraphFont"/>
    <w:link w:val="Header"/>
    <w:rsid w:val="00281C9A"/>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abnt.iso.org/livelink/livelink/fetch/2000/2827/%207589984/8699711/8727725/ABNTNBR15606%2D2_2007Ing_2008Vc2_2009.pdf"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ebapp.etsi.org/workprogram/Report_workitem.asp?WKI_ID=19886" TargetMode="External"/><Relationship Id="rId2" Type="http://schemas.openxmlformats.org/officeDocument/2006/relationships/styles" Target="styles.xml"/><Relationship Id="rId16" Type="http://schemas.openxmlformats.org/officeDocument/2006/relationships/hyperlink" Target="http://www.etsi.org/deliver/etsi_ts/102800_102899/102812/01.03.01_60/ts_102812v010301p.pdf" TargetMode="Externa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hyperlink" Target="http://www.atsc.org/cms/standards/a_101a.pdf" TargetMode="External"/><Relationship Id="rId10" Type="http://schemas.openxmlformats.org/officeDocument/2006/relationships/hyperlink" Target="http://www.itu.int/ITU-R/go/patents/fr"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arib.or.jp/tyosakenkyu/kikaku_hoso/hoso_kikaku_number.html"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6</TotalTime>
  <Pages>32</Pages>
  <Words>4552</Words>
  <Characters>33158</Characters>
  <Application>Microsoft Office Word</Application>
  <DocSecurity>0</DocSecurity>
  <Lines>276</Lines>
  <Paragraphs>75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37635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3</cp:revision>
  <cp:lastPrinted>2005-02-10T15:54:00Z</cp:lastPrinted>
  <dcterms:created xsi:type="dcterms:W3CDTF">2014-02-03T14:10:00Z</dcterms:created>
  <dcterms:modified xsi:type="dcterms:W3CDTF">2014-02-03T14:19:00Z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