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p w:rsidR="008753EB" w:rsidRDefault="008753EB" w:rsidP="008753EB"/>
    <w:tbl>
      <w:tblPr>
        <w:tblW w:w="10089" w:type="dxa"/>
        <w:tblLook w:val="01E0"/>
      </w:tblPr>
      <w:tblGrid>
        <w:gridCol w:w="10089"/>
      </w:tblGrid>
      <w:tr w:rsidR="008753EB" w:rsidRPr="00A83C2A" w:rsidTr="00D824D2">
        <w:tc>
          <w:tcPr>
            <w:tcW w:w="10089" w:type="dxa"/>
          </w:tcPr>
          <w:p w:rsidR="008753EB" w:rsidRPr="001511A6" w:rsidRDefault="008753EB" w:rsidP="00D824D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753EB" w:rsidRPr="00131900" w:rsidRDefault="008753EB" w:rsidP="008753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99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8753EB" w:rsidRPr="001D407F" w:rsidRDefault="008753EB" w:rsidP="008753E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8753EB" w:rsidRPr="001511A6" w:rsidTr="00D824D2">
        <w:tc>
          <w:tcPr>
            <w:tcW w:w="10089" w:type="dxa"/>
          </w:tcPr>
          <w:p w:rsidR="008753EB" w:rsidRPr="008753EB" w:rsidRDefault="008753EB" w:rsidP="00D824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8753EB" w:rsidRPr="008753EB" w:rsidRDefault="008753EB" w:rsidP="008753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753E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Гармонизация форматов декларативных приложений для интерактивного ТВ</w:t>
            </w:r>
          </w:p>
          <w:p w:rsidR="008753EB" w:rsidRPr="008753EB" w:rsidRDefault="008753EB" w:rsidP="00D824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8753EB" w:rsidRPr="008753EB" w:rsidTr="00D824D2">
        <w:tc>
          <w:tcPr>
            <w:tcW w:w="10089" w:type="dxa"/>
          </w:tcPr>
          <w:p w:rsidR="008753EB" w:rsidRPr="00131900" w:rsidRDefault="008753EB" w:rsidP="00D824D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753EB" w:rsidRPr="00131900" w:rsidRDefault="008753EB" w:rsidP="00D824D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753EB" w:rsidRPr="00131900" w:rsidRDefault="008753EB" w:rsidP="00D824D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753EB" w:rsidRPr="00131900" w:rsidRDefault="008753EB" w:rsidP="00D824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753EB" w:rsidRPr="00131900" w:rsidRDefault="008753EB" w:rsidP="00D824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8753EB" w:rsidRPr="002050A1" w:rsidRDefault="008753EB" w:rsidP="00D824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8753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8753EB" w:rsidRPr="00A83C2A" w:rsidRDefault="008753EB" w:rsidP="00D824D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753EB" w:rsidRPr="00131900" w:rsidRDefault="008753EB" w:rsidP="00D824D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spacing w:before="80"/>
        <w:rPr>
          <w:i/>
          <w:lang w:val="ru-RU"/>
        </w:rPr>
      </w:pPr>
    </w:p>
    <w:p w:rsidR="008753EB" w:rsidRPr="00131900" w:rsidRDefault="008753EB" w:rsidP="008753E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8753EB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8753EB" w:rsidRPr="008753EB" w:rsidTr="00D824D2">
        <w:trPr>
          <w:jc w:val="center"/>
        </w:trPr>
        <w:tc>
          <w:tcPr>
            <w:tcW w:w="8856" w:type="dxa"/>
            <w:gridSpan w:val="2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8753EB" w:rsidRPr="008753EB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  <w:shd w:val="clear" w:color="auto" w:fill="F2F2F2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/>
          </w:tcPr>
          <w:p w:rsidR="008753EB" w:rsidRPr="002050A1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8753EB" w:rsidRPr="008753EB" w:rsidTr="00D824D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8753EB" w:rsidRPr="002050A1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8753EB" w:rsidRPr="00A83C2A" w:rsidTr="00D824D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8753EB" w:rsidRPr="00A83C2A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8753EB" w:rsidRPr="00A83C2A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8753EB" w:rsidRPr="008753EB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8753EB" w:rsidRPr="00131900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8753EB" w:rsidRPr="008753EB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8753EB" w:rsidRPr="008753EB" w:rsidTr="00D824D2">
        <w:trPr>
          <w:jc w:val="center"/>
        </w:trPr>
        <w:tc>
          <w:tcPr>
            <w:tcW w:w="118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8753EB" w:rsidRPr="008753EB" w:rsidTr="00D824D2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8753EB" w:rsidRPr="00131900" w:rsidRDefault="008753EB" w:rsidP="00D824D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8753EB" w:rsidRPr="00131900" w:rsidRDefault="008753EB" w:rsidP="008753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8753EB" w:rsidRDefault="008753EB" w:rsidP="00072D5A">
      <w:pPr>
        <w:pStyle w:val="RecNo"/>
        <w:spacing w:before="0"/>
        <w:rPr>
          <w:lang w:val="ru-RU" w:eastAsia="ja-JP"/>
        </w:rPr>
        <w:sectPr w:rsidR="008753EB" w:rsidSect="008753EB">
          <w:headerReference w:type="even" r:id="rId11"/>
          <w:headerReference w:type="default" r:id="rId12"/>
          <w:footerReference w:type="even" r:id="rId13"/>
          <w:foot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13D5F" w:rsidRPr="00CE3D50" w:rsidRDefault="00613D5F" w:rsidP="00072D5A">
      <w:pPr>
        <w:pStyle w:val="RecNo"/>
        <w:spacing w:before="0"/>
        <w:rPr>
          <w:lang w:val="ru-RU" w:eastAsia="ja-JP"/>
        </w:rPr>
      </w:pPr>
      <w:r w:rsidRPr="00CE3D50">
        <w:rPr>
          <w:lang w:val="ru-RU" w:eastAsia="ja-JP"/>
        </w:rPr>
        <w:lastRenderedPageBreak/>
        <w:t>РЕКОМЕНДАЦИЯ  МСЭ</w:t>
      </w:r>
      <w:r w:rsidRPr="00CE3D50">
        <w:rPr>
          <w:rStyle w:val="href"/>
          <w:szCs w:val="26"/>
          <w:lang w:val="ru-RU"/>
        </w:rPr>
        <w:t>-R  BT.1699</w:t>
      </w:r>
      <w:r w:rsidR="00BB2A1A" w:rsidRPr="00CE3D50">
        <w:rPr>
          <w:rStyle w:val="href"/>
          <w:szCs w:val="26"/>
          <w:lang w:val="ru-RU"/>
        </w:rPr>
        <w:t>-1</w:t>
      </w:r>
    </w:p>
    <w:p w:rsidR="00613D5F" w:rsidRPr="00CE3D50" w:rsidRDefault="00BB2A1A" w:rsidP="00072D5A">
      <w:pPr>
        <w:pStyle w:val="Rectitle"/>
        <w:rPr>
          <w:szCs w:val="26"/>
          <w:lang w:val="ru-RU" w:eastAsia="ja-JP"/>
        </w:rPr>
      </w:pPr>
      <w:r w:rsidRPr="00CE3D50">
        <w:rPr>
          <w:lang w:val="ru-RU" w:eastAsia="zh-CN"/>
        </w:rPr>
        <w:t xml:space="preserve">Гармонизация форматов декларативных </w:t>
      </w:r>
      <w:r w:rsidR="00C73C98" w:rsidRPr="00CE3D50">
        <w:rPr>
          <w:lang w:val="ru-RU" w:eastAsia="zh-CN"/>
        </w:rPr>
        <w:t>приложений</w:t>
      </w:r>
      <w:r w:rsidRPr="00CE3D50">
        <w:rPr>
          <w:rStyle w:val="FootnoteReference"/>
          <w:b w:val="0"/>
          <w:bCs/>
          <w:sz w:val="16"/>
          <w:szCs w:val="16"/>
          <w:lang w:val="ru-RU"/>
        </w:rPr>
        <w:footnoteReference w:customMarkFollows="1" w:id="1"/>
        <w:t>*</w:t>
      </w:r>
      <w:r w:rsidRPr="00CE3D50">
        <w:rPr>
          <w:lang w:val="ru-RU" w:eastAsia="zh-CN"/>
        </w:rPr>
        <w:t xml:space="preserve"> </w:t>
      </w:r>
      <w:r w:rsidRPr="00CE3D50">
        <w:rPr>
          <w:lang w:val="ru-RU" w:eastAsia="zh-CN"/>
        </w:rPr>
        <w:br/>
        <w:t>для интерактивного ТВ</w:t>
      </w:r>
    </w:p>
    <w:p w:rsidR="00613D5F" w:rsidRPr="00CE3D50" w:rsidRDefault="00613D5F" w:rsidP="00BB2A1A">
      <w:pPr>
        <w:pStyle w:val="Recref"/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(Вопросы МСЭ-R </w:t>
      </w:r>
      <w:r w:rsidRPr="00CE3D50">
        <w:rPr>
          <w:szCs w:val="22"/>
          <w:lang w:val="ru-RU" w:eastAsia="ja-JP"/>
        </w:rPr>
        <w:t>13</w:t>
      </w:r>
      <w:r w:rsidRPr="00CE3D50">
        <w:rPr>
          <w:szCs w:val="22"/>
          <w:lang w:val="ru-RU"/>
        </w:rPr>
        <w:t>/6</w:t>
      </w:r>
      <w:r w:rsidRPr="00CE3D50">
        <w:rPr>
          <w:szCs w:val="22"/>
          <w:lang w:val="ru-RU" w:eastAsia="ja-JP"/>
        </w:rPr>
        <w:t xml:space="preserve"> и МСЭ-T </w:t>
      </w:r>
      <w:r w:rsidR="00BB2A1A" w:rsidRPr="00CE3D50">
        <w:rPr>
          <w:szCs w:val="22"/>
          <w:lang w:val="ru-RU" w:eastAsia="ja-JP"/>
        </w:rPr>
        <w:t>4</w:t>
      </w:r>
      <w:r w:rsidRPr="00CE3D50">
        <w:rPr>
          <w:szCs w:val="22"/>
          <w:lang w:val="ru-RU" w:eastAsia="ja-JP"/>
        </w:rPr>
        <w:t>/9</w:t>
      </w:r>
      <w:r w:rsidRPr="00CE3D50">
        <w:rPr>
          <w:szCs w:val="22"/>
          <w:lang w:val="ru-RU"/>
        </w:rPr>
        <w:t>)</w:t>
      </w:r>
    </w:p>
    <w:p w:rsidR="00613D5F" w:rsidRPr="00CE3D50" w:rsidRDefault="00613D5F">
      <w:pPr>
        <w:pStyle w:val="Recdate"/>
        <w:rPr>
          <w:szCs w:val="22"/>
          <w:lang w:val="ru-RU"/>
        </w:rPr>
      </w:pPr>
      <w:r w:rsidRPr="00CE3D50">
        <w:rPr>
          <w:szCs w:val="22"/>
          <w:lang w:val="ru-RU"/>
        </w:rPr>
        <w:t>(2005</w:t>
      </w:r>
      <w:r w:rsidR="00BB2A1A" w:rsidRPr="00CE3D50">
        <w:rPr>
          <w:szCs w:val="22"/>
          <w:lang w:val="ru-RU"/>
        </w:rPr>
        <w:t>-2009</w:t>
      </w:r>
      <w:r w:rsidRPr="00CE3D50">
        <w:rPr>
          <w:szCs w:val="22"/>
          <w:lang w:val="ru-RU"/>
        </w:rPr>
        <w:t>)</w:t>
      </w:r>
    </w:p>
    <w:p w:rsidR="00BB2A1A" w:rsidRPr="00CE3D50" w:rsidRDefault="00E334B9" w:rsidP="006726EF">
      <w:pPr>
        <w:pStyle w:val="HeadingSum"/>
        <w:spacing w:before="600"/>
        <w:rPr>
          <w:lang w:val="ru-RU" w:eastAsia="ja-JP"/>
        </w:rPr>
      </w:pPr>
      <w:r w:rsidRPr="00CE3D50">
        <w:rPr>
          <w:lang w:val="ru-RU" w:eastAsia="ja-JP"/>
        </w:rPr>
        <w:t xml:space="preserve">Сфера применения </w:t>
      </w:r>
    </w:p>
    <w:p w:rsidR="00BB2A1A" w:rsidRPr="00CE3D50" w:rsidRDefault="00E334B9" w:rsidP="00BF1949">
      <w:pPr>
        <w:pStyle w:val="Summary"/>
        <w:rPr>
          <w:lang w:val="ru-RU" w:eastAsia="ja-JP"/>
        </w:rPr>
      </w:pPr>
      <w:r w:rsidRPr="00CE3D50">
        <w:rPr>
          <w:lang w:val="ru-RU"/>
        </w:rPr>
        <w:t xml:space="preserve">Настоящая Рекомендация предназначена для </w:t>
      </w:r>
      <w:r w:rsidR="00BF1949" w:rsidRPr="00CE3D50">
        <w:rPr>
          <w:lang w:val="ru-RU"/>
        </w:rPr>
        <w:t>гармонизации</w:t>
      </w:r>
      <w:r w:rsidRPr="00CE3D50">
        <w:rPr>
          <w:lang w:val="ru-RU"/>
        </w:rPr>
        <w:t xml:space="preserve"> среды приложений для декларативных приложений, предназначенных для интерактивного телевидения. В ней определяются общие элементы, типы носителей информации и </w:t>
      </w:r>
      <w:r w:rsidRPr="00CE3D50">
        <w:rPr>
          <w:szCs w:val="22"/>
          <w:lang w:val="ru-RU"/>
        </w:rPr>
        <w:t>программные интерфейсы приложений</w:t>
      </w:r>
      <w:r w:rsidRPr="00CE3D50">
        <w:rPr>
          <w:lang w:val="ru-RU"/>
        </w:rPr>
        <w:t xml:space="preserve"> (API) на синтаксическом уровне среды декларативных приложений. </w:t>
      </w:r>
    </w:p>
    <w:p w:rsidR="00613D5F" w:rsidRPr="00CE3D50" w:rsidRDefault="00613D5F" w:rsidP="00BB2A1A">
      <w:pPr>
        <w:pStyle w:val="Normalaftertitle"/>
        <w:rPr>
          <w:szCs w:val="22"/>
          <w:lang w:val="ru-RU"/>
        </w:rPr>
      </w:pPr>
      <w:r w:rsidRPr="00CE3D50">
        <w:rPr>
          <w:szCs w:val="22"/>
          <w:lang w:val="ru-RU"/>
        </w:rPr>
        <w:t>Ассамблея радиосвязи МСЭ,</w:t>
      </w:r>
    </w:p>
    <w:p w:rsidR="00613D5F" w:rsidRPr="00CE3D50" w:rsidRDefault="00613D5F" w:rsidP="00072D5A">
      <w:pPr>
        <w:pStyle w:val="Call"/>
        <w:rPr>
          <w:lang w:val="ru-RU"/>
        </w:rPr>
      </w:pPr>
      <w:r w:rsidRPr="00CE3D50">
        <w:rPr>
          <w:lang w:val="ru-RU"/>
        </w:rPr>
        <w:t>учитывая</w:t>
      </w:r>
      <w:r w:rsidRPr="00CE3D50">
        <w:rPr>
          <w:i w:val="0"/>
          <w:lang w:val="ru-RU"/>
        </w:rPr>
        <w:t>,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lang w:val="ru-RU"/>
        </w:rPr>
        <w:t>a)</w:t>
      </w:r>
      <w:r w:rsidRPr="00CE3D50">
        <w:rPr>
          <w:lang w:val="ru-RU"/>
        </w:rPr>
        <w:tab/>
        <w:t>что цифровые вещательные службы (спутниковые, земные и кабельные) становятся широко доступными и предлагают мультимедийные приложения;</w:t>
      </w:r>
    </w:p>
    <w:p w:rsidR="00613D5F" w:rsidRPr="00CE3D50" w:rsidRDefault="00613D5F" w:rsidP="00072D5A">
      <w:pPr>
        <w:rPr>
          <w:lang w:val="ru-RU" w:eastAsia="ja-JP"/>
        </w:rPr>
      </w:pPr>
      <w:r w:rsidRPr="00CE3D50">
        <w:rPr>
          <w:lang w:val="ru-RU"/>
        </w:rPr>
        <w:t>b)</w:t>
      </w:r>
      <w:r w:rsidRPr="00CE3D50">
        <w:rPr>
          <w:lang w:val="ru-RU"/>
        </w:rPr>
        <w:tab/>
        <w:t>что были разработаны мультимедийные приложения, содержащие видео, аудио, неподвижные изображения, текст, графику и т.</w:t>
      </w:r>
      <w:r w:rsidR="007E146A" w:rsidRPr="00CE3D50">
        <w:rPr>
          <w:lang w:val="ru-RU"/>
        </w:rPr>
        <w:t> </w:t>
      </w:r>
      <w:r w:rsidRPr="00CE3D50">
        <w:rPr>
          <w:lang w:val="ru-RU"/>
        </w:rPr>
        <w:t>д., связанные с интерактивными возможностями;</w:t>
      </w:r>
    </w:p>
    <w:p w:rsidR="00613D5F" w:rsidRPr="00CE3D50" w:rsidRDefault="00613D5F" w:rsidP="00072D5A">
      <w:pPr>
        <w:rPr>
          <w:lang w:val="ru-RU" w:eastAsia="ja-JP"/>
        </w:rPr>
      </w:pPr>
      <w:r w:rsidRPr="00CE3D50">
        <w:rPr>
          <w:lang w:val="ru-RU" w:eastAsia="ja-JP"/>
        </w:rPr>
        <w:t>c)</w:t>
      </w:r>
      <w:r w:rsidRPr="00CE3D50">
        <w:rPr>
          <w:lang w:val="ru-RU" w:eastAsia="ja-JP"/>
        </w:rPr>
        <w:tab/>
        <w:t xml:space="preserve">что </w:t>
      </w:r>
      <w:r w:rsidR="00C73C98" w:rsidRPr="00CE3D50">
        <w:rPr>
          <w:lang w:val="ru-RU" w:eastAsia="ja-JP"/>
        </w:rPr>
        <w:t xml:space="preserve">в </w:t>
      </w:r>
      <w:r w:rsidRPr="00CE3D50">
        <w:rPr>
          <w:lang w:val="ru-RU" w:eastAsia="ja-JP"/>
        </w:rPr>
        <w:t>мультимедийны</w:t>
      </w:r>
      <w:r w:rsidR="00C73C98" w:rsidRPr="00CE3D50">
        <w:rPr>
          <w:lang w:val="ru-RU" w:eastAsia="ja-JP"/>
        </w:rPr>
        <w:t>х</w:t>
      </w:r>
      <w:r w:rsidRPr="00CE3D50">
        <w:rPr>
          <w:lang w:val="ru-RU" w:eastAsia="ja-JP"/>
        </w:rPr>
        <w:t xml:space="preserve"> приложения</w:t>
      </w:r>
      <w:r w:rsidR="00C73C98" w:rsidRPr="00CE3D50">
        <w:rPr>
          <w:lang w:val="ru-RU" w:eastAsia="ja-JP"/>
        </w:rPr>
        <w:t>х</w:t>
      </w:r>
      <w:r w:rsidRPr="00CE3D50">
        <w:rPr>
          <w:lang w:val="ru-RU" w:eastAsia="ja-JP"/>
        </w:rPr>
        <w:t>, планируемы</w:t>
      </w:r>
      <w:r w:rsidR="00C73C98" w:rsidRPr="00CE3D50">
        <w:rPr>
          <w:lang w:val="ru-RU" w:eastAsia="ja-JP"/>
        </w:rPr>
        <w:t>х</w:t>
      </w:r>
      <w:r w:rsidRPr="00CE3D50">
        <w:rPr>
          <w:lang w:val="ru-RU" w:eastAsia="ja-JP"/>
        </w:rPr>
        <w:t xml:space="preserve"> или разворачиваемы</w:t>
      </w:r>
      <w:r w:rsidR="00C73C98" w:rsidRPr="00CE3D50">
        <w:rPr>
          <w:lang w:val="ru-RU" w:eastAsia="ja-JP"/>
        </w:rPr>
        <w:t>х</w:t>
      </w:r>
      <w:r w:rsidRPr="00CE3D50">
        <w:rPr>
          <w:lang w:val="ru-RU" w:eastAsia="ja-JP"/>
        </w:rPr>
        <w:t xml:space="preserve"> в некоторых Регионах, использу</w:t>
      </w:r>
      <w:r w:rsidR="00C73C98" w:rsidRPr="00CE3D50">
        <w:rPr>
          <w:lang w:val="ru-RU" w:eastAsia="ja-JP"/>
        </w:rPr>
        <w:t>ется</w:t>
      </w:r>
      <w:r w:rsidRPr="00CE3D50">
        <w:rPr>
          <w:lang w:val="ru-RU" w:eastAsia="ja-JP"/>
        </w:rPr>
        <w:t xml:space="preserve"> сред</w:t>
      </w:r>
      <w:r w:rsidR="00C73C98" w:rsidRPr="00CE3D50">
        <w:rPr>
          <w:lang w:val="ru-RU" w:eastAsia="ja-JP"/>
        </w:rPr>
        <w:t>а</w:t>
      </w:r>
      <w:r w:rsidRPr="00CE3D50">
        <w:rPr>
          <w:lang w:val="ru-RU" w:eastAsia="ja-JP"/>
        </w:rPr>
        <w:t xml:space="preserve"> декларативн</w:t>
      </w:r>
      <w:r w:rsidR="00C73C98" w:rsidRPr="00CE3D50">
        <w:rPr>
          <w:lang w:val="ru-RU" w:eastAsia="ja-JP"/>
        </w:rPr>
        <w:t>ых</w:t>
      </w:r>
      <w:r w:rsidRPr="00CE3D50">
        <w:rPr>
          <w:lang w:val="ru-RU" w:eastAsia="ja-JP"/>
        </w:rPr>
        <w:t xml:space="preserve"> приложени</w:t>
      </w:r>
      <w:r w:rsidR="00C73C98" w:rsidRPr="00CE3D50">
        <w:rPr>
          <w:lang w:val="ru-RU" w:eastAsia="ja-JP"/>
        </w:rPr>
        <w:t>й</w:t>
      </w:r>
      <w:r w:rsidRPr="00CE3D50">
        <w:rPr>
          <w:lang w:val="ru-RU" w:eastAsia="ja-JP"/>
        </w:rPr>
        <w:t>;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lang w:val="ru-RU" w:eastAsia="ja-JP"/>
        </w:rPr>
        <w:t>d</w:t>
      </w:r>
      <w:r w:rsidRPr="00CE3D50">
        <w:rPr>
          <w:lang w:val="ru-RU"/>
        </w:rPr>
        <w:t>)</w:t>
      </w:r>
      <w:r w:rsidRPr="00CE3D50">
        <w:rPr>
          <w:lang w:val="ru-RU"/>
        </w:rPr>
        <w:tab/>
        <w:t>что для производства и международного обмена мультимедийным</w:t>
      </w:r>
      <w:r w:rsidR="00E334B9" w:rsidRPr="00CE3D50">
        <w:rPr>
          <w:lang w:val="ru-RU"/>
        </w:rPr>
        <w:t>и</w:t>
      </w:r>
      <w:r w:rsidRPr="00CE3D50">
        <w:rPr>
          <w:lang w:val="ru-RU"/>
        </w:rPr>
        <w:t xml:space="preserve"> </w:t>
      </w:r>
      <w:r w:rsidR="00E334B9" w:rsidRPr="00CE3D50">
        <w:rPr>
          <w:lang w:val="ru-RU"/>
        </w:rPr>
        <w:t>приложениями</w:t>
      </w:r>
      <w:r w:rsidR="00C73C98" w:rsidRPr="00CE3D50">
        <w:rPr>
          <w:lang w:val="ru-RU"/>
        </w:rPr>
        <w:t xml:space="preserve"> желательны общие форматы приложений</w:t>
      </w:r>
      <w:r w:rsidR="007E146A" w:rsidRPr="00CE3D50">
        <w:rPr>
          <w:lang w:val="ru-RU"/>
        </w:rPr>
        <w:t>;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lang w:val="ru-RU" w:eastAsia="ja-JP"/>
        </w:rPr>
        <w:t>e</w:t>
      </w:r>
      <w:r w:rsidRPr="00CE3D50">
        <w:rPr>
          <w:lang w:val="ru-RU"/>
        </w:rPr>
        <w:t>)</w:t>
      </w:r>
      <w:r w:rsidRPr="00CE3D50">
        <w:rPr>
          <w:lang w:val="ru-RU"/>
        </w:rPr>
        <w:tab/>
        <w:t xml:space="preserve">что </w:t>
      </w:r>
      <w:r w:rsidR="00E334B9" w:rsidRPr="00CE3D50">
        <w:rPr>
          <w:lang w:val="ru-RU"/>
        </w:rPr>
        <w:t>в Рекомендации</w:t>
      </w:r>
      <w:r w:rsidRPr="00CE3D50">
        <w:rPr>
          <w:lang w:val="ru-RU"/>
        </w:rPr>
        <w:t xml:space="preserve"> МС</w:t>
      </w:r>
      <w:r w:rsidR="007E146A" w:rsidRPr="00CE3D50">
        <w:rPr>
          <w:lang w:val="ru-RU"/>
        </w:rPr>
        <w:t>Э</w:t>
      </w:r>
      <w:r w:rsidRPr="00CE3D50">
        <w:rPr>
          <w:lang w:val="ru-RU"/>
        </w:rPr>
        <w:t>-T J.200</w:t>
      </w:r>
      <w:r w:rsidR="00E334B9" w:rsidRPr="00CE3D50">
        <w:rPr>
          <w:lang w:val="ru-RU"/>
        </w:rPr>
        <w:t>, помимо приведенного выше определения,</w:t>
      </w:r>
      <w:r w:rsidRPr="00CE3D50">
        <w:rPr>
          <w:lang w:val="ru-RU"/>
        </w:rPr>
        <w:t xml:space="preserve"> определяет</w:t>
      </w:r>
      <w:r w:rsidR="00E334B9" w:rsidRPr="00CE3D50">
        <w:rPr>
          <w:lang w:val="ru-RU"/>
        </w:rPr>
        <w:t>ся</w:t>
      </w:r>
      <w:r w:rsidRPr="00CE3D50">
        <w:rPr>
          <w:lang w:val="ru-RU"/>
        </w:rPr>
        <w:t xml:space="preserve"> высокоуровнев</w:t>
      </w:r>
      <w:r w:rsidR="00E334B9" w:rsidRPr="00CE3D50">
        <w:rPr>
          <w:lang w:val="ru-RU"/>
        </w:rPr>
        <w:t>ая</w:t>
      </w:r>
      <w:r w:rsidRPr="00CE3D50">
        <w:rPr>
          <w:lang w:val="ru-RU"/>
        </w:rPr>
        <w:t xml:space="preserve"> архитектур</w:t>
      </w:r>
      <w:r w:rsidR="00E334B9" w:rsidRPr="00CE3D50">
        <w:rPr>
          <w:lang w:val="ru-RU"/>
        </w:rPr>
        <w:t>а</w:t>
      </w:r>
      <w:r w:rsidRPr="00CE3D50">
        <w:rPr>
          <w:lang w:val="ru-RU"/>
        </w:rPr>
        <w:t xml:space="preserve"> для гармонизированного набора форматов </w:t>
      </w:r>
      <w:r w:rsidR="00C73C98" w:rsidRPr="00CE3D50">
        <w:rPr>
          <w:lang w:val="ru-RU"/>
        </w:rPr>
        <w:t xml:space="preserve">для </w:t>
      </w:r>
      <w:r w:rsidRPr="00CE3D50">
        <w:rPr>
          <w:lang w:val="ru-RU"/>
        </w:rPr>
        <w:t>интерактивн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</w:t>
      </w:r>
      <w:r w:rsidR="00C73C98" w:rsidRPr="00CE3D50">
        <w:rPr>
          <w:lang w:val="ru-RU"/>
        </w:rPr>
        <w:t>приложений</w:t>
      </w:r>
      <w:r w:rsidRPr="00CE3D50">
        <w:rPr>
          <w:lang w:val="ru-RU"/>
        </w:rPr>
        <w:t xml:space="preserve"> и программные интерфейсы приложений (API) и </w:t>
      </w:r>
      <w:r w:rsidR="00C73C98" w:rsidRPr="00CE3D50">
        <w:rPr>
          <w:lang w:val="ru-RU"/>
        </w:rPr>
        <w:t>приводится структура</w:t>
      </w:r>
      <w:r w:rsidRPr="00CE3D50">
        <w:rPr>
          <w:lang w:val="ru-RU"/>
        </w:rPr>
        <w:t xml:space="preserve"> </w:t>
      </w:r>
      <w:r w:rsidR="00C73C98" w:rsidRPr="00CE3D50">
        <w:rPr>
          <w:lang w:val="ru-RU"/>
        </w:rPr>
        <w:t>среды приложений</w:t>
      </w:r>
      <w:r w:rsidRPr="00CE3D50">
        <w:rPr>
          <w:lang w:val="ru-RU"/>
        </w:rPr>
        <w:t>, содержащ</w:t>
      </w:r>
      <w:r w:rsidR="00C73C98" w:rsidRPr="00CE3D50">
        <w:rPr>
          <w:lang w:val="ru-RU"/>
        </w:rPr>
        <w:t>ая</w:t>
      </w:r>
      <w:r w:rsidRPr="00CE3D50">
        <w:rPr>
          <w:lang w:val="ru-RU"/>
        </w:rPr>
        <w:t xml:space="preserve"> среду процедурн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приложе</w:t>
      </w:r>
      <w:r w:rsidR="00C73C98" w:rsidRPr="00CE3D50">
        <w:rPr>
          <w:lang w:val="ru-RU"/>
        </w:rPr>
        <w:t>ний</w:t>
      </w:r>
      <w:r w:rsidRPr="00CE3D50">
        <w:rPr>
          <w:lang w:val="ru-RU"/>
        </w:rPr>
        <w:t xml:space="preserve"> и среду декларативн</w:t>
      </w:r>
      <w:r w:rsidR="00C73C98" w:rsidRPr="00CE3D50">
        <w:rPr>
          <w:lang w:val="ru-RU"/>
        </w:rPr>
        <w:t>ых приложений</w:t>
      </w:r>
      <w:r w:rsidRPr="00CE3D50">
        <w:rPr>
          <w:lang w:val="ru-RU"/>
        </w:rPr>
        <w:t xml:space="preserve"> для служб цифрового телевидения</w:t>
      </w:r>
      <w:r w:rsidR="007E146A" w:rsidRPr="00CE3D50">
        <w:rPr>
          <w:lang w:val="ru-RU"/>
        </w:rPr>
        <w:t>;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lang w:val="ru-RU" w:eastAsia="ja-JP"/>
        </w:rPr>
        <w:t>f</w:t>
      </w:r>
      <w:r w:rsidRPr="00CE3D50">
        <w:rPr>
          <w:lang w:val="ru-RU"/>
        </w:rPr>
        <w:t>)</w:t>
      </w:r>
      <w:r w:rsidRPr="00CE3D50">
        <w:rPr>
          <w:lang w:val="ru-RU"/>
        </w:rPr>
        <w:tab/>
        <w:t xml:space="preserve">что </w:t>
      </w:r>
      <w:r w:rsidR="00C73C98" w:rsidRPr="00CE3D50">
        <w:rPr>
          <w:lang w:val="ru-RU"/>
        </w:rPr>
        <w:t xml:space="preserve">в </w:t>
      </w:r>
      <w:r w:rsidRPr="00CE3D50">
        <w:rPr>
          <w:lang w:val="ru-RU"/>
        </w:rPr>
        <w:t>Рекомендаци</w:t>
      </w:r>
      <w:r w:rsidR="00C73C98" w:rsidRPr="00CE3D50">
        <w:rPr>
          <w:lang w:val="ru-RU"/>
        </w:rPr>
        <w:t>и</w:t>
      </w:r>
      <w:r w:rsidRPr="00CE3D50">
        <w:rPr>
          <w:lang w:val="ru-RU"/>
        </w:rPr>
        <w:t xml:space="preserve"> МСЭ-T J.202 определяет</w:t>
      </w:r>
      <w:r w:rsidR="00C73C98" w:rsidRPr="00CE3D50">
        <w:rPr>
          <w:lang w:val="ru-RU"/>
        </w:rPr>
        <w:t>ся</w:t>
      </w:r>
      <w:r w:rsidRPr="00CE3D50">
        <w:rPr>
          <w:lang w:val="ru-RU"/>
        </w:rPr>
        <w:t xml:space="preserve"> общее ядро форматов </w:t>
      </w:r>
      <w:r w:rsidR="00C73C98" w:rsidRPr="00CE3D50">
        <w:rPr>
          <w:lang w:val="ru-RU"/>
        </w:rPr>
        <w:t xml:space="preserve">процедурных приложений </w:t>
      </w:r>
      <w:r w:rsidRPr="00CE3D50">
        <w:rPr>
          <w:lang w:val="ru-RU"/>
        </w:rPr>
        <w:t>в среде процедурн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приложени</w:t>
      </w:r>
      <w:r w:rsidR="00C73C98" w:rsidRPr="00CE3D50">
        <w:rPr>
          <w:lang w:val="ru-RU"/>
        </w:rPr>
        <w:t>й</w:t>
      </w:r>
      <w:r w:rsidRPr="00CE3D50">
        <w:rPr>
          <w:lang w:val="ru-RU"/>
        </w:rPr>
        <w:t xml:space="preserve"> для приложений интерактивного ТВ;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lang w:val="ru-RU" w:eastAsia="ja-JP"/>
        </w:rPr>
        <w:t>g</w:t>
      </w:r>
      <w:r w:rsidRPr="00CE3D50">
        <w:rPr>
          <w:lang w:val="ru-RU"/>
        </w:rPr>
        <w:t>)</w:t>
      </w:r>
      <w:r w:rsidRPr="00CE3D50">
        <w:rPr>
          <w:lang w:val="ru-RU"/>
        </w:rPr>
        <w:tab/>
        <w:t>что технические требования гармонизованных форматов декларативного содержимого в среде декларативн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приложени</w:t>
      </w:r>
      <w:r w:rsidR="00C73C98" w:rsidRPr="00CE3D50">
        <w:rPr>
          <w:lang w:val="ru-RU"/>
        </w:rPr>
        <w:t>й также требую</w:t>
      </w:r>
      <w:r w:rsidRPr="00CE3D50">
        <w:rPr>
          <w:lang w:val="ru-RU"/>
        </w:rPr>
        <w:t>тся для приложений интерактивного ТВ,</w:t>
      </w:r>
    </w:p>
    <w:p w:rsidR="00613D5F" w:rsidRPr="00CE3D50" w:rsidRDefault="00613D5F" w:rsidP="00072D5A">
      <w:pPr>
        <w:pStyle w:val="Call"/>
        <w:rPr>
          <w:i w:val="0"/>
          <w:iCs/>
          <w:lang w:val="ru-RU" w:eastAsia="ja-JP"/>
        </w:rPr>
      </w:pPr>
      <w:r w:rsidRPr="00CE3D50">
        <w:rPr>
          <w:lang w:val="ru-RU"/>
        </w:rPr>
        <w:t>рекомендует</w:t>
      </w:r>
      <w:r w:rsidR="007E146A" w:rsidRPr="00CE3D50">
        <w:rPr>
          <w:i w:val="0"/>
          <w:iCs/>
          <w:lang w:val="ru-RU"/>
        </w:rPr>
        <w:t>,</w:t>
      </w:r>
    </w:p>
    <w:p w:rsidR="00613D5F" w:rsidRPr="00CE3D50" w:rsidRDefault="00613D5F" w:rsidP="00072D5A">
      <w:pPr>
        <w:rPr>
          <w:lang w:val="ru-RU"/>
        </w:rPr>
      </w:pPr>
      <w:r w:rsidRPr="00CE3D50">
        <w:rPr>
          <w:b/>
          <w:lang w:val="ru-RU"/>
        </w:rPr>
        <w:t>1</w:t>
      </w:r>
      <w:r w:rsidRPr="00CE3D50">
        <w:rPr>
          <w:lang w:val="ru-RU"/>
        </w:rPr>
        <w:tab/>
        <w:t>что</w:t>
      </w:r>
      <w:r w:rsidR="00C73C98" w:rsidRPr="00CE3D50">
        <w:rPr>
          <w:lang w:val="ru-RU"/>
        </w:rPr>
        <w:t>бы</w:t>
      </w:r>
      <w:r w:rsidRPr="00CE3D50">
        <w:rPr>
          <w:lang w:val="ru-RU"/>
        </w:rPr>
        <w:t xml:space="preserve"> для приложений интерактивного ТВ в среде декларативн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приложени</w:t>
      </w:r>
      <w:r w:rsidR="00C73C98" w:rsidRPr="00CE3D50">
        <w:rPr>
          <w:lang w:val="ru-RU"/>
        </w:rPr>
        <w:t>й</w:t>
      </w:r>
      <w:r w:rsidRPr="00CE3D50">
        <w:rPr>
          <w:lang w:val="ru-RU"/>
        </w:rPr>
        <w:t xml:space="preserve"> </w:t>
      </w:r>
      <w:r w:rsidR="00C73C98" w:rsidRPr="00CE3D50">
        <w:rPr>
          <w:lang w:val="ru-RU"/>
        </w:rPr>
        <w:t>использовались</w:t>
      </w:r>
      <w:r w:rsidRPr="00CE3D50">
        <w:rPr>
          <w:lang w:val="ru-RU"/>
        </w:rPr>
        <w:t xml:space="preserve"> гармонизованные форматы декларативн</w:t>
      </w:r>
      <w:r w:rsidR="00C73C98" w:rsidRPr="00CE3D50">
        <w:rPr>
          <w:lang w:val="ru-RU"/>
        </w:rPr>
        <w:t>ых</w:t>
      </w:r>
      <w:r w:rsidRPr="00CE3D50">
        <w:rPr>
          <w:lang w:val="ru-RU"/>
        </w:rPr>
        <w:t xml:space="preserve"> </w:t>
      </w:r>
      <w:r w:rsidR="00C73C98" w:rsidRPr="00CE3D50">
        <w:rPr>
          <w:lang w:val="ru-RU"/>
        </w:rPr>
        <w:t xml:space="preserve">приложений, указанные в </w:t>
      </w:r>
      <w:r w:rsidR="00FE1407" w:rsidRPr="00CE3D50">
        <w:rPr>
          <w:lang w:val="ru-RU"/>
        </w:rPr>
        <w:t>Приложениях</w:t>
      </w:r>
      <w:r w:rsidR="00072D5A" w:rsidRPr="00CE3D50">
        <w:rPr>
          <w:lang w:val="ru-RU"/>
        </w:rPr>
        <w:t> </w:t>
      </w:r>
      <w:r w:rsidR="00FE1407" w:rsidRPr="00CE3D50">
        <w:rPr>
          <w:lang w:val="ru-RU"/>
        </w:rPr>
        <w:t xml:space="preserve">1–7. </w:t>
      </w:r>
    </w:p>
    <w:p w:rsidR="00613D5F" w:rsidRPr="00CE3D50" w:rsidRDefault="00126843" w:rsidP="00072D5A">
      <w:pPr>
        <w:pStyle w:val="AnnexNoTitle"/>
        <w:rPr>
          <w:b w:val="0"/>
          <w:lang w:val="ru-RU"/>
        </w:rPr>
      </w:pPr>
      <w:r w:rsidRPr="00CE3D50">
        <w:rPr>
          <w:lang w:val="ru-RU"/>
        </w:rPr>
        <w:lastRenderedPageBreak/>
        <w:t>Приложение</w:t>
      </w:r>
      <w:r w:rsidR="00BB2A1A" w:rsidRPr="00CE3D50">
        <w:rPr>
          <w:lang w:val="ru-RU"/>
        </w:rPr>
        <w:t xml:space="preserve"> 1</w:t>
      </w:r>
      <w:r w:rsidR="00BB2A1A" w:rsidRPr="00CE3D50">
        <w:rPr>
          <w:lang w:val="ru-RU"/>
        </w:rPr>
        <w:br/>
      </w:r>
      <w:r w:rsidR="00BB2A1A" w:rsidRPr="00CE3D50">
        <w:rPr>
          <w:lang w:val="ru-RU"/>
        </w:rPr>
        <w:br/>
      </w:r>
      <w:r w:rsidR="00613D5F" w:rsidRPr="00CE3D50">
        <w:rPr>
          <w:lang w:val="ru-RU"/>
        </w:rPr>
        <w:t>Общее ядро формат</w:t>
      </w:r>
      <w:r w:rsidRPr="00CE3D50">
        <w:rPr>
          <w:lang w:val="ru-RU"/>
        </w:rPr>
        <w:t>ов</w:t>
      </w:r>
      <w:r w:rsidR="00613D5F" w:rsidRPr="00CE3D50">
        <w:rPr>
          <w:lang w:val="ru-RU"/>
        </w:rPr>
        <w:t xml:space="preserve"> декларативн</w:t>
      </w:r>
      <w:r w:rsidRPr="00CE3D50">
        <w:rPr>
          <w:lang w:val="ru-RU"/>
        </w:rPr>
        <w:t>ых</w:t>
      </w:r>
      <w:r w:rsidR="00613D5F" w:rsidRPr="00CE3D50">
        <w:rPr>
          <w:lang w:val="ru-RU"/>
        </w:rPr>
        <w:t xml:space="preserve"> </w:t>
      </w:r>
      <w:r w:rsidRPr="00CE3D50">
        <w:rPr>
          <w:lang w:val="ru-RU"/>
        </w:rPr>
        <w:t>приложений</w:t>
      </w:r>
      <w:r w:rsidR="007E146A" w:rsidRPr="00CE3D50">
        <w:rPr>
          <w:lang w:val="ru-RU"/>
        </w:rPr>
        <w:br/>
      </w:r>
      <w:r w:rsidR="00613D5F" w:rsidRPr="00CE3D50">
        <w:rPr>
          <w:lang w:val="ru-RU"/>
        </w:rPr>
        <w:t>для интерактивного ТВ</w:t>
      </w:r>
    </w:p>
    <w:p w:rsidR="00613D5F" w:rsidRPr="00CE3D50" w:rsidRDefault="00613D5F" w:rsidP="00072D5A">
      <w:pPr>
        <w:pStyle w:val="Heading1"/>
        <w:rPr>
          <w:lang w:val="ru-RU"/>
        </w:rPr>
      </w:pPr>
      <w:r w:rsidRPr="00CE3D50">
        <w:rPr>
          <w:lang w:val="ru-RU"/>
        </w:rPr>
        <w:t>1</w:t>
      </w:r>
      <w:r w:rsidRPr="00CE3D50">
        <w:rPr>
          <w:lang w:val="ru-RU"/>
        </w:rPr>
        <w:tab/>
        <w:t>Введение</w:t>
      </w:r>
    </w:p>
    <w:p w:rsidR="00613D5F" w:rsidRPr="00CE3D50" w:rsidRDefault="00126843" w:rsidP="00072D5A">
      <w:pPr>
        <w:rPr>
          <w:lang w:val="ru-RU" w:eastAsia="ja-JP"/>
        </w:rPr>
      </w:pPr>
      <w:r w:rsidRPr="00CE3D50">
        <w:rPr>
          <w:lang w:val="ru-RU"/>
        </w:rPr>
        <w:t>В настоящей</w:t>
      </w:r>
      <w:r w:rsidR="00613D5F" w:rsidRPr="00CE3D50">
        <w:rPr>
          <w:lang w:val="ru-RU"/>
        </w:rPr>
        <w:t xml:space="preserve"> Р</w:t>
      </w:r>
      <w:r w:rsidRPr="00CE3D50">
        <w:rPr>
          <w:lang w:val="ru-RU"/>
        </w:rPr>
        <w:t>еком</w:t>
      </w:r>
      <w:r w:rsidR="00BF1949" w:rsidRPr="00CE3D50">
        <w:rPr>
          <w:lang w:val="ru-RU"/>
        </w:rPr>
        <w:t>ендации определяе</w:t>
      </w:r>
      <w:r w:rsidR="00613D5F" w:rsidRPr="00CE3D50">
        <w:rPr>
          <w:lang w:val="ru-RU"/>
        </w:rPr>
        <w:t>т</w:t>
      </w:r>
      <w:r w:rsidRPr="00CE3D50">
        <w:rPr>
          <w:lang w:val="ru-RU"/>
        </w:rPr>
        <w:t>ся</w:t>
      </w:r>
      <w:r w:rsidR="00613D5F" w:rsidRPr="00CE3D50">
        <w:rPr>
          <w:lang w:val="ru-RU"/>
        </w:rPr>
        <w:t xml:space="preserve"> </w:t>
      </w:r>
      <w:r w:rsidR="00BF1949" w:rsidRPr="00CE3D50">
        <w:rPr>
          <w:lang w:val="ru-RU"/>
        </w:rPr>
        <w:t xml:space="preserve">функциональная </w:t>
      </w:r>
      <w:r w:rsidR="00BA02D0" w:rsidRPr="00CE3D50">
        <w:rPr>
          <w:lang w:val="ru-RU"/>
        </w:rPr>
        <w:t>общность</w:t>
      </w:r>
      <w:r w:rsidR="00613D5F" w:rsidRPr="00CE3D50">
        <w:rPr>
          <w:lang w:val="ru-RU"/>
        </w:rPr>
        <w:t xml:space="preserve"> </w:t>
      </w:r>
      <w:r w:rsidRPr="00CE3D50">
        <w:rPr>
          <w:lang w:val="ru-RU"/>
        </w:rPr>
        <w:t>среды</w:t>
      </w:r>
      <w:r w:rsidR="00613D5F" w:rsidRPr="00CE3D50">
        <w:rPr>
          <w:lang w:val="ru-RU"/>
        </w:rPr>
        <w:t xml:space="preserve"> декларативных приложений для технических требований приложений интерактивного ТВ вида </w:t>
      </w:r>
      <w:r w:rsidR="00613D5F" w:rsidRPr="00CE3D50">
        <w:rPr>
          <w:lang w:val="ru-RU" w:eastAsia="ja-JP"/>
        </w:rPr>
        <w:t xml:space="preserve">ACAP-X, BML и DVB-HTML. Элементы, которые являются общими для этих трех стандартов, определяются как </w:t>
      </w:r>
      <w:r w:rsidR="007E146A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Общее ядро</w:t>
      </w:r>
      <w:r w:rsidR="007E146A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. Значение Общего ядра должно помогать авторам программ, используя эти стандарты, обмениваться декларативным</w:t>
      </w:r>
      <w:r w:rsidRPr="00CE3D50">
        <w:rPr>
          <w:lang w:val="ru-RU" w:eastAsia="ja-JP"/>
        </w:rPr>
        <w:t>и</w:t>
      </w:r>
      <w:r w:rsidR="00613D5F" w:rsidRPr="00CE3D50">
        <w:rPr>
          <w:lang w:val="ru-RU" w:eastAsia="ja-JP"/>
        </w:rPr>
        <w:t xml:space="preserve"> </w:t>
      </w:r>
      <w:r w:rsidRPr="00CE3D50">
        <w:rPr>
          <w:lang w:val="ru-RU" w:eastAsia="ja-JP"/>
        </w:rPr>
        <w:t>приложениями</w:t>
      </w:r>
      <w:r w:rsidR="00613D5F" w:rsidRPr="00CE3D50">
        <w:rPr>
          <w:lang w:val="ru-RU" w:eastAsia="ja-JP"/>
        </w:rPr>
        <w:t xml:space="preserve"> на международной основе. </w:t>
      </w:r>
      <w:r w:rsidRPr="00CE3D50">
        <w:rPr>
          <w:lang w:val="ru-RU" w:eastAsia="ja-JP"/>
        </w:rPr>
        <w:t xml:space="preserve">В этой </w:t>
      </w:r>
      <w:r w:rsidR="00613D5F" w:rsidRPr="00CE3D50">
        <w:rPr>
          <w:lang w:val="ru-RU" w:eastAsia="ja-JP"/>
        </w:rPr>
        <w:t>Рекомендаци</w:t>
      </w:r>
      <w:r w:rsidR="00BA02D0" w:rsidRPr="00CE3D50">
        <w:rPr>
          <w:lang w:val="ru-RU" w:eastAsia="ja-JP"/>
        </w:rPr>
        <w:t>и также отмечаю</w:t>
      </w:r>
      <w:r w:rsidRPr="00CE3D50">
        <w:rPr>
          <w:lang w:val="ru-RU" w:eastAsia="ja-JP"/>
        </w:rPr>
        <w:t>тся</w:t>
      </w:r>
      <w:r w:rsidR="00613D5F" w:rsidRPr="00CE3D50">
        <w:rPr>
          <w:lang w:val="ru-RU" w:eastAsia="ja-JP"/>
        </w:rPr>
        <w:t xml:space="preserve"> свойства вне Общего ядра охватываемых стандартов. Цель этой Рекомендации состоит в том, чтобы отметить эти различия для </w:t>
      </w:r>
      <w:r w:rsidRPr="00CE3D50">
        <w:rPr>
          <w:lang w:val="ru-RU" w:eastAsia="ja-JP"/>
        </w:rPr>
        <w:t>содействия в</w:t>
      </w:r>
      <w:r w:rsidR="00613D5F" w:rsidRPr="00CE3D50">
        <w:rPr>
          <w:lang w:val="ru-RU" w:eastAsia="ja-JP"/>
        </w:rPr>
        <w:t xml:space="preserve"> усили</w:t>
      </w:r>
      <w:r w:rsidRPr="00CE3D50">
        <w:rPr>
          <w:lang w:val="ru-RU" w:eastAsia="ja-JP"/>
        </w:rPr>
        <w:t xml:space="preserve">ях, направленных на </w:t>
      </w:r>
      <w:r w:rsidR="00613D5F" w:rsidRPr="00CE3D50">
        <w:rPr>
          <w:lang w:val="ru-RU" w:eastAsia="ja-JP"/>
        </w:rPr>
        <w:t>увеличени</w:t>
      </w:r>
      <w:r w:rsidR="008F787D" w:rsidRPr="00CE3D50">
        <w:rPr>
          <w:lang w:val="ru-RU" w:eastAsia="ja-JP"/>
        </w:rPr>
        <w:t>е</w:t>
      </w:r>
      <w:r w:rsidR="00613D5F" w:rsidRPr="00CE3D50">
        <w:rPr>
          <w:lang w:val="ru-RU" w:eastAsia="ja-JP"/>
        </w:rPr>
        <w:t xml:space="preserve"> </w:t>
      </w:r>
      <w:r w:rsidR="00BA02D0" w:rsidRPr="00CE3D50">
        <w:rPr>
          <w:lang w:val="ru-RU" w:eastAsia="ja-JP"/>
        </w:rPr>
        <w:t>общности</w:t>
      </w:r>
      <w:r w:rsidR="00613D5F" w:rsidRPr="00CE3D50">
        <w:rPr>
          <w:lang w:val="ru-RU" w:eastAsia="ja-JP"/>
        </w:rPr>
        <w:t xml:space="preserve"> стандарт</w:t>
      </w:r>
      <w:r w:rsidR="00BF1949" w:rsidRPr="00CE3D50">
        <w:rPr>
          <w:lang w:val="ru-RU" w:eastAsia="ja-JP"/>
        </w:rPr>
        <w:t>ов</w:t>
      </w:r>
      <w:r w:rsidR="00613D5F" w:rsidRPr="00CE3D50">
        <w:rPr>
          <w:lang w:val="ru-RU" w:eastAsia="ja-JP"/>
        </w:rPr>
        <w:t xml:space="preserve">, чтобы далее улучшить функциональные возможности и </w:t>
      </w:r>
      <w:r w:rsidR="00BF1949" w:rsidRPr="00CE3D50">
        <w:rPr>
          <w:lang w:val="ru-RU" w:eastAsia="ja-JP"/>
        </w:rPr>
        <w:t>увеличить</w:t>
      </w:r>
      <w:r w:rsidR="00613D5F" w:rsidRPr="00CE3D50">
        <w:rPr>
          <w:lang w:val="ru-RU" w:eastAsia="ja-JP"/>
        </w:rPr>
        <w:t xml:space="preserve"> экономию, обусловленную ростом масштаба.</w:t>
      </w:r>
    </w:p>
    <w:p w:rsidR="00613D5F" w:rsidRPr="00CE3D50" w:rsidRDefault="00613D5F" w:rsidP="00072D5A">
      <w:pPr>
        <w:pStyle w:val="Heading1"/>
        <w:rPr>
          <w:lang w:val="ru-RU"/>
        </w:rPr>
      </w:pPr>
      <w:r w:rsidRPr="00CE3D50">
        <w:rPr>
          <w:lang w:val="ru-RU"/>
        </w:rPr>
        <w:t>2</w:t>
      </w:r>
      <w:r w:rsidRPr="00CE3D50">
        <w:rPr>
          <w:lang w:val="ru-RU"/>
        </w:rPr>
        <w:tab/>
      </w:r>
      <w:r w:rsidR="00BF1949" w:rsidRPr="00CE3D50">
        <w:rPr>
          <w:lang w:val="ru-RU"/>
        </w:rPr>
        <w:t>Общий обзор</w:t>
      </w:r>
    </w:p>
    <w:p w:rsidR="00613D5F" w:rsidRPr="00CE3D50" w:rsidRDefault="00BF1949" w:rsidP="00FE09A3">
      <w:pPr>
        <w:rPr>
          <w:snapToGrid w:val="0"/>
          <w:szCs w:val="22"/>
          <w:lang w:val="ru-RU" w:eastAsia="ru-RU"/>
        </w:rPr>
      </w:pPr>
      <w:r w:rsidRPr="00CE3D50">
        <w:rPr>
          <w:lang w:val="ru-RU"/>
        </w:rPr>
        <w:t xml:space="preserve">Настоящая Рекомендация предназначена для гармонизации среды приложений для декларативных приложений, предназначенных для интерактивного телевидения. В ней определяются общие элементы, типы носителей информации и </w:t>
      </w:r>
      <w:r w:rsidRPr="00CE3D50">
        <w:rPr>
          <w:szCs w:val="22"/>
          <w:lang w:val="ru-RU"/>
        </w:rPr>
        <w:t>программные интерфейсы приложений</w:t>
      </w:r>
      <w:r w:rsidRPr="00CE3D50">
        <w:rPr>
          <w:lang w:val="ru-RU"/>
        </w:rPr>
        <w:t xml:space="preserve"> (API) на синтаксическом уровне среды декларативных приложений в целях </w:t>
      </w:r>
      <w:r w:rsidRPr="00CE3D50">
        <w:rPr>
          <w:snapToGrid w:val="0"/>
          <w:szCs w:val="22"/>
          <w:lang w:val="ru-RU" w:eastAsia="ru-RU"/>
        </w:rPr>
        <w:t>удовлетворения</w:t>
      </w:r>
      <w:r w:rsidR="00613D5F" w:rsidRPr="00CE3D50">
        <w:rPr>
          <w:snapToGrid w:val="0"/>
          <w:szCs w:val="22"/>
          <w:lang w:val="ru-RU" w:eastAsia="ru-RU"/>
        </w:rPr>
        <w:t xml:space="preserve"> региональны</w:t>
      </w:r>
      <w:r w:rsidRPr="00CE3D50">
        <w:rPr>
          <w:snapToGrid w:val="0"/>
          <w:szCs w:val="22"/>
          <w:lang w:val="ru-RU" w:eastAsia="ru-RU"/>
        </w:rPr>
        <w:t>х</w:t>
      </w:r>
      <w:r w:rsidR="00613D5F" w:rsidRPr="00CE3D50">
        <w:rPr>
          <w:snapToGrid w:val="0"/>
          <w:szCs w:val="22"/>
          <w:lang w:val="ru-RU" w:eastAsia="ru-RU"/>
        </w:rPr>
        <w:t xml:space="preserve"> требовани</w:t>
      </w:r>
      <w:r w:rsidRPr="00CE3D50">
        <w:rPr>
          <w:snapToGrid w:val="0"/>
          <w:szCs w:val="22"/>
          <w:lang w:val="ru-RU" w:eastAsia="ru-RU"/>
        </w:rPr>
        <w:t>й к приложениям</w:t>
      </w:r>
      <w:r w:rsidR="00613D5F" w:rsidRPr="00CE3D50">
        <w:rPr>
          <w:snapToGrid w:val="0"/>
          <w:szCs w:val="22"/>
          <w:lang w:val="ru-RU" w:eastAsia="ru-RU"/>
        </w:rPr>
        <w:t xml:space="preserve"> для трех стандартов ACAP-X, BML и DVB-HTML</w:t>
      </w:r>
      <w:r w:rsidRPr="00CE3D50">
        <w:rPr>
          <w:snapToGrid w:val="0"/>
          <w:szCs w:val="22"/>
          <w:lang w:val="ru-RU" w:eastAsia="ru-RU"/>
        </w:rPr>
        <w:t>,</w:t>
      </w:r>
      <w:r w:rsidR="00613D5F" w:rsidRPr="00CE3D50">
        <w:rPr>
          <w:snapToGrid w:val="0"/>
          <w:szCs w:val="22"/>
          <w:lang w:val="ru-RU" w:eastAsia="ru-RU"/>
        </w:rPr>
        <w:t xml:space="preserve"> как определено в нормативных ссылках ниже. Эта Рекомендация </w:t>
      </w:r>
      <w:r w:rsidRPr="00CE3D50">
        <w:rPr>
          <w:snapToGrid w:val="0"/>
          <w:szCs w:val="22"/>
          <w:lang w:val="ru-RU" w:eastAsia="ru-RU"/>
        </w:rPr>
        <w:t>включает</w:t>
      </w:r>
      <w:r w:rsidR="00613D5F" w:rsidRPr="00CE3D50">
        <w:rPr>
          <w:snapToGrid w:val="0"/>
          <w:szCs w:val="22"/>
          <w:lang w:val="ru-RU" w:eastAsia="ru-RU"/>
        </w:rPr>
        <w:t xml:space="preserve"> </w:t>
      </w:r>
      <w:r w:rsidRPr="00CE3D50">
        <w:rPr>
          <w:snapToGrid w:val="0"/>
          <w:szCs w:val="22"/>
          <w:lang w:val="ru-RU" w:eastAsia="ru-RU"/>
        </w:rPr>
        <w:t>семь</w:t>
      </w:r>
      <w:r w:rsidR="00613D5F" w:rsidRPr="00CE3D50">
        <w:rPr>
          <w:snapToGrid w:val="0"/>
          <w:szCs w:val="22"/>
          <w:lang w:val="ru-RU" w:eastAsia="ru-RU"/>
        </w:rPr>
        <w:t xml:space="preserve"> </w:t>
      </w:r>
      <w:r w:rsidRPr="00CE3D50">
        <w:rPr>
          <w:snapToGrid w:val="0"/>
          <w:szCs w:val="22"/>
          <w:lang w:val="ru-RU" w:eastAsia="ru-RU"/>
        </w:rPr>
        <w:t>приложений</w:t>
      </w:r>
      <w:r w:rsidR="00613D5F" w:rsidRPr="00CE3D50">
        <w:rPr>
          <w:snapToGrid w:val="0"/>
          <w:szCs w:val="22"/>
          <w:lang w:val="ru-RU" w:eastAsia="ru-RU"/>
        </w:rPr>
        <w:t xml:space="preserve">. </w:t>
      </w:r>
      <w:r w:rsidRPr="00CE3D50">
        <w:rPr>
          <w:snapToGrid w:val="0"/>
          <w:szCs w:val="22"/>
          <w:lang w:val="ru-RU" w:eastAsia="ru-RU"/>
        </w:rPr>
        <w:t>В Приложении 2</w:t>
      </w:r>
      <w:r w:rsidR="00613D5F" w:rsidRPr="00CE3D50">
        <w:rPr>
          <w:snapToGrid w:val="0"/>
          <w:szCs w:val="22"/>
          <w:lang w:val="ru-RU" w:eastAsia="ru-RU"/>
        </w:rPr>
        <w:t xml:space="preserve"> описывает</w:t>
      </w:r>
      <w:r w:rsidRPr="00CE3D50">
        <w:rPr>
          <w:snapToGrid w:val="0"/>
          <w:szCs w:val="22"/>
          <w:lang w:val="ru-RU" w:eastAsia="ru-RU"/>
        </w:rPr>
        <w:t>ся</w:t>
      </w:r>
      <w:r w:rsidR="00613D5F" w:rsidRPr="00CE3D50">
        <w:rPr>
          <w:snapToGrid w:val="0"/>
          <w:szCs w:val="22"/>
          <w:lang w:val="ru-RU" w:eastAsia="ru-RU"/>
        </w:rPr>
        <w:t xml:space="preserve"> Общее ядро этих трех стандартов. </w:t>
      </w:r>
      <w:r w:rsidRPr="00CE3D50">
        <w:rPr>
          <w:snapToGrid w:val="0"/>
          <w:szCs w:val="22"/>
          <w:lang w:val="ru-RU" w:eastAsia="ru-RU"/>
        </w:rPr>
        <w:t>В Приложении 3</w:t>
      </w:r>
      <w:r w:rsidR="00613D5F" w:rsidRPr="00CE3D50">
        <w:rPr>
          <w:snapToGrid w:val="0"/>
          <w:szCs w:val="22"/>
          <w:lang w:val="ru-RU" w:eastAsia="ru-RU"/>
        </w:rPr>
        <w:t xml:space="preserve"> описыва</w:t>
      </w:r>
      <w:r w:rsidRPr="00CE3D50">
        <w:rPr>
          <w:snapToGrid w:val="0"/>
          <w:szCs w:val="22"/>
          <w:lang w:val="ru-RU" w:eastAsia="ru-RU"/>
        </w:rPr>
        <w:t>ются</w:t>
      </w:r>
      <w:r w:rsidR="00613D5F" w:rsidRPr="00CE3D50">
        <w:rPr>
          <w:snapToGrid w:val="0"/>
          <w:szCs w:val="22"/>
          <w:lang w:val="ru-RU" w:eastAsia="ru-RU"/>
        </w:rPr>
        <w:t xml:space="preserve"> дополнительные функциональные возможности вне Общего ядра для BML. </w:t>
      </w:r>
      <w:r w:rsidRPr="00CE3D50">
        <w:rPr>
          <w:snapToGrid w:val="0"/>
          <w:szCs w:val="22"/>
          <w:lang w:val="ru-RU" w:eastAsia="ru-RU"/>
        </w:rPr>
        <w:t xml:space="preserve">В Приложении 4 описываются </w:t>
      </w:r>
      <w:r w:rsidR="00613D5F" w:rsidRPr="00CE3D50">
        <w:rPr>
          <w:snapToGrid w:val="0"/>
          <w:szCs w:val="22"/>
          <w:lang w:val="ru-RU" w:eastAsia="ru-RU"/>
        </w:rPr>
        <w:t xml:space="preserve">дополнительные функциональные возможности вне Общего ядра для ACAP-X. </w:t>
      </w:r>
      <w:r w:rsidRPr="00CE3D50">
        <w:rPr>
          <w:snapToGrid w:val="0"/>
          <w:szCs w:val="22"/>
          <w:lang w:val="ru-RU" w:eastAsia="ru-RU"/>
        </w:rPr>
        <w:t>В Приложении 5 описываются</w:t>
      </w:r>
      <w:r w:rsidR="00613D5F" w:rsidRPr="00CE3D50">
        <w:rPr>
          <w:snapToGrid w:val="0"/>
          <w:szCs w:val="22"/>
          <w:lang w:val="ru-RU" w:eastAsia="ru-RU"/>
        </w:rPr>
        <w:t xml:space="preserve"> дополнительные функциональные возможности вне Общего ядра для DVB-HTML.</w:t>
      </w:r>
    </w:p>
    <w:p w:rsidR="00BB2A1A" w:rsidRPr="00CE3D50" w:rsidRDefault="009B44FB" w:rsidP="00FE09A3">
      <w:pPr>
        <w:rPr>
          <w:lang w:val="ru-RU" w:eastAsia="ja-JP"/>
        </w:rPr>
      </w:pPr>
      <w:r w:rsidRPr="00CE3D50">
        <w:rPr>
          <w:lang w:val="ru-RU" w:eastAsia="ja-JP"/>
        </w:rPr>
        <w:t xml:space="preserve">Описанный в Приложении 6 формат – это интерактивный формат для перевода между форматами, включая Общее ядро и стандарты, описываемые в настоящей Рекомендации. Описанный в Приложении 7 формат – это структура для соединения созданного в нескольких форматах контента в единый контент. </w:t>
      </w:r>
    </w:p>
    <w:p w:rsidR="00613D5F" w:rsidRPr="00CE3D50" w:rsidRDefault="00613D5F" w:rsidP="00FE09A3">
      <w:pPr>
        <w:rPr>
          <w:snapToGrid w:val="0"/>
          <w:lang w:val="ru-RU" w:eastAsia="ru-RU"/>
        </w:rPr>
      </w:pPr>
      <w:r w:rsidRPr="00CE3D50">
        <w:rPr>
          <w:snapToGrid w:val="0"/>
          <w:lang w:val="ru-RU" w:eastAsia="ru-RU"/>
        </w:rPr>
        <w:t xml:space="preserve">Отмечается, что существуют </w:t>
      </w:r>
      <w:r w:rsidR="009B44FB" w:rsidRPr="00CE3D50">
        <w:rPr>
          <w:snapToGrid w:val="0"/>
          <w:lang w:val="ru-RU" w:eastAsia="ru-RU"/>
        </w:rPr>
        <w:t xml:space="preserve">и </w:t>
      </w:r>
      <w:r w:rsidRPr="00CE3D50">
        <w:rPr>
          <w:snapToGrid w:val="0"/>
          <w:lang w:val="ru-RU" w:eastAsia="ru-RU"/>
        </w:rPr>
        <w:t>другие декларативные форматы</w:t>
      </w:r>
      <w:r w:rsidR="009B44FB" w:rsidRPr="00CE3D50">
        <w:rPr>
          <w:snapToGrid w:val="0"/>
          <w:lang w:val="ru-RU" w:eastAsia="ru-RU"/>
        </w:rPr>
        <w:t xml:space="preserve">, такие как </w:t>
      </w:r>
      <w:r w:rsidRPr="00CE3D50">
        <w:rPr>
          <w:snapToGrid w:val="0"/>
          <w:lang w:val="ru-RU" w:eastAsia="ru-RU"/>
        </w:rPr>
        <w:t xml:space="preserve">ETSI-MHEG и SMPTE DDE-T, которые не охвачены в </w:t>
      </w:r>
      <w:r w:rsidR="009B44FB" w:rsidRPr="00CE3D50">
        <w:rPr>
          <w:snapToGrid w:val="0"/>
          <w:lang w:val="ru-RU" w:eastAsia="ru-RU"/>
        </w:rPr>
        <w:t>настоящей</w:t>
      </w:r>
      <w:r w:rsidRPr="00CE3D50">
        <w:rPr>
          <w:snapToGrid w:val="0"/>
          <w:lang w:val="ru-RU" w:eastAsia="ru-RU"/>
        </w:rPr>
        <w:t xml:space="preserve"> Рекомендации. Однако </w:t>
      </w:r>
      <w:r w:rsidR="009B44FB" w:rsidRPr="00CE3D50">
        <w:rPr>
          <w:snapToGrid w:val="0"/>
          <w:lang w:val="ru-RU" w:eastAsia="ru-RU"/>
        </w:rPr>
        <w:t>переходу</w:t>
      </w:r>
      <w:r w:rsidRPr="00CE3D50">
        <w:rPr>
          <w:snapToGrid w:val="0"/>
          <w:lang w:val="ru-RU" w:eastAsia="ru-RU"/>
        </w:rPr>
        <w:t xml:space="preserve"> от </w:t>
      </w:r>
      <w:r w:rsidR="009B44FB" w:rsidRPr="00CE3D50">
        <w:rPr>
          <w:snapToGrid w:val="0"/>
          <w:lang w:val="ru-RU" w:eastAsia="ru-RU"/>
        </w:rPr>
        <w:t xml:space="preserve">используемой среды к гармонизированной среде содействует </w:t>
      </w:r>
      <w:r w:rsidRPr="00CE3D50">
        <w:rPr>
          <w:snapToGrid w:val="0"/>
          <w:lang w:val="ru-RU" w:eastAsia="ru-RU"/>
        </w:rPr>
        <w:t>идентификаци</w:t>
      </w:r>
      <w:r w:rsidR="009B44FB" w:rsidRPr="00CE3D50">
        <w:rPr>
          <w:snapToGrid w:val="0"/>
          <w:lang w:val="ru-RU" w:eastAsia="ru-RU"/>
        </w:rPr>
        <w:t>я</w:t>
      </w:r>
      <w:r w:rsidRPr="00CE3D50">
        <w:rPr>
          <w:snapToGrid w:val="0"/>
          <w:lang w:val="ru-RU" w:eastAsia="ru-RU"/>
        </w:rPr>
        <w:t xml:space="preserve"> Общего ядра</w:t>
      </w:r>
      <w:r w:rsidR="009B44FB" w:rsidRPr="00CE3D50">
        <w:rPr>
          <w:snapToGrid w:val="0"/>
          <w:lang w:val="ru-RU" w:eastAsia="ru-RU"/>
        </w:rPr>
        <w:t xml:space="preserve"> и перевод с применением промежуточного формата. </w:t>
      </w:r>
    </w:p>
    <w:p w:rsidR="00613D5F" w:rsidRPr="00CE3D50" w:rsidRDefault="00613D5F" w:rsidP="00FE09A3">
      <w:pPr>
        <w:pStyle w:val="Heading1"/>
        <w:rPr>
          <w:lang w:val="ru-RU"/>
        </w:rPr>
      </w:pPr>
      <w:r w:rsidRPr="00CE3D50">
        <w:rPr>
          <w:lang w:val="ru-RU"/>
        </w:rPr>
        <w:t>3</w:t>
      </w:r>
      <w:r w:rsidRPr="00CE3D50">
        <w:rPr>
          <w:lang w:val="ru-RU"/>
        </w:rPr>
        <w:tab/>
      </w:r>
      <w:r w:rsidR="009B44FB" w:rsidRPr="00CE3D50">
        <w:rPr>
          <w:lang w:val="ru-RU"/>
        </w:rPr>
        <w:t>Справочные документы</w:t>
      </w:r>
    </w:p>
    <w:p w:rsidR="00613D5F" w:rsidRPr="00CE3D50" w:rsidRDefault="00613D5F" w:rsidP="00FE09A3">
      <w:pPr>
        <w:pStyle w:val="Heading2"/>
        <w:spacing w:after="120"/>
        <w:rPr>
          <w:lang w:val="ru-RU" w:eastAsia="ja-JP"/>
        </w:rPr>
      </w:pPr>
      <w:r w:rsidRPr="00CE3D50">
        <w:rPr>
          <w:lang w:val="ru-RU" w:eastAsia="ja-JP"/>
        </w:rPr>
        <w:t>3.1</w:t>
      </w:r>
      <w:r w:rsidRPr="00CE3D50">
        <w:rPr>
          <w:lang w:val="ru-RU" w:eastAsia="ja-JP"/>
        </w:rPr>
        <w:tab/>
        <w:t xml:space="preserve">Нормативные </w:t>
      </w:r>
      <w:r w:rsidR="009B44FB" w:rsidRPr="00CE3D50">
        <w:rPr>
          <w:lang w:val="ru-RU" w:eastAsia="ja-JP"/>
        </w:rPr>
        <w:t>справочные документы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079"/>
        <w:gridCol w:w="4860"/>
      </w:tblGrid>
      <w:tr w:rsidR="00613D5F" w:rsidRPr="00CE3D50" w:rsidTr="00571A66">
        <w:tc>
          <w:tcPr>
            <w:tcW w:w="2079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[1] BML</w:t>
            </w:r>
          </w:p>
        </w:tc>
        <w:tc>
          <w:tcPr>
            <w:tcW w:w="4860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ARIB STD-B24 V4.0</w:t>
            </w:r>
          </w:p>
        </w:tc>
      </w:tr>
      <w:tr w:rsidR="00613D5F" w:rsidRPr="00CE3D50" w:rsidTr="00571A66">
        <w:tc>
          <w:tcPr>
            <w:tcW w:w="2079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[2] ACAP-X</w:t>
            </w:r>
          </w:p>
        </w:tc>
        <w:tc>
          <w:tcPr>
            <w:tcW w:w="4860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ATSC CS/101A</w:t>
            </w:r>
          </w:p>
        </w:tc>
      </w:tr>
      <w:tr w:rsidR="00613D5F" w:rsidRPr="00CE3D50" w:rsidTr="00571A66">
        <w:tc>
          <w:tcPr>
            <w:tcW w:w="2079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[3] DVB-HTML</w:t>
            </w:r>
          </w:p>
        </w:tc>
        <w:tc>
          <w:tcPr>
            <w:tcW w:w="4860" w:type="dxa"/>
            <w:vAlign w:val="center"/>
          </w:tcPr>
          <w:p w:rsidR="00613D5F" w:rsidRPr="00CE3D50" w:rsidRDefault="00613D5F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 xml:space="preserve">ETSI TS </w:t>
            </w:r>
            <w:r w:rsidRPr="00CE3D50">
              <w:rPr>
                <w:sz w:val="20"/>
                <w:lang w:val="ru-RU"/>
              </w:rPr>
              <w:t>102 812 V1.2.1</w:t>
            </w:r>
          </w:p>
        </w:tc>
      </w:tr>
      <w:tr w:rsidR="00BB2A1A" w:rsidRPr="00CE3D50" w:rsidTr="00571A66">
        <w:tc>
          <w:tcPr>
            <w:tcW w:w="2079" w:type="dxa"/>
            <w:vAlign w:val="center"/>
          </w:tcPr>
          <w:p w:rsidR="00BB2A1A" w:rsidRPr="00CE3D50" w:rsidRDefault="00BB2A1A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>[4] wTVML</w:t>
            </w:r>
          </w:p>
        </w:tc>
        <w:tc>
          <w:tcPr>
            <w:tcW w:w="4860" w:type="dxa"/>
            <w:vAlign w:val="center"/>
          </w:tcPr>
          <w:p w:rsidR="00BB2A1A" w:rsidRPr="00CE3D50" w:rsidRDefault="00BB2A1A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>ETSI TS 102 322 V1.1.1</w:t>
            </w:r>
          </w:p>
        </w:tc>
      </w:tr>
      <w:tr w:rsidR="00BB2A1A" w:rsidRPr="00CE3D50" w:rsidTr="00571A66">
        <w:tc>
          <w:tcPr>
            <w:tcW w:w="2079" w:type="dxa"/>
            <w:vAlign w:val="center"/>
          </w:tcPr>
          <w:p w:rsidR="00BB2A1A" w:rsidRPr="00CE3D50" w:rsidRDefault="00BB2A1A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>[5] NCL</w:t>
            </w:r>
          </w:p>
        </w:tc>
        <w:tc>
          <w:tcPr>
            <w:tcW w:w="4860" w:type="dxa"/>
            <w:vAlign w:val="center"/>
          </w:tcPr>
          <w:p w:rsidR="00BB2A1A" w:rsidRPr="00CE3D50" w:rsidRDefault="00BB2A1A" w:rsidP="00BB2A1A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>ABNT NBR 15606-2 V2</w:t>
            </w:r>
          </w:p>
        </w:tc>
      </w:tr>
    </w:tbl>
    <w:p w:rsidR="00613D5F" w:rsidRPr="00CE3D50" w:rsidRDefault="00FE09A3" w:rsidP="00FE09A3">
      <w:pPr>
        <w:rPr>
          <w:lang w:val="ru-RU" w:eastAsia="ja-JP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 xml:space="preserve">Пользователям </w:t>
      </w:r>
      <w:r w:rsidR="009B44FB" w:rsidRPr="00CE3D50">
        <w:rPr>
          <w:lang w:val="ru-RU"/>
        </w:rPr>
        <w:t>настоящей</w:t>
      </w:r>
      <w:r w:rsidR="00613D5F" w:rsidRPr="00CE3D50">
        <w:rPr>
          <w:lang w:val="ru-RU"/>
        </w:rPr>
        <w:t xml:space="preserve"> Рекомендации предлагается изучить возможность применения самого </w:t>
      </w:r>
      <w:r w:rsidR="009B44FB" w:rsidRPr="00CE3D50">
        <w:rPr>
          <w:lang w:val="ru-RU"/>
        </w:rPr>
        <w:t>последнего</w:t>
      </w:r>
      <w:r w:rsidR="00613D5F" w:rsidRPr="00CE3D50">
        <w:rPr>
          <w:lang w:val="ru-RU"/>
        </w:rPr>
        <w:t xml:space="preserve"> издания </w:t>
      </w:r>
      <w:r w:rsidR="009B44FB" w:rsidRPr="00CE3D50">
        <w:rPr>
          <w:lang w:val="ru-RU"/>
        </w:rPr>
        <w:t>указанных выше справочных документов</w:t>
      </w:r>
      <w:r w:rsidR="00613D5F" w:rsidRPr="00CE3D50">
        <w:rPr>
          <w:lang w:val="ru-RU"/>
        </w:rPr>
        <w:t xml:space="preserve">, </w:t>
      </w:r>
      <w:r w:rsidR="009B44FB" w:rsidRPr="00CE3D50">
        <w:rPr>
          <w:lang w:val="ru-RU"/>
        </w:rPr>
        <w:t xml:space="preserve">за ведение и поддержание </w:t>
      </w:r>
      <w:r w:rsidR="00613D5F" w:rsidRPr="00CE3D50">
        <w:rPr>
          <w:lang w:val="ru-RU"/>
        </w:rPr>
        <w:t xml:space="preserve">которых </w:t>
      </w:r>
      <w:r w:rsidR="009B44FB" w:rsidRPr="00CE3D50">
        <w:rPr>
          <w:lang w:val="ru-RU"/>
        </w:rPr>
        <w:t>отвечают</w:t>
      </w:r>
      <w:r w:rsidR="00613D5F" w:rsidRPr="00CE3D50">
        <w:rPr>
          <w:lang w:val="ru-RU"/>
        </w:rPr>
        <w:t xml:space="preserve"> выпускающи</w:t>
      </w:r>
      <w:r w:rsidR="009B44FB" w:rsidRPr="00CE3D50">
        <w:rPr>
          <w:lang w:val="ru-RU"/>
        </w:rPr>
        <w:t>е их</w:t>
      </w:r>
      <w:r w:rsidR="00613D5F" w:rsidRPr="00CE3D50">
        <w:rPr>
          <w:lang w:val="ru-RU"/>
        </w:rPr>
        <w:t xml:space="preserve"> орган</w:t>
      </w:r>
      <w:r w:rsidR="009B44FB" w:rsidRPr="00CE3D50">
        <w:rPr>
          <w:lang w:val="ru-RU"/>
        </w:rPr>
        <w:t>ы по</w:t>
      </w:r>
      <w:r w:rsidR="00613D5F" w:rsidRPr="00CE3D50">
        <w:rPr>
          <w:lang w:val="ru-RU"/>
        </w:rPr>
        <w:t xml:space="preserve"> стандартизации. Авторам содержимого следует ссылаться на указанную документацию, чтобы гарантировать соответствие семантике, предоставляемой такими элементами, типами носителей информации и интерфейсами </w:t>
      </w:r>
      <w:r w:rsidR="00613D5F" w:rsidRPr="00CE3D50">
        <w:rPr>
          <w:lang w:val="ru-RU" w:eastAsia="ja-JP"/>
        </w:rPr>
        <w:t>API.</w:t>
      </w:r>
    </w:p>
    <w:p w:rsidR="004038DD" w:rsidRPr="00CE3D50" w:rsidRDefault="004038DD" w:rsidP="00FE09A3">
      <w:pPr>
        <w:pStyle w:val="Note"/>
        <w:rPr>
          <w:lang w:val="ru-RU"/>
        </w:rPr>
      </w:pPr>
      <w:r w:rsidRPr="00CE3D50">
        <w:rPr>
          <w:lang w:val="ru-RU"/>
        </w:rPr>
        <w:t>ПРИМЕЧАНИЕ 1. – Стандарты BML, ACAP</w:t>
      </w:r>
      <w:r w:rsidRPr="00CE3D50">
        <w:rPr>
          <w:lang w:val="ru-RU"/>
        </w:rPr>
        <w:noBreakHyphen/>
        <w:t>X, DVB-HTML,</w:t>
      </w:r>
      <w:r w:rsidRPr="00CE3D50">
        <w:rPr>
          <w:lang w:val="ru-RU" w:eastAsia="ja-JP"/>
        </w:rPr>
        <w:t xml:space="preserve"> wTVML и NCL</w:t>
      </w:r>
      <w:r w:rsidRPr="00CE3D50">
        <w:rPr>
          <w:lang w:val="ru-RU"/>
        </w:rPr>
        <w:t xml:space="preserve"> </w:t>
      </w:r>
      <w:r w:rsidR="009B44FB" w:rsidRPr="00CE3D50">
        <w:rPr>
          <w:lang w:val="ru-RU"/>
        </w:rPr>
        <w:t xml:space="preserve">указаны в ссылках в </w:t>
      </w:r>
      <w:r w:rsidR="00BA02D0" w:rsidRPr="00CE3D50">
        <w:rPr>
          <w:lang w:val="ru-RU"/>
        </w:rPr>
        <w:t>Дополнении</w:t>
      </w:r>
      <w:r w:rsidR="009B44FB" w:rsidRPr="00CE3D50">
        <w:rPr>
          <w:lang w:val="ru-RU"/>
        </w:rPr>
        <w:t> </w:t>
      </w:r>
      <w:r w:rsidRPr="00CE3D50">
        <w:rPr>
          <w:lang w:val="ru-RU"/>
        </w:rPr>
        <w:t>1 к данной Рекомендации.</w:t>
      </w:r>
    </w:p>
    <w:p w:rsidR="004038DD" w:rsidRPr="00CE3D50" w:rsidRDefault="004038DD" w:rsidP="004A1E55">
      <w:pPr>
        <w:pStyle w:val="Note"/>
        <w:rPr>
          <w:lang w:val="ru-RU"/>
        </w:rPr>
      </w:pPr>
      <w:r w:rsidRPr="00CE3D50">
        <w:rPr>
          <w:lang w:val="ru-RU"/>
        </w:rPr>
        <w:t xml:space="preserve">ПРИМЕЧАНИЕ 2. – По </w:t>
      </w:r>
      <w:r w:rsidR="00BA02D0" w:rsidRPr="00CE3D50">
        <w:rPr>
          <w:lang w:val="ru-RU"/>
        </w:rPr>
        <w:t>согласованию</w:t>
      </w:r>
      <w:r w:rsidRPr="00CE3D50">
        <w:rPr>
          <w:lang w:val="ru-RU"/>
        </w:rPr>
        <w:t xml:space="preserve"> между МСЭ</w:t>
      </w:r>
      <w:r w:rsidR="00BA02D0" w:rsidRPr="00CE3D50">
        <w:rPr>
          <w:lang w:val="ru-RU"/>
        </w:rPr>
        <w:t>-R</w:t>
      </w:r>
      <w:r w:rsidRPr="00CE3D50">
        <w:rPr>
          <w:lang w:val="ru-RU"/>
        </w:rPr>
        <w:t xml:space="preserve">, </w:t>
      </w:r>
      <w:r w:rsidRPr="00CE3D50">
        <w:rPr>
          <w:lang w:val="ru-RU" w:eastAsia="ja-JP"/>
        </w:rPr>
        <w:t>ABNT,</w:t>
      </w:r>
      <w:r w:rsidRPr="00CE3D50">
        <w:rPr>
          <w:lang w:val="ru-RU"/>
        </w:rPr>
        <w:t xml:space="preserve"> ATSC, ARIB и ЕТСИ</w:t>
      </w:r>
      <w:r w:rsidR="00BA02D0" w:rsidRPr="00CE3D50">
        <w:rPr>
          <w:lang w:val="ru-RU"/>
        </w:rPr>
        <w:t>,</w:t>
      </w:r>
      <w:r w:rsidRPr="00CE3D50">
        <w:rPr>
          <w:lang w:val="ru-RU"/>
        </w:rPr>
        <w:t xml:space="preserve"> версии, перечисленные </w:t>
      </w:r>
      <w:r w:rsidR="00BA02D0" w:rsidRPr="00CE3D50">
        <w:rPr>
          <w:lang w:val="ru-RU"/>
        </w:rPr>
        <w:t>в пункте</w:t>
      </w:r>
      <w:r w:rsidRPr="00CE3D50">
        <w:rPr>
          <w:lang w:val="ru-RU"/>
        </w:rPr>
        <w:t xml:space="preserve"> 3.1, были разрешены для использования организациями </w:t>
      </w:r>
      <w:r w:rsidRPr="00CE3D50">
        <w:rPr>
          <w:lang w:val="ru-RU" w:eastAsia="ja-JP"/>
        </w:rPr>
        <w:t xml:space="preserve">ABNT, </w:t>
      </w:r>
      <w:r w:rsidRPr="00CE3D50">
        <w:rPr>
          <w:lang w:val="ru-RU"/>
        </w:rPr>
        <w:t xml:space="preserve">ATSC, ARIB и ЕТСИ и приняты МСЭ-R для включения в </w:t>
      </w:r>
      <w:r w:rsidR="00BA02D0" w:rsidRPr="00CE3D50">
        <w:rPr>
          <w:lang w:val="ru-RU"/>
        </w:rPr>
        <w:t>настоящую</w:t>
      </w:r>
      <w:r w:rsidRPr="00CE3D50">
        <w:rPr>
          <w:lang w:val="ru-RU"/>
        </w:rPr>
        <w:t xml:space="preserve"> Рекомендацию. Любые последующие версии этих стандартов, которые не были приняты и не одобрены МСЭ-</w:t>
      </w:r>
      <w:r w:rsidR="00BA02D0" w:rsidRPr="00CE3D50">
        <w:rPr>
          <w:lang w:val="ru-RU"/>
        </w:rPr>
        <w:t>R</w:t>
      </w:r>
      <w:r w:rsidRPr="00CE3D50">
        <w:rPr>
          <w:lang w:val="ru-RU"/>
        </w:rPr>
        <w:t xml:space="preserve">, не являются частью </w:t>
      </w:r>
      <w:r w:rsidR="00BA02D0" w:rsidRPr="00CE3D50">
        <w:rPr>
          <w:lang w:val="ru-RU"/>
        </w:rPr>
        <w:t>настоящей</w:t>
      </w:r>
      <w:r w:rsidRPr="00CE3D50">
        <w:rPr>
          <w:lang w:val="ru-RU"/>
        </w:rPr>
        <w:t xml:space="preserve"> Рекомендации.</w:t>
      </w:r>
    </w:p>
    <w:p w:rsidR="00613D5F" w:rsidRPr="00CE3D50" w:rsidRDefault="00613D5F" w:rsidP="00FE09A3">
      <w:pPr>
        <w:pStyle w:val="Heading2"/>
        <w:spacing w:after="120"/>
        <w:rPr>
          <w:lang w:val="ru-RU" w:eastAsia="ja-JP"/>
        </w:rPr>
      </w:pPr>
      <w:r w:rsidRPr="00CE3D50">
        <w:rPr>
          <w:lang w:val="ru-RU" w:eastAsia="ja-JP"/>
        </w:rPr>
        <w:t>3.2</w:t>
      </w:r>
      <w:r w:rsidRPr="00CE3D50">
        <w:rPr>
          <w:lang w:val="ru-RU" w:eastAsia="ja-JP"/>
        </w:rPr>
        <w:tab/>
        <w:t xml:space="preserve">Информативные </w:t>
      </w:r>
      <w:r w:rsidR="00BA02D0" w:rsidRPr="00CE3D50">
        <w:rPr>
          <w:lang w:val="ru-RU" w:eastAsia="ja-JP"/>
        </w:rPr>
        <w:t>справочные документы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059"/>
        <w:gridCol w:w="4857"/>
      </w:tblGrid>
      <w:tr w:rsidR="00613D5F" w:rsidRPr="00CE3D50" w:rsidTr="00571A66">
        <w:tc>
          <w:tcPr>
            <w:tcW w:w="205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[1] ETSI-MHEG</w:t>
            </w:r>
          </w:p>
        </w:tc>
        <w:tc>
          <w:tcPr>
            <w:tcW w:w="485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ETSI TS 202 184 V1.1.1</w:t>
            </w:r>
          </w:p>
        </w:tc>
      </w:tr>
      <w:tr w:rsidR="00613D5F" w:rsidRPr="00CE3D50" w:rsidTr="00571A66">
        <w:tc>
          <w:tcPr>
            <w:tcW w:w="205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[2] J.202</w:t>
            </w:r>
          </w:p>
        </w:tc>
        <w:tc>
          <w:tcPr>
            <w:tcW w:w="485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Рекомендация МСЭ-T J.202</w:t>
            </w:r>
          </w:p>
        </w:tc>
      </w:tr>
      <w:tr w:rsidR="00613D5F" w:rsidRPr="00CE3D50" w:rsidTr="00571A66">
        <w:tc>
          <w:tcPr>
            <w:tcW w:w="205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[3] J.200</w:t>
            </w:r>
          </w:p>
        </w:tc>
        <w:tc>
          <w:tcPr>
            <w:tcW w:w="485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Рекомендация МСЭ-Т J.200</w:t>
            </w:r>
          </w:p>
        </w:tc>
      </w:tr>
    </w:tbl>
    <w:p w:rsidR="00613D5F" w:rsidRPr="00CE3D50" w:rsidRDefault="00613D5F" w:rsidP="00FE09A3">
      <w:pPr>
        <w:pStyle w:val="Heading2"/>
        <w:rPr>
          <w:lang w:val="ru-RU"/>
        </w:rPr>
      </w:pPr>
      <w:r w:rsidRPr="00CE3D50">
        <w:rPr>
          <w:lang w:val="ru-RU"/>
        </w:rPr>
        <w:t>3.3</w:t>
      </w:r>
      <w:r w:rsidRPr="00CE3D50">
        <w:rPr>
          <w:lang w:val="ru-RU"/>
        </w:rPr>
        <w:tab/>
        <w:t>Термины и определения</w:t>
      </w:r>
    </w:p>
    <w:p w:rsidR="00613D5F" w:rsidRPr="00CE3D50" w:rsidRDefault="00613D5F" w:rsidP="00BA02D0">
      <w:pPr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См. нормативные </w:t>
      </w:r>
      <w:r w:rsidR="00BA02D0" w:rsidRPr="00CE3D50">
        <w:rPr>
          <w:szCs w:val="22"/>
          <w:lang w:val="ru-RU"/>
        </w:rPr>
        <w:t>справочные документы</w:t>
      </w:r>
      <w:r w:rsidR="004038DD" w:rsidRPr="00CE3D50">
        <w:rPr>
          <w:szCs w:val="22"/>
          <w:lang w:val="ru-RU"/>
        </w:rPr>
        <w:t xml:space="preserve">, перечисленные в </w:t>
      </w:r>
      <w:r w:rsidR="00BA02D0" w:rsidRPr="00CE3D50">
        <w:rPr>
          <w:szCs w:val="22"/>
          <w:lang w:val="ru-RU"/>
        </w:rPr>
        <w:t>пункте</w:t>
      </w:r>
      <w:r w:rsidR="004038DD" w:rsidRPr="00CE3D50">
        <w:rPr>
          <w:szCs w:val="22"/>
          <w:lang w:val="ru-RU"/>
        </w:rPr>
        <w:t xml:space="preserve"> 3.1</w:t>
      </w:r>
      <w:r w:rsidRPr="00CE3D50">
        <w:rPr>
          <w:szCs w:val="22"/>
          <w:lang w:val="ru-RU"/>
        </w:rPr>
        <w:t>.</w:t>
      </w:r>
    </w:p>
    <w:p w:rsidR="00756442" w:rsidRPr="00CE3D50" w:rsidRDefault="00756442" w:rsidP="004038DD">
      <w:pPr>
        <w:pStyle w:val="AnnexNoTitle"/>
        <w:rPr>
          <w:szCs w:val="26"/>
          <w:lang w:val="ru-RU"/>
        </w:rPr>
      </w:pPr>
    </w:p>
    <w:p w:rsidR="00756442" w:rsidRPr="00CE3D50" w:rsidRDefault="00756442" w:rsidP="004038DD">
      <w:pPr>
        <w:pStyle w:val="AnnexNoTitle"/>
        <w:rPr>
          <w:szCs w:val="26"/>
          <w:lang w:val="ru-RU"/>
        </w:rPr>
      </w:pPr>
    </w:p>
    <w:p w:rsidR="00613D5F" w:rsidRPr="00CE3D50" w:rsidRDefault="00BA02D0" w:rsidP="00FE09A3">
      <w:pPr>
        <w:pStyle w:val="AnnexNoTitle"/>
        <w:rPr>
          <w:lang w:val="ru-RU"/>
        </w:rPr>
      </w:pPr>
      <w:r w:rsidRPr="00CE3D50">
        <w:rPr>
          <w:lang w:val="ru-RU"/>
        </w:rPr>
        <w:t>Приложение</w:t>
      </w:r>
      <w:r w:rsidR="00613D5F" w:rsidRPr="00CE3D50">
        <w:rPr>
          <w:lang w:val="ru-RU" w:eastAsia="ja-JP"/>
        </w:rPr>
        <w:t xml:space="preserve"> </w:t>
      </w:r>
      <w:r w:rsidR="004038DD" w:rsidRPr="00CE3D50">
        <w:rPr>
          <w:lang w:val="ru-RU" w:eastAsia="ja-JP"/>
        </w:rPr>
        <w:t>2</w:t>
      </w:r>
      <w:r w:rsidR="004038DD" w:rsidRPr="00CE3D50">
        <w:rPr>
          <w:lang w:val="ru-RU" w:eastAsia="ja-JP"/>
        </w:rPr>
        <w:br/>
      </w:r>
      <w:r w:rsidR="004038DD" w:rsidRPr="00CE3D50">
        <w:rPr>
          <w:lang w:val="ru-RU" w:eastAsia="ja-JP"/>
        </w:rPr>
        <w:br/>
      </w:r>
      <w:r w:rsidR="00613D5F" w:rsidRPr="00CE3D50">
        <w:rPr>
          <w:lang w:val="ru-RU"/>
        </w:rPr>
        <w:t>Общее ядро</w:t>
      </w:r>
    </w:p>
    <w:p w:rsidR="004038DD" w:rsidRPr="00CE3D50" w:rsidRDefault="004038DD" w:rsidP="00FE09A3">
      <w:pPr>
        <w:pStyle w:val="Heading1"/>
        <w:rPr>
          <w:lang w:val="ru-RU"/>
        </w:rPr>
      </w:pPr>
      <w:r w:rsidRPr="00CE3D50">
        <w:rPr>
          <w:lang w:val="ru-RU"/>
        </w:rPr>
        <w:t>1</w:t>
      </w:r>
      <w:r w:rsidRPr="00CE3D50">
        <w:rPr>
          <w:lang w:val="ru-RU"/>
        </w:rPr>
        <w:tab/>
      </w:r>
      <w:r w:rsidR="00BA02D0" w:rsidRPr="00CE3D50">
        <w:rPr>
          <w:lang w:val="ru-RU"/>
        </w:rPr>
        <w:t>Общий обзор</w:t>
      </w:r>
    </w:p>
    <w:p w:rsidR="00613D5F" w:rsidRPr="00CE3D50" w:rsidRDefault="00BA02D0" w:rsidP="008753EB">
      <w:pPr>
        <w:rPr>
          <w:lang w:val="ru-RU" w:eastAsia="ja-JP"/>
        </w:rPr>
      </w:pPr>
      <w:r w:rsidRPr="00CE3D50">
        <w:rPr>
          <w:lang w:val="ru-RU"/>
        </w:rPr>
        <w:t>Ниже описываются м</w:t>
      </w:r>
      <w:r w:rsidR="00613D5F" w:rsidRPr="00CE3D50">
        <w:rPr>
          <w:lang w:val="ru-RU"/>
        </w:rPr>
        <w:t>етод</w:t>
      </w:r>
      <w:r w:rsidRPr="00CE3D50">
        <w:rPr>
          <w:lang w:val="ru-RU"/>
        </w:rPr>
        <w:t>ика</w:t>
      </w:r>
      <w:r w:rsidR="00613D5F" w:rsidRPr="00CE3D50">
        <w:rPr>
          <w:lang w:val="ru-RU"/>
        </w:rPr>
        <w:t xml:space="preserve"> Общего ядра, Общего ядра для типов носителей информации, разметки XML, разметки таблицы стилей, интерфейсов API мономедиа и поведенческих интерфейсов API, которые основаны на общности между ACAP</w:t>
      </w:r>
      <w:r w:rsidR="008753EB" w:rsidRPr="008753EB">
        <w:rPr>
          <w:lang w:val="ru-RU"/>
        </w:rPr>
        <w:t>-</w:t>
      </w:r>
      <w:r w:rsidR="00613D5F" w:rsidRPr="00CE3D50">
        <w:rPr>
          <w:lang w:val="ru-RU"/>
        </w:rPr>
        <w:t>X</w:t>
      </w:r>
      <w:r w:rsidR="00613D5F" w:rsidRPr="00CE3D50">
        <w:rPr>
          <w:lang w:val="ru-RU" w:eastAsia="ja-JP"/>
        </w:rPr>
        <w:t>, BML</w:t>
      </w:r>
      <w:r w:rsidR="00613D5F" w:rsidRPr="00CE3D50">
        <w:rPr>
          <w:lang w:val="ru-RU"/>
        </w:rPr>
        <w:t xml:space="preserve"> и </w:t>
      </w:r>
      <w:r w:rsidR="00613D5F" w:rsidRPr="00CE3D50">
        <w:rPr>
          <w:lang w:val="ru-RU" w:eastAsia="ja-JP"/>
        </w:rPr>
        <w:t>DVB</w:t>
      </w:r>
      <w:r w:rsidR="008753EB" w:rsidRPr="008753EB">
        <w:rPr>
          <w:lang w:val="ru-RU" w:eastAsia="ja-JP"/>
        </w:rPr>
        <w:t>-</w:t>
      </w:r>
      <w:r w:rsidR="00613D5F" w:rsidRPr="00CE3D50">
        <w:rPr>
          <w:lang w:val="ru-RU" w:eastAsia="ja-JP"/>
        </w:rPr>
        <w:t>HTML</w:t>
      </w:r>
      <w:r w:rsidRPr="00CE3D50">
        <w:rPr>
          <w:lang w:val="ru-RU" w:eastAsia="ja-JP"/>
        </w:rPr>
        <w:t xml:space="preserve">. </w:t>
      </w:r>
      <w:r w:rsidRPr="00CE3D50">
        <w:rPr>
          <w:lang w:val="ru-RU"/>
        </w:rPr>
        <w:t>Следует отметить</w:t>
      </w:r>
      <w:r w:rsidR="00613D5F" w:rsidRPr="00CE3D50">
        <w:rPr>
          <w:lang w:val="ru-RU"/>
        </w:rPr>
        <w:t xml:space="preserve">, что </w:t>
      </w:r>
      <w:r w:rsidR="00613D5F" w:rsidRPr="00CE3D50">
        <w:rPr>
          <w:lang w:val="ru-RU" w:eastAsia="ja-JP"/>
        </w:rPr>
        <w:t xml:space="preserve">BML имеет четыре профиля </w:t>
      </w:r>
      <w:r w:rsidRPr="00CE3D50">
        <w:rPr>
          <w:lang w:val="ru-RU" w:eastAsia="ja-JP"/>
        </w:rPr>
        <w:t>контента</w:t>
      </w:r>
      <w:r w:rsidR="00613D5F" w:rsidRPr="00CE3D50">
        <w:rPr>
          <w:lang w:val="ru-RU" w:eastAsia="ja-JP"/>
        </w:rPr>
        <w:t xml:space="preserve">. </w:t>
      </w:r>
      <w:r w:rsidRPr="00CE3D50">
        <w:rPr>
          <w:snapToGrid w:val="0"/>
          <w:lang w:val="ru-RU" w:eastAsia="ru-RU"/>
        </w:rPr>
        <w:t>Если не указано иное</w:t>
      </w:r>
      <w:r w:rsidR="00613D5F" w:rsidRPr="00CE3D50">
        <w:rPr>
          <w:snapToGrid w:val="0"/>
          <w:lang w:val="ru-RU" w:eastAsia="ru-RU"/>
        </w:rPr>
        <w:t xml:space="preserve">, </w:t>
      </w:r>
      <w:r w:rsidRPr="00CE3D50">
        <w:rPr>
          <w:snapToGrid w:val="0"/>
          <w:lang w:val="ru-RU" w:eastAsia="ru-RU"/>
        </w:rPr>
        <w:t xml:space="preserve">то </w:t>
      </w:r>
      <w:r w:rsidR="00613D5F" w:rsidRPr="00CE3D50">
        <w:rPr>
          <w:snapToGrid w:val="0"/>
          <w:lang w:val="ru-RU" w:eastAsia="ru-RU"/>
        </w:rPr>
        <w:t xml:space="preserve">предполагаются все четыре профиля </w:t>
      </w:r>
      <w:r w:rsidR="00613D5F" w:rsidRPr="00CE3D50">
        <w:rPr>
          <w:lang w:val="ru-RU" w:eastAsia="ja-JP"/>
        </w:rPr>
        <w:t>BML</w:t>
      </w:r>
      <w:r w:rsidR="007E146A" w:rsidRPr="00CE3D50">
        <w:rPr>
          <w:lang w:val="ru-RU" w:eastAsia="ja-JP"/>
        </w:rPr>
        <w:t>.</w:t>
      </w:r>
    </w:p>
    <w:p w:rsidR="00613D5F" w:rsidRPr="00CE3D50" w:rsidRDefault="00613D5F" w:rsidP="00FE09A3">
      <w:pPr>
        <w:pStyle w:val="Heading2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.1</w:t>
      </w:r>
      <w:r w:rsidRPr="00CE3D50">
        <w:rPr>
          <w:lang w:val="ru-RU"/>
        </w:rPr>
        <w:tab/>
        <w:t>Метод</w:t>
      </w:r>
      <w:r w:rsidR="00BA02D0" w:rsidRPr="00CE3D50">
        <w:rPr>
          <w:lang w:val="ru-RU"/>
        </w:rPr>
        <w:t xml:space="preserve">ика </w:t>
      </w:r>
    </w:p>
    <w:p w:rsidR="00613D5F" w:rsidRPr="00CE3D50" w:rsidRDefault="00613D5F" w:rsidP="00FE09A3">
      <w:pPr>
        <w:pStyle w:val="Heading3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.1.1</w:t>
      </w:r>
      <w:r w:rsidRPr="00CE3D50">
        <w:rPr>
          <w:lang w:val="ru-RU"/>
        </w:rPr>
        <w:tab/>
        <w:t>Модель уровня</w:t>
      </w:r>
    </w:p>
    <w:p w:rsidR="00613D5F" w:rsidRPr="00CE3D50" w:rsidRDefault="00613D5F" w:rsidP="00FE09A3">
      <w:pPr>
        <w:rPr>
          <w:lang w:val="ru-RU"/>
        </w:rPr>
      </w:pPr>
      <w:r w:rsidRPr="00CE3D50">
        <w:rPr>
          <w:lang w:val="ru-RU"/>
        </w:rPr>
        <w:t>Графическому уровню следует лежать на вершине других таких уровней, как плоскость видео или текста.</w:t>
      </w:r>
    </w:p>
    <w:p w:rsidR="00613D5F" w:rsidRPr="00CE3D50" w:rsidRDefault="00613D5F" w:rsidP="00FE09A3">
      <w:pPr>
        <w:pStyle w:val="Heading3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.1.2</w:t>
      </w:r>
      <w:r w:rsidRPr="00CE3D50">
        <w:rPr>
          <w:lang w:val="ru-RU"/>
        </w:rPr>
        <w:tab/>
        <w:t>Жизненный цикл приложения</w:t>
      </w:r>
    </w:p>
    <w:p w:rsidR="00613D5F" w:rsidRPr="00CE3D50" w:rsidRDefault="00D2387B" w:rsidP="00FE09A3">
      <w:pPr>
        <w:rPr>
          <w:lang w:val="ru-RU" w:eastAsia="ja-JP"/>
        </w:rPr>
      </w:pPr>
      <w:r w:rsidRPr="00CE3D50">
        <w:rPr>
          <w:lang w:val="ru-RU"/>
        </w:rPr>
        <w:t>Должен быть</w:t>
      </w:r>
      <w:r w:rsidR="00613D5F" w:rsidRPr="00CE3D50">
        <w:rPr>
          <w:lang w:val="ru-RU"/>
        </w:rPr>
        <w:t xml:space="preserve"> механизм для уничтожения приложения, который находится за пределами самого приложения</w:t>
      </w:r>
      <w:r w:rsidR="00613D5F" w:rsidRPr="00CE3D50">
        <w:rPr>
          <w:lang w:val="ru-RU" w:eastAsia="ja-JP"/>
        </w:rPr>
        <w:t>.</w:t>
      </w:r>
    </w:p>
    <w:p w:rsidR="00613D5F" w:rsidRPr="00CE3D50" w:rsidRDefault="00613D5F" w:rsidP="00FE09A3">
      <w:pPr>
        <w:pStyle w:val="Heading2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.2</w:t>
      </w:r>
      <w:r w:rsidRPr="00CE3D50">
        <w:rPr>
          <w:lang w:val="ru-RU"/>
        </w:rPr>
        <w:tab/>
        <w:t>Тип носителя информации</w:t>
      </w:r>
    </w:p>
    <w:p w:rsidR="00613D5F" w:rsidRPr="00CE3D50" w:rsidRDefault="00613D5F" w:rsidP="00FE09A3">
      <w:pPr>
        <w:rPr>
          <w:lang w:val="ru-RU"/>
        </w:rPr>
      </w:pPr>
      <w:r w:rsidRPr="00CE3D50">
        <w:rPr>
          <w:lang w:val="ru-RU"/>
        </w:rPr>
        <w:t xml:space="preserve">Общие типы носителей информации перечислены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/>
        </w:rPr>
        <w:t>1.</w:t>
      </w:r>
    </w:p>
    <w:p w:rsidR="00613D5F" w:rsidRPr="00CE3D50" w:rsidRDefault="007E146A" w:rsidP="00FE09A3">
      <w:pPr>
        <w:pStyle w:val="TableNo"/>
        <w:rPr>
          <w:lang w:val="ru-RU"/>
        </w:rPr>
      </w:pPr>
      <w:r w:rsidRPr="00CE3D50">
        <w:rPr>
          <w:lang w:val="ru-RU"/>
        </w:rPr>
        <w:lastRenderedPageBreak/>
        <w:t>ТАБЛИЦА</w:t>
      </w:r>
      <w:r w:rsidR="00613D5F" w:rsidRPr="00CE3D50">
        <w:rPr>
          <w:lang w:val="ru-RU"/>
        </w:rPr>
        <w:t xml:space="preserve"> </w:t>
      </w:r>
      <w:r w:rsidR="00613D5F" w:rsidRPr="00CE3D50">
        <w:rPr>
          <w:lang w:val="ru-RU" w:eastAsia="ja-JP"/>
        </w:rPr>
        <w:t>1</w:t>
      </w:r>
    </w:p>
    <w:p w:rsidR="00613D5F" w:rsidRPr="00CE3D50" w:rsidRDefault="00613D5F" w:rsidP="00FE09A3">
      <w:pPr>
        <w:pStyle w:val="Tabletitle"/>
        <w:rPr>
          <w:lang w:val="ru-RU"/>
        </w:rPr>
      </w:pPr>
      <w:r w:rsidRPr="00CE3D50">
        <w:rPr>
          <w:lang w:val="ru-RU"/>
        </w:rPr>
        <w:t>Общий тип носителя информации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0"/>
      </w:tblGrid>
      <w:tr w:rsidR="00613D5F" w:rsidRPr="00CE3D50" w:rsidTr="005E6A13">
        <w:tc>
          <w:tcPr>
            <w:tcW w:w="421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Изображение/jpeg</w:t>
            </w:r>
          </w:p>
        </w:tc>
      </w:tr>
      <w:tr w:rsidR="00613D5F" w:rsidRPr="00CE3D50" w:rsidTr="005E6A13">
        <w:tc>
          <w:tcPr>
            <w:tcW w:w="421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Изображение/png</w:t>
            </w:r>
          </w:p>
        </w:tc>
      </w:tr>
      <w:tr w:rsidR="00613D5F" w:rsidRPr="00CE3D50" w:rsidTr="005E6A13">
        <w:tc>
          <w:tcPr>
            <w:tcW w:w="421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Текст/css</w:t>
            </w:r>
          </w:p>
        </w:tc>
      </w:tr>
      <w:tr w:rsidR="00613D5F" w:rsidRPr="00CE3D50" w:rsidTr="005E6A13">
        <w:tc>
          <w:tcPr>
            <w:tcW w:w="421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Приложение/xhtml+xml</w:t>
            </w:r>
          </w:p>
        </w:tc>
      </w:tr>
    </w:tbl>
    <w:p w:rsidR="00756442" w:rsidRPr="00CE3D50" w:rsidRDefault="00756442" w:rsidP="00FE09A3">
      <w:pPr>
        <w:pStyle w:val="Heading2"/>
        <w:rPr>
          <w:lang w:val="ru-RU" w:eastAsia="ja-JP"/>
        </w:rPr>
      </w:pPr>
      <w:r w:rsidRPr="00CE3D50">
        <w:rPr>
          <w:szCs w:val="22"/>
          <w:lang w:val="ru-RU" w:eastAsia="ja-JP"/>
        </w:rPr>
        <w:t>1.3</w:t>
      </w:r>
      <w:r w:rsidRPr="00CE3D50">
        <w:rPr>
          <w:szCs w:val="22"/>
          <w:lang w:val="ru-RU" w:eastAsia="ja-JP"/>
        </w:rPr>
        <w:tab/>
      </w:r>
      <w:r w:rsidR="00D2387B" w:rsidRPr="00CE3D50">
        <w:rPr>
          <w:lang w:val="ru-RU" w:eastAsia="ja-JP"/>
        </w:rPr>
        <w:t>Схема</w:t>
      </w:r>
    </w:p>
    <w:p w:rsidR="00756442" w:rsidRPr="00CE3D50" w:rsidRDefault="00D2387B" w:rsidP="00FE09A3">
      <w:pPr>
        <w:rPr>
          <w:lang w:val="ru-RU" w:eastAsia="ja-JP"/>
        </w:rPr>
      </w:pPr>
      <w:r w:rsidRPr="00CE3D50">
        <w:rPr>
          <w:lang w:val="ru-RU"/>
        </w:rPr>
        <w:t xml:space="preserve">Общая схема указана в </w:t>
      </w:r>
      <w:r w:rsidR="00FF64B9" w:rsidRPr="00CE3D50">
        <w:rPr>
          <w:lang w:val="ru-RU"/>
        </w:rPr>
        <w:t xml:space="preserve">таблице </w:t>
      </w:r>
      <w:r w:rsidR="00756442" w:rsidRPr="00CE3D50">
        <w:rPr>
          <w:lang w:val="ru-RU"/>
        </w:rPr>
        <w:t>2.</w:t>
      </w:r>
    </w:p>
    <w:p w:rsidR="00756442" w:rsidRPr="00CE3D50" w:rsidRDefault="00756442" w:rsidP="00FE09A3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</w:p>
    <w:p w:rsidR="00756442" w:rsidRPr="00CE3D50" w:rsidRDefault="00D2387B" w:rsidP="00FE09A3">
      <w:pPr>
        <w:pStyle w:val="Tabletitle"/>
        <w:rPr>
          <w:lang w:val="ru-RU" w:eastAsia="ja-JP"/>
        </w:rPr>
      </w:pPr>
      <w:r w:rsidRPr="00CE3D50">
        <w:rPr>
          <w:lang w:val="ru-RU"/>
        </w:rPr>
        <w:t>Общая схема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28"/>
      </w:tblGrid>
      <w:tr w:rsidR="00756442" w:rsidRPr="00CE3D50" w:rsidTr="005E6A13">
        <w:trPr>
          <w:jc w:val="center"/>
        </w:trPr>
        <w:tc>
          <w:tcPr>
            <w:tcW w:w="4228" w:type="dxa"/>
          </w:tcPr>
          <w:p w:rsidR="00756442" w:rsidRPr="00CE3D50" w:rsidRDefault="00756442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http://</w:t>
            </w:r>
          </w:p>
        </w:tc>
      </w:tr>
      <w:tr w:rsidR="00756442" w:rsidRPr="00CE3D50" w:rsidTr="005E6A13">
        <w:trPr>
          <w:jc w:val="center"/>
        </w:trPr>
        <w:tc>
          <w:tcPr>
            <w:tcW w:w="4228" w:type="dxa"/>
          </w:tcPr>
          <w:p w:rsidR="00756442" w:rsidRPr="00CE3D50" w:rsidRDefault="00756442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https://</w:t>
            </w:r>
          </w:p>
        </w:tc>
      </w:tr>
    </w:tbl>
    <w:p w:rsidR="00613D5F" w:rsidRPr="00CE3D50" w:rsidRDefault="00613D5F" w:rsidP="00FE09A3">
      <w:pPr>
        <w:pStyle w:val="Heading2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</w:t>
      </w:r>
      <w:r w:rsidR="00756442" w:rsidRPr="00CE3D50">
        <w:rPr>
          <w:lang w:val="ru-RU"/>
        </w:rPr>
        <w:t>4</w:t>
      </w:r>
      <w:r w:rsidRPr="00CE3D50">
        <w:rPr>
          <w:lang w:val="ru-RU"/>
        </w:rPr>
        <w:tab/>
        <w:t>Разметка XML</w:t>
      </w:r>
    </w:p>
    <w:p w:rsidR="00613D5F" w:rsidRPr="00CE3D50" w:rsidRDefault="00613D5F" w:rsidP="00FE09A3">
      <w:pPr>
        <w:rPr>
          <w:lang w:val="ru-RU"/>
        </w:rPr>
      </w:pPr>
      <w:r w:rsidRPr="00CE3D50">
        <w:rPr>
          <w:lang w:val="ru-RU"/>
        </w:rPr>
        <w:t xml:space="preserve">Общие разметки XML перечислены в </w:t>
      </w:r>
      <w:r w:rsidR="00FF64B9" w:rsidRPr="00CE3D50">
        <w:rPr>
          <w:lang w:val="ru-RU"/>
        </w:rPr>
        <w:t xml:space="preserve">таблице </w:t>
      </w:r>
      <w:r w:rsidR="00756442" w:rsidRPr="00CE3D50">
        <w:rPr>
          <w:lang w:val="ru-RU"/>
        </w:rPr>
        <w:t>3</w:t>
      </w:r>
      <w:r w:rsidRPr="00CE3D50">
        <w:rPr>
          <w:lang w:val="ru-RU"/>
        </w:rPr>
        <w:t>.</w:t>
      </w:r>
    </w:p>
    <w:p w:rsidR="007E146A" w:rsidRPr="00CE3D50" w:rsidRDefault="007E146A" w:rsidP="00FE09A3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="00756442" w:rsidRPr="00CE3D50">
        <w:rPr>
          <w:lang w:val="ru-RU"/>
        </w:rPr>
        <w:t>3</w:t>
      </w:r>
    </w:p>
    <w:p w:rsidR="007E146A" w:rsidRPr="00CE3D50" w:rsidRDefault="007E146A" w:rsidP="00FE09A3">
      <w:pPr>
        <w:pStyle w:val="Tabletitle"/>
        <w:rPr>
          <w:szCs w:val="22"/>
          <w:lang w:val="ru-RU"/>
        </w:rPr>
      </w:pPr>
      <w:r w:rsidRPr="00CE3D50">
        <w:rPr>
          <w:lang w:val="ru-RU"/>
        </w:rPr>
        <w:t>Модуль общей разметки XML</w:t>
      </w:r>
    </w:p>
    <w:tbl>
      <w:tblPr>
        <w:tblW w:w="0" w:type="auto"/>
        <w:jc w:val="center"/>
        <w:tblInd w:w="2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33"/>
      </w:tblGrid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Структура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Гипертекст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Перечень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Представление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Двунаправленный текст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Формы</w:t>
            </w:r>
          </w:p>
        </w:tc>
      </w:tr>
      <w:tr w:rsidR="007E146A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46A" w:rsidRPr="00CE3D50" w:rsidRDefault="007E146A" w:rsidP="007E146A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Карта изображения стороны клиента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Кадры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Цель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Мета-информация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Подготовка сценария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Таблица стилей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 стиля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Звено</w:t>
            </w:r>
          </w:p>
        </w:tc>
      </w:tr>
      <w:tr w:rsidR="00756442" w:rsidRPr="00CE3D50" w:rsidTr="005E6A13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756442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Основание</w:t>
            </w:r>
          </w:p>
        </w:tc>
      </w:tr>
    </w:tbl>
    <w:p w:rsidR="00613D5F" w:rsidRPr="00CE3D50" w:rsidRDefault="00756442" w:rsidP="008753EB">
      <w:pPr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 xml:space="preserve">Общие разметки XML для </w:t>
      </w:r>
      <w:r w:rsidR="00613D5F" w:rsidRPr="00CE3D50">
        <w:rPr>
          <w:lang w:val="ru-RU" w:eastAsia="ja-JP"/>
        </w:rPr>
        <w:t>BML для основных служб (фиксированный оконечный профиль), ACAP-X и DVB</w:t>
      </w:r>
      <w:r w:rsidR="008753EB">
        <w:rPr>
          <w:lang w:val="en-US" w:eastAsia="ja-JP"/>
        </w:rPr>
        <w:t>-</w:t>
      </w:r>
      <w:r w:rsidR="00613D5F" w:rsidRPr="00CE3D50">
        <w:rPr>
          <w:lang w:val="ru-RU" w:eastAsia="ja-JP"/>
        </w:rPr>
        <w:t xml:space="preserve">HTML </w:t>
      </w:r>
      <w:r w:rsidR="00D2387B" w:rsidRPr="00CE3D50">
        <w:rPr>
          <w:lang w:val="ru-RU" w:eastAsia="ja-JP"/>
        </w:rPr>
        <w:t xml:space="preserve">перечисляются в </w:t>
      </w:r>
      <w:r w:rsidR="00FF64B9" w:rsidRPr="00CE3D50">
        <w:rPr>
          <w:lang w:val="ru-RU" w:eastAsia="ja-JP"/>
        </w:rPr>
        <w:t xml:space="preserve">таблице </w:t>
      </w:r>
      <w:r w:rsidRPr="00CE3D50">
        <w:rPr>
          <w:lang w:val="ru-RU"/>
        </w:rPr>
        <w:t>4</w:t>
      </w:r>
      <w:r w:rsidR="00613D5F" w:rsidRPr="00CE3D50">
        <w:rPr>
          <w:lang w:val="ru-RU"/>
        </w:rPr>
        <w:t>.</w:t>
      </w:r>
    </w:p>
    <w:p w:rsidR="006333D1" w:rsidRPr="00CE3D50" w:rsidRDefault="006333D1" w:rsidP="00FE09A3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="00756442" w:rsidRPr="00CE3D50">
        <w:rPr>
          <w:lang w:val="ru-RU"/>
        </w:rPr>
        <w:t>4</w:t>
      </w:r>
    </w:p>
    <w:p w:rsidR="00613D5F" w:rsidRPr="00CE3D50" w:rsidRDefault="006333D1" w:rsidP="00FE09A3">
      <w:pPr>
        <w:pStyle w:val="Tabletitle"/>
        <w:rPr>
          <w:lang w:val="ru-RU"/>
        </w:rPr>
      </w:pPr>
      <w:r w:rsidRPr="00CE3D50">
        <w:rPr>
          <w:lang w:val="ru-RU"/>
        </w:rPr>
        <w:t>Общая разметка XML для BML для основных служб, ACAP-X и DVB-HTML</w:t>
      </w:r>
    </w:p>
    <w:tbl>
      <w:tblPr>
        <w:tblW w:w="0" w:type="auto"/>
        <w:jc w:val="center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70"/>
        <w:gridCol w:w="2929"/>
        <w:gridCol w:w="3277"/>
      </w:tblGrid>
      <w:tr w:rsidR="003F48F9" w:rsidRPr="00CE3D50" w:rsidTr="001255AB">
        <w:trPr>
          <w:jc w:val="center"/>
        </w:trPr>
        <w:tc>
          <w:tcPr>
            <w:tcW w:w="8476" w:type="dxa"/>
            <w:gridSpan w:val="3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Общие атрибуты</w:t>
            </w:r>
          </w:p>
        </w:tc>
      </w:tr>
      <w:tr w:rsidR="003F48F9" w:rsidRPr="00CE3D50" w:rsidTr="001255AB">
        <w:trPr>
          <w:jc w:val="center"/>
        </w:trPr>
        <w:tc>
          <w:tcPr>
            <w:tcW w:w="2270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Атрибуты ядра</w:t>
            </w: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Класс идентификатора (Id)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8476" w:type="dxa"/>
            <w:gridSpan w:val="3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Атрибуты стилей</w:t>
            </w:r>
          </w:p>
        </w:tc>
      </w:tr>
      <w:tr w:rsidR="003F48F9" w:rsidRPr="00CE3D50" w:rsidTr="001255AB">
        <w:trPr>
          <w:jc w:val="center"/>
        </w:trPr>
        <w:tc>
          <w:tcPr>
            <w:tcW w:w="2270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Стиль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8476" w:type="dxa"/>
            <w:gridSpan w:val="3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Модули ядра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8476" w:type="dxa"/>
            <w:gridSpan w:val="3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структуры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 w:val="restart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тело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%Core.attrib;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голова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заглавие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</w:tr>
      <w:tr w:rsidR="003F48F9" w:rsidRPr="00CE3D50" w:rsidTr="001255AB">
        <w:trPr>
          <w:cantSplit/>
          <w:jc w:val="center"/>
        </w:trPr>
        <w:tc>
          <w:tcPr>
            <w:tcW w:w="8476" w:type="dxa"/>
            <w:gridSpan w:val="3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текста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 w:val="restart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br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%Core.attrib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div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p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(1), (2)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</w:p>
        </w:tc>
      </w:tr>
      <w:tr w:rsidR="003F48F9" w:rsidRPr="00CE3D50" w:rsidTr="001255AB">
        <w:trPr>
          <w:cantSplit/>
          <w:jc w:val="center"/>
        </w:trPr>
        <w:tc>
          <w:tcPr>
            <w:tcW w:w="2270" w:type="dxa"/>
            <w:vMerge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интервал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гипертекста</w:t>
            </w:r>
          </w:p>
        </w:tc>
      </w:tr>
      <w:tr w:rsidR="003F48F9" w:rsidRPr="00CE3D50" w:rsidTr="001255AB">
        <w:trPr>
          <w:jc w:val="center"/>
        </w:trPr>
        <w:tc>
          <w:tcPr>
            <w:tcW w:w="2270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3F48F9" w:rsidRPr="00CE3D50" w:rsidRDefault="003F48F9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</w:t>
            </w:r>
          </w:p>
        </w:tc>
        <w:tc>
          <w:tcPr>
            <w:tcW w:w="3277" w:type="dxa"/>
          </w:tcPr>
          <w:p w:rsidR="003F48F9" w:rsidRPr="00CE3D50" w:rsidRDefault="003F48F9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  <w:r w:rsidRPr="00CE3D50">
              <w:rPr>
                <w:sz w:val="20"/>
                <w:lang w:val="ru-RU"/>
              </w:rPr>
              <w:br/>
              <w:t>ключ доступа</w:t>
            </w:r>
            <w:r w:rsidRPr="00CE3D50">
              <w:rPr>
                <w:sz w:val="20"/>
                <w:lang w:val="ru-RU"/>
              </w:rPr>
              <w:br/>
              <w:t>href</w:t>
            </w: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форм</w:t>
            </w:r>
          </w:p>
        </w:tc>
      </w:tr>
      <w:tr w:rsidR="001255AB" w:rsidRPr="00CE3D50" w:rsidTr="001255AB">
        <w:trPr>
          <w:jc w:val="center"/>
        </w:trPr>
        <w:tc>
          <w:tcPr>
            <w:tcW w:w="2270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вводимые данные</w:t>
            </w:r>
            <w:r w:rsidRPr="001255AB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3277" w:type="dxa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  <w:r w:rsidRPr="00CE3D50">
              <w:rPr>
                <w:sz w:val="20"/>
                <w:lang w:val="ru-RU"/>
              </w:rPr>
              <w:br/>
              <w:t>ключ доступа</w:t>
            </w:r>
            <w:r w:rsidRPr="00CE3D50">
              <w:rPr>
                <w:sz w:val="20"/>
                <w:lang w:val="ru-RU"/>
              </w:rPr>
              <w:br/>
              <w:t>отключен</w:t>
            </w:r>
            <w:r w:rsidRPr="00CE3D50">
              <w:rPr>
                <w:sz w:val="20"/>
                <w:lang w:val="ru-RU"/>
              </w:rPr>
              <w:br/>
              <w:t>только для чтения</w:t>
            </w:r>
            <w:r w:rsidRPr="00CE3D50">
              <w:rPr>
                <w:sz w:val="20"/>
                <w:lang w:val="ru-RU"/>
              </w:rPr>
              <w:br/>
              <w:t>максимальная длина</w:t>
            </w:r>
            <w:r w:rsidRPr="00CE3D50">
              <w:rPr>
                <w:sz w:val="20"/>
                <w:lang w:val="ru-RU"/>
              </w:rPr>
              <w:br/>
              <w:t>тип</w:t>
            </w:r>
            <w:r w:rsidRPr="00CE3D50">
              <w:rPr>
                <w:sz w:val="20"/>
                <w:lang w:val="ru-RU"/>
              </w:rPr>
              <w:br/>
              <w:t>значение</w:t>
            </w: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объекта</w:t>
            </w:r>
          </w:p>
        </w:tc>
      </w:tr>
      <w:tr w:rsidR="001255AB" w:rsidRPr="00CE3D50" w:rsidTr="001255AB">
        <w:trPr>
          <w:jc w:val="center"/>
        </w:trPr>
        <w:tc>
          <w:tcPr>
            <w:tcW w:w="2270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3277" w:type="dxa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%Common.attrib</w:t>
            </w:r>
            <w:r w:rsidRPr="00CE3D50">
              <w:rPr>
                <w:sz w:val="20"/>
                <w:lang w:val="ru-RU"/>
              </w:rPr>
              <w:br/>
              <w:t>данные</w:t>
            </w:r>
            <w:r w:rsidRPr="00CE3D50">
              <w:rPr>
                <w:sz w:val="20"/>
                <w:lang w:val="ru-RU"/>
              </w:rPr>
              <w:br/>
              <w:t>тип</w:t>
            </w: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мета-информации</w:t>
            </w:r>
          </w:p>
        </w:tc>
      </w:tr>
      <w:tr w:rsidR="001255AB" w:rsidRPr="00CE3D50" w:rsidTr="001255AB">
        <w:trPr>
          <w:jc w:val="center"/>
        </w:trPr>
        <w:tc>
          <w:tcPr>
            <w:tcW w:w="2270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мета</w:t>
            </w:r>
          </w:p>
        </w:tc>
        <w:tc>
          <w:tcPr>
            <w:tcW w:w="3277" w:type="dxa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имя</w:t>
            </w:r>
            <w:r w:rsidRPr="00CE3D50">
              <w:rPr>
                <w:sz w:val="20"/>
                <w:lang w:val="ru-RU"/>
              </w:rPr>
              <w:br/>
              <w:t>содержимое</w:t>
            </w: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подготовки сценария</w:t>
            </w:r>
          </w:p>
        </w:tc>
      </w:tr>
      <w:tr w:rsidR="001255AB" w:rsidRPr="00CE3D50" w:rsidTr="001255AB">
        <w:trPr>
          <w:jc w:val="center"/>
        </w:trPr>
        <w:tc>
          <w:tcPr>
            <w:tcW w:w="2270" w:type="dxa"/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</w:tcPr>
          <w:p w:rsidR="001255AB" w:rsidRPr="00CE3D50" w:rsidRDefault="001255AB" w:rsidP="004E1CD7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сценарий</w:t>
            </w:r>
          </w:p>
        </w:tc>
        <w:tc>
          <w:tcPr>
            <w:tcW w:w="3277" w:type="dxa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</w:tr>
      <w:tr w:rsidR="001255AB" w:rsidRPr="00CE3D50" w:rsidTr="004E1CD7">
        <w:trPr>
          <w:jc w:val="center"/>
        </w:trPr>
        <w:tc>
          <w:tcPr>
            <w:tcW w:w="8476" w:type="dxa"/>
            <w:gridSpan w:val="3"/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 таблицы стилей</w:t>
            </w:r>
          </w:p>
        </w:tc>
      </w:tr>
      <w:tr w:rsidR="001255AB" w:rsidRPr="00CE3D50" w:rsidTr="001255AB">
        <w:trPr>
          <w:jc w:val="center"/>
        </w:trPr>
        <w:tc>
          <w:tcPr>
            <w:tcW w:w="2270" w:type="dxa"/>
            <w:tcBorders>
              <w:bottom w:val="single" w:sz="4" w:space="0" w:color="auto"/>
            </w:tcBorders>
          </w:tcPr>
          <w:p w:rsidR="001255AB" w:rsidRPr="00CE3D50" w:rsidRDefault="001255AB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929" w:type="dxa"/>
            <w:tcBorders>
              <w:bottom w:val="single" w:sz="4" w:space="0" w:color="auto"/>
            </w:tcBorders>
          </w:tcPr>
          <w:p w:rsidR="001255AB" w:rsidRPr="00CE3D50" w:rsidRDefault="001255AB" w:rsidP="004E1CD7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стиль</w:t>
            </w:r>
          </w:p>
        </w:tc>
        <w:tc>
          <w:tcPr>
            <w:tcW w:w="3277" w:type="dxa"/>
            <w:tcBorders>
              <w:bottom w:val="single" w:sz="4" w:space="0" w:color="auto"/>
            </w:tcBorders>
          </w:tcPr>
          <w:p w:rsidR="001255AB" w:rsidRPr="00CE3D50" w:rsidRDefault="001255AB" w:rsidP="00FE4BFF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</w:tr>
      <w:tr w:rsidR="001255AB" w:rsidRPr="00CE3D50" w:rsidTr="001255AB">
        <w:trPr>
          <w:jc w:val="center"/>
        </w:trPr>
        <w:tc>
          <w:tcPr>
            <w:tcW w:w="84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5AB" w:rsidRPr="00CE3D50" w:rsidRDefault="001255AB" w:rsidP="001255AB">
            <w:pPr>
              <w:pStyle w:val="Tablelegend"/>
              <w:spacing w:before="60" w:after="0"/>
              <w:ind w:left="199" w:hanging="284"/>
              <w:rPr>
                <w:sz w:val="20"/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  <w:r w:rsidRPr="00CE3D50">
              <w:rPr>
                <w:sz w:val="20"/>
                <w:vertAlign w:val="superscript"/>
                <w:lang w:val="ru-RU"/>
              </w:rPr>
              <w:tab/>
            </w:r>
            <w:r w:rsidRPr="00CE3D50">
              <w:rPr>
                <w:sz w:val="20"/>
                <w:lang w:val="ru-RU"/>
              </w:rPr>
              <w:t xml:space="preserve">Только эти элементы могут быть дочерним элементом от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div</w:t>
            </w:r>
            <w:r w:rsidRPr="00CE3D50">
              <w:rPr>
                <w:sz w:val="20"/>
                <w:lang w:val="ru-RU" w:eastAsia="ja-JP"/>
              </w:rPr>
              <w:t>&gt;</w:t>
            </w:r>
            <w:r w:rsidRPr="00CE3D50">
              <w:rPr>
                <w:sz w:val="20"/>
                <w:lang w:val="ru-RU"/>
              </w:rPr>
              <w:t>.</w:t>
            </w:r>
          </w:p>
          <w:p w:rsidR="001255AB" w:rsidRPr="00CE3D50" w:rsidRDefault="001255AB" w:rsidP="001255AB">
            <w:pPr>
              <w:pStyle w:val="Tablelegend"/>
              <w:spacing w:before="60" w:after="0"/>
              <w:ind w:left="199" w:hanging="284"/>
              <w:rPr>
                <w:sz w:val="20"/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/>
              </w:rPr>
              <w:t>(2)</w:t>
            </w:r>
            <w:r w:rsidRPr="00CE3D50">
              <w:rPr>
                <w:sz w:val="20"/>
                <w:vertAlign w:val="superscript"/>
                <w:lang w:val="ru-RU"/>
              </w:rPr>
              <w:tab/>
            </w:r>
            <w:r w:rsidRPr="00CE3D50">
              <w:rPr>
                <w:sz w:val="20"/>
                <w:lang w:val="ru-RU"/>
              </w:rPr>
              <w:t xml:space="preserve">Только эти элементы и CDATA могут быть дочерним элементом от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p</w:t>
            </w:r>
            <w:r w:rsidRPr="00CE3D50">
              <w:rPr>
                <w:sz w:val="20"/>
                <w:lang w:val="ru-RU" w:eastAsia="ja-JP"/>
              </w:rPr>
              <w:t>&gt;.</w:t>
            </w:r>
          </w:p>
        </w:tc>
      </w:tr>
    </w:tbl>
    <w:p w:rsidR="00613D5F" w:rsidRPr="00CE3D50" w:rsidRDefault="00613D5F" w:rsidP="00917ECE">
      <w:pPr>
        <w:pStyle w:val="Heading2"/>
        <w:rPr>
          <w:lang w:val="ru-RU"/>
        </w:rPr>
      </w:pPr>
      <w:r w:rsidRPr="00CE3D50">
        <w:rPr>
          <w:lang w:val="ru-RU" w:eastAsia="ja-JP"/>
        </w:rPr>
        <w:lastRenderedPageBreak/>
        <w:t>1</w:t>
      </w:r>
      <w:r w:rsidRPr="00CE3D50">
        <w:rPr>
          <w:lang w:val="ru-RU"/>
        </w:rPr>
        <w:t>.</w:t>
      </w:r>
      <w:r w:rsidR="00756442" w:rsidRPr="00CE3D50">
        <w:rPr>
          <w:lang w:val="ru-RU"/>
        </w:rPr>
        <w:t>5</w:t>
      </w:r>
      <w:r w:rsidRPr="00CE3D50">
        <w:rPr>
          <w:lang w:val="ru-RU"/>
        </w:rPr>
        <w:tab/>
        <w:t>Таблица стилей</w:t>
      </w:r>
    </w:p>
    <w:p w:rsidR="00613D5F" w:rsidRPr="00CE3D50" w:rsidRDefault="00613D5F" w:rsidP="00917ECE">
      <w:pPr>
        <w:pStyle w:val="Heading3"/>
        <w:rPr>
          <w:lang w:val="ru-RU" w:eastAsia="ja-JP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</w:t>
      </w:r>
      <w:r w:rsidR="00756442" w:rsidRPr="00CE3D50">
        <w:rPr>
          <w:lang w:val="ru-RU"/>
        </w:rPr>
        <w:t>5</w:t>
      </w:r>
      <w:r w:rsidRPr="00CE3D50">
        <w:rPr>
          <w:lang w:val="ru-RU"/>
        </w:rPr>
        <w:t>.1</w:t>
      </w:r>
      <w:r w:rsidRPr="00CE3D50">
        <w:rPr>
          <w:lang w:val="ru-RU"/>
        </w:rPr>
        <w:tab/>
        <w:t>Общие свойства таблиц стилей</w:t>
      </w:r>
    </w:p>
    <w:p w:rsidR="00613D5F" w:rsidRPr="00CE3D50" w:rsidRDefault="00613D5F" w:rsidP="00917ECE">
      <w:pPr>
        <w:rPr>
          <w:lang w:val="ru-RU" w:eastAsia="ja-JP"/>
        </w:rPr>
      </w:pPr>
      <w:r w:rsidRPr="00CE3D50">
        <w:rPr>
          <w:lang w:val="ru-RU"/>
        </w:rPr>
        <w:t xml:space="preserve">Общие свойства таблиц стилей перечислены в </w:t>
      </w:r>
      <w:r w:rsidR="00FF64B9" w:rsidRPr="00CE3D50">
        <w:rPr>
          <w:lang w:val="ru-RU"/>
        </w:rPr>
        <w:t xml:space="preserve">таблице </w:t>
      </w:r>
      <w:r w:rsidR="00756442" w:rsidRPr="00CE3D50">
        <w:rPr>
          <w:lang w:val="ru-RU"/>
        </w:rPr>
        <w:t>5</w:t>
      </w:r>
      <w:r w:rsidRPr="00CE3D50">
        <w:rPr>
          <w:lang w:val="ru-RU" w:eastAsia="ja-JP"/>
        </w:rPr>
        <w:t>.</w:t>
      </w:r>
    </w:p>
    <w:p w:rsidR="006422C7" w:rsidRPr="00CE3D50" w:rsidRDefault="006422C7" w:rsidP="00917ECE">
      <w:pPr>
        <w:pStyle w:val="TableNo"/>
        <w:rPr>
          <w:lang w:val="ru-RU" w:eastAsia="ja-JP"/>
        </w:rPr>
      </w:pPr>
      <w:r w:rsidRPr="00CE3D50">
        <w:rPr>
          <w:lang w:val="ru-RU" w:eastAsia="ja-JP"/>
        </w:rPr>
        <w:t xml:space="preserve">ТАБЛИЦА </w:t>
      </w:r>
      <w:r w:rsidR="00756442" w:rsidRPr="00CE3D50">
        <w:rPr>
          <w:lang w:val="ru-RU" w:eastAsia="ja-JP"/>
        </w:rPr>
        <w:t>5</w:t>
      </w:r>
    </w:p>
    <w:p w:rsidR="006422C7" w:rsidRPr="00CE3D50" w:rsidRDefault="006422C7" w:rsidP="00917ECE">
      <w:pPr>
        <w:pStyle w:val="Tabletitle"/>
        <w:rPr>
          <w:lang w:val="ru-RU" w:eastAsia="ja-JP"/>
        </w:rPr>
      </w:pPr>
      <w:r w:rsidRPr="00CE3D50">
        <w:rPr>
          <w:lang w:val="ru-RU" w:eastAsia="ja-JP"/>
        </w:rPr>
        <w:t>Общие свойства таблиц стилей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0"/>
        <w:gridCol w:w="2880"/>
        <w:gridCol w:w="2880"/>
      </w:tblGrid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Ясный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Контур-цвет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Фон-прикрепление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Усечение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Контур-стиль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Фон-цвет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Цвет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Контур-ширина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Фон-изображение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Содержимое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Переполнение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Фон-позиция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Счетчик-увеличить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Фон-повторить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Счетчик-переустановить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Заполнение-дно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Отобразить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Заполнение-левое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Граница-дно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Плавать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Заполнение-правое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Граница-дно-цвет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Заполнение-вершина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Граница-дно-стиль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Шрифт-семейство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Позиция</w:t>
            </w:r>
          </w:p>
        </w:tc>
      </w:tr>
      <w:tr w:rsidR="003F48F9" w:rsidRPr="00CE3D50" w:rsidTr="003F48F9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Граница-дно-ширина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Шрифт-размер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Правый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Граница-цвет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Текст-выровнять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Граница-левая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Шрифт-вариант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Текст-украшение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Граница-левая-цвет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Шрифт-вес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Текст-отступ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Граница-левая-стиль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Высота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Текст-преобразовать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Граница-левая-широта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Левый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Вершина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Граница-правая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Буква-разрядка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Вертикальная-выровнять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Граница-правая-цвет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Линия-высота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Видимость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Граница-правая-стиль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Перечень-стиль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Белый-пробел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Граница-правая-ширина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Перечень-стиль-изображение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Ширина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Перечень-стиль-позиция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Слово-разрядка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Граница-вершина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Перечень-стиль-тип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Z-индекс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Граница-вершина-цвет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Nav-индекс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Граница-вершина-стиль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Запас-дно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Nav-левый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Граница-вершина-ширина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Запас-левый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Nav-правый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Граница-ширина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Запас-правый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Nav-вверх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Дно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Запас-вершина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Nav-вниз</w:t>
            </w:r>
          </w:p>
        </w:tc>
      </w:tr>
      <w:tr w:rsidR="00613D5F" w:rsidRPr="00CE3D50"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Заглавие-сторона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Контур</w:t>
            </w:r>
          </w:p>
        </w:tc>
        <w:tc>
          <w:tcPr>
            <w:tcW w:w="28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</w:tr>
    </w:tbl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свойства таблиц стилей для </w:t>
      </w:r>
      <w:r w:rsidRPr="00CE3D50">
        <w:rPr>
          <w:lang w:val="ru-RU" w:eastAsia="ja-JP"/>
        </w:rPr>
        <w:t xml:space="preserve">BML для основных служб, ACAP-X и DVB-HTML перечислены в </w:t>
      </w:r>
      <w:r w:rsidR="00FF64B9" w:rsidRPr="00CE3D50">
        <w:rPr>
          <w:lang w:val="ru-RU" w:eastAsia="ja-JP"/>
        </w:rPr>
        <w:t>таблице </w:t>
      </w:r>
      <w:r w:rsidR="00756442" w:rsidRPr="00CE3D50">
        <w:rPr>
          <w:lang w:val="ru-RU"/>
        </w:rPr>
        <w:t>6</w:t>
      </w:r>
      <w:r w:rsidRPr="00CE3D50">
        <w:rPr>
          <w:lang w:val="ru-RU"/>
        </w:rPr>
        <w:t>.</w:t>
      </w:r>
    </w:p>
    <w:p w:rsidR="005467A9" w:rsidRPr="00CE3D50" w:rsidRDefault="00756442" w:rsidP="00917ECE">
      <w:pPr>
        <w:pStyle w:val="TableNo"/>
        <w:rPr>
          <w:lang w:val="ru-RU"/>
        </w:rPr>
      </w:pPr>
      <w:r w:rsidRPr="00CE3D50">
        <w:rPr>
          <w:lang w:val="ru-RU"/>
        </w:rPr>
        <w:br w:type="page"/>
      </w:r>
      <w:r w:rsidR="005467A9" w:rsidRPr="00CE3D50">
        <w:rPr>
          <w:lang w:val="ru-RU"/>
        </w:rPr>
        <w:lastRenderedPageBreak/>
        <w:t xml:space="preserve">ТАБЛИЦА </w:t>
      </w:r>
      <w:r w:rsidRPr="00CE3D50">
        <w:rPr>
          <w:lang w:val="ru-RU"/>
        </w:rPr>
        <w:t>6</w:t>
      </w:r>
    </w:p>
    <w:p w:rsidR="005467A9" w:rsidRPr="00CE3D50" w:rsidRDefault="005467A9" w:rsidP="00917ECE">
      <w:pPr>
        <w:pStyle w:val="Tabletitle"/>
        <w:rPr>
          <w:lang w:val="ru-RU" w:eastAsia="ja-JP"/>
        </w:rPr>
      </w:pPr>
      <w:r w:rsidRPr="00CE3D50">
        <w:rPr>
          <w:lang w:val="ru-RU"/>
        </w:rPr>
        <w:t xml:space="preserve">Общие свойства таблиц стилей для </w:t>
      </w:r>
      <w:r w:rsidRPr="00CE3D50">
        <w:rPr>
          <w:lang w:val="ru-RU" w:eastAsia="ja-JP"/>
        </w:rPr>
        <w:t>BML</w:t>
      </w:r>
      <w:r w:rsidRPr="00CE3D50">
        <w:rPr>
          <w:lang w:val="ru-RU" w:eastAsia="ja-JP"/>
        </w:rPr>
        <w:br/>
        <w:t>для основных служб, ACAP-X и DVB-HTML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37"/>
      </w:tblGrid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@носитель информации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Запас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Заполнение-вершина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Заполнение-правое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Заполнение-дно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Заполнение-левое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Граница-ширина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Граница-стиль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Позиция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Левая</w:t>
            </w:r>
            <w:r w:rsidRPr="00065E5F">
              <w:rPr>
                <w:position w:val="6"/>
                <w:sz w:val="16"/>
                <w:lang w:val="ru-RU"/>
              </w:rPr>
              <w:t>(1)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Вершина</w:t>
            </w:r>
            <w:r w:rsidRPr="00065E5F">
              <w:rPr>
                <w:position w:val="6"/>
                <w:sz w:val="16"/>
                <w:lang w:val="ru-RU"/>
              </w:rPr>
              <w:t>(1)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Ширина</w:t>
            </w:r>
            <w:r w:rsidRPr="00065E5F">
              <w:rPr>
                <w:position w:val="6"/>
                <w:sz w:val="16"/>
                <w:lang w:val="ru-RU"/>
              </w:rPr>
              <w:t>(1)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Высота</w:t>
            </w:r>
            <w:r w:rsidRPr="00065E5F">
              <w:rPr>
                <w:position w:val="6"/>
                <w:sz w:val="16"/>
                <w:lang w:val="ru-RU"/>
              </w:rPr>
              <w:t>(1)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Z-индекс</w:t>
            </w:r>
          </w:p>
        </w:tc>
      </w:tr>
      <w:tr w:rsidR="003F48F9" w:rsidRPr="00CE3D50" w:rsidTr="003F48F9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8F9" w:rsidRPr="00CE3D50" w:rsidRDefault="003F48F9" w:rsidP="003F48F9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Линия-высота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Отобразить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Видимость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Переполнение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Фон-изображение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Фон-повторить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Шрифт-семейство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Шрифт-размер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Шрифт-вес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Текст-выровнять</w:t>
            </w:r>
          </w:p>
        </w:tc>
      </w:tr>
      <w:tr w:rsidR="00613D5F" w:rsidRPr="00CE3D50">
        <w:tc>
          <w:tcPr>
            <w:tcW w:w="623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Буква-разрядка</w:t>
            </w:r>
          </w:p>
        </w:tc>
      </w:tr>
      <w:tr w:rsidR="00613D5F" w:rsidRPr="00CE3D50">
        <w:tc>
          <w:tcPr>
            <w:tcW w:w="6237" w:type="dxa"/>
            <w:tcBorders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Белый-пробел</w:t>
            </w:r>
          </w:p>
        </w:tc>
      </w:tr>
      <w:tr w:rsidR="00613D5F" w:rsidRPr="00CE3D50"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3D5F" w:rsidRPr="00CE3D50" w:rsidRDefault="00613D5F" w:rsidP="00917ECE">
            <w:pPr>
              <w:pStyle w:val="Tablelegend"/>
              <w:framePr w:hSpace="181" w:wrap="notBeside" w:vAnchor="text" w:hAnchor="text" w:xAlign="center" w:y="1"/>
              <w:spacing w:before="60"/>
              <w:ind w:left="199" w:hanging="284"/>
              <w:rPr>
                <w:sz w:val="20"/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 w:eastAsia="ja-JP"/>
              </w:rPr>
              <w:t>(1)</w:t>
            </w:r>
            <w:r w:rsidRPr="00CE3D50">
              <w:rPr>
                <w:sz w:val="20"/>
                <w:lang w:val="ru-RU" w:eastAsia="ja-JP"/>
              </w:rPr>
              <w:tab/>
              <w:t>Элементы &lt;ввод&gt;</w:t>
            </w:r>
            <w:r w:rsidRPr="00CE3D50">
              <w:rPr>
                <w:sz w:val="20"/>
                <w:lang w:val="ru-RU"/>
              </w:rPr>
              <w:t xml:space="preserve">, </w:t>
            </w:r>
            <w:r w:rsidRPr="00CE3D50">
              <w:rPr>
                <w:sz w:val="20"/>
                <w:lang w:val="ru-RU" w:eastAsia="ja-JP"/>
              </w:rPr>
              <w:t>&lt;объект&gt;</w:t>
            </w:r>
            <w:r w:rsidRPr="00CE3D50">
              <w:rPr>
                <w:sz w:val="20"/>
                <w:lang w:val="ru-RU"/>
              </w:rPr>
              <w:t xml:space="preserve">,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div</w:t>
            </w:r>
            <w:r w:rsidRPr="00CE3D50">
              <w:rPr>
                <w:sz w:val="20"/>
                <w:lang w:val="ru-RU" w:eastAsia="ja-JP"/>
              </w:rPr>
              <w:t>&gt;</w:t>
            </w:r>
            <w:r w:rsidRPr="00CE3D50">
              <w:rPr>
                <w:sz w:val="20"/>
                <w:lang w:val="ru-RU"/>
              </w:rPr>
              <w:t xml:space="preserve"> и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p</w:t>
            </w:r>
            <w:r w:rsidRPr="00CE3D50">
              <w:rPr>
                <w:sz w:val="20"/>
                <w:lang w:val="ru-RU" w:eastAsia="ja-JP"/>
              </w:rPr>
              <w:t>&gt;</w:t>
            </w:r>
            <w:r w:rsidRPr="00CE3D50">
              <w:rPr>
                <w:sz w:val="20"/>
                <w:lang w:val="ru-RU"/>
              </w:rPr>
              <w:t xml:space="preserve"> должны иметь эти значения свойств. Элементы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br</w:t>
            </w:r>
            <w:r w:rsidRPr="00CE3D50">
              <w:rPr>
                <w:sz w:val="20"/>
                <w:lang w:val="ru-RU" w:eastAsia="ja-JP"/>
              </w:rPr>
              <w:t>&gt;</w:t>
            </w:r>
            <w:r w:rsidRPr="00CE3D50">
              <w:rPr>
                <w:sz w:val="20"/>
                <w:lang w:val="ru-RU"/>
              </w:rPr>
              <w:t xml:space="preserve">, </w:t>
            </w:r>
            <w:r w:rsidRPr="00CE3D50">
              <w:rPr>
                <w:sz w:val="20"/>
                <w:lang w:val="ru-RU" w:eastAsia="ja-JP"/>
              </w:rPr>
              <w:t>&lt;</w:t>
            </w:r>
            <w:r w:rsidRPr="00CE3D50">
              <w:rPr>
                <w:sz w:val="20"/>
                <w:lang w:val="ru-RU"/>
              </w:rPr>
              <w:t>a</w:t>
            </w:r>
            <w:r w:rsidRPr="00CE3D50">
              <w:rPr>
                <w:sz w:val="20"/>
                <w:lang w:val="ru-RU" w:eastAsia="ja-JP"/>
              </w:rPr>
              <w:t>&gt;</w:t>
            </w:r>
            <w:r w:rsidRPr="00CE3D50">
              <w:rPr>
                <w:sz w:val="20"/>
                <w:lang w:val="ru-RU"/>
              </w:rPr>
              <w:t xml:space="preserve">, </w:t>
            </w:r>
            <w:r w:rsidRPr="00CE3D50">
              <w:rPr>
                <w:sz w:val="20"/>
                <w:lang w:val="ru-RU" w:eastAsia="ja-JP"/>
              </w:rPr>
              <w:t>&lt;интервал&gt;</w:t>
            </w:r>
            <w:r w:rsidRPr="00CE3D50">
              <w:rPr>
                <w:sz w:val="20"/>
                <w:lang w:val="ru-RU"/>
              </w:rPr>
              <w:t xml:space="preserve"> должны не иметь эти значения свойств.</w:t>
            </w:r>
          </w:p>
        </w:tc>
      </w:tr>
    </w:tbl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>Более того, следует использовать следующие ограничения:</w:t>
      </w:r>
    </w:p>
    <w:p w:rsidR="00917ECE" w:rsidRPr="00CE3D50" w:rsidRDefault="00613D5F" w:rsidP="00917ECE">
      <w:pPr>
        <w:pStyle w:val="enumlev1"/>
        <w:rPr>
          <w:lang w:val="ru-RU"/>
        </w:rPr>
      </w:pPr>
      <w:r w:rsidRPr="00CE3D50">
        <w:rPr>
          <w:lang w:val="ru-RU"/>
        </w:rPr>
        <w:t>–</w:t>
      </w:r>
      <w:r w:rsidRPr="00CE3D50">
        <w:rPr>
          <w:lang w:val="ru-RU"/>
        </w:rPr>
        <w:tab/>
        <w:t>свойство отображения</w:t>
      </w:r>
    </w:p>
    <w:p w:rsidR="00613D5F" w:rsidRPr="00CE3D50" w:rsidRDefault="00917ECE" w:rsidP="00917ECE">
      <w:pPr>
        <w:pStyle w:val="enumlev1"/>
        <w:rPr>
          <w:lang w:val="ru-RU"/>
        </w:rPr>
      </w:pPr>
      <w:r w:rsidRPr="00CE3D50">
        <w:rPr>
          <w:lang w:val="ru-RU"/>
        </w:rPr>
        <w:tab/>
      </w:r>
      <w:r w:rsidR="00613D5F" w:rsidRPr="00CE3D50">
        <w:rPr>
          <w:lang w:val="ru-RU"/>
        </w:rPr>
        <w:t xml:space="preserve">Только один элемент блока может быть применен для </w:t>
      </w:r>
      <w:r w:rsidR="00613D5F" w:rsidRPr="00CE3D50">
        <w:rPr>
          <w:lang w:val="ru-RU" w:eastAsia="ja-JP"/>
        </w:rPr>
        <w:t>&lt;</w:t>
      </w:r>
      <w:r w:rsidR="00613D5F" w:rsidRPr="00CE3D50">
        <w:rPr>
          <w:lang w:val="ru-RU"/>
        </w:rPr>
        <w:t>p</w:t>
      </w:r>
      <w:r w:rsidR="00613D5F" w:rsidRPr="00CE3D50">
        <w:rPr>
          <w:lang w:val="ru-RU" w:eastAsia="ja-JP"/>
        </w:rPr>
        <w:t>&gt;</w:t>
      </w:r>
      <w:r w:rsidR="00613D5F" w:rsidRPr="00CE3D50">
        <w:rPr>
          <w:lang w:val="ru-RU"/>
        </w:rPr>
        <w:t xml:space="preserve">, </w:t>
      </w:r>
      <w:r w:rsidR="00613D5F" w:rsidRPr="00CE3D50">
        <w:rPr>
          <w:lang w:val="ru-RU" w:eastAsia="ja-JP"/>
        </w:rPr>
        <w:t>&lt;</w:t>
      </w:r>
      <w:r w:rsidR="00613D5F" w:rsidRPr="00CE3D50">
        <w:rPr>
          <w:lang w:val="ru-RU"/>
        </w:rPr>
        <w:t>div</w:t>
      </w:r>
      <w:r w:rsidR="00613D5F" w:rsidRPr="00CE3D50">
        <w:rPr>
          <w:lang w:val="ru-RU" w:eastAsia="ja-JP"/>
        </w:rPr>
        <w:t>&gt;</w:t>
      </w:r>
      <w:r w:rsidR="00613D5F" w:rsidRPr="00CE3D50">
        <w:rPr>
          <w:lang w:val="ru-RU"/>
        </w:rPr>
        <w:t xml:space="preserve">, </w:t>
      </w:r>
      <w:r w:rsidR="00613D5F" w:rsidRPr="00CE3D50">
        <w:rPr>
          <w:lang w:val="ru-RU" w:eastAsia="ja-JP"/>
        </w:rPr>
        <w:t>&lt;тело&gt;</w:t>
      </w:r>
      <w:r w:rsidR="00613D5F" w:rsidRPr="00CE3D50">
        <w:rPr>
          <w:lang w:val="ru-RU"/>
        </w:rPr>
        <w:t xml:space="preserve">, </w:t>
      </w:r>
      <w:r w:rsidR="00613D5F" w:rsidRPr="00CE3D50">
        <w:rPr>
          <w:lang w:val="ru-RU" w:eastAsia="ja-JP"/>
        </w:rPr>
        <w:t>&lt;ввод&gt;</w:t>
      </w:r>
      <w:r w:rsidR="00613D5F" w:rsidRPr="00CE3D50">
        <w:rPr>
          <w:lang w:val="ru-RU"/>
        </w:rPr>
        <w:t xml:space="preserve"> и </w:t>
      </w:r>
      <w:r w:rsidR="00613D5F" w:rsidRPr="00CE3D50">
        <w:rPr>
          <w:lang w:val="ru-RU" w:eastAsia="ja-JP"/>
        </w:rPr>
        <w:t>&lt;объект&gt;</w:t>
      </w:r>
      <w:r w:rsidR="00613D5F" w:rsidRPr="00CE3D50">
        <w:rPr>
          <w:lang w:val="ru-RU"/>
        </w:rPr>
        <w:t>.</w:t>
      </w:r>
      <w:r w:rsidR="00613D5F" w:rsidRPr="00CE3D50">
        <w:rPr>
          <w:lang w:val="ru-RU"/>
        </w:rPr>
        <w:br/>
        <w:t xml:space="preserve">Только линейные значения могут быть применены для </w:t>
      </w:r>
      <w:r w:rsidR="00613D5F" w:rsidRPr="00CE3D50">
        <w:rPr>
          <w:lang w:val="ru-RU" w:eastAsia="ja-JP"/>
        </w:rPr>
        <w:t>&lt;</w:t>
      </w:r>
      <w:r w:rsidR="00613D5F" w:rsidRPr="00CE3D50">
        <w:rPr>
          <w:lang w:val="ru-RU"/>
        </w:rPr>
        <w:t>br</w:t>
      </w:r>
      <w:r w:rsidR="00613D5F" w:rsidRPr="00CE3D50">
        <w:rPr>
          <w:lang w:val="ru-RU" w:eastAsia="ja-JP"/>
        </w:rPr>
        <w:t>&gt;</w:t>
      </w:r>
      <w:r w:rsidR="00613D5F" w:rsidRPr="00CE3D50">
        <w:rPr>
          <w:lang w:val="ru-RU"/>
        </w:rPr>
        <w:t xml:space="preserve">, </w:t>
      </w:r>
      <w:r w:rsidR="00613D5F" w:rsidRPr="00CE3D50">
        <w:rPr>
          <w:lang w:val="ru-RU" w:eastAsia="ja-JP"/>
        </w:rPr>
        <w:t>&lt;</w:t>
      </w:r>
      <w:r w:rsidR="00613D5F" w:rsidRPr="00CE3D50">
        <w:rPr>
          <w:lang w:val="ru-RU"/>
        </w:rPr>
        <w:t>a</w:t>
      </w:r>
      <w:r w:rsidR="00613D5F" w:rsidRPr="00CE3D50">
        <w:rPr>
          <w:lang w:val="ru-RU" w:eastAsia="ja-JP"/>
        </w:rPr>
        <w:t>&gt;</w:t>
      </w:r>
      <w:r w:rsidR="00613D5F" w:rsidRPr="00CE3D50">
        <w:rPr>
          <w:lang w:val="ru-RU"/>
        </w:rPr>
        <w:t xml:space="preserve"> и </w:t>
      </w:r>
      <w:r w:rsidR="00613D5F" w:rsidRPr="00CE3D50">
        <w:rPr>
          <w:lang w:val="ru-RU" w:eastAsia="ja-JP"/>
        </w:rPr>
        <w:t>&lt;интервал&gt;</w:t>
      </w:r>
      <w:r w:rsidR="00613D5F" w:rsidRPr="00CE3D50">
        <w:rPr>
          <w:lang w:val="ru-RU"/>
        </w:rPr>
        <w:t>.</w:t>
      </w:r>
    </w:p>
    <w:p w:rsidR="00917ECE" w:rsidRPr="00CE3D50" w:rsidRDefault="00613D5F" w:rsidP="00917ECE">
      <w:pPr>
        <w:pStyle w:val="enumlev1"/>
        <w:rPr>
          <w:lang w:val="ru-RU"/>
        </w:rPr>
      </w:pPr>
      <w:r w:rsidRPr="00CE3D50">
        <w:rPr>
          <w:lang w:val="ru-RU"/>
        </w:rPr>
        <w:t>–</w:t>
      </w:r>
      <w:r w:rsidRPr="00CE3D50">
        <w:rPr>
          <w:lang w:val="ru-RU"/>
        </w:rPr>
        <w:tab/>
        <w:t>свойство позиции</w:t>
      </w:r>
    </w:p>
    <w:p w:rsidR="00613D5F" w:rsidRPr="00CE3D50" w:rsidRDefault="00917ECE" w:rsidP="00917ECE">
      <w:pPr>
        <w:pStyle w:val="enumlev1"/>
        <w:jc w:val="left"/>
        <w:rPr>
          <w:szCs w:val="22"/>
          <w:lang w:val="ru-RU"/>
        </w:rPr>
      </w:pPr>
      <w:r w:rsidRPr="00CE3D50">
        <w:rPr>
          <w:szCs w:val="22"/>
          <w:lang w:val="ru-RU"/>
        </w:rPr>
        <w:tab/>
      </w:r>
      <w:r w:rsidR="00613D5F" w:rsidRPr="00CE3D50">
        <w:rPr>
          <w:szCs w:val="22"/>
          <w:lang w:val="ru-RU"/>
        </w:rPr>
        <w:t xml:space="preserve">Только абсолютные значения могут быть применены для </w:t>
      </w:r>
      <w:r w:rsidR="00613D5F" w:rsidRPr="00CE3D50">
        <w:rPr>
          <w:szCs w:val="22"/>
          <w:lang w:val="ru-RU" w:eastAsia="ja-JP"/>
        </w:rPr>
        <w:t>&lt;</w:t>
      </w:r>
      <w:r w:rsidR="00613D5F" w:rsidRPr="00CE3D50">
        <w:rPr>
          <w:szCs w:val="22"/>
          <w:lang w:val="ru-RU"/>
        </w:rPr>
        <w:t>p</w:t>
      </w:r>
      <w:r w:rsidR="00613D5F" w:rsidRPr="00CE3D50">
        <w:rPr>
          <w:szCs w:val="22"/>
          <w:lang w:val="ru-RU" w:eastAsia="ja-JP"/>
        </w:rPr>
        <w:t>&gt;</w:t>
      </w:r>
      <w:r w:rsidR="00613D5F" w:rsidRPr="00CE3D50">
        <w:rPr>
          <w:szCs w:val="22"/>
          <w:lang w:val="ru-RU"/>
        </w:rPr>
        <w:t xml:space="preserve">, </w:t>
      </w:r>
      <w:r w:rsidR="00613D5F" w:rsidRPr="00CE3D50">
        <w:rPr>
          <w:szCs w:val="22"/>
          <w:lang w:val="ru-RU" w:eastAsia="ja-JP"/>
        </w:rPr>
        <w:t>&lt;</w:t>
      </w:r>
      <w:r w:rsidR="00613D5F" w:rsidRPr="00CE3D50">
        <w:rPr>
          <w:szCs w:val="22"/>
          <w:lang w:val="ru-RU"/>
        </w:rPr>
        <w:t>div</w:t>
      </w:r>
      <w:r w:rsidR="00613D5F" w:rsidRPr="00CE3D50">
        <w:rPr>
          <w:szCs w:val="22"/>
          <w:lang w:val="ru-RU" w:eastAsia="ja-JP"/>
        </w:rPr>
        <w:t>&gt;</w:t>
      </w:r>
      <w:r w:rsidR="00613D5F" w:rsidRPr="00CE3D50">
        <w:rPr>
          <w:szCs w:val="22"/>
          <w:lang w:val="ru-RU"/>
        </w:rPr>
        <w:t xml:space="preserve">, </w:t>
      </w:r>
      <w:r w:rsidR="00613D5F" w:rsidRPr="00CE3D50">
        <w:rPr>
          <w:szCs w:val="22"/>
          <w:lang w:val="ru-RU" w:eastAsia="ja-JP"/>
        </w:rPr>
        <w:t>&lt;ввод&gt;</w:t>
      </w:r>
      <w:r w:rsidR="00613D5F" w:rsidRPr="00CE3D50">
        <w:rPr>
          <w:szCs w:val="22"/>
          <w:lang w:val="ru-RU"/>
        </w:rPr>
        <w:t xml:space="preserve"> и </w:t>
      </w:r>
      <w:r w:rsidR="00613D5F" w:rsidRPr="00CE3D50">
        <w:rPr>
          <w:szCs w:val="22"/>
          <w:lang w:val="ru-RU" w:eastAsia="ja-JP"/>
        </w:rPr>
        <w:t>&lt;объект&gt;</w:t>
      </w:r>
      <w:r w:rsidR="00613D5F" w:rsidRPr="00CE3D50">
        <w:rPr>
          <w:szCs w:val="22"/>
          <w:lang w:val="ru-RU"/>
        </w:rPr>
        <w:t>.</w:t>
      </w:r>
      <w:r w:rsidR="00613D5F" w:rsidRPr="00CE3D50">
        <w:rPr>
          <w:szCs w:val="22"/>
          <w:lang w:val="ru-RU"/>
        </w:rPr>
        <w:br/>
        <w:t xml:space="preserve">Только статические значения могут быть применены для </w:t>
      </w:r>
      <w:r w:rsidR="00613D5F" w:rsidRPr="00CE3D50">
        <w:rPr>
          <w:szCs w:val="22"/>
          <w:lang w:val="ru-RU" w:eastAsia="ja-JP"/>
        </w:rPr>
        <w:t>&lt;</w:t>
      </w:r>
      <w:r w:rsidR="00613D5F" w:rsidRPr="00CE3D50">
        <w:rPr>
          <w:szCs w:val="22"/>
          <w:lang w:val="ru-RU"/>
        </w:rPr>
        <w:t>br</w:t>
      </w:r>
      <w:r w:rsidR="00613D5F" w:rsidRPr="00CE3D50">
        <w:rPr>
          <w:szCs w:val="22"/>
          <w:lang w:val="ru-RU" w:eastAsia="ja-JP"/>
        </w:rPr>
        <w:t>&gt;</w:t>
      </w:r>
      <w:r w:rsidR="00613D5F" w:rsidRPr="00CE3D50">
        <w:rPr>
          <w:szCs w:val="22"/>
          <w:lang w:val="ru-RU"/>
        </w:rPr>
        <w:t xml:space="preserve">, </w:t>
      </w:r>
      <w:r w:rsidR="00613D5F" w:rsidRPr="00CE3D50">
        <w:rPr>
          <w:szCs w:val="22"/>
          <w:lang w:val="ru-RU" w:eastAsia="ja-JP"/>
        </w:rPr>
        <w:t>&lt;интервал&gt;</w:t>
      </w:r>
      <w:r w:rsidR="00613D5F" w:rsidRPr="00CE3D50">
        <w:rPr>
          <w:szCs w:val="22"/>
          <w:lang w:val="ru-RU"/>
        </w:rPr>
        <w:t xml:space="preserve"> и </w:t>
      </w:r>
      <w:r w:rsidR="00613D5F" w:rsidRPr="00CE3D50">
        <w:rPr>
          <w:szCs w:val="22"/>
          <w:lang w:val="ru-RU" w:eastAsia="ja-JP"/>
        </w:rPr>
        <w:t>&lt;</w:t>
      </w:r>
      <w:r w:rsidR="00613D5F" w:rsidRPr="00CE3D50">
        <w:rPr>
          <w:szCs w:val="22"/>
          <w:lang w:val="ru-RU"/>
        </w:rPr>
        <w:t>a</w:t>
      </w:r>
      <w:r w:rsidR="00613D5F" w:rsidRPr="00CE3D50">
        <w:rPr>
          <w:szCs w:val="22"/>
          <w:lang w:val="ru-RU" w:eastAsia="ja-JP"/>
        </w:rPr>
        <w:t>&gt;</w:t>
      </w:r>
      <w:r w:rsidR="00613D5F" w:rsidRPr="00CE3D50">
        <w:rPr>
          <w:szCs w:val="22"/>
          <w:lang w:val="ru-RU"/>
        </w:rPr>
        <w:t>.</w:t>
      </w:r>
    </w:p>
    <w:p w:rsidR="00613D5F" w:rsidRPr="00CE3D50" w:rsidRDefault="00756442" w:rsidP="00917ECE">
      <w:pPr>
        <w:pStyle w:val="Heading3"/>
        <w:rPr>
          <w:lang w:val="ru-RU" w:eastAsia="ja-JP"/>
        </w:rPr>
      </w:pPr>
      <w:r w:rsidRPr="00CE3D50">
        <w:rPr>
          <w:lang w:val="ru-RU" w:eastAsia="ja-JP"/>
        </w:rPr>
        <w:br w:type="page"/>
      </w:r>
      <w:r w:rsidR="00613D5F" w:rsidRPr="00CE3D50">
        <w:rPr>
          <w:lang w:val="ru-RU" w:eastAsia="ja-JP"/>
        </w:rPr>
        <w:lastRenderedPageBreak/>
        <w:t>1</w:t>
      </w:r>
      <w:r w:rsidR="00613D5F" w:rsidRPr="00CE3D50">
        <w:rPr>
          <w:lang w:val="ru-RU"/>
        </w:rPr>
        <w:t>.</w:t>
      </w:r>
      <w:r w:rsidRPr="00CE3D50">
        <w:rPr>
          <w:lang w:val="ru-RU"/>
        </w:rPr>
        <w:t>5</w:t>
      </w:r>
      <w:r w:rsidR="00613D5F" w:rsidRPr="00CE3D50">
        <w:rPr>
          <w:lang w:val="ru-RU"/>
        </w:rPr>
        <w:t>.2</w:t>
      </w:r>
      <w:r w:rsidR="00613D5F" w:rsidRPr="00CE3D50">
        <w:rPr>
          <w:lang w:val="ru-RU"/>
        </w:rPr>
        <w:tab/>
        <w:t>Общие селекторы CSS</w:t>
      </w:r>
    </w:p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селекторы CSS перечислены в </w:t>
      </w:r>
      <w:r w:rsidR="00FF64B9" w:rsidRPr="00CE3D50">
        <w:rPr>
          <w:lang w:val="ru-RU"/>
        </w:rPr>
        <w:t xml:space="preserve">таблице </w:t>
      </w:r>
      <w:r w:rsidR="00756442" w:rsidRPr="00CE3D50">
        <w:rPr>
          <w:lang w:val="ru-RU" w:eastAsia="ja-JP"/>
        </w:rPr>
        <w:t>7</w:t>
      </w:r>
      <w:r w:rsidRPr="00CE3D50">
        <w:rPr>
          <w:lang w:val="ru-RU"/>
        </w:rPr>
        <w:t>.</w:t>
      </w:r>
    </w:p>
    <w:p w:rsidR="00917ECE" w:rsidRPr="00CE3D50" w:rsidRDefault="00917ECE" w:rsidP="00917ECE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7</w:t>
      </w:r>
    </w:p>
    <w:p w:rsidR="00756442" w:rsidRPr="00CE3D50" w:rsidRDefault="00756442" w:rsidP="00917ECE">
      <w:pPr>
        <w:pStyle w:val="Tabletitle"/>
        <w:rPr>
          <w:lang w:val="ru-RU"/>
        </w:rPr>
      </w:pPr>
      <w:r w:rsidRPr="00CE3D50">
        <w:rPr>
          <w:lang w:val="ru-RU"/>
        </w:rPr>
        <w:t>Общие селекторы CSS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80"/>
      </w:tblGrid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Универсальный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Тип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Потомок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Класс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Идентификатор (Id)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:первый-дочерний псевдо-класс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:псевдо-класс звена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:псевдо-класс зависания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:активный псевдо-класс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:псевдо-класс фокуса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:параллельный псевдо-класс</w:t>
            </w:r>
          </w:p>
        </w:tc>
      </w:tr>
      <w:tr w:rsidR="00613D5F" w:rsidRPr="00CE3D50" w:rsidTr="00756442">
        <w:tc>
          <w:tcPr>
            <w:tcW w:w="55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:псевдо-элементы</w:t>
            </w:r>
            <w:r w:rsidRPr="00CE3D50">
              <w:rPr>
                <w:sz w:val="20"/>
                <w:lang w:val="ru-RU"/>
              </w:rPr>
              <w:br/>
              <w:t>(:первый-дочерний, :первая-буква, :перед, :после)</w:t>
            </w:r>
          </w:p>
        </w:tc>
      </w:tr>
    </w:tbl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селекторы CSS для </w:t>
      </w:r>
      <w:r w:rsidRPr="00CE3D50">
        <w:rPr>
          <w:lang w:val="ru-RU" w:eastAsia="ja-JP"/>
        </w:rPr>
        <w:t xml:space="preserve">BML для </w:t>
      </w:r>
      <w:r w:rsidRPr="00CE3D50">
        <w:rPr>
          <w:lang w:val="ru-RU"/>
        </w:rPr>
        <w:t>основных служб</w:t>
      </w:r>
      <w:r w:rsidRPr="00CE3D50">
        <w:rPr>
          <w:lang w:val="ru-RU" w:eastAsia="ja-JP"/>
        </w:rPr>
        <w:t xml:space="preserve">, ACAP-X и DVB-HTML перечислены в </w:t>
      </w:r>
      <w:r w:rsidR="00FF64B9" w:rsidRPr="00CE3D50">
        <w:rPr>
          <w:lang w:val="ru-RU" w:eastAsia="ja-JP"/>
        </w:rPr>
        <w:t>таблице</w:t>
      </w:r>
      <w:r w:rsidR="00FF64B9" w:rsidRPr="00CE3D50">
        <w:rPr>
          <w:lang w:val="ru-RU"/>
        </w:rPr>
        <w:t> </w:t>
      </w:r>
      <w:r w:rsidR="00756442" w:rsidRPr="00CE3D50">
        <w:rPr>
          <w:lang w:val="ru-RU" w:eastAsia="ja-JP"/>
        </w:rPr>
        <w:t>8</w:t>
      </w:r>
      <w:r w:rsidRPr="00CE3D50">
        <w:rPr>
          <w:lang w:val="ru-RU"/>
        </w:rPr>
        <w:t>.</w:t>
      </w:r>
    </w:p>
    <w:p w:rsidR="00613D5F" w:rsidRPr="00CE3D50" w:rsidRDefault="00613D5F" w:rsidP="00917ECE">
      <w:pPr>
        <w:pStyle w:val="TableNo"/>
        <w:rPr>
          <w:lang w:val="ru-RU" w:eastAsia="ja-JP"/>
        </w:rPr>
      </w:pPr>
      <w:r w:rsidRPr="00CE3D50">
        <w:rPr>
          <w:lang w:val="ru-RU"/>
        </w:rPr>
        <w:t xml:space="preserve">ТАБЛИЦА </w:t>
      </w:r>
      <w:r w:rsidR="00756442" w:rsidRPr="00CE3D50">
        <w:rPr>
          <w:lang w:val="ru-RU" w:eastAsia="ja-JP"/>
        </w:rPr>
        <w:t>8</w:t>
      </w:r>
    </w:p>
    <w:p w:rsidR="00613D5F" w:rsidRPr="00CE3D50" w:rsidRDefault="00613D5F" w:rsidP="00917ECE">
      <w:pPr>
        <w:pStyle w:val="Tabletitle"/>
        <w:rPr>
          <w:lang w:val="ru-RU"/>
        </w:rPr>
      </w:pPr>
      <w:r w:rsidRPr="00CE3D50">
        <w:rPr>
          <w:lang w:val="ru-RU"/>
        </w:rPr>
        <w:t xml:space="preserve">Общие селекторы CSS для </w:t>
      </w:r>
      <w:r w:rsidRPr="00CE3D50">
        <w:rPr>
          <w:lang w:val="ru-RU" w:eastAsia="ja-JP"/>
        </w:rPr>
        <w:t xml:space="preserve">BML для </w:t>
      </w:r>
      <w:r w:rsidRPr="00CE3D50">
        <w:rPr>
          <w:lang w:val="ru-RU"/>
        </w:rPr>
        <w:t>основных служб</w:t>
      </w:r>
      <w:r w:rsidRPr="00CE3D50">
        <w:rPr>
          <w:lang w:val="ru-RU" w:eastAsia="ja-JP"/>
        </w:rPr>
        <w:t>, ACAP-X и DVB-HTML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49"/>
      </w:tblGrid>
      <w:tr w:rsidR="00613D5F" w:rsidRPr="00CE3D50" w:rsidTr="00756442">
        <w:tc>
          <w:tcPr>
            <w:tcW w:w="554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Универсальный</w:t>
            </w:r>
          </w:p>
        </w:tc>
      </w:tr>
      <w:tr w:rsidR="00613D5F" w:rsidRPr="00CE3D50" w:rsidTr="00756442">
        <w:tc>
          <w:tcPr>
            <w:tcW w:w="554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Тип</w:t>
            </w:r>
          </w:p>
        </w:tc>
      </w:tr>
      <w:tr w:rsidR="00613D5F" w:rsidRPr="00CE3D50" w:rsidTr="00756442">
        <w:tc>
          <w:tcPr>
            <w:tcW w:w="554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Динамический(:фокус и :активный)</w:t>
            </w:r>
          </w:p>
        </w:tc>
      </w:tr>
      <w:tr w:rsidR="00613D5F" w:rsidRPr="00CE3D50" w:rsidTr="00756442">
        <w:tc>
          <w:tcPr>
            <w:tcW w:w="554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Класс</w:t>
            </w:r>
          </w:p>
        </w:tc>
      </w:tr>
      <w:tr w:rsidR="00613D5F" w:rsidRPr="00CE3D50" w:rsidTr="00756442">
        <w:tc>
          <w:tcPr>
            <w:tcW w:w="5549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Идентификатор (Id)</w:t>
            </w:r>
          </w:p>
        </w:tc>
      </w:tr>
    </w:tbl>
    <w:p w:rsidR="00613D5F" w:rsidRPr="00CE3D50" w:rsidRDefault="00613D5F" w:rsidP="00917ECE">
      <w:pPr>
        <w:pStyle w:val="Heading2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</w:t>
      </w:r>
      <w:r w:rsidR="00756442" w:rsidRPr="00CE3D50">
        <w:rPr>
          <w:lang w:val="ru-RU"/>
        </w:rPr>
        <w:t>6</w:t>
      </w:r>
      <w:r w:rsidRPr="00CE3D50">
        <w:rPr>
          <w:lang w:val="ru-RU"/>
        </w:rPr>
        <w:tab/>
        <w:t>Язык подготовки сценария</w:t>
      </w:r>
    </w:p>
    <w:p w:rsidR="00613D5F" w:rsidRPr="00CE3D50" w:rsidRDefault="00613D5F" w:rsidP="00917ECE">
      <w:pPr>
        <w:rPr>
          <w:lang w:val="ru-RU" w:eastAsia="ja-JP"/>
        </w:rPr>
      </w:pPr>
      <w:r w:rsidRPr="00CE3D50">
        <w:rPr>
          <w:lang w:val="ru-RU"/>
        </w:rPr>
        <w:t>Общим языком подготовки сценария является ECMAScript, 2-е издание, со следующими ограничениями</w:t>
      </w:r>
      <w:r w:rsidRPr="00CE3D50">
        <w:rPr>
          <w:lang w:val="ru-RU" w:eastAsia="ja-JP"/>
        </w:rPr>
        <w:t>:</w:t>
      </w:r>
    </w:p>
    <w:p w:rsidR="00613D5F" w:rsidRPr="00CE3D50" w:rsidRDefault="00613D5F" w:rsidP="00917ECE">
      <w:pPr>
        <w:pStyle w:val="enumlev1"/>
        <w:rPr>
          <w:lang w:val="ru-RU"/>
        </w:rPr>
      </w:pPr>
      <w:r w:rsidRPr="00CE3D50">
        <w:rPr>
          <w:lang w:val="ru-RU"/>
        </w:rPr>
        <w:t>–</w:t>
      </w:r>
      <w:r w:rsidRPr="00CE3D50">
        <w:rPr>
          <w:lang w:val="ru-RU"/>
        </w:rPr>
        <w:tab/>
        <w:t>Тип числа поддерживает только операцию целого числа.</w:t>
      </w:r>
    </w:p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собственные объекты для </w:t>
      </w:r>
      <w:r w:rsidRPr="00CE3D50">
        <w:rPr>
          <w:lang w:val="ru-RU" w:eastAsia="ja-JP"/>
        </w:rPr>
        <w:t xml:space="preserve">BML для основных служб, ACAP-X и DVB-HTML перечислены в </w:t>
      </w:r>
      <w:r w:rsidR="00FF64B9" w:rsidRPr="00CE3D50">
        <w:rPr>
          <w:lang w:val="ru-RU" w:eastAsia="ja-JP"/>
        </w:rPr>
        <w:t xml:space="preserve">таблице </w:t>
      </w:r>
      <w:r w:rsidR="00756442" w:rsidRPr="00CE3D50">
        <w:rPr>
          <w:lang w:val="ru-RU" w:eastAsia="ja-JP"/>
        </w:rPr>
        <w:t>9</w:t>
      </w:r>
      <w:r w:rsidRPr="00CE3D50">
        <w:rPr>
          <w:lang w:val="ru-RU"/>
        </w:rPr>
        <w:t>.</w:t>
      </w:r>
    </w:p>
    <w:p w:rsidR="00613D5F" w:rsidRPr="00CE3D50" w:rsidRDefault="003F48F9" w:rsidP="00917ECE">
      <w:pPr>
        <w:pStyle w:val="TableNo"/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 xml:space="preserve">ТАБЛИЦА </w:t>
      </w:r>
      <w:r w:rsidR="00756442" w:rsidRPr="00CE3D50">
        <w:rPr>
          <w:lang w:val="ru-RU"/>
        </w:rPr>
        <w:t>9</w:t>
      </w:r>
    </w:p>
    <w:p w:rsidR="00613D5F" w:rsidRPr="00CE3D50" w:rsidRDefault="00613D5F" w:rsidP="00917ECE">
      <w:pPr>
        <w:pStyle w:val="Tabletitle"/>
        <w:rPr>
          <w:lang w:val="ru-RU" w:eastAsia="ja-JP"/>
        </w:rPr>
      </w:pPr>
      <w:r w:rsidRPr="00CE3D50">
        <w:rPr>
          <w:lang w:val="ru-RU"/>
        </w:rPr>
        <w:t xml:space="preserve">Общие собственные объекты для </w:t>
      </w:r>
      <w:r w:rsidRPr="00CE3D50">
        <w:rPr>
          <w:lang w:val="ru-RU" w:eastAsia="ja-JP"/>
        </w:rPr>
        <w:t xml:space="preserve">BML для основных служб, ACAP-X и DVB-HTML </w:t>
      </w:r>
    </w:p>
    <w:tbl>
      <w:tblPr>
        <w:tblW w:w="0" w:type="auto"/>
        <w:jc w:val="center"/>
        <w:tblInd w:w="-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2"/>
        <w:gridCol w:w="7058"/>
      </w:tblGrid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Методы, свойства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(глобальный)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NaN</w:t>
            </w:r>
            <w:r w:rsidRPr="00CE3D50">
              <w:rPr>
                <w:sz w:val="20"/>
                <w:lang w:val="ru-RU"/>
              </w:rPr>
              <w:br/>
              <w:t>parseInt(строка, основание счисления)</w:t>
            </w:r>
            <w:r w:rsidRPr="00CE3D50">
              <w:rPr>
                <w:sz w:val="20"/>
                <w:lang w:val="ru-RU"/>
              </w:rPr>
              <w:br/>
              <w:t>isNaN(номер)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Все 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Object.prototype [Объект.прототип]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Функция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прототип</w:t>
            </w:r>
            <w:r w:rsidRPr="00CE3D50">
              <w:rPr>
                <w:sz w:val="20"/>
                <w:lang w:val="ru-RU"/>
              </w:rPr>
              <w:br/>
              <w:t>длина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Function.prototype</w:t>
            </w:r>
          </w:p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[Функция.прототип]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Матрица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Array.prototype</w:t>
            </w:r>
          </w:p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[Матрица.прототип]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Строка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String.prototype</w:t>
            </w:r>
          </w:p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[Строка.прототип]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Булево значение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756442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Boolean.prototype</w:t>
            </w:r>
          </w:p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[Булево.прототип]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42" w:rsidRPr="00CE3D50" w:rsidRDefault="00756442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3F48F9">
        <w:trPr>
          <w:jc w:val="center"/>
        </w:trPr>
        <w:tc>
          <w:tcPr>
            <w:tcW w:w="2292" w:type="dxa"/>
          </w:tcPr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Число</w:t>
            </w:r>
          </w:p>
        </w:tc>
        <w:tc>
          <w:tcPr>
            <w:tcW w:w="7058" w:type="dxa"/>
          </w:tcPr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Прототип</w:t>
            </w:r>
            <w:r w:rsidRPr="00CE3D50">
              <w:rPr>
                <w:sz w:val="20"/>
                <w:lang w:val="ru-RU"/>
              </w:rPr>
              <w:br/>
              <w:t>MAX_VALUE</w:t>
            </w:r>
            <w:r w:rsidRPr="00CE3D50">
              <w:rPr>
                <w:sz w:val="20"/>
                <w:lang w:val="ru-RU"/>
              </w:rPr>
              <w:br/>
              <w:t>MIN_VALUE</w:t>
            </w:r>
            <w:r w:rsidRPr="00CE3D50">
              <w:rPr>
                <w:sz w:val="20"/>
                <w:lang w:val="ru-RU"/>
              </w:rPr>
              <w:br/>
              <w:t>NaN</w:t>
            </w:r>
            <w:r w:rsidRPr="00CE3D50">
              <w:rPr>
                <w:sz w:val="20"/>
                <w:lang w:val="ru-RU"/>
              </w:rPr>
              <w:br/>
              <w:t>Число([значение])</w:t>
            </w:r>
            <w:r w:rsidRPr="00CE3D50">
              <w:rPr>
                <w:sz w:val="20"/>
                <w:lang w:val="ru-RU"/>
              </w:rPr>
              <w:br/>
              <w:t>Новое число([значение])</w:t>
            </w:r>
          </w:p>
        </w:tc>
      </w:tr>
      <w:tr w:rsidR="00613D5F" w:rsidRPr="00CE3D50" w:rsidTr="003F48F9">
        <w:trPr>
          <w:jc w:val="center"/>
        </w:trPr>
        <w:tc>
          <w:tcPr>
            <w:tcW w:w="2292" w:type="dxa"/>
          </w:tcPr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sz w:val="18"/>
                <w:lang w:val="ru-RU"/>
              </w:rPr>
            </w:pPr>
            <w:r w:rsidRPr="00CE3D50">
              <w:rPr>
                <w:sz w:val="20"/>
                <w:lang w:val="ru-RU"/>
              </w:rPr>
              <w:t>Number.prototype</w:t>
            </w:r>
          </w:p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lang w:val="ru-RU"/>
              </w:rPr>
            </w:pPr>
            <w:r w:rsidRPr="00CE3D50">
              <w:rPr>
                <w:sz w:val="18"/>
                <w:lang w:val="ru-RU"/>
              </w:rPr>
              <w:t>[</w:t>
            </w:r>
            <w:r w:rsidRPr="00CE3D50">
              <w:rPr>
                <w:i/>
                <w:iCs/>
                <w:sz w:val="18"/>
                <w:lang w:val="ru-RU"/>
              </w:rPr>
              <w:t>Число.прототип</w:t>
            </w:r>
            <w:r w:rsidRPr="00CE3D50">
              <w:rPr>
                <w:sz w:val="18"/>
                <w:lang w:val="ru-RU"/>
              </w:rPr>
              <w:t>]</w:t>
            </w:r>
          </w:p>
        </w:tc>
        <w:tc>
          <w:tcPr>
            <w:tcW w:w="7058" w:type="dxa"/>
          </w:tcPr>
          <w:p w:rsidR="00613D5F" w:rsidRPr="00CE3D50" w:rsidRDefault="00613D5F" w:rsidP="003F48F9">
            <w:pPr>
              <w:pStyle w:val="Tabletext"/>
              <w:framePr w:hSpace="181" w:wrap="notBeside" w:vAnchor="text" w:hAnchor="text" w:x="284" w:y="1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3F48F9">
        <w:trPr>
          <w:jc w:val="center"/>
        </w:trPr>
        <w:tc>
          <w:tcPr>
            <w:tcW w:w="2292" w:type="dxa"/>
          </w:tcPr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Дата</w:t>
            </w:r>
          </w:p>
        </w:tc>
        <w:tc>
          <w:tcPr>
            <w:tcW w:w="7058" w:type="dxa"/>
          </w:tcPr>
          <w:p w:rsidR="00613D5F" w:rsidRPr="00CE3D50" w:rsidRDefault="00613D5F" w:rsidP="003F48F9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Прототип</w:t>
            </w:r>
            <w:r w:rsidRPr="00CE3D50">
              <w:rPr>
                <w:sz w:val="20"/>
                <w:lang w:val="ru-RU"/>
              </w:rPr>
              <w:br/>
              <w:t>Дата([год [, месяц [, дата [, часы [, минуты [, секунды [, мс ]]]]]]])</w:t>
            </w:r>
            <w:r w:rsidRPr="00CE3D50">
              <w:rPr>
                <w:sz w:val="20"/>
                <w:lang w:val="ru-RU"/>
              </w:rPr>
              <w:br/>
              <w:t>новая Дата([год [, месяц [, дата [, часы [, минуты [, секунды [, мс ]]]]]]])</w:t>
            </w:r>
          </w:p>
        </w:tc>
      </w:tr>
      <w:tr w:rsidR="007D30BD" w:rsidRPr="00CE3D50" w:rsidTr="003F48F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0BD" w:rsidRPr="00CE3D50" w:rsidRDefault="007D30BD" w:rsidP="003F48F9">
            <w:pPr>
              <w:pStyle w:val="Tabletext"/>
              <w:spacing w:line="180" w:lineRule="exact"/>
              <w:jc w:val="left"/>
              <w:rPr>
                <w:lang w:val="ru-RU"/>
              </w:rPr>
            </w:pPr>
            <w:r w:rsidRPr="00CE3D50">
              <w:rPr>
                <w:sz w:val="20"/>
                <w:lang w:val="ru-RU"/>
              </w:rPr>
              <w:t>Date.prototype</w:t>
            </w:r>
          </w:p>
          <w:p w:rsidR="007D30BD" w:rsidRPr="00CE3D50" w:rsidRDefault="007D30BD" w:rsidP="003F48F9">
            <w:pPr>
              <w:pStyle w:val="Tabletext"/>
              <w:spacing w:line="180" w:lineRule="exact"/>
              <w:jc w:val="left"/>
              <w:rPr>
                <w:lang w:val="ru-RU"/>
              </w:rPr>
            </w:pPr>
            <w:r w:rsidRPr="00CE3D50">
              <w:rPr>
                <w:sz w:val="20"/>
                <w:lang w:val="ru-RU"/>
              </w:rPr>
              <w:t>[данные.прототип]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0BD" w:rsidRPr="00CE3D50" w:rsidRDefault="007D30BD" w:rsidP="00917ECE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toString()</w:t>
            </w:r>
            <w:r w:rsidRPr="00CE3D50">
              <w:rPr>
                <w:sz w:val="20"/>
                <w:lang w:val="ru-RU"/>
              </w:rPr>
              <w:br/>
              <w:t>getFullYear()</w:t>
            </w:r>
            <w:r w:rsidRPr="00CE3D50">
              <w:rPr>
                <w:sz w:val="20"/>
                <w:lang w:val="ru-RU"/>
              </w:rPr>
              <w:br/>
              <w:t>getUTCFullYear()</w:t>
            </w:r>
            <w:r w:rsidRPr="00CE3D50">
              <w:rPr>
                <w:sz w:val="20"/>
                <w:lang w:val="ru-RU"/>
              </w:rPr>
              <w:br/>
              <w:t>getMonth()</w:t>
            </w:r>
            <w:r w:rsidRPr="00CE3D50">
              <w:rPr>
                <w:sz w:val="20"/>
                <w:lang w:val="ru-RU"/>
              </w:rPr>
              <w:br/>
              <w:t>getUTCMonth()</w:t>
            </w:r>
            <w:r w:rsidRPr="00CE3D50">
              <w:rPr>
                <w:sz w:val="20"/>
                <w:lang w:val="ru-RU"/>
              </w:rPr>
              <w:br/>
              <w:t>getDate()</w:t>
            </w:r>
            <w:r w:rsidRPr="00CE3D50">
              <w:rPr>
                <w:sz w:val="20"/>
                <w:lang w:val="ru-RU"/>
              </w:rPr>
              <w:br/>
              <w:t>getUTCDate()</w:t>
            </w:r>
            <w:r w:rsidRPr="00CE3D50">
              <w:rPr>
                <w:sz w:val="20"/>
                <w:lang w:val="ru-RU"/>
              </w:rPr>
              <w:br/>
              <w:t>getDay()</w:t>
            </w:r>
            <w:r w:rsidRPr="00CE3D50">
              <w:rPr>
                <w:sz w:val="20"/>
                <w:lang w:val="ru-RU"/>
              </w:rPr>
              <w:br/>
              <w:t>getUTCDay()</w:t>
            </w:r>
            <w:r w:rsidRPr="00CE3D50">
              <w:rPr>
                <w:sz w:val="20"/>
                <w:lang w:val="ru-RU"/>
              </w:rPr>
              <w:br/>
              <w:t>getHours()</w:t>
            </w:r>
            <w:r w:rsidRPr="00CE3D50">
              <w:rPr>
                <w:sz w:val="20"/>
                <w:lang w:val="ru-RU"/>
              </w:rPr>
              <w:br/>
              <w:t>getUTCHours()</w:t>
            </w:r>
            <w:r w:rsidRPr="00CE3D50">
              <w:rPr>
                <w:sz w:val="20"/>
                <w:lang w:val="ru-RU"/>
              </w:rPr>
              <w:br/>
              <w:t>getMinutes()</w:t>
            </w:r>
            <w:r w:rsidRPr="00CE3D50">
              <w:rPr>
                <w:sz w:val="20"/>
                <w:lang w:val="ru-RU"/>
              </w:rPr>
              <w:br/>
              <w:t>getUTCMinutes()</w:t>
            </w:r>
            <w:r w:rsidRPr="00CE3D50">
              <w:rPr>
                <w:sz w:val="20"/>
                <w:lang w:val="ru-RU"/>
              </w:rPr>
              <w:br/>
              <w:t>getSeconds()</w:t>
            </w:r>
            <w:r w:rsidRPr="00CE3D50">
              <w:rPr>
                <w:sz w:val="20"/>
                <w:lang w:val="ru-RU"/>
              </w:rPr>
              <w:br/>
              <w:t>getUTCSeconds()</w:t>
            </w:r>
            <w:r w:rsidRPr="00CE3D50">
              <w:rPr>
                <w:sz w:val="20"/>
                <w:lang w:val="ru-RU"/>
              </w:rPr>
              <w:br/>
              <w:t>getMilliseconds()</w:t>
            </w:r>
            <w:r w:rsidRPr="00CE3D50">
              <w:rPr>
                <w:sz w:val="20"/>
                <w:lang w:val="ru-RU"/>
              </w:rPr>
              <w:br/>
              <w:t>getUTCMilliseconds()</w:t>
            </w:r>
            <w:r w:rsidRPr="00CE3D50">
              <w:rPr>
                <w:sz w:val="20"/>
                <w:lang w:val="ru-RU"/>
              </w:rPr>
              <w:br/>
              <w:t>getImtezoneOffset()</w:t>
            </w:r>
            <w:r w:rsidRPr="00CE3D50">
              <w:rPr>
                <w:sz w:val="20"/>
                <w:lang w:val="ru-RU"/>
              </w:rPr>
              <w:br/>
              <w:t>setMilliseconds(ms)</w:t>
            </w:r>
            <w:r w:rsidRPr="00CE3D50">
              <w:rPr>
                <w:sz w:val="20"/>
                <w:lang w:val="ru-RU"/>
              </w:rPr>
              <w:br/>
              <w:t>setUTCMilliseconds(ms)</w:t>
            </w:r>
            <w:r w:rsidRPr="00CE3D50">
              <w:rPr>
                <w:sz w:val="20"/>
                <w:lang w:val="ru-RU"/>
              </w:rPr>
              <w:br/>
              <w:t>setSeconds(sec [, ms])</w:t>
            </w:r>
            <w:r w:rsidRPr="00CE3D50">
              <w:rPr>
                <w:sz w:val="20"/>
                <w:lang w:val="ru-RU"/>
              </w:rPr>
              <w:br/>
              <w:t>setUTCSeconds(sec [, ms])</w:t>
            </w:r>
            <w:r w:rsidRPr="00CE3D50">
              <w:rPr>
                <w:sz w:val="20"/>
                <w:lang w:val="ru-RU"/>
              </w:rPr>
              <w:br/>
              <w:t>setMinutes(min, [, sec [, ms]])</w:t>
            </w:r>
            <w:r w:rsidRPr="00CE3D50">
              <w:rPr>
                <w:sz w:val="20"/>
                <w:lang w:val="ru-RU"/>
              </w:rPr>
              <w:br/>
              <w:t>setUTCMinutes(min, [, sec [, ms]])</w:t>
            </w:r>
            <w:r w:rsidRPr="00CE3D50">
              <w:rPr>
                <w:sz w:val="20"/>
                <w:lang w:val="ru-RU"/>
              </w:rPr>
              <w:br/>
              <w:t>setHours(hours, [,(min, [, sec [, ms]])]</w:t>
            </w:r>
            <w:r w:rsidRPr="00CE3D50">
              <w:rPr>
                <w:sz w:val="20"/>
                <w:lang w:val="ru-RU"/>
              </w:rPr>
              <w:br/>
              <w:t>setUTCHours(hours, [,(min, [, sec [, ms]])]</w:t>
            </w:r>
            <w:r w:rsidRPr="00CE3D50">
              <w:rPr>
                <w:sz w:val="20"/>
                <w:lang w:val="ru-RU"/>
              </w:rPr>
              <w:br/>
              <w:t>setDate(date)</w:t>
            </w:r>
            <w:r w:rsidRPr="00CE3D50">
              <w:rPr>
                <w:sz w:val="20"/>
                <w:lang w:val="ru-RU"/>
              </w:rPr>
              <w:br/>
              <w:t>setMonth(mon [, date])</w:t>
            </w:r>
            <w:r w:rsidRPr="00CE3D50">
              <w:rPr>
                <w:sz w:val="20"/>
                <w:lang w:val="ru-RU"/>
              </w:rPr>
              <w:br/>
              <w:t>setUTCMonth(mon [, date])</w:t>
            </w:r>
            <w:r w:rsidRPr="00CE3D50">
              <w:rPr>
                <w:sz w:val="20"/>
                <w:lang w:val="ru-RU"/>
              </w:rPr>
              <w:br/>
              <w:t>setFullYear(year [, mon [, date]])</w:t>
            </w:r>
            <w:r w:rsidRPr="00CE3D50">
              <w:rPr>
                <w:sz w:val="20"/>
                <w:lang w:val="ru-RU"/>
              </w:rPr>
              <w:br/>
              <w:t>setUTCFullYear{year [, mon [, date]]}</w:t>
            </w:r>
            <w:r w:rsidRPr="00CE3D50">
              <w:rPr>
                <w:sz w:val="20"/>
                <w:lang w:val="ru-RU"/>
              </w:rPr>
              <w:br/>
              <w:t>toLocaleString()</w:t>
            </w:r>
            <w:r w:rsidRPr="00CE3D50">
              <w:rPr>
                <w:sz w:val="20"/>
                <w:lang w:val="ru-RU"/>
              </w:rPr>
              <w:br/>
              <w:t>toUTCString()</w:t>
            </w:r>
          </w:p>
        </w:tc>
      </w:tr>
    </w:tbl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lastRenderedPageBreak/>
        <w:t xml:space="preserve">Для </w:t>
      </w:r>
      <w:r w:rsidRPr="00CE3D50">
        <w:rPr>
          <w:lang w:val="ru-RU" w:eastAsia="ja-JP"/>
        </w:rPr>
        <w:t xml:space="preserve">BML для основных служб, длина для представления знакового целого числа составляет </w:t>
      </w:r>
      <w:r w:rsidRPr="00CE3D50">
        <w:rPr>
          <w:lang w:val="ru-RU"/>
        </w:rPr>
        <w:t>32</w:t>
      </w:r>
      <w:r w:rsidR="007D30BD" w:rsidRPr="00CE3D50">
        <w:rPr>
          <w:lang w:val="ru-RU"/>
        </w:rPr>
        <w:t> </w:t>
      </w:r>
      <w:r w:rsidRPr="00CE3D50">
        <w:rPr>
          <w:lang w:val="ru-RU"/>
        </w:rPr>
        <w:t>бита, включая знак.</w:t>
      </w:r>
    </w:p>
    <w:p w:rsidR="00613D5F" w:rsidRPr="00CE3D50" w:rsidRDefault="00613D5F" w:rsidP="00917ECE">
      <w:pPr>
        <w:pStyle w:val="Heading2"/>
        <w:rPr>
          <w:lang w:val="ru-RU"/>
        </w:rPr>
      </w:pPr>
      <w:r w:rsidRPr="00CE3D50">
        <w:rPr>
          <w:lang w:val="ru-RU" w:eastAsia="ja-JP"/>
        </w:rPr>
        <w:t>1</w:t>
      </w:r>
      <w:r w:rsidRPr="00CE3D50">
        <w:rPr>
          <w:lang w:val="ru-RU"/>
        </w:rPr>
        <w:t>.</w:t>
      </w:r>
      <w:r w:rsidR="003F48F9" w:rsidRPr="00CE3D50">
        <w:rPr>
          <w:lang w:val="ru-RU"/>
        </w:rPr>
        <w:t>7</w:t>
      </w:r>
      <w:r w:rsidRPr="00CE3D50">
        <w:rPr>
          <w:lang w:val="ru-RU"/>
        </w:rPr>
        <w:tab/>
        <w:t>Интерфейс API DOM</w:t>
      </w:r>
    </w:p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интерфейсы API DOM на уровне 1 DOM перечислены в </w:t>
      </w:r>
      <w:r w:rsidR="00FF64B9" w:rsidRPr="00CE3D50">
        <w:rPr>
          <w:lang w:val="ru-RU"/>
        </w:rPr>
        <w:t xml:space="preserve">таблице </w:t>
      </w:r>
      <w:r w:rsidR="003F48F9" w:rsidRPr="00CE3D50">
        <w:rPr>
          <w:lang w:val="ru-RU"/>
        </w:rPr>
        <w:t>10</w:t>
      </w:r>
      <w:r w:rsidRPr="00CE3D50">
        <w:rPr>
          <w:lang w:val="ru-RU"/>
        </w:rPr>
        <w:t>.</w:t>
      </w:r>
    </w:p>
    <w:p w:rsidR="00613D5F" w:rsidRPr="00CE3D50" w:rsidRDefault="00613D5F" w:rsidP="00917ECE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="003F48F9" w:rsidRPr="00CE3D50">
        <w:rPr>
          <w:lang w:val="ru-RU"/>
        </w:rPr>
        <w:t>10</w:t>
      </w:r>
    </w:p>
    <w:p w:rsidR="00613D5F" w:rsidRPr="00CE3D50" w:rsidRDefault="007D30BD" w:rsidP="00917ECE">
      <w:pPr>
        <w:pStyle w:val="Tabletitle"/>
        <w:rPr>
          <w:lang w:val="ru-RU"/>
        </w:rPr>
      </w:pPr>
      <w:r w:rsidRPr="00CE3D50">
        <w:rPr>
          <w:lang w:val="ru-RU"/>
        </w:rPr>
        <w:t xml:space="preserve">Общие интерфейсы </w:t>
      </w:r>
      <w:r w:rsidR="00613D5F" w:rsidRPr="00CE3D50">
        <w:rPr>
          <w:lang w:val="ru-RU"/>
        </w:rPr>
        <w:t>API уровня 1 DOM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194"/>
        <w:gridCol w:w="2636"/>
      </w:tblGrid>
      <w:tr w:rsidR="00613D5F" w:rsidRPr="00CE3D50">
        <w:trPr>
          <w:cantSplit/>
        </w:trPr>
        <w:tc>
          <w:tcPr>
            <w:tcW w:w="219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Главное ядро</w:t>
            </w: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DOMException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DOMImplementation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DocumentFragment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Документ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Узел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NodeList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NamedNodeMap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CharacterData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Attr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Элемент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</w:p>
        </w:tc>
      </w:tr>
      <w:tr w:rsidR="00613D5F" w:rsidRPr="00CE3D50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3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Комментарий</w:t>
            </w:r>
          </w:p>
        </w:tc>
      </w:tr>
    </w:tbl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Общие интерфейсы API уровня 1 </w:t>
      </w:r>
      <w:r w:rsidRPr="00CE3D50">
        <w:rPr>
          <w:lang w:val="ru-RU" w:eastAsia="ja-JP"/>
        </w:rPr>
        <w:t xml:space="preserve">DOM для BML для основных служб, ACAP-X и DVB-HTML перечислены в </w:t>
      </w:r>
      <w:r w:rsidR="00FF64B9" w:rsidRPr="00CE3D50">
        <w:rPr>
          <w:lang w:val="ru-RU" w:eastAsia="ja-JP"/>
        </w:rPr>
        <w:t xml:space="preserve">таблице </w:t>
      </w:r>
      <w:r w:rsidRPr="00CE3D50">
        <w:rPr>
          <w:lang w:val="ru-RU"/>
        </w:rPr>
        <w:t>1</w:t>
      </w:r>
      <w:r w:rsidR="003F48F9" w:rsidRPr="00CE3D50">
        <w:rPr>
          <w:lang w:val="ru-RU"/>
        </w:rPr>
        <w:t>1</w:t>
      </w:r>
      <w:r w:rsidRPr="00CE3D50">
        <w:rPr>
          <w:lang w:val="ru-RU"/>
        </w:rPr>
        <w:t xml:space="preserve">. Интерфейсы, перечисленные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/>
        </w:rPr>
        <w:t>1</w:t>
      </w:r>
      <w:r w:rsidR="003F48F9" w:rsidRPr="00CE3D50">
        <w:rPr>
          <w:lang w:val="ru-RU"/>
        </w:rPr>
        <w:t>1</w:t>
      </w:r>
      <w:r w:rsidRPr="00CE3D50">
        <w:rPr>
          <w:lang w:val="ru-RU"/>
        </w:rPr>
        <w:t>, которые не имеют указанных атрибутов или методов, охватывают все атрибуты и методы интерфейсов.</w:t>
      </w:r>
    </w:p>
    <w:p w:rsidR="003F48F9" w:rsidRPr="00CE3D50" w:rsidRDefault="003F48F9" w:rsidP="00917ECE">
      <w:pPr>
        <w:pStyle w:val="TableNo"/>
        <w:rPr>
          <w:lang w:val="ru-RU"/>
        </w:rPr>
      </w:pPr>
      <w:r w:rsidRPr="00CE3D50">
        <w:rPr>
          <w:lang w:val="ru-RU"/>
        </w:rPr>
        <w:t>ТАБЛИЦА 11</w:t>
      </w:r>
    </w:p>
    <w:p w:rsidR="003F48F9" w:rsidRPr="00CE3D50" w:rsidRDefault="003F48F9" w:rsidP="00917ECE">
      <w:pPr>
        <w:pStyle w:val="Tabletitle"/>
        <w:rPr>
          <w:lang w:val="ru-RU"/>
        </w:rPr>
      </w:pPr>
      <w:r w:rsidRPr="00CE3D50">
        <w:rPr>
          <w:lang w:val="ru-RU"/>
        </w:rPr>
        <w:t xml:space="preserve">Общие интерфейсы API уровня 1 DOM для основных служб, </w:t>
      </w:r>
      <w:r w:rsidRPr="00CE3D50">
        <w:rPr>
          <w:lang w:val="ru-RU"/>
        </w:rPr>
        <w:br/>
        <w:t>ACAP-X и DVB-HTML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4"/>
        <w:gridCol w:w="2616"/>
        <w:gridCol w:w="2533"/>
      </w:tblGrid>
      <w:tr w:rsidR="00613D5F" w:rsidRPr="00CE3D50">
        <w:tc>
          <w:tcPr>
            <w:tcW w:w="217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Интерфейс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Атрибуты, Методы</w:t>
            </w:r>
          </w:p>
        </w:tc>
      </w:tr>
      <w:tr w:rsidR="00613D5F" w:rsidRPr="00CE3D50">
        <w:trPr>
          <w:cantSplit/>
        </w:trPr>
        <w:tc>
          <w:tcPr>
            <w:tcW w:w="217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Главное ядро</w:t>
            </w: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DOMImplementation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</w:tr>
      <w:tr w:rsidR="00613D5F" w:rsidRPr="00CE3D50">
        <w:trPr>
          <w:cantSplit/>
        </w:trPr>
        <w:tc>
          <w:tcPr>
            <w:tcW w:w="217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Документ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осуществление</w:t>
            </w:r>
            <w:r w:rsidRPr="00CE3D50">
              <w:rPr>
                <w:sz w:val="20"/>
                <w:lang w:val="ru-RU"/>
              </w:rPr>
              <w:br/>
              <w:t>documentElement</w:t>
            </w:r>
          </w:p>
        </w:tc>
      </w:tr>
      <w:tr w:rsidR="00613D5F" w:rsidRPr="00CE3D50">
        <w:trPr>
          <w:cantSplit/>
        </w:trPr>
        <w:tc>
          <w:tcPr>
            <w:tcW w:w="217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Узел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ParentNode</w:t>
            </w:r>
            <w:r w:rsidRPr="00CE3D50">
              <w:rPr>
                <w:sz w:val="20"/>
                <w:lang w:val="ru-RU"/>
              </w:rPr>
              <w:br/>
              <w:t>firstChild</w:t>
            </w:r>
            <w:r w:rsidRPr="00CE3D50">
              <w:rPr>
                <w:sz w:val="20"/>
                <w:lang w:val="ru-RU"/>
              </w:rPr>
              <w:br/>
              <w:t>lastChild</w:t>
            </w:r>
            <w:r w:rsidRPr="00CE3D50">
              <w:rPr>
                <w:sz w:val="20"/>
                <w:lang w:val="ru-RU"/>
              </w:rPr>
              <w:br/>
              <w:t>previousSibling</w:t>
            </w:r>
            <w:r w:rsidRPr="00CE3D50">
              <w:rPr>
                <w:sz w:val="20"/>
                <w:lang w:val="ru-RU"/>
              </w:rPr>
              <w:br/>
              <w:t>nextSibling</w:t>
            </w:r>
          </w:p>
        </w:tc>
      </w:tr>
      <w:tr w:rsidR="00613D5F" w:rsidRPr="00CE3D50">
        <w:trPr>
          <w:cantSplit/>
        </w:trPr>
        <w:tc>
          <w:tcPr>
            <w:tcW w:w="217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CharacterData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данные</w:t>
            </w:r>
            <w:r w:rsidRPr="00CE3D50">
              <w:rPr>
                <w:sz w:val="20"/>
                <w:lang w:val="ru-RU"/>
              </w:rPr>
              <w:br/>
              <w:t>длина</w:t>
            </w:r>
          </w:p>
        </w:tc>
      </w:tr>
      <w:tr w:rsidR="00613D5F" w:rsidRPr="00CE3D50">
        <w:trPr>
          <w:cantSplit/>
        </w:trPr>
        <w:tc>
          <w:tcPr>
            <w:tcW w:w="217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Элемент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tagName</w:t>
            </w:r>
          </w:p>
        </w:tc>
      </w:tr>
      <w:tr w:rsidR="00613D5F" w:rsidRPr="00CE3D50">
        <w:trPr>
          <w:cantSplit/>
        </w:trPr>
        <w:tc>
          <w:tcPr>
            <w:tcW w:w="217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2616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</w:p>
        </w:tc>
        <w:tc>
          <w:tcPr>
            <w:tcW w:w="253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</w:tr>
    </w:tbl>
    <w:p w:rsidR="00613D5F" w:rsidRPr="00CE3D50" w:rsidRDefault="00613D5F" w:rsidP="00917ECE">
      <w:pPr>
        <w:pStyle w:val="AnnexNoTitle"/>
        <w:rPr>
          <w:lang w:val="ru-RU"/>
        </w:rPr>
      </w:pPr>
      <w:r w:rsidRPr="00CE3D50">
        <w:rPr>
          <w:lang w:val="ru-RU"/>
        </w:rPr>
        <w:br w:type="page"/>
      </w:r>
      <w:r w:rsidR="00D2387B" w:rsidRPr="00CE3D50">
        <w:rPr>
          <w:lang w:val="ru-RU"/>
        </w:rPr>
        <w:lastRenderedPageBreak/>
        <w:t>Приложение</w:t>
      </w:r>
      <w:r w:rsidRPr="00CE3D50">
        <w:rPr>
          <w:lang w:val="ru-RU"/>
        </w:rPr>
        <w:t xml:space="preserve"> </w:t>
      </w:r>
      <w:r w:rsidR="003F48F9" w:rsidRPr="00CE3D50">
        <w:rPr>
          <w:lang w:val="ru-RU" w:eastAsia="ja-JP"/>
        </w:rPr>
        <w:t>3</w:t>
      </w:r>
      <w:r w:rsidRPr="00CE3D50">
        <w:rPr>
          <w:lang w:val="ru-RU" w:eastAsia="ja-JP"/>
        </w:rPr>
        <w:br/>
      </w:r>
      <w:r w:rsidRPr="00CE3D50">
        <w:rPr>
          <w:lang w:val="ru-RU" w:eastAsia="ja-JP"/>
        </w:rPr>
        <w:br/>
        <w:t>Дополнительные элементы, типы носителей информации</w:t>
      </w:r>
      <w:r w:rsidR="007D30BD" w:rsidRPr="00CE3D50">
        <w:rPr>
          <w:lang w:val="ru-RU" w:eastAsia="ja-JP"/>
        </w:rPr>
        <w:br/>
      </w:r>
      <w:r w:rsidRPr="00CE3D50">
        <w:rPr>
          <w:lang w:val="ru-RU" w:eastAsia="ja-JP"/>
        </w:rPr>
        <w:t xml:space="preserve">и интерфейсы </w:t>
      </w:r>
      <w:r w:rsidRPr="00CE3D50">
        <w:rPr>
          <w:lang w:val="ru-RU"/>
        </w:rPr>
        <w:t>API для BML</w:t>
      </w:r>
    </w:p>
    <w:p w:rsidR="00613D5F" w:rsidRPr="00CE3D50" w:rsidRDefault="00D2387B" w:rsidP="00917ECE">
      <w:pPr>
        <w:pStyle w:val="Normalaftertitle"/>
        <w:rPr>
          <w:lang w:val="ru-RU"/>
        </w:rPr>
      </w:pPr>
      <w:r w:rsidRPr="00CE3D50">
        <w:rPr>
          <w:lang w:val="ru-RU" w:eastAsia="ja-JP"/>
        </w:rPr>
        <w:t>Ниже описываются э</w:t>
      </w:r>
      <w:r w:rsidR="00613D5F" w:rsidRPr="00CE3D50">
        <w:rPr>
          <w:lang w:val="ru-RU" w:eastAsia="ja-JP"/>
        </w:rPr>
        <w:t xml:space="preserve">лементы, типы носителей информации и интерфейсы </w:t>
      </w:r>
      <w:r w:rsidR="00613D5F" w:rsidRPr="00CE3D50">
        <w:rPr>
          <w:lang w:val="ru-RU"/>
        </w:rPr>
        <w:t>API для</w:t>
      </w:r>
      <w:r w:rsidR="00613D5F" w:rsidRPr="00CE3D50">
        <w:rPr>
          <w:lang w:val="ru-RU" w:eastAsia="ja-JP"/>
        </w:rPr>
        <w:t xml:space="preserve"> BML в дополнение к тем, которые перечислены в </w:t>
      </w:r>
      <w:r w:rsidRPr="00CE3D50">
        <w:rPr>
          <w:lang w:val="ru-RU" w:eastAsia="ja-JP"/>
        </w:rPr>
        <w:t>Приложении</w:t>
      </w:r>
      <w:r w:rsidR="00613D5F" w:rsidRPr="00CE3D50">
        <w:rPr>
          <w:lang w:val="ru-RU" w:eastAsia="ja-JP"/>
        </w:rPr>
        <w:t xml:space="preserve"> </w:t>
      </w:r>
      <w:r w:rsidR="003F48F9" w:rsidRPr="00CE3D50">
        <w:rPr>
          <w:lang w:val="ru-RU" w:eastAsia="ja-JP"/>
        </w:rPr>
        <w:t>2</w:t>
      </w:r>
      <w:r w:rsidRPr="00CE3D50">
        <w:rPr>
          <w:lang w:val="ru-RU" w:eastAsia="ja-JP"/>
        </w:rPr>
        <w:t xml:space="preserve">. </w:t>
      </w:r>
      <w:r w:rsidR="00613D5F" w:rsidRPr="00CE3D50">
        <w:rPr>
          <w:lang w:val="ru-RU" w:eastAsia="ja-JP"/>
        </w:rPr>
        <w:t xml:space="preserve">Пункты, отмеченные как </w:t>
      </w:r>
      <w:r w:rsidR="007D30B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BD)</w:t>
      </w:r>
      <w:r w:rsidR="007D30B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 xml:space="preserve">, являются общими для BML и DVB-HTML. Пункты, отмеченные как </w:t>
      </w:r>
      <w:r w:rsidR="007D30B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BA)</w:t>
      </w:r>
      <w:r w:rsidR="007D30B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, являются общими для BML и ACAP-X.</w:t>
      </w:r>
    </w:p>
    <w:p w:rsidR="00613D5F" w:rsidRPr="00CE3D50" w:rsidRDefault="00613D5F">
      <w:pPr>
        <w:pStyle w:val="Heading1"/>
        <w:spacing w:before="240" w:after="120"/>
        <w:rPr>
          <w:szCs w:val="22"/>
          <w:lang w:val="ru-RU" w:eastAsia="ja-JP"/>
        </w:rPr>
      </w:pPr>
      <w:r w:rsidRPr="00CE3D50">
        <w:rPr>
          <w:szCs w:val="22"/>
          <w:lang w:val="ru-RU"/>
        </w:rPr>
        <w:t>1</w:t>
      </w:r>
      <w:r w:rsidRPr="00CE3D50">
        <w:rPr>
          <w:szCs w:val="22"/>
          <w:lang w:val="ru-RU"/>
        </w:rPr>
        <w:tab/>
        <w:t>Дополнительные типы носителей информации BML</w:t>
      </w:r>
    </w:p>
    <w:p w:rsidR="00613D5F" w:rsidRPr="00CE3D50" w:rsidRDefault="00613D5F" w:rsidP="003F48F9">
      <w:pPr>
        <w:spacing w:before="240" w:after="120"/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Дополнительные типы носителей BML перечислены в </w:t>
      </w:r>
      <w:r w:rsidR="00FF64B9" w:rsidRPr="00CE3D50">
        <w:rPr>
          <w:szCs w:val="22"/>
          <w:lang w:val="ru-RU"/>
        </w:rPr>
        <w:t xml:space="preserve">таблице </w:t>
      </w:r>
      <w:r w:rsidRPr="00CE3D50">
        <w:rPr>
          <w:szCs w:val="22"/>
          <w:lang w:val="ru-RU"/>
        </w:rPr>
        <w:t>1</w:t>
      </w:r>
      <w:r w:rsidR="003F48F9" w:rsidRPr="00CE3D50">
        <w:rPr>
          <w:szCs w:val="22"/>
          <w:lang w:val="ru-RU"/>
        </w:rPr>
        <w:t>2</w:t>
      </w:r>
      <w:r w:rsidRPr="00CE3D50">
        <w:rPr>
          <w:szCs w:val="22"/>
          <w:lang w:val="ru-RU"/>
        </w:rPr>
        <w:t>.</w:t>
      </w:r>
    </w:p>
    <w:p w:rsidR="003F48F9" w:rsidRPr="00CE3D50" w:rsidRDefault="003F48F9" w:rsidP="003F48F9">
      <w:pPr>
        <w:pStyle w:val="TableNo"/>
        <w:rPr>
          <w:lang w:val="ru-RU" w:eastAsia="ja-JP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12</w:t>
      </w:r>
    </w:p>
    <w:p w:rsidR="003F48F9" w:rsidRPr="00CE3D50" w:rsidRDefault="003F48F9" w:rsidP="003F48F9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типы носителей информации BML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0"/>
      </w:tblGrid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 многих частей/смешанный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Текст/xml</w:t>
            </w:r>
            <w:r w:rsidRPr="00CE3D50">
              <w:rPr>
                <w:sz w:val="20"/>
                <w:vertAlign w:val="superscript"/>
                <w:lang w:val="ru-RU" w:eastAsia="ja-JP"/>
              </w:rPr>
              <w:t>BD)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Текст/xsl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Текст/html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Текст/простой</w:t>
            </w:r>
            <w:r w:rsidRPr="00CE3D50">
              <w:rPr>
                <w:sz w:val="20"/>
                <w:vertAlign w:val="superscript"/>
                <w:lang w:val="ru-RU" w:eastAsia="ja-JP"/>
              </w:rPr>
              <w:t>BD)</w:t>
            </w:r>
          </w:p>
        </w:tc>
      </w:tr>
      <w:tr w:rsidR="00431B3E" w:rsidRPr="00CE3D50" w:rsidTr="003F48F9">
        <w:trPr>
          <w:jc w:val="center"/>
        </w:trPr>
        <w:tc>
          <w:tcPr>
            <w:tcW w:w="6300" w:type="dxa"/>
          </w:tcPr>
          <w:p w:rsidR="00431B3E" w:rsidRPr="00CE3D50" w:rsidRDefault="00D2387B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  <w:r w:rsidR="00431B3E" w:rsidRPr="00CE3D50">
              <w:rPr>
                <w:sz w:val="20"/>
                <w:lang w:val="ru-RU"/>
              </w:rPr>
              <w:t>/css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D2387B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  <w:r w:rsidR="00613D5F" w:rsidRPr="00CE3D50">
              <w:rPr>
                <w:sz w:val="20"/>
                <w:lang w:val="ru-RU"/>
              </w:rPr>
              <w:t>/X-arib-bml;набор символов=</w:t>
            </w:r>
            <w:r w:rsidR="007D30BD" w:rsidRPr="00CE3D50">
              <w:rPr>
                <w:sz w:val="20"/>
                <w:lang w:val="ru-RU" w:eastAsia="ja-JP"/>
              </w:rPr>
              <w:t>"</w:t>
            </w:r>
            <w:r w:rsidR="00613D5F" w:rsidRPr="00CE3D50">
              <w:rPr>
                <w:sz w:val="20"/>
                <w:lang w:val="ru-RU"/>
              </w:rPr>
              <w:t>euc-jp</w:t>
            </w:r>
            <w:r w:rsidR="007D30BD" w:rsidRPr="00CE3D50">
              <w:rPr>
                <w:sz w:val="20"/>
                <w:lang w:val="ru-RU" w:eastAsia="ja-JP"/>
              </w:rPr>
              <w:t>"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D2387B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  <w:r w:rsidR="00613D5F" w:rsidRPr="00CE3D50">
              <w:rPr>
                <w:sz w:val="20"/>
                <w:lang w:val="ru-RU"/>
              </w:rPr>
              <w:t>/X-arib-bml;набор символов=</w:t>
            </w:r>
            <w:r w:rsidR="007D30BD" w:rsidRPr="00CE3D50">
              <w:rPr>
                <w:sz w:val="20"/>
                <w:lang w:val="ru-RU" w:eastAsia="ja-JP"/>
              </w:rPr>
              <w:t>"</w:t>
            </w:r>
            <w:r w:rsidR="00613D5F" w:rsidRPr="00CE3D50">
              <w:rPr>
                <w:sz w:val="20"/>
                <w:lang w:val="ru-RU"/>
              </w:rPr>
              <w:t>UTF-16</w:t>
            </w:r>
            <w:r w:rsidR="007D30BD" w:rsidRPr="00CE3D50">
              <w:rPr>
                <w:sz w:val="20"/>
                <w:lang w:val="ru-RU" w:eastAsia="ja-JP"/>
              </w:rPr>
              <w:t>"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D2387B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  <w:r w:rsidR="00613D5F" w:rsidRPr="00CE3D50">
              <w:rPr>
                <w:sz w:val="20"/>
                <w:lang w:val="ru-RU"/>
              </w:rPr>
              <w:t>/X-arib-bml;набор символов=</w:t>
            </w:r>
            <w:r w:rsidR="007D30BD" w:rsidRPr="00CE3D50">
              <w:rPr>
                <w:sz w:val="20"/>
                <w:lang w:val="ru-RU" w:eastAsia="ja-JP"/>
              </w:rPr>
              <w:t>"</w:t>
            </w:r>
            <w:r w:rsidR="00613D5F" w:rsidRPr="00CE3D50">
              <w:rPr>
                <w:sz w:val="20"/>
                <w:lang w:val="ru-RU"/>
              </w:rPr>
              <w:t>Shift_JIS</w:t>
            </w:r>
            <w:r w:rsidR="007D30BD" w:rsidRPr="00CE3D50">
              <w:rPr>
                <w:sz w:val="20"/>
                <w:lang w:val="ru-RU" w:eastAsia="ja-JP"/>
              </w:rPr>
              <w:t>"</w:t>
            </w:r>
          </w:p>
        </w:tc>
      </w:tr>
      <w:tr w:rsidR="00431B3E" w:rsidRPr="00CE3D50" w:rsidTr="003F48F9">
        <w:trPr>
          <w:jc w:val="center"/>
        </w:trPr>
        <w:tc>
          <w:tcPr>
            <w:tcW w:w="6300" w:type="dxa"/>
          </w:tcPr>
          <w:p w:rsidR="00431B3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  <w:r w:rsidR="00431B3E" w:rsidRPr="00CE3D50">
              <w:rPr>
                <w:sz w:val="20"/>
                <w:lang w:val="ru-RU"/>
              </w:rPr>
              <w:t>/X-arib-bml; набор символов="UTF-8"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Текст/X-arib-jis8text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Текст/X-arib-ecmascript;набор символов=</w:t>
            </w:r>
            <w:r w:rsidR="007D30BD" w:rsidRPr="00CE3D50">
              <w:rPr>
                <w:sz w:val="20"/>
                <w:lang w:val="ru-RU"/>
              </w:rPr>
              <w:t>"</w:t>
            </w:r>
            <w:r w:rsidRPr="00CE3D50">
              <w:rPr>
                <w:sz w:val="20"/>
                <w:lang w:val="ru-RU"/>
              </w:rPr>
              <w:t>euc-jp</w:t>
            </w:r>
            <w:r w:rsidR="007D30BD" w:rsidRPr="00CE3D50">
              <w:rPr>
                <w:sz w:val="20"/>
                <w:lang w:val="ru-RU"/>
              </w:rPr>
              <w:t>"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Текст/X-arib-ecmascript;набор символов=</w:t>
            </w:r>
            <w:r w:rsidR="007D30BD" w:rsidRPr="00CE3D50">
              <w:rPr>
                <w:sz w:val="20"/>
                <w:lang w:val="ru-RU"/>
              </w:rPr>
              <w:t>"</w:t>
            </w:r>
            <w:r w:rsidRPr="00CE3D50">
              <w:rPr>
                <w:sz w:val="20"/>
                <w:lang w:val="ru-RU"/>
              </w:rPr>
              <w:t>UTF-16</w:t>
            </w:r>
            <w:r w:rsidR="007D30BD" w:rsidRPr="00CE3D50">
              <w:rPr>
                <w:sz w:val="20"/>
                <w:lang w:val="ru-RU"/>
              </w:rPr>
              <w:t>"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Текст/X-arib-ecmascript;набор символов=</w:t>
            </w:r>
            <w:r w:rsidR="007D30BD" w:rsidRPr="00CE3D50">
              <w:rPr>
                <w:sz w:val="20"/>
                <w:lang w:val="ru-RU"/>
              </w:rPr>
              <w:t>"</w:t>
            </w:r>
            <w:r w:rsidRPr="00CE3D50">
              <w:rPr>
                <w:sz w:val="20"/>
                <w:lang w:val="ru-RU"/>
              </w:rPr>
              <w:t>Shift_JIS</w:t>
            </w:r>
            <w:r w:rsidR="007D30BD" w:rsidRPr="00CE3D50">
              <w:rPr>
                <w:sz w:val="20"/>
                <w:lang w:val="ru-RU"/>
              </w:rPr>
              <w:t>"</w:t>
            </w:r>
          </w:p>
        </w:tc>
      </w:tr>
      <w:tr w:rsidR="00431B3E" w:rsidRPr="00CE3D50" w:rsidTr="003F48F9">
        <w:trPr>
          <w:jc w:val="center"/>
        </w:trPr>
        <w:tc>
          <w:tcPr>
            <w:tcW w:w="6300" w:type="dxa"/>
          </w:tcPr>
          <w:p w:rsidR="00431B3E" w:rsidRPr="00CE3D50" w:rsidRDefault="00D2387B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Текст </w:t>
            </w:r>
            <w:r w:rsidR="00431B3E" w:rsidRPr="00CE3D50">
              <w:rPr>
                <w:sz w:val="20"/>
                <w:lang w:val="ru-RU"/>
              </w:rPr>
              <w:t>/X-arib-ecmascript; набор символов="UTF-8"</w:t>
            </w:r>
          </w:p>
        </w:tc>
      </w:tr>
      <w:tr w:rsidR="00431B3E" w:rsidRPr="00CE3D50" w:rsidTr="003F48F9">
        <w:trPr>
          <w:jc w:val="center"/>
        </w:trPr>
        <w:tc>
          <w:tcPr>
            <w:tcW w:w="6300" w:type="dxa"/>
          </w:tcPr>
          <w:p w:rsidR="00431B3E" w:rsidRPr="00CE3D50" w:rsidRDefault="00D2387B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</w:t>
            </w:r>
            <w:r w:rsidR="00431B3E" w:rsidRPr="00CE3D50">
              <w:rPr>
                <w:sz w:val="20"/>
                <w:lang w:val="ru-RU"/>
              </w:rPr>
              <w:t>/gif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Изображение/X-arib-png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Изображение/X-arib-mng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Изображение/X-arib-mpeg2-I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Изображение/X-arib-mpeg4-I-простой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Изображение/X-arib-mpeg4-I-ядро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Изображение/X-arib-H264-I-основная линия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Изображение/X-arib-H264-I-главное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Аудио/X-arib-mpeg2-aac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Аудио/X-arib-mpeg2-bc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Аудио/X-arib-mpeg4</w:t>
            </w:r>
          </w:p>
        </w:tc>
      </w:tr>
      <w:tr w:rsidR="00613D5F" w:rsidRPr="00CE3D50" w:rsidTr="003F48F9">
        <w:trPr>
          <w:jc w:val="center"/>
        </w:trPr>
        <w:tc>
          <w:tcPr>
            <w:tcW w:w="6300" w:type="dxa"/>
          </w:tcPr>
          <w:p w:rsidR="00613D5F" w:rsidRPr="00CE3D50" w:rsidRDefault="00613D5F" w:rsidP="00C81E19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Аудио/X-arib-aiff</w:t>
            </w:r>
          </w:p>
        </w:tc>
      </w:tr>
    </w:tbl>
    <w:p w:rsidR="00613D5F" w:rsidRPr="00CE3D50" w:rsidRDefault="00917ECE" w:rsidP="00917ECE">
      <w:pPr>
        <w:pStyle w:val="TableNo"/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>ТАБЛИЦА 1</w:t>
      </w:r>
      <w:r w:rsidR="003F48F9" w:rsidRPr="00CE3D50">
        <w:rPr>
          <w:lang w:val="ru-RU"/>
        </w:rPr>
        <w:t>2</w:t>
      </w:r>
      <w:r w:rsidR="00613D5F" w:rsidRPr="00CE3D50">
        <w:rPr>
          <w:lang w:val="ru-RU"/>
        </w:rPr>
        <w:t xml:space="preserve"> (</w:t>
      </w:r>
      <w:r w:rsidR="00613D5F" w:rsidRPr="00CE3D50">
        <w:rPr>
          <w:i/>
          <w:lang w:val="ru-RU"/>
        </w:rPr>
        <w:t>окончание</w:t>
      </w:r>
      <w:r w:rsidR="00613D5F" w:rsidRPr="00CE3D50">
        <w:rPr>
          <w:lang w:val="ru-RU"/>
        </w:rPr>
        <w:t>)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0"/>
      </w:tblGrid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Аудио/X-arib-дополнительный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Аудио/X-arib-romsound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Приложение/X-arib-поток-текст;набор набор знаков="euc-jp"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Приложение/X-arib-поток-текст;набор знаков="UTF-16"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Приложение/X-arib-поток-текст;набор знаков="Shift_JIS"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 поток-текст;набор знаков="UTF-8"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Приложение/X-arib-поток-jis8text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Приложение/X-arib-поток-png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Приложение/X-arib-поток-jpeg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Приложение/X-arib-поток-mpeg2-I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Приложение/X-arib-поток-mpeg4-I-простой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Приложение/X-arib-поток-mpeg4-I-ядро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Приложение/X-arib-mpeg2-tts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Приложение/X-arib-bmlclut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Приложение/X-arib-btable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Приложение/X-arib-drcs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Приложение/X-arib-PDI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Приложение/X-arib-resourceList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Приложение/X-arib-поток-H264-I-основная линия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Приложение/X-arib-поток-H264-I-главный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Приложение/X-arib-mpeg2-ts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Приложение/X-arib-rootcertificate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</w:t>
            </w:r>
            <w:r w:rsidRPr="00CE3D50">
              <w:rPr>
                <w:sz w:val="20"/>
                <w:lang w:val="ru-RU" w:eastAsia="ja-JP"/>
              </w:rPr>
              <w:t>/X-arib-contentPlayContrl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</w:t>
            </w:r>
            <w:r w:rsidRPr="00CE3D50">
              <w:rPr>
                <w:sz w:val="20"/>
                <w:lang w:val="ru-RU" w:eastAsia="ja-JP"/>
              </w:rPr>
              <w:t>/X-arib-streamControlInfo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</w:t>
            </w:r>
            <w:r w:rsidRPr="00CE3D50">
              <w:rPr>
                <w:sz w:val="20"/>
                <w:lang w:val="ru-RU" w:eastAsia="ja-JP"/>
              </w:rPr>
              <w:t>/X-arib-meta+xml;</w:t>
            </w:r>
            <w:r w:rsidRPr="00CE3D50">
              <w:rPr>
                <w:sz w:val="20"/>
                <w:lang w:val="ru-RU"/>
              </w:rPr>
              <w:t xml:space="preserve"> набор знаков</w:t>
            </w:r>
            <w:r w:rsidRPr="00CE3D50">
              <w:rPr>
                <w:sz w:val="20"/>
                <w:lang w:val="ru-RU" w:eastAsia="ja-JP"/>
              </w:rPr>
              <w:t xml:space="preserve"> =</w:t>
            </w:r>
            <w:r w:rsidRPr="00CE3D50">
              <w:rPr>
                <w:sz w:val="20"/>
                <w:lang w:val="ru-RU"/>
              </w:rPr>
              <w:t>"</w:t>
            </w:r>
            <w:r w:rsidRPr="00CE3D50">
              <w:rPr>
                <w:sz w:val="20"/>
                <w:lang w:val="ru-RU" w:eastAsia="ja-JP"/>
              </w:rPr>
              <w:t>UTF-8"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</w:t>
            </w:r>
            <w:r w:rsidRPr="00CE3D50">
              <w:rPr>
                <w:sz w:val="20"/>
                <w:lang w:val="ru-RU" w:eastAsia="ja-JP"/>
              </w:rPr>
              <w:t>/X-arib-meta+xml;</w:t>
            </w:r>
            <w:r w:rsidRPr="00CE3D50">
              <w:rPr>
                <w:sz w:val="20"/>
                <w:lang w:val="ru-RU"/>
              </w:rPr>
              <w:t xml:space="preserve"> набор знаков</w:t>
            </w:r>
            <w:r w:rsidRPr="00CE3D50">
              <w:rPr>
                <w:sz w:val="20"/>
                <w:lang w:val="ru-RU" w:eastAsia="ja-JP"/>
              </w:rPr>
              <w:t xml:space="preserve"> =</w:t>
            </w:r>
            <w:r w:rsidRPr="00CE3D50">
              <w:rPr>
                <w:sz w:val="20"/>
                <w:lang w:val="ru-RU"/>
              </w:rPr>
              <w:t>"</w:t>
            </w:r>
            <w:r w:rsidRPr="00CE3D50">
              <w:rPr>
                <w:sz w:val="20"/>
                <w:lang w:val="ru-RU" w:eastAsia="ja-JP"/>
              </w:rPr>
              <w:t>UTF-16"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  <w:vAlign w:val="center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Видео/X-arib-mpeg1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Видео/X-arib-mpeg2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Видео/X-arib-mpeg4-простое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Видео/X-arib-mpeg4-ядро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Видео/X-arib-H264-основная линия</w:t>
            </w:r>
          </w:p>
        </w:tc>
      </w:tr>
      <w:tr w:rsidR="00917ECE" w:rsidRPr="00CE3D50" w:rsidTr="00917ECE">
        <w:trPr>
          <w:jc w:val="center"/>
        </w:trPr>
        <w:tc>
          <w:tcPr>
            <w:tcW w:w="6300" w:type="dxa"/>
          </w:tcPr>
          <w:p w:rsidR="00917ECE" w:rsidRPr="00CE3D50" w:rsidRDefault="00917ECE" w:rsidP="00C81E19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Видео/X-arib-H264-главное</w:t>
            </w:r>
          </w:p>
        </w:tc>
      </w:tr>
    </w:tbl>
    <w:p w:rsidR="00613D5F" w:rsidRPr="00CE3D50" w:rsidRDefault="009163B5" w:rsidP="00917ECE">
      <w:pPr>
        <w:pStyle w:val="Heading1"/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>2</w:t>
      </w:r>
      <w:r w:rsidR="00613D5F" w:rsidRPr="00CE3D50">
        <w:rPr>
          <w:lang w:val="ru-RU"/>
        </w:rPr>
        <w:tab/>
        <w:t>Дополнительная разметка XML BML</w:t>
      </w:r>
    </w:p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Дополнительные разметки XML BML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/>
        </w:rPr>
        <w:t>1</w:t>
      </w:r>
      <w:r w:rsidR="009163B5" w:rsidRPr="00CE3D50">
        <w:rPr>
          <w:lang w:val="ru-RU"/>
        </w:rPr>
        <w:t>3</w:t>
      </w:r>
      <w:r w:rsidRPr="00CE3D50">
        <w:rPr>
          <w:lang w:val="ru-RU"/>
        </w:rPr>
        <w:t>.</w:t>
      </w:r>
    </w:p>
    <w:p w:rsidR="009163B5" w:rsidRPr="00CE3D50" w:rsidRDefault="009163B5" w:rsidP="00917ECE">
      <w:pPr>
        <w:pStyle w:val="TableNo"/>
        <w:rPr>
          <w:lang w:val="ru-RU" w:eastAsia="ja-JP"/>
        </w:rPr>
      </w:pPr>
      <w:r w:rsidRPr="00CE3D50">
        <w:rPr>
          <w:lang w:val="ru-RU"/>
        </w:rPr>
        <w:t>ТАБЛИЦА 1</w:t>
      </w:r>
      <w:r w:rsidRPr="00CE3D50">
        <w:rPr>
          <w:lang w:val="ru-RU" w:eastAsia="ja-JP"/>
        </w:rPr>
        <w:t>3</w:t>
      </w:r>
    </w:p>
    <w:p w:rsidR="009163B5" w:rsidRPr="00CE3D50" w:rsidRDefault="009163B5" w:rsidP="00917ECE">
      <w:pPr>
        <w:pStyle w:val="Tabletitle"/>
        <w:rPr>
          <w:lang w:val="ru-RU" w:eastAsia="ja-JP"/>
        </w:rPr>
      </w:pPr>
      <w:r w:rsidRPr="00CE3D50">
        <w:rPr>
          <w:lang w:val="ru-RU"/>
        </w:rPr>
        <w:t>Дополнительные разметки XML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03"/>
        <w:gridCol w:w="3429"/>
      </w:tblGrid>
      <w:tr w:rsidR="00613D5F" w:rsidRPr="00CE3D50" w:rsidTr="009163B5">
        <w:tc>
          <w:tcPr>
            <w:tcW w:w="3303" w:type="dxa"/>
            <w:tcBorders>
              <w:bottom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</w:t>
            </w: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Этикетка</w:t>
            </w:r>
          </w:p>
        </w:tc>
      </w:tr>
      <w:tr w:rsidR="00613D5F" w:rsidRPr="00CE3D50" w:rsidTr="009163B5">
        <w:tc>
          <w:tcPr>
            <w:tcW w:w="3303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Таблица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Внутренние события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Идентификация имени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Прикладная минипрограмма (аплет)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Основные формы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Основная таблица</w:t>
            </w:r>
            <w:r w:rsidRPr="00CE3D50">
              <w:rPr>
                <w:sz w:val="20"/>
                <w:vertAlign w:val="superscript"/>
                <w:lang w:val="ru-RU" w:eastAsia="ja-JP"/>
              </w:rPr>
              <w:t>BD)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Карта изображения стороны сервера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Кадр с внутренним кодированием (Iframe)</w:t>
            </w:r>
            <w:r w:rsidRPr="00CE3D50">
              <w:rPr>
                <w:sz w:val="20"/>
                <w:vertAlign w:val="superscript"/>
                <w:lang w:val="ru-RU" w:eastAsia="ja-JP"/>
              </w:rPr>
              <w:t>BD)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Наследие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9163B5">
        <w:tc>
          <w:tcPr>
            <w:tcW w:w="3303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Расширение BML</w:t>
            </w:r>
          </w:p>
        </w:tc>
        <w:tc>
          <w:tcPr>
            <w:tcW w:w="3429" w:type="dxa"/>
          </w:tcPr>
          <w:p w:rsidR="00613D5F" w:rsidRPr="00CE3D50" w:rsidRDefault="00613D5F" w:rsidP="009163B5">
            <w:pPr>
              <w:pStyle w:val="Tabletext"/>
              <w:framePr w:hSpace="181" w:wrap="notBeside" w:vAnchor="text" w:hAnchor="text" w:x="1697" w:y="1"/>
              <w:spacing w:line="220" w:lineRule="exac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Bml, bevent, beitem, iframe&amp;, </w:t>
            </w:r>
            <w:r w:rsidR="00D2387B" w:rsidRPr="00CE3D50">
              <w:rPr>
                <w:sz w:val="20"/>
                <w:lang w:val="ru-RU"/>
              </w:rPr>
              <w:t>body</w:t>
            </w:r>
            <w:r w:rsidRPr="00CE3D50">
              <w:rPr>
                <w:sz w:val="20"/>
                <w:lang w:val="ru-RU"/>
              </w:rPr>
              <w:t xml:space="preserve">&amp;, div&amp;, </w:t>
            </w:r>
            <w:r w:rsidR="00D2387B" w:rsidRPr="00CE3D50">
              <w:rPr>
                <w:sz w:val="20"/>
                <w:lang w:val="ru-RU"/>
              </w:rPr>
              <w:t>span</w:t>
            </w:r>
            <w:r w:rsidRPr="00CE3D50">
              <w:rPr>
                <w:sz w:val="20"/>
                <w:lang w:val="ru-RU"/>
              </w:rPr>
              <w:t xml:space="preserve">&amp;, a&amp;, bdo&amp;, </w:t>
            </w:r>
            <w:r w:rsidR="00D2387B" w:rsidRPr="00CE3D50">
              <w:rPr>
                <w:sz w:val="20"/>
                <w:lang w:val="ru-RU"/>
              </w:rPr>
              <w:t>object</w:t>
            </w:r>
            <w:r w:rsidRPr="00CE3D50">
              <w:rPr>
                <w:sz w:val="20"/>
                <w:lang w:val="ru-RU"/>
              </w:rPr>
              <w:t>&amp;</w:t>
            </w:r>
          </w:p>
        </w:tc>
      </w:tr>
    </w:tbl>
    <w:p w:rsidR="00613D5F" w:rsidRPr="00CE3D50" w:rsidRDefault="00613D5F">
      <w:pPr>
        <w:pStyle w:val="Tablefin"/>
        <w:spacing w:before="0"/>
        <w:rPr>
          <w:sz w:val="4"/>
          <w:lang w:val="ru-RU"/>
        </w:rPr>
      </w:pPr>
    </w:p>
    <w:p w:rsidR="00613D5F" w:rsidRPr="00CE3D50" w:rsidRDefault="00613D5F" w:rsidP="00917ECE">
      <w:pPr>
        <w:pStyle w:val="Heading1"/>
        <w:rPr>
          <w:lang w:val="ru-RU"/>
        </w:rPr>
      </w:pPr>
      <w:r w:rsidRPr="00CE3D50">
        <w:rPr>
          <w:lang w:val="ru-RU"/>
        </w:rPr>
        <w:t>3</w:t>
      </w:r>
      <w:r w:rsidRPr="00CE3D50">
        <w:rPr>
          <w:lang w:val="ru-RU"/>
        </w:rPr>
        <w:tab/>
        <w:t>Дополнительные свойства CSS BML</w:t>
      </w:r>
    </w:p>
    <w:p w:rsidR="00613D5F" w:rsidRPr="00CE3D50" w:rsidRDefault="00613D5F" w:rsidP="00917ECE">
      <w:pPr>
        <w:rPr>
          <w:lang w:val="ru-RU"/>
        </w:rPr>
      </w:pPr>
      <w:r w:rsidRPr="00CE3D50">
        <w:rPr>
          <w:lang w:val="ru-RU"/>
        </w:rPr>
        <w:t xml:space="preserve">Дополнительные свойства CSS BML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1</w:t>
      </w:r>
      <w:r w:rsidR="009163B5" w:rsidRPr="00CE3D50">
        <w:rPr>
          <w:lang w:val="ru-RU" w:eastAsia="ja-JP"/>
        </w:rPr>
        <w:t>4</w:t>
      </w:r>
      <w:r w:rsidRPr="00CE3D50">
        <w:rPr>
          <w:lang w:val="ru-RU"/>
        </w:rPr>
        <w:t>.</w:t>
      </w:r>
    </w:p>
    <w:p w:rsidR="009163B5" w:rsidRPr="00CE3D50" w:rsidRDefault="009163B5" w:rsidP="00917ECE">
      <w:pPr>
        <w:pStyle w:val="TableNo"/>
        <w:rPr>
          <w:lang w:val="ru-RU" w:eastAsia="ja-JP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14</w:t>
      </w:r>
    </w:p>
    <w:p w:rsidR="009163B5" w:rsidRPr="00CE3D50" w:rsidRDefault="009163B5" w:rsidP="00917ECE">
      <w:pPr>
        <w:pStyle w:val="Tabletitle"/>
        <w:rPr>
          <w:lang w:val="ru-RU" w:eastAsia="ja-JP"/>
        </w:rPr>
      </w:pPr>
      <w:r w:rsidRPr="00CE3D50">
        <w:rPr>
          <w:lang w:val="ru-RU"/>
        </w:rPr>
        <w:t>Дополнительные свойства CSS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28"/>
      </w:tblGrid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Справочная таблица цветов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Фон-цвет-индекс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Граница-цвет-индекс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Граница-вершина-цвет-индекс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Граница-правая-цвет-индекс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Граница-дно-цвет-индекс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Граница-левая-цвет-индекс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Контур-цвет-индекс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Разрешающая способность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Отобразить-формат кадра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Шкала серого-цвет-индекс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613D5F" w:rsidRPr="00CE3D50" w:rsidTr="009163B5">
        <w:tc>
          <w:tcPr>
            <w:tcW w:w="6228" w:type="dxa"/>
            <w:tcBorders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Используемый-ключ-перечень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9163B5">
        <w:tc>
          <w:tcPr>
            <w:tcW w:w="6228" w:type="dxa"/>
            <w:tcBorders>
              <w:bottom w:val="single" w:sz="4" w:space="0" w:color="auto"/>
            </w:tcBorders>
          </w:tcPr>
          <w:p w:rsidR="009163B5" w:rsidRPr="00CE3D50" w:rsidRDefault="000D13A8" w:rsidP="009163B5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nav-index</w:t>
            </w:r>
            <w:r w:rsidR="009163B5"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9163B5">
        <w:tc>
          <w:tcPr>
            <w:tcW w:w="6228" w:type="dxa"/>
            <w:tcBorders>
              <w:bottom w:val="single" w:sz="4" w:space="0" w:color="auto"/>
            </w:tcBorders>
          </w:tcPr>
          <w:p w:rsidR="009163B5" w:rsidRPr="00CE3D50" w:rsidRDefault="000D13A8" w:rsidP="009163B5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nav-up</w:t>
            </w:r>
            <w:r w:rsidR="009163B5"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9163B5">
        <w:tc>
          <w:tcPr>
            <w:tcW w:w="6228" w:type="dxa"/>
            <w:tcBorders>
              <w:bottom w:val="single" w:sz="4" w:space="0" w:color="auto"/>
            </w:tcBorders>
          </w:tcPr>
          <w:p w:rsidR="009163B5" w:rsidRPr="00CE3D50" w:rsidRDefault="000D13A8" w:rsidP="009163B5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nav-down</w:t>
            </w:r>
            <w:r w:rsidR="009163B5"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</w:tbl>
    <w:p w:rsidR="009163B5" w:rsidRPr="00CE3D50" w:rsidRDefault="009163B5" w:rsidP="009163B5">
      <w:pPr>
        <w:pStyle w:val="TableNo"/>
        <w:rPr>
          <w:lang w:val="ru-RU"/>
        </w:rPr>
      </w:pPr>
      <w:r w:rsidRPr="00CE3D50">
        <w:rPr>
          <w:szCs w:val="22"/>
          <w:lang w:val="ru-RU"/>
        </w:rPr>
        <w:lastRenderedPageBreak/>
        <w:t>ТАБЛИЦА 14 (</w:t>
      </w:r>
      <w:r w:rsidRPr="00CE3D50">
        <w:rPr>
          <w:i/>
          <w:szCs w:val="22"/>
          <w:lang w:val="ru-RU"/>
        </w:rPr>
        <w:t>окончание</w:t>
      </w:r>
      <w:r w:rsidRPr="00CE3D50">
        <w:rPr>
          <w:szCs w:val="22"/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37"/>
      </w:tblGrid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nav-left</w:t>
            </w:r>
            <w:r w:rsidR="009163B5"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nav-right</w:t>
            </w:r>
            <w:r w:rsidR="009163B5"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4E62A1" w:rsidRPr="00CE3D50">
              <w:rPr>
                <w:sz w:val="20"/>
                <w:lang w:val="ru-RU" w:eastAsia="ja-JP"/>
              </w:rPr>
              <w:t>-</w:t>
            </w:r>
            <w:r w:rsidR="009163B5" w:rsidRPr="00CE3D50">
              <w:rPr>
                <w:sz w:val="20"/>
                <w:lang w:val="ru-RU" w:eastAsia="ja-JP"/>
              </w:rPr>
              <w:t>wap-marquee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-wap-marquee-style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-wap-marquee-loop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-wap-marquee-dir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-wap-marquee-speed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-wap-accesskey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-wap-input-format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9163B5" w:rsidRPr="00CE3D50" w:rsidRDefault="000D13A8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 xml:space="preserve">Свойство </w:t>
            </w:r>
            <w:r w:rsidR="009163B5" w:rsidRPr="00CE3D50">
              <w:rPr>
                <w:sz w:val="20"/>
                <w:lang w:val="ru-RU" w:eastAsia="ja-JP"/>
              </w:rPr>
              <w:t>-wap-input-required</w:t>
            </w:r>
          </w:p>
        </w:tc>
      </w:tr>
      <w:tr w:rsidR="009163B5" w:rsidRPr="00CE3D50" w:rsidTr="00FE4BFF">
        <w:trPr>
          <w:jc w:val="center"/>
        </w:trPr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63B5" w:rsidRPr="00CE3D50" w:rsidRDefault="009163B5" w:rsidP="004E62A1">
            <w:pPr>
              <w:pStyle w:val="Tablelegend"/>
              <w:spacing w:before="60"/>
              <w:ind w:left="199" w:hanging="284"/>
              <w:rPr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  <w:r w:rsidRPr="00CE3D50">
              <w:rPr>
                <w:sz w:val="20"/>
                <w:lang w:val="ru-RU"/>
              </w:rPr>
              <w:tab/>
              <w:t>Эти атрибуты используются для BML для основных служб.</w:t>
            </w:r>
          </w:p>
        </w:tc>
      </w:tr>
    </w:tbl>
    <w:p w:rsidR="00613D5F" w:rsidRPr="00CE3D50" w:rsidRDefault="00613D5F" w:rsidP="00C32B34">
      <w:pPr>
        <w:pStyle w:val="Heading1"/>
        <w:rPr>
          <w:lang w:val="ru-RU"/>
        </w:rPr>
      </w:pPr>
      <w:r w:rsidRPr="00CE3D50">
        <w:rPr>
          <w:lang w:val="ru-RU"/>
        </w:rPr>
        <w:t>4</w:t>
      </w:r>
      <w:r w:rsidRPr="00CE3D50">
        <w:rPr>
          <w:lang w:val="ru-RU"/>
        </w:rPr>
        <w:tab/>
        <w:t>Дополнительные интерфейсы API DOM BML</w:t>
      </w:r>
    </w:p>
    <w:p w:rsidR="00613D5F" w:rsidRPr="00CE3D50" w:rsidRDefault="00613D5F" w:rsidP="00C32B34">
      <w:pPr>
        <w:rPr>
          <w:lang w:val="ru-RU"/>
        </w:rPr>
      </w:pPr>
      <w:r w:rsidRPr="00CE3D50">
        <w:rPr>
          <w:lang w:val="ru-RU"/>
        </w:rPr>
        <w:t xml:space="preserve">Дополнительные интерфейсы API уровня 1 DOM BML перечислены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/>
        </w:rPr>
        <w:t>1</w:t>
      </w:r>
      <w:r w:rsidR="009163B5" w:rsidRPr="00CE3D50">
        <w:rPr>
          <w:lang w:val="ru-RU"/>
        </w:rPr>
        <w:t>5</w:t>
      </w:r>
      <w:r w:rsidRPr="00CE3D50">
        <w:rPr>
          <w:lang w:val="ru-RU"/>
        </w:rPr>
        <w:t>.</w:t>
      </w:r>
    </w:p>
    <w:p w:rsidR="00613D5F" w:rsidRPr="00CE3D50" w:rsidRDefault="009163B5" w:rsidP="00C32B34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1</w:t>
      </w:r>
      <w:r w:rsidRPr="00CE3D50">
        <w:rPr>
          <w:lang w:val="ru-RU"/>
        </w:rPr>
        <w:t>5</w:t>
      </w:r>
    </w:p>
    <w:p w:rsidR="009163B5" w:rsidRPr="00CE3D50" w:rsidRDefault="009163B5" w:rsidP="00C32B34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интерфейсы API уровня 1 DOM BML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5"/>
        <w:gridCol w:w="3603"/>
      </w:tblGrid>
      <w:tr w:rsidR="009163B5" w:rsidRPr="00CE3D50" w:rsidTr="009163B5">
        <w:trPr>
          <w:cantSplit/>
          <w:jc w:val="center"/>
        </w:trPr>
        <w:tc>
          <w:tcPr>
            <w:tcW w:w="2625" w:type="dxa"/>
            <w:vMerge w:val="restart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Расширение ядра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CDATASection</w:t>
            </w:r>
          </w:p>
        </w:tc>
      </w:tr>
      <w:tr w:rsidR="009163B5" w:rsidRPr="00CE3D50" w:rsidTr="009163B5">
        <w:trPr>
          <w:cantSplit/>
          <w:jc w:val="center"/>
        </w:trPr>
        <w:tc>
          <w:tcPr>
            <w:tcW w:w="2625" w:type="dxa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DocumentType </w:t>
            </w:r>
          </w:p>
        </w:tc>
      </w:tr>
      <w:tr w:rsidR="009163B5" w:rsidRPr="00CE3D50" w:rsidTr="009163B5">
        <w:trPr>
          <w:cantSplit/>
          <w:jc w:val="center"/>
        </w:trPr>
        <w:tc>
          <w:tcPr>
            <w:tcW w:w="2625" w:type="dxa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Система обозначений</w:t>
            </w:r>
          </w:p>
        </w:tc>
      </w:tr>
      <w:tr w:rsidR="009163B5" w:rsidRPr="00CE3D50" w:rsidTr="009163B5">
        <w:trPr>
          <w:cantSplit/>
          <w:jc w:val="center"/>
        </w:trPr>
        <w:tc>
          <w:tcPr>
            <w:tcW w:w="2625" w:type="dxa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</w:p>
        </w:tc>
      </w:tr>
      <w:tr w:rsidR="009163B5" w:rsidRPr="00CE3D50" w:rsidTr="009163B5">
        <w:trPr>
          <w:cantSplit/>
          <w:jc w:val="center"/>
        </w:trPr>
        <w:tc>
          <w:tcPr>
            <w:tcW w:w="2625" w:type="dxa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EntityReference</w:t>
            </w:r>
          </w:p>
        </w:tc>
      </w:tr>
      <w:tr w:rsidR="009163B5" w:rsidRPr="00CE3D50" w:rsidTr="009163B5">
        <w:trPr>
          <w:cantSplit/>
          <w:jc w:val="center"/>
        </w:trPr>
        <w:tc>
          <w:tcPr>
            <w:tcW w:w="2625" w:type="dxa"/>
            <w:vMerge/>
            <w:tcBorders>
              <w:bottom w:val="single" w:sz="4" w:space="0" w:color="auto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ProcessingInstruction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 w:val="restart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</w:t>
            </w: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HTMLCollection</w:t>
            </w:r>
            <w:r w:rsidRPr="00CE3D50">
              <w:rPr>
                <w:sz w:val="20"/>
                <w:vertAlign w:val="superscript"/>
                <w:lang w:val="ru-RU" w:eastAsia="ja-JP"/>
              </w:rPr>
              <w:t xml:space="preserve">BA) </w:t>
            </w:r>
            <w:r w:rsidRPr="00CE3D50">
              <w:rPr>
                <w:sz w:val="20"/>
                <w:lang w:val="ru-RU" w:eastAsia="ja-JP"/>
              </w:rPr>
              <w:t>[</w:t>
            </w:r>
            <w:r w:rsidRPr="00CE3D50">
              <w:rPr>
                <w:i/>
                <w:sz w:val="20"/>
                <w:lang w:val="ru-RU" w:eastAsia="ja-JP"/>
              </w:rPr>
              <w:t>совокупность</w:t>
            </w:r>
            <w:r w:rsidRPr="00CE3D50">
              <w:rPr>
                <w:sz w:val="20"/>
                <w:lang w:val="ru-RU" w:eastAsia="ja-JP"/>
              </w:rPr>
              <w:t>]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HTMLDocument</w:t>
            </w:r>
            <w:r w:rsidRPr="00CE3D50">
              <w:rPr>
                <w:sz w:val="20"/>
                <w:vertAlign w:val="superscript"/>
                <w:lang w:val="ru-RU" w:eastAsia="ja-JP"/>
              </w:rPr>
              <w:t xml:space="preserve">BA) </w:t>
            </w:r>
            <w:r w:rsidRPr="00CE3D50">
              <w:rPr>
                <w:sz w:val="20"/>
                <w:lang w:val="ru-RU" w:eastAsia="ja-JP"/>
              </w:rPr>
              <w:t>[</w:t>
            </w:r>
            <w:r w:rsidRPr="00CE3D50">
              <w:rPr>
                <w:i/>
                <w:iCs/>
                <w:sz w:val="20"/>
                <w:lang w:val="ru-RU" w:eastAsia="ja-JP"/>
              </w:rPr>
              <w:t>документ</w:t>
            </w:r>
            <w:r w:rsidRPr="00CE3D50">
              <w:rPr>
                <w:sz w:val="20"/>
                <w:lang w:val="ru-RU" w:eastAsia="ja-JP"/>
              </w:rPr>
              <w:t>]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  <w:r w:rsidRPr="00CE3D50">
              <w:rPr>
                <w:sz w:val="20"/>
                <w:lang w:val="ru-RU" w:eastAsia="ja-JP"/>
              </w:rPr>
              <w:t xml:space="preserve"> [</w:t>
            </w:r>
            <w:r w:rsidRPr="00CE3D50">
              <w:rPr>
                <w:i/>
                <w:sz w:val="20"/>
                <w:lang w:val="ru-RU" w:eastAsia="ja-JP"/>
              </w:rPr>
              <w:t>элемент</w:t>
            </w:r>
            <w:r w:rsidRPr="00CE3D50">
              <w:rPr>
                <w:sz w:val="20"/>
                <w:lang w:val="ru-RU" w:eastAsia="ja-JP"/>
              </w:rPr>
              <w:t>]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HTMLAnchorElement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HTMLFormElement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HTMLInputElement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HTMLOptionElement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HTMLSelectElement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HTMLTextAreaElement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HTMLImageElement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  <w:tcBorders>
              <w:bottom w:val="nil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HTMLObjectElement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  <w:tcBorders>
              <w:top w:val="nil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HTMLBodyElement</w:t>
            </w:r>
            <w:r w:rsidRPr="00CE3D50">
              <w:rPr>
                <w:sz w:val="20"/>
                <w:vertAlign w:val="superscript"/>
                <w:lang w:val="ru-RU" w:eastAsia="ja-JP"/>
              </w:rPr>
              <w:t>BA)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HTMLBlockquoteElement</w:t>
            </w:r>
          </w:p>
        </w:tc>
      </w:tr>
      <w:tr w:rsidR="0052026E" w:rsidRPr="00CE3D50" w:rsidTr="00FE4BFF">
        <w:trPr>
          <w:cantSplit/>
          <w:jc w:val="center"/>
        </w:trPr>
        <w:tc>
          <w:tcPr>
            <w:tcW w:w="2625" w:type="dxa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HTMLPreElement</w:t>
            </w:r>
          </w:p>
        </w:tc>
      </w:tr>
      <w:tr w:rsidR="0052026E" w:rsidRPr="00CE3D50" w:rsidTr="0052026E">
        <w:trPr>
          <w:cantSplit/>
          <w:jc w:val="center"/>
        </w:trPr>
        <w:tc>
          <w:tcPr>
            <w:tcW w:w="2625" w:type="dxa"/>
            <w:vMerge/>
            <w:tcBorders>
              <w:bottom w:val="single" w:sz="4" w:space="0" w:color="auto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HTMLHeadingElement</w:t>
            </w:r>
          </w:p>
        </w:tc>
      </w:tr>
    </w:tbl>
    <w:p w:rsidR="009163B5" w:rsidRPr="00CE3D50" w:rsidRDefault="009163B5" w:rsidP="009163B5">
      <w:pPr>
        <w:pStyle w:val="TableNo"/>
        <w:rPr>
          <w:lang w:val="ru-RU"/>
        </w:rPr>
      </w:pPr>
      <w:r w:rsidRPr="00CE3D50">
        <w:rPr>
          <w:szCs w:val="22"/>
          <w:lang w:val="ru-RU"/>
        </w:rPr>
        <w:br w:type="page"/>
      </w:r>
      <w:r w:rsidRPr="00CE3D50">
        <w:rPr>
          <w:szCs w:val="22"/>
          <w:lang w:val="ru-RU"/>
        </w:rPr>
        <w:lastRenderedPageBreak/>
        <w:t>ТАБЛИЦА 15 (</w:t>
      </w:r>
      <w:r w:rsidRPr="00CE3D50">
        <w:rPr>
          <w:i/>
          <w:szCs w:val="22"/>
          <w:lang w:val="ru-RU"/>
        </w:rPr>
        <w:t>окончание</w:t>
      </w:r>
      <w:r w:rsidRPr="00CE3D50">
        <w:rPr>
          <w:szCs w:val="22"/>
          <w:lang w:val="ru-RU"/>
        </w:rPr>
        <w:t>)</w:t>
      </w:r>
    </w:p>
    <w:tbl>
      <w:tblPr>
        <w:tblW w:w="0" w:type="auto"/>
        <w:jc w:val="center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0"/>
        <w:gridCol w:w="52"/>
        <w:gridCol w:w="2574"/>
        <w:gridCol w:w="52"/>
        <w:gridCol w:w="3064"/>
        <w:gridCol w:w="508"/>
        <w:gridCol w:w="53"/>
      </w:tblGrid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 w:val="restart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 (</w:t>
            </w:r>
            <w:r w:rsidRPr="00CE3D50">
              <w:rPr>
                <w:i/>
                <w:sz w:val="20"/>
                <w:lang w:val="ru-RU"/>
              </w:rPr>
              <w:t>продолжение</w:t>
            </w:r>
            <w:r w:rsidRPr="00CE3D50">
              <w:rPr>
                <w:sz w:val="20"/>
                <w:lang w:val="ru-RU"/>
              </w:rPr>
              <w:t>)</w:t>
            </w: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HTMLHRElement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HTMLDivElement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HTMLParagraphElement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HTMLQuoteElement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HTMLBRElement</w:t>
            </w:r>
            <w:r w:rsidRPr="00CE3D50">
              <w:rPr>
                <w:sz w:val="20"/>
                <w:vertAlign w:val="superscript"/>
                <w:lang w:val="ru-RU"/>
              </w:rPr>
              <w:t>(1)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HTMLModElement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HTMLBaseElement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HTMLLinkElement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HTMLDListElement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HTMLOlistElement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HTMLUListElement</w:t>
            </w:r>
          </w:p>
        </w:tc>
      </w:tr>
      <w:tr w:rsidR="0052026E" w:rsidRPr="00CE3D50" w:rsidTr="00FE4BFF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HTMLLIElement</w:t>
            </w:r>
          </w:p>
        </w:tc>
      </w:tr>
      <w:tr w:rsidR="0052026E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  <w:tcBorders>
              <w:bottom w:val="nil"/>
            </w:tcBorders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52026E" w:rsidRPr="00CE3D50" w:rsidRDefault="0052026E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HTMLButtonElement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HTMLFieldSetElement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 w:val="restart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HTMLLabelElement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HTMLLegendElement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vMerge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HTMLOptGroupElement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HTMLTableCaptionElement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HTMLTableColElement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HTMLTableElement</w:t>
            </w:r>
          </w:p>
        </w:tc>
      </w:tr>
      <w:tr w:rsidR="009163B5" w:rsidRPr="00CE3D50" w:rsidTr="0052026E">
        <w:trPr>
          <w:gridBefore w:val="1"/>
          <w:gridAfter w:val="1"/>
          <w:wBefore w:w="490" w:type="dxa"/>
          <w:wAfter w:w="53" w:type="dxa"/>
          <w:cantSplit/>
          <w:jc w:val="center"/>
        </w:trPr>
        <w:tc>
          <w:tcPr>
            <w:tcW w:w="2626" w:type="dxa"/>
            <w:gridSpan w:val="2"/>
            <w:tcBorders>
              <w:top w:val="nil"/>
              <w:bottom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4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HTMLTableSectionElement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 w:val="restart"/>
            <w:tcBorders>
              <w:top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  <w:tcBorders>
              <w:top w:val="nil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HTMLTableCaptionElement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HTMLTableColElement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HTMLTableSectionElement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HTMLTableCellElement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HTMLTableRowElement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HTMLAreaElement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HTMLMapElement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HTMLParamElement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HTMLFrameSetElement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HTMLFrameElement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HTMLIFrameElement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HTMLMetaElement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HTMLTitleElement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HTMLScriptElement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HTMLStyleElement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HTMLHeadElement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52026E" w:rsidRPr="00CE3D50" w:rsidTr="0052026E">
        <w:trPr>
          <w:gridBefore w:val="2"/>
          <w:wBefore w:w="542" w:type="dxa"/>
          <w:cantSplit/>
          <w:jc w:val="center"/>
        </w:trPr>
        <w:tc>
          <w:tcPr>
            <w:tcW w:w="2626" w:type="dxa"/>
            <w:gridSpan w:val="2"/>
            <w:vMerge/>
            <w:tcBorders>
              <w:bottom w:val="single" w:sz="4" w:space="0" w:color="auto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625" w:type="dxa"/>
            <w:gridSpan w:val="3"/>
            <w:tcBorders>
              <w:bottom w:val="single" w:sz="4" w:space="0" w:color="auto"/>
            </w:tcBorders>
          </w:tcPr>
          <w:p w:rsidR="009163B5" w:rsidRPr="00CE3D50" w:rsidRDefault="009163B5" w:rsidP="009163B5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HTMLHtmlElement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163B5" w:rsidRPr="00CE3D50" w:rsidTr="0052026E">
        <w:trPr>
          <w:gridAfter w:val="2"/>
          <w:wAfter w:w="561" w:type="dxa"/>
          <w:cantSplit/>
          <w:jc w:val="center"/>
        </w:trPr>
        <w:tc>
          <w:tcPr>
            <w:tcW w:w="62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63B5" w:rsidRPr="00CE3D50" w:rsidRDefault="009163B5" w:rsidP="00C32B34">
            <w:pPr>
              <w:pStyle w:val="Tablelegend"/>
              <w:spacing w:before="60"/>
              <w:ind w:left="199" w:hanging="284"/>
              <w:rPr>
                <w:sz w:val="20"/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  <w:r w:rsidRPr="00CE3D50">
              <w:rPr>
                <w:sz w:val="20"/>
                <w:lang w:val="ru-RU"/>
              </w:rPr>
              <w:tab/>
              <w:t xml:space="preserve">Эти элементы используются для </w:t>
            </w:r>
            <w:r w:rsidRPr="00CE3D50">
              <w:rPr>
                <w:sz w:val="20"/>
                <w:lang w:val="ru-RU" w:eastAsia="ja-JP"/>
              </w:rPr>
              <w:t>BML для основных служб</w:t>
            </w:r>
            <w:r w:rsidR="00C32B34" w:rsidRPr="00CE3D50">
              <w:rPr>
                <w:sz w:val="20"/>
                <w:lang w:val="ru-RU" w:eastAsia="ja-JP"/>
              </w:rPr>
              <w:t>.</w:t>
            </w:r>
          </w:p>
        </w:tc>
      </w:tr>
    </w:tbl>
    <w:p w:rsidR="00613D5F" w:rsidRPr="00CE3D50" w:rsidRDefault="0052026E" w:rsidP="00C32B34">
      <w:pPr>
        <w:rPr>
          <w:lang w:val="ru-RU"/>
        </w:rPr>
      </w:pPr>
      <w:r w:rsidRPr="00CE3D50">
        <w:rPr>
          <w:b/>
          <w:lang w:val="ru-RU"/>
        </w:rPr>
        <w:br w:type="page"/>
      </w:r>
      <w:r w:rsidR="00613D5F" w:rsidRPr="00CE3D50">
        <w:rPr>
          <w:lang w:val="ru-RU"/>
        </w:rPr>
        <w:lastRenderedPageBreak/>
        <w:t xml:space="preserve">Расширения BML интерфейсов API DOM перечисляются в </w:t>
      </w:r>
      <w:r w:rsidR="00FF64B9" w:rsidRPr="00CE3D50">
        <w:rPr>
          <w:lang w:val="ru-RU"/>
        </w:rPr>
        <w:t xml:space="preserve">таблице </w:t>
      </w:r>
      <w:r w:rsidR="00613D5F" w:rsidRPr="00CE3D50">
        <w:rPr>
          <w:lang w:val="ru-RU"/>
        </w:rPr>
        <w:t>1</w:t>
      </w:r>
      <w:r w:rsidRPr="00CE3D50">
        <w:rPr>
          <w:lang w:val="ru-RU"/>
        </w:rPr>
        <w:t>6</w:t>
      </w:r>
      <w:r w:rsidR="00613D5F" w:rsidRPr="00CE3D50">
        <w:rPr>
          <w:lang w:val="ru-RU"/>
        </w:rPr>
        <w:t>.</w:t>
      </w:r>
    </w:p>
    <w:p w:rsidR="0052026E" w:rsidRPr="00CE3D50" w:rsidRDefault="0052026E" w:rsidP="00C32B34">
      <w:pPr>
        <w:pStyle w:val="TableNo"/>
        <w:rPr>
          <w:lang w:val="ru-RU"/>
        </w:rPr>
      </w:pPr>
      <w:r w:rsidRPr="00CE3D50">
        <w:rPr>
          <w:lang w:val="ru-RU"/>
        </w:rPr>
        <w:t>ТАБЛИЦА 1</w:t>
      </w:r>
      <w:r w:rsidR="00FE4BFF" w:rsidRPr="00CE3D50">
        <w:rPr>
          <w:lang w:val="ru-RU"/>
        </w:rPr>
        <w:t>6</w:t>
      </w:r>
    </w:p>
    <w:p w:rsidR="0052026E" w:rsidRPr="00CE3D50" w:rsidRDefault="0052026E" w:rsidP="00C32B34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расширения BML</w:t>
      </w:r>
    </w:p>
    <w:tbl>
      <w:tblPr>
        <w:tblW w:w="6383" w:type="dxa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8"/>
        <w:gridCol w:w="3135"/>
      </w:tblGrid>
      <w:tr w:rsidR="008E5E9F" w:rsidRPr="00CE3D50" w:rsidTr="008E5E9F">
        <w:trPr>
          <w:cantSplit/>
        </w:trPr>
        <w:tc>
          <w:tcPr>
            <w:tcW w:w="3248" w:type="dxa"/>
            <w:vMerge w:val="restart"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Расширение BML</w:t>
            </w: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BMLDocument()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top w:val="single" w:sz="4" w:space="0" w:color="auto"/>
            </w:tcBorders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BMLCSS2Properties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BMLEvent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BMLIntrinsicEvent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BMLBeventEvent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BMLDocument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BMLBlockquoteElement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BMLPreElement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BMLHeadingElement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BMLHRElement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BMLDivElement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BMLSpanElement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BMLParagraphElement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BMLQuoteElement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BMLBRElement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BMLModElement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BMLAnchorElement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BMLLinkElement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BMLDListElement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BMLOListElement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BMLUListElement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BMLLIElement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BMLButtonElement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BMLFieldSetElement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BMLFormElement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BMLInputElement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BMLLabelElement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BMLLegenedElement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BMLOptGroupElement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BMLOptionElement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BMLSelectElement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BMLTexAreaElement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BMLTableCaptionElement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BMLTableColElement</w:t>
            </w:r>
          </w:p>
        </w:tc>
      </w:tr>
      <w:tr w:rsidR="008E5E9F" w:rsidRPr="00CE3D50" w:rsidTr="008E5E9F">
        <w:trPr>
          <w:cantSplit/>
        </w:trPr>
        <w:tc>
          <w:tcPr>
            <w:tcW w:w="3248" w:type="dxa"/>
            <w:vMerge/>
            <w:shd w:val="clear" w:color="auto" w:fill="auto"/>
          </w:tcPr>
          <w:p w:rsidR="008E5E9F" w:rsidRPr="00CE3D50" w:rsidRDefault="008E5E9F" w:rsidP="00BD51A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8E5E9F" w:rsidRPr="00CE3D50" w:rsidRDefault="008E5E9F" w:rsidP="004B401C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BMLTableElement</w:t>
            </w:r>
          </w:p>
        </w:tc>
      </w:tr>
    </w:tbl>
    <w:p w:rsidR="00FE4BFF" w:rsidRPr="00CE3D50" w:rsidRDefault="00FE4BFF" w:rsidP="00FE4BFF">
      <w:pPr>
        <w:pStyle w:val="TableNo"/>
        <w:rPr>
          <w:lang w:val="ru-RU"/>
        </w:rPr>
      </w:pPr>
      <w:r w:rsidRPr="00CE3D50">
        <w:rPr>
          <w:lang w:val="ru-RU"/>
        </w:rPr>
        <w:br w:type="page"/>
      </w:r>
      <w:r w:rsidRPr="00CE3D50">
        <w:rPr>
          <w:szCs w:val="22"/>
          <w:lang w:val="ru-RU"/>
        </w:rPr>
        <w:lastRenderedPageBreak/>
        <w:t>ТАБЛИЦА 16 (</w:t>
      </w:r>
      <w:r w:rsidRPr="00CE3D50">
        <w:rPr>
          <w:i/>
          <w:szCs w:val="22"/>
          <w:lang w:val="ru-RU"/>
        </w:rPr>
        <w:t>окончание</w:t>
      </w:r>
      <w:r w:rsidRPr="00CE3D50">
        <w:rPr>
          <w:szCs w:val="22"/>
          <w:lang w:val="ru-RU"/>
        </w:rPr>
        <w:t>)</w:t>
      </w:r>
    </w:p>
    <w:tbl>
      <w:tblPr>
        <w:tblW w:w="8809" w:type="dxa"/>
        <w:jc w:val="center"/>
        <w:tblInd w:w="-1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2"/>
        <w:gridCol w:w="3208"/>
        <w:gridCol w:w="716"/>
        <w:gridCol w:w="2443"/>
      </w:tblGrid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 w:val="restart"/>
            <w:tcBorders>
              <w:top w:val="single" w:sz="4" w:space="0" w:color="auto"/>
            </w:tcBorders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Расширение BML (</w:t>
            </w:r>
            <w:r w:rsidRPr="00CE3D50">
              <w:rPr>
                <w:i/>
                <w:sz w:val="20"/>
                <w:lang w:val="ru-RU"/>
              </w:rPr>
              <w:t>продолжен</w:t>
            </w:r>
            <w:r w:rsidR="004A1E55">
              <w:rPr>
                <w:i/>
                <w:sz w:val="20"/>
                <w:lang w:val="ru-RU"/>
              </w:rPr>
              <w:t>и</w:t>
            </w:r>
            <w:r w:rsidRPr="00CE3D50">
              <w:rPr>
                <w:i/>
                <w:sz w:val="20"/>
                <w:lang w:val="ru-RU"/>
              </w:rPr>
              <w:t>е</w:t>
            </w:r>
            <w:r w:rsidRPr="00CE3D50">
              <w:rPr>
                <w:sz w:val="20"/>
                <w:lang w:val="ru-RU"/>
              </w:rPr>
              <w:t>)</w:t>
            </w:r>
          </w:p>
        </w:tc>
        <w:tc>
          <w:tcPr>
            <w:tcW w:w="3159" w:type="dxa"/>
            <w:gridSpan w:val="2"/>
            <w:tcBorders>
              <w:top w:val="single" w:sz="4" w:space="0" w:color="auto"/>
            </w:tcBorders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BMLTableSectionElement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BMLTableCellElement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BMLTableRowElement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BMLImageElement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BMLAreaElement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BMLMapElement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BMLObjectElement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BMLFrameSetElement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BMLFrameElement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BMLIFrameElement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BMLBodyElement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BMLBmlElement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BMLBeventElement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FE4BFF" w:rsidRPr="00CE3D50" w:rsidTr="008E5E9F">
        <w:trPr>
          <w:gridBefore w:val="1"/>
          <w:wBefore w:w="2442" w:type="dxa"/>
          <w:cantSplit/>
          <w:jc w:val="center"/>
        </w:trPr>
        <w:tc>
          <w:tcPr>
            <w:tcW w:w="3208" w:type="dxa"/>
            <w:vMerge/>
            <w:tcBorders>
              <w:bottom w:val="single" w:sz="4" w:space="0" w:color="auto"/>
            </w:tcBorders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3159" w:type="dxa"/>
            <w:gridSpan w:val="2"/>
            <w:tcBorders>
              <w:bottom w:val="single" w:sz="4" w:space="0" w:color="auto"/>
            </w:tcBorders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BMLBeitemElement</w:t>
            </w: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FE4BFF" w:rsidRPr="00CE3D50" w:rsidTr="008E5E9F">
        <w:trPr>
          <w:gridAfter w:val="1"/>
          <w:wAfter w:w="2443" w:type="dxa"/>
          <w:cantSplit/>
          <w:jc w:val="center"/>
        </w:trPr>
        <w:tc>
          <w:tcPr>
            <w:tcW w:w="636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4BFF" w:rsidRPr="00CE3D50" w:rsidRDefault="00FE4BFF" w:rsidP="008E5E9F">
            <w:pPr>
              <w:pStyle w:val="Tablelegend"/>
              <w:spacing w:before="60"/>
              <w:ind w:left="199" w:hanging="284"/>
              <w:rPr>
                <w:sz w:val="20"/>
                <w:lang w:val="ru-RU"/>
              </w:rPr>
            </w:pPr>
            <w:r w:rsidRPr="00CE3D50">
              <w:rPr>
                <w:position w:val="6"/>
                <w:sz w:val="16"/>
                <w:szCs w:val="16"/>
                <w:lang w:val="ru-RU"/>
              </w:rPr>
              <w:t>(1)</w:t>
            </w:r>
            <w:r w:rsidRPr="00CE3D50">
              <w:rPr>
                <w:sz w:val="20"/>
                <w:lang w:val="ru-RU"/>
              </w:rPr>
              <w:tab/>
              <w:t xml:space="preserve">Эти элементы используются для </w:t>
            </w:r>
            <w:r w:rsidRPr="00CE3D50">
              <w:rPr>
                <w:sz w:val="20"/>
                <w:lang w:val="ru-RU" w:eastAsia="ja-JP"/>
              </w:rPr>
              <w:t>BML для основных служб</w:t>
            </w:r>
            <w:r w:rsidR="00C32B34" w:rsidRPr="00CE3D50">
              <w:rPr>
                <w:sz w:val="20"/>
                <w:lang w:val="ru-RU" w:eastAsia="ja-JP"/>
              </w:rPr>
              <w:t>.</w:t>
            </w:r>
          </w:p>
        </w:tc>
      </w:tr>
    </w:tbl>
    <w:p w:rsidR="00FE4BFF" w:rsidRPr="00CE3D50" w:rsidRDefault="00FE4BFF" w:rsidP="008E5E9F">
      <w:pPr>
        <w:pStyle w:val="Heading1"/>
        <w:rPr>
          <w:lang w:val="ru-RU" w:eastAsia="ja-JP"/>
        </w:rPr>
      </w:pPr>
      <w:r w:rsidRPr="00CE3D50">
        <w:rPr>
          <w:lang w:val="ru-RU" w:eastAsia="ja-JP"/>
        </w:rPr>
        <w:t>5</w:t>
      </w:r>
      <w:r w:rsidRPr="00CE3D50">
        <w:rPr>
          <w:lang w:val="ru-RU" w:eastAsia="ja-JP"/>
        </w:rPr>
        <w:tab/>
      </w:r>
      <w:r w:rsidR="008E5E9F" w:rsidRPr="00CE3D50">
        <w:rPr>
          <w:lang w:val="ru-RU" w:eastAsia="ja-JP"/>
        </w:rPr>
        <w:t>Переключатель языка разметки</w:t>
      </w:r>
    </w:p>
    <w:p w:rsidR="00FE4BFF" w:rsidRPr="00CE3D50" w:rsidRDefault="000D13A8" w:rsidP="008E5E9F">
      <w:pPr>
        <w:rPr>
          <w:lang w:val="ru-RU" w:eastAsia="ja-JP"/>
        </w:rPr>
      </w:pPr>
      <w:r w:rsidRPr="00CE3D50">
        <w:rPr>
          <w:lang w:val="ru-RU" w:eastAsia="ja-JP"/>
        </w:rPr>
        <w:t xml:space="preserve">Функция, добавленная в интерфейс </w:t>
      </w:r>
      <w:r w:rsidR="00FE4BFF" w:rsidRPr="00CE3D50">
        <w:rPr>
          <w:lang w:val="ru-RU" w:eastAsia="ja-JP"/>
        </w:rPr>
        <w:t xml:space="preserve">ECMAScript </w:t>
      </w:r>
      <w:r w:rsidRPr="00CE3D50">
        <w:rPr>
          <w:lang w:val="ru-RU" w:eastAsia="ja-JP"/>
        </w:rPr>
        <w:t xml:space="preserve">для запуска другой среды декларативных приложений, представлена в </w:t>
      </w:r>
      <w:r w:rsidR="00FF64B9" w:rsidRPr="00CE3D50">
        <w:rPr>
          <w:lang w:val="ru-RU" w:eastAsia="ja-JP"/>
        </w:rPr>
        <w:t xml:space="preserve">таблице </w:t>
      </w:r>
      <w:r w:rsidRPr="00CE3D50">
        <w:rPr>
          <w:lang w:val="ru-RU" w:eastAsia="ja-JP"/>
        </w:rPr>
        <w:t xml:space="preserve">17. </w:t>
      </w:r>
    </w:p>
    <w:p w:rsidR="00FE4BFF" w:rsidRPr="00CE3D50" w:rsidRDefault="000D13A8" w:rsidP="008E5E9F">
      <w:pPr>
        <w:pStyle w:val="TableNo"/>
        <w:rPr>
          <w:lang w:val="ru-RU" w:eastAsia="ja-JP"/>
        </w:rPr>
      </w:pPr>
      <w:r w:rsidRPr="00CE3D50">
        <w:rPr>
          <w:lang w:val="ru-RU"/>
        </w:rPr>
        <w:t>ТАБЛИЦА</w:t>
      </w:r>
      <w:r w:rsidR="00FE4BFF" w:rsidRPr="00CE3D50">
        <w:rPr>
          <w:lang w:val="ru-RU"/>
        </w:rPr>
        <w:t xml:space="preserve"> </w:t>
      </w:r>
      <w:r w:rsidR="00FE4BFF" w:rsidRPr="00CE3D50">
        <w:rPr>
          <w:lang w:val="ru-RU" w:eastAsia="ja-JP"/>
        </w:rPr>
        <w:t>17</w:t>
      </w:r>
    </w:p>
    <w:p w:rsidR="00FE4BFF" w:rsidRPr="00CE3D50" w:rsidRDefault="000D13A8" w:rsidP="008E5E9F">
      <w:pPr>
        <w:pStyle w:val="Tabletitle"/>
        <w:rPr>
          <w:lang w:val="ru-RU"/>
        </w:rPr>
      </w:pPr>
      <w:r w:rsidRPr="00CE3D50">
        <w:rPr>
          <w:lang w:val="ru-RU" w:eastAsia="ja-JP"/>
        </w:rPr>
        <w:t xml:space="preserve">Функция переключателя языка разметки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37"/>
      </w:tblGrid>
      <w:tr w:rsidR="00FE4BFF" w:rsidRPr="00CE3D50" w:rsidTr="00FE4BFF">
        <w:trPr>
          <w:cantSplit/>
          <w:jc w:val="center"/>
        </w:trPr>
        <w:tc>
          <w:tcPr>
            <w:tcW w:w="6237" w:type="dxa"/>
          </w:tcPr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Number startExtraBrowser(</w:t>
            </w:r>
          </w:p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input</w:t>
            </w:r>
            <w:r w:rsidRPr="00CE3D50">
              <w:rPr>
                <w:sz w:val="20"/>
                <w:lang w:val="ru-RU" w:eastAsia="ja-JP"/>
              </w:rPr>
              <w:t xml:space="preserve"> String browserName,</w:t>
            </w:r>
          </w:p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input</w:t>
            </w:r>
            <w:r w:rsidRPr="00CE3D50">
              <w:rPr>
                <w:sz w:val="20"/>
                <w:lang w:val="ru-RU" w:eastAsia="ja-JP"/>
              </w:rPr>
              <w:t xml:space="preserve"> Number showAV,</w:t>
            </w:r>
          </w:p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input</w:t>
            </w:r>
            <w:r w:rsidRPr="00CE3D50">
              <w:rPr>
                <w:sz w:val="20"/>
                <w:lang w:val="ru-RU" w:eastAsia="ja-JP"/>
              </w:rPr>
              <w:t xml:space="preserve"> String returnURI,</w:t>
            </w:r>
          </w:p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input</w:t>
            </w:r>
            <w:r w:rsidRPr="00CE3D50">
              <w:rPr>
                <w:sz w:val="20"/>
                <w:lang w:val="ru-RU" w:eastAsia="ja-JP"/>
              </w:rPr>
              <w:t xml:space="preserve"> String uri</w:t>
            </w:r>
          </w:p>
          <w:p w:rsidR="00FE4BFF" w:rsidRPr="00CE3D50" w:rsidRDefault="00FE4BFF" w:rsidP="00FE4BFF">
            <w:pPr>
              <w:pStyle w:val="Tabletex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 w:eastAsia="ja-JP"/>
              </w:rPr>
              <w:t>)</w:t>
            </w:r>
          </w:p>
        </w:tc>
      </w:tr>
    </w:tbl>
    <w:p w:rsidR="00613D5F" w:rsidRPr="00CE3D50" w:rsidRDefault="00FE4BFF" w:rsidP="008E5E9F">
      <w:pPr>
        <w:pStyle w:val="AnnexNoTitle"/>
        <w:rPr>
          <w:lang w:val="ru-RU"/>
        </w:rPr>
      </w:pPr>
      <w:r w:rsidRPr="00CE3D50">
        <w:rPr>
          <w:lang w:val="ru-RU"/>
        </w:rPr>
        <w:br w:type="page"/>
      </w:r>
      <w:r w:rsidR="000D13A8" w:rsidRPr="00CE3D50">
        <w:rPr>
          <w:lang w:val="ru-RU"/>
        </w:rPr>
        <w:lastRenderedPageBreak/>
        <w:t>Приложение</w:t>
      </w:r>
      <w:r w:rsidR="00613D5F" w:rsidRPr="00CE3D50">
        <w:rPr>
          <w:lang w:val="ru-RU"/>
        </w:rPr>
        <w:t xml:space="preserve"> </w:t>
      </w:r>
      <w:r w:rsidRPr="00CE3D50">
        <w:rPr>
          <w:lang w:val="ru-RU" w:eastAsia="ja-JP"/>
        </w:rPr>
        <w:t>4</w:t>
      </w:r>
      <w:r w:rsidR="00613D5F" w:rsidRPr="00CE3D50">
        <w:rPr>
          <w:lang w:val="ru-RU" w:eastAsia="ja-JP"/>
        </w:rPr>
        <w:br/>
      </w:r>
      <w:r w:rsidR="00613D5F" w:rsidRPr="00CE3D50">
        <w:rPr>
          <w:lang w:val="ru-RU" w:eastAsia="ja-JP"/>
        </w:rPr>
        <w:br/>
        <w:t>Дополнительные элементы, типы носителей информации</w:t>
      </w:r>
      <w:r w:rsidR="003B021D" w:rsidRPr="00CE3D50">
        <w:rPr>
          <w:lang w:val="ru-RU" w:eastAsia="ja-JP"/>
        </w:rPr>
        <w:br/>
      </w:r>
      <w:r w:rsidR="00613D5F" w:rsidRPr="00CE3D50">
        <w:rPr>
          <w:lang w:val="ru-RU" w:eastAsia="ja-JP"/>
        </w:rPr>
        <w:t xml:space="preserve">и интерфейсы </w:t>
      </w:r>
      <w:r w:rsidR="00613D5F" w:rsidRPr="00CE3D50">
        <w:rPr>
          <w:lang w:val="ru-RU"/>
        </w:rPr>
        <w:t>API для ACAP-X</w:t>
      </w:r>
    </w:p>
    <w:p w:rsidR="00613D5F" w:rsidRPr="00CE3D50" w:rsidRDefault="000D13A8" w:rsidP="008E5E9F">
      <w:pPr>
        <w:pStyle w:val="Normalaftertitle"/>
        <w:rPr>
          <w:lang w:val="ru-RU"/>
        </w:rPr>
      </w:pPr>
      <w:r w:rsidRPr="00CE3D50">
        <w:rPr>
          <w:lang w:val="ru-RU" w:eastAsia="ja-JP"/>
        </w:rPr>
        <w:t>Ниже описываются э</w:t>
      </w:r>
      <w:r w:rsidR="00613D5F" w:rsidRPr="00CE3D50">
        <w:rPr>
          <w:lang w:val="ru-RU" w:eastAsia="ja-JP"/>
        </w:rPr>
        <w:t xml:space="preserve">лементы, типы носителей информации и интерфейсы </w:t>
      </w:r>
      <w:r w:rsidR="00613D5F" w:rsidRPr="00CE3D50">
        <w:rPr>
          <w:lang w:val="ru-RU"/>
        </w:rPr>
        <w:t>API для</w:t>
      </w:r>
      <w:r w:rsidR="00613D5F" w:rsidRPr="00CE3D50">
        <w:rPr>
          <w:lang w:val="ru-RU" w:eastAsia="ja-JP"/>
        </w:rPr>
        <w:t xml:space="preserve"> ACAP-X в добавление к тем, </w:t>
      </w:r>
      <w:r w:rsidRPr="00CE3D50">
        <w:rPr>
          <w:lang w:val="ru-RU" w:eastAsia="ja-JP"/>
        </w:rPr>
        <w:t>которые</w:t>
      </w:r>
      <w:r w:rsidR="00613D5F" w:rsidRPr="00CE3D50">
        <w:rPr>
          <w:lang w:val="ru-RU" w:eastAsia="ja-JP"/>
        </w:rPr>
        <w:t xml:space="preserve"> перечислены в </w:t>
      </w:r>
      <w:r w:rsidRPr="00CE3D50">
        <w:rPr>
          <w:lang w:val="ru-RU" w:eastAsia="ja-JP"/>
        </w:rPr>
        <w:t>Приложении</w:t>
      </w:r>
      <w:r w:rsidR="00613D5F" w:rsidRPr="00CE3D50">
        <w:rPr>
          <w:lang w:val="ru-RU" w:eastAsia="ja-JP"/>
        </w:rPr>
        <w:t xml:space="preserve"> </w:t>
      </w:r>
      <w:r w:rsidR="00537061" w:rsidRPr="00CE3D50">
        <w:rPr>
          <w:lang w:val="ru-RU" w:eastAsia="ja-JP"/>
        </w:rPr>
        <w:t>2</w:t>
      </w:r>
      <w:r w:rsidRPr="00CE3D50">
        <w:rPr>
          <w:lang w:val="ru-RU" w:eastAsia="ja-JP"/>
        </w:rPr>
        <w:t xml:space="preserve">. </w:t>
      </w:r>
      <w:r w:rsidR="00613D5F" w:rsidRPr="00CE3D50">
        <w:rPr>
          <w:lang w:val="ru-RU" w:eastAsia="ja-JP"/>
        </w:rPr>
        <w:t xml:space="preserve">Пункты, обозначенные как 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AD)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 xml:space="preserve">, являются общими для ACAP-X и DVB-HTML. Пункты, обозначенные как 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AB)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, являются общими для ACAP</w:t>
      </w:r>
      <w:r w:rsidR="00FF64B9" w:rsidRPr="00CE3D50">
        <w:rPr>
          <w:lang w:val="ru-RU" w:eastAsia="ja-JP"/>
        </w:rPr>
        <w:noBreakHyphen/>
      </w:r>
      <w:r w:rsidR="00613D5F" w:rsidRPr="00CE3D50">
        <w:rPr>
          <w:lang w:val="ru-RU" w:eastAsia="ja-JP"/>
        </w:rPr>
        <w:t>X и BML.</w:t>
      </w:r>
    </w:p>
    <w:p w:rsidR="00613D5F" w:rsidRPr="00CE3D50" w:rsidRDefault="00613D5F" w:rsidP="008E5E9F">
      <w:pPr>
        <w:pStyle w:val="Heading1"/>
        <w:rPr>
          <w:lang w:val="ru-RU" w:eastAsia="ja-JP"/>
        </w:rPr>
      </w:pPr>
      <w:r w:rsidRPr="00CE3D50">
        <w:rPr>
          <w:lang w:val="ru-RU"/>
        </w:rPr>
        <w:t>1</w:t>
      </w:r>
      <w:r w:rsidRPr="00CE3D50">
        <w:rPr>
          <w:lang w:val="ru-RU"/>
        </w:rPr>
        <w:tab/>
        <w:t>Дополнительные типы носителей информации ACAP-X</w:t>
      </w:r>
    </w:p>
    <w:p w:rsidR="00613D5F" w:rsidRPr="00CE3D50" w:rsidRDefault="00613D5F" w:rsidP="008E5E9F">
      <w:pPr>
        <w:rPr>
          <w:lang w:val="ru-RU"/>
        </w:rPr>
      </w:pPr>
      <w:r w:rsidRPr="00CE3D50">
        <w:rPr>
          <w:lang w:val="ru-RU"/>
        </w:rPr>
        <w:t xml:space="preserve">Дополнительные типы носителей информации ACAP-X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/>
        </w:rPr>
        <w:t>1</w:t>
      </w:r>
      <w:r w:rsidR="00537061" w:rsidRPr="00CE3D50">
        <w:rPr>
          <w:lang w:val="ru-RU"/>
        </w:rPr>
        <w:t>8</w:t>
      </w:r>
      <w:r w:rsidRPr="00CE3D50">
        <w:rPr>
          <w:lang w:val="ru-RU"/>
        </w:rPr>
        <w:t>.</w:t>
      </w:r>
    </w:p>
    <w:p w:rsidR="00537061" w:rsidRPr="00CE3D50" w:rsidRDefault="00537061" w:rsidP="008E5E9F">
      <w:pPr>
        <w:pStyle w:val="TableNo"/>
        <w:rPr>
          <w:szCs w:val="22"/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18</w:t>
      </w:r>
    </w:p>
    <w:p w:rsidR="00537061" w:rsidRPr="00CE3D50" w:rsidRDefault="00537061" w:rsidP="008E5E9F">
      <w:pPr>
        <w:pStyle w:val="Tabletitle"/>
        <w:rPr>
          <w:lang w:val="ru-RU" w:eastAsia="ja-JP"/>
        </w:rPr>
      </w:pPr>
      <w:r w:rsidRPr="00CE3D50">
        <w:rPr>
          <w:lang w:val="ru-RU"/>
        </w:rPr>
        <w:t>Дополнительные типы носителей информации ACAP-X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28"/>
      </w:tblGrid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Приложение/acap-j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Приложение/acap-сертификат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Приложение/acap-сборник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Приложение/acap-разрешение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Приложение/acap-подпись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Приложение/acap-x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Приложение/acap-x-метаданные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Приложение/шрифт-tdpfr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Приложение/java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Приложение/zip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Приложение/xhtml+xml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Аудио/ac3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Аудио/основное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Аудио/mpeg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Изображение/mpeg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Текст/ecmascript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Видео/mng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Видео/mpeg</w:t>
            </w:r>
          </w:p>
        </w:tc>
      </w:tr>
      <w:tr w:rsidR="00613D5F" w:rsidRPr="00CE3D50" w:rsidTr="008E5E9F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Видео/mpv</w:t>
            </w:r>
          </w:p>
        </w:tc>
      </w:tr>
    </w:tbl>
    <w:p w:rsidR="00613D5F" w:rsidRPr="00CE3D50" w:rsidRDefault="00537061" w:rsidP="008E5E9F">
      <w:pPr>
        <w:pStyle w:val="Heading1"/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>2</w:t>
      </w:r>
      <w:r w:rsidR="00613D5F" w:rsidRPr="00CE3D50">
        <w:rPr>
          <w:lang w:val="ru-RU"/>
        </w:rPr>
        <w:tab/>
        <w:t>Дополнительная разметка ACAP-X XML</w:t>
      </w:r>
    </w:p>
    <w:p w:rsidR="00613D5F" w:rsidRPr="00CE3D50" w:rsidRDefault="00613D5F" w:rsidP="008E5E9F">
      <w:pPr>
        <w:rPr>
          <w:lang w:val="ru-RU"/>
        </w:rPr>
      </w:pPr>
      <w:r w:rsidRPr="00CE3D50">
        <w:rPr>
          <w:lang w:val="ru-RU"/>
        </w:rPr>
        <w:t xml:space="preserve">Дополнительные разметки ACAP-X XML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1</w:t>
      </w:r>
      <w:r w:rsidR="00537061" w:rsidRPr="00CE3D50">
        <w:rPr>
          <w:lang w:val="ru-RU" w:eastAsia="ja-JP"/>
        </w:rPr>
        <w:t>9</w:t>
      </w:r>
      <w:r w:rsidRPr="00CE3D50">
        <w:rPr>
          <w:lang w:val="ru-RU"/>
        </w:rPr>
        <w:t>.</w:t>
      </w:r>
    </w:p>
    <w:p w:rsidR="00613D5F" w:rsidRPr="00CE3D50" w:rsidRDefault="00613D5F" w:rsidP="008E5E9F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1</w:t>
      </w:r>
      <w:r w:rsidR="00537061" w:rsidRPr="00CE3D50">
        <w:rPr>
          <w:lang w:val="ru-RU" w:eastAsia="ja-JP"/>
        </w:rPr>
        <w:t>9</w:t>
      </w:r>
    </w:p>
    <w:p w:rsidR="00613D5F" w:rsidRPr="00CE3D50" w:rsidRDefault="00613D5F" w:rsidP="008E5E9F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разметки ACAP-X XML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0"/>
        <w:gridCol w:w="4087"/>
      </w:tblGrid>
      <w:tr w:rsidR="00613D5F" w:rsidRPr="00CE3D50" w:rsidTr="008E5E9F"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Модуль</w:t>
            </w:r>
          </w:p>
        </w:tc>
        <w:tc>
          <w:tcPr>
            <w:tcW w:w="4087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Ярлык</w:t>
            </w:r>
          </w:p>
        </w:tc>
      </w:tr>
      <w:tr w:rsidR="00613D5F" w:rsidRPr="00CE3D50" w:rsidTr="008E5E9F">
        <w:tc>
          <w:tcPr>
            <w:tcW w:w="2740" w:type="dxa"/>
            <w:tcBorders>
              <w:top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Таблица</w:t>
            </w:r>
            <w:r w:rsidRPr="00CE3D50">
              <w:rPr>
                <w:sz w:val="20"/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8E5E9F">
        <w:tc>
          <w:tcPr>
            <w:tcW w:w="2740" w:type="dxa"/>
            <w:tcBorders>
              <w:top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Внутренние события</w:t>
            </w:r>
            <w:r w:rsidRPr="00CE3D50">
              <w:rPr>
                <w:sz w:val="20"/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  <w:tr w:rsidR="00613D5F" w:rsidRPr="00CE3D50" w:rsidTr="008E5E9F"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Идентификация названия</w:t>
            </w:r>
            <w:r w:rsidRPr="00CE3D50">
              <w:rPr>
                <w:sz w:val="20"/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  <w:bottom w:val="single" w:sz="4" w:space="0" w:color="auto"/>
            </w:tcBorders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Все</w:t>
            </w:r>
          </w:p>
        </w:tc>
      </w:tr>
    </w:tbl>
    <w:p w:rsidR="00613D5F" w:rsidRPr="00CE3D50" w:rsidRDefault="00613D5F">
      <w:pPr>
        <w:pStyle w:val="Heading1"/>
        <w:rPr>
          <w:szCs w:val="22"/>
          <w:lang w:val="ru-RU"/>
        </w:rPr>
      </w:pPr>
      <w:r w:rsidRPr="00CE3D50">
        <w:rPr>
          <w:szCs w:val="22"/>
          <w:lang w:val="ru-RU"/>
        </w:rPr>
        <w:t>3</w:t>
      </w:r>
      <w:r w:rsidRPr="00CE3D50">
        <w:rPr>
          <w:szCs w:val="22"/>
          <w:lang w:val="ru-RU"/>
        </w:rPr>
        <w:tab/>
        <w:t>Дополнительные свойства CSS ACAP-X</w:t>
      </w:r>
    </w:p>
    <w:p w:rsidR="00613D5F" w:rsidRPr="00CE3D50" w:rsidRDefault="00613D5F" w:rsidP="00537061">
      <w:pPr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Дополнительные свойства CSS ACAP-X и селекторы перечисляются в </w:t>
      </w:r>
      <w:r w:rsidR="00FF64B9" w:rsidRPr="00CE3D50">
        <w:rPr>
          <w:szCs w:val="22"/>
          <w:lang w:val="ru-RU"/>
        </w:rPr>
        <w:t xml:space="preserve">таблице </w:t>
      </w:r>
      <w:r w:rsidR="00537061" w:rsidRPr="00CE3D50">
        <w:rPr>
          <w:szCs w:val="22"/>
          <w:lang w:val="ru-RU" w:eastAsia="ja-JP"/>
        </w:rPr>
        <w:t>20</w:t>
      </w:r>
      <w:r w:rsidRPr="00CE3D50">
        <w:rPr>
          <w:szCs w:val="22"/>
          <w:lang w:val="ru-RU"/>
        </w:rPr>
        <w:t>.</w:t>
      </w:r>
    </w:p>
    <w:p w:rsidR="00613D5F" w:rsidRPr="00CE3D50" w:rsidRDefault="00613D5F" w:rsidP="00537061">
      <w:pPr>
        <w:pStyle w:val="TableNo"/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ТАБЛИЦА </w:t>
      </w:r>
      <w:r w:rsidR="00537061" w:rsidRPr="00CE3D50">
        <w:rPr>
          <w:szCs w:val="22"/>
          <w:lang w:val="ru-RU"/>
        </w:rPr>
        <w:t>20</w:t>
      </w:r>
    </w:p>
    <w:p w:rsidR="00613D5F" w:rsidRPr="00CE3D50" w:rsidRDefault="00613D5F">
      <w:pPr>
        <w:pStyle w:val="Tabletitle"/>
        <w:rPr>
          <w:szCs w:val="22"/>
          <w:lang w:val="ru-RU"/>
        </w:rPr>
      </w:pPr>
      <w:r w:rsidRPr="00CE3D50">
        <w:rPr>
          <w:szCs w:val="22"/>
          <w:lang w:val="ru-RU"/>
        </w:rPr>
        <w:t>Дополнительные свойства CSS ACAP-X и селекторы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54"/>
        <w:gridCol w:w="4073"/>
      </w:tblGrid>
      <w:tr w:rsidR="00613D5F" w:rsidRPr="00CE3D50" w:rsidTr="008E5E9F">
        <w:trPr>
          <w:cantSplit/>
        </w:trPr>
        <w:tc>
          <w:tcPr>
            <w:tcW w:w="275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Свойства </w:t>
            </w:r>
          </w:p>
        </w:tc>
        <w:tc>
          <w:tcPr>
            <w:tcW w:w="407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Atsc-динамический-обновить</w:t>
            </w:r>
          </w:p>
        </w:tc>
      </w:tr>
      <w:tr w:rsidR="00613D5F" w:rsidRPr="00CE3D50" w:rsidTr="008E5E9F">
        <w:trPr>
          <w:cantSplit/>
        </w:trPr>
        <w:tc>
          <w:tcPr>
            <w:tcW w:w="275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Селекторы</w:t>
            </w:r>
          </w:p>
        </w:tc>
        <w:tc>
          <w:tcPr>
            <w:tcW w:w="407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Дочерний</w:t>
            </w:r>
          </w:p>
        </w:tc>
      </w:tr>
      <w:tr w:rsidR="00613D5F" w:rsidRPr="00CE3D50" w:rsidTr="008E5E9F">
        <w:trPr>
          <w:cantSplit/>
        </w:trPr>
        <w:tc>
          <w:tcPr>
            <w:tcW w:w="275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07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Смежные дочерние элементы одного уровня </w:t>
            </w:r>
          </w:p>
        </w:tc>
      </w:tr>
      <w:tr w:rsidR="00613D5F" w:rsidRPr="00CE3D50" w:rsidTr="008E5E9F">
        <w:trPr>
          <w:cantSplit/>
        </w:trPr>
        <w:tc>
          <w:tcPr>
            <w:tcW w:w="275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07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 и значения атрибутов</w:t>
            </w:r>
          </w:p>
        </w:tc>
      </w:tr>
    </w:tbl>
    <w:p w:rsidR="00613D5F" w:rsidRPr="00CE3D50" w:rsidRDefault="00613D5F">
      <w:pPr>
        <w:pStyle w:val="Heading1"/>
        <w:rPr>
          <w:szCs w:val="22"/>
          <w:lang w:val="ru-RU"/>
        </w:rPr>
      </w:pPr>
      <w:r w:rsidRPr="00CE3D50">
        <w:rPr>
          <w:szCs w:val="22"/>
          <w:lang w:val="ru-RU"/>
        </w:rPr>
        <w:t>4</w:t>
      </w:r>
      <w:r w:rsidRPr="00CE3D50">
        <w:rPr>
          <w:szCs w:val="22"/>
          <w:lang w:val="ru-RU"/>
        </w:rPr>
        <w:tab/>
        <w:t>Дополнительные атрибуты таблиц стилей ACAP-X</w:t>
      </w:r>
    </w:p>
    <w:p w:rsidR="00613D5F" w:rsidRPr="00CE3D50" w:rsidRDefault="00613D5F">
      <w:pPr>
        <w:rPr>
          <w:szCs w:val="22"/>
          <w:lang w:val="ru-RU"/>
        </w:rPr>
      </w:pPr>
      <w:r w:rsidRPr="00CE3D50">
        <w:rPr>
          <w:szCs w:val="22"/>
          <w:lang w:val="ru-RU"/>
        </w:rPr>
        <w:t>Дополнительные атрибуты таблиц стилей ACAP-X есть CSS уровня 2, CSS-BOX, CSS-COLOR, CSS</w:t>
      </w:r>
      <w:r w:rsidRPr="00CE3D50">
        <w:rPr>
          <w:szCs w:val="22"/>
          <w:lang w:val="ru-RU"/>
        </w:rPr>
        <w:noBreakHyphen/>
        <w:t>TV, CSS</w:t>
      </w:r>
      <w:r w:rsidRPr="00CE3D50">
        <w:rPr>
          <w:szCs w:val="22"/>
          <w:lang w:val="ru-RU"/>
        </w:rPr>
        <w:noBreakHyphen/>
        <w:t>UI и их другие связанные интерфейсы API DOM.</w:t>
      </w:r>
    </w:p>
    <w:p w:rsidR="00613D5F" w:rsidRPr="00CE3D50" w:rsidRDefault="00613D5F">
      <w:pPr>
        <w:pStyle w:val="Heading1"/>
        <w:rPr>
          <w:szCs w:val="22"/>
          <w:lang w:val="ru-RU"/>
        </w:rPr>
      </w:pPr>
      <w:r w:rsidRPr="00CE3D50">
        <w:rPr>
          <w:szCs w:val="22"/>
          <w:lang w:val="ru-RU"/>
        </w:rPr>
        <w:t>5</w:t>
      </w:r>
      <w:r w:rsidRPr="00CE3D50">
        <w:rPr>
          <w:szCs w:val="22"/>
          <w:lang w:val="ru-RU"/>
        </w:rPr>
        <w:tab/>
        <w:t xml:space="preserve">Дополнительные интерфейсы API DOM ACAP-X </w:t>
      </w:r>
    </w:p>
    <w:p w:rsidR="00613D5F" w:rsidRPr="00CE3D50" w:rsidRDefault="00613D5F" w:rsidP="008E5E9F">
      <w:pPr>
        <w:rPr>
          <w:lang w:val="ru-RU"/>
        </w:rPr>
      </w:pPr>
      <w:r w:rsidRPr="00CE3D50">
        <w:rPr>
          <w:lang w:val="ru-RU"/>
        </w:rPr>
        <w:t xml:space="preserve">Дополнительные интерфейсы API DOM ACAP-X перечисляются в </w:t>
      </w:r>
      <w:r w:rsidR="00FF64B9" w:rsidRPr="00CE3D50">
        <w:rPr>
          <w:lang w:val="ru-RU"/>
        </w:rPr>
        <w:t xml:space="preserve">таблице </w:t>
      </w:r>
      <w:r w:rsidR="00537061" w:rsidRPr="00CE3D50">
        <w:rPr>
          <w:lang w:val="ru-RU" w:eastAsia="ja-JP"/>
        </w:rPr>
        <w:t>21</w:t>
      </w:r>
      <w:r w:rsidRPr="00CE3D50">
        <w:rPr>
          <w:lang w:val="ru-RU"/>
        </w:rPr>
        <w:t>.</w:t>
      </w:r>
    </w:p>
    <w:p w:rsidR="00613D5F" w:rsidRPr="00CE3D50" w:rsidRDefault="00613D5F" w:rsidP="00537061">
      <w:pPr>
        <w:pStyle w:val="TableNo"/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ТАБЛИЦА </w:t>
      </w:r>
      <w:r w:rsidR="00537061" w:rsidRPr="00CE3D50">
        <w:rPr>
          <w:szCs w:val="22"/>
          <w:lang w:val="ru-RU" w:eastAsia="ja-JP"/>
        </w:rPr>
        <w:t>21</w:t>
      </w:r>
    </w:p>
    <w:p w:rsidR="00613D5F" w:rsidRPr="00CE3D50" w:rsidRDefault="00613D5F">
      <w:pPr>
        <w:pStyle w:val="Tabletitle"/>
        <w:rPr>
          <w:szCs w:val="22"/>
          <w:lang w:val="ru-RU"/>
        </w:rPr>
      </w:pPr>
      <w:r w:rsidRPr="00CE3D50">
        <w:rPr>
          <w:szCs w:val="22"/>
          <w:lang w:val="ru-RU"/>
        </w:rPr>
        <w:t>Дополнительные интерфейсы API уровня 2 DOM ACAP-X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2"/>
        <w:gridCol w:w="3835"/>
      </w:tblGrid>
      <w:tr w:rsidR="00FF3794" w:rsidRPr="00CE3D50" w:rsidTr="00FF3794">
        <w:trPr>
          <w:cantSplit/>
        </w:trPr>
        <w:tc>
          <w:tcPr>
            <w:tcW w:w="2992" w:type="dxa"/>
            <w:vMerge w:val="restart"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Главное ядро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DOMException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DOMImplementation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DocumentFragment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Документ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Узел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NodeList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NamedNodeMap</w:t>
            </w:r>
          </w:p>
        </w:tc>
      </w:tr>
      <w:tr w:rsidR="00FF3794" w:rsidRPr="00CE3D50" w:rsidTr="00FF3794">
        <w:trPr>
          <w:cantSplit/>
        </w:trPr>
        <w:tc>
          <w:tcPr>
            <w:tcW w:w="2992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835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CharacterData</w:t>
            </w:r>
          </w:p>
        </w:tc>
      </w:tr>
    </w:tbl>
    <w:p w:rsidR="00613D5F" w:rsidRPr="00CE3D50" w:rsidRDefault="00613D5F">
      <w:pPr>
        <w:pStyle w:val="Tablefin"/>
        <w:spacing w:before="0"/>
        <w:rPr>
          <w:sz w:val="4"/>
          <w:lang w:val="ru-RU"/>
        </w:rPr>
      </w:pPr>
    </w:p>
    <w:p w:rsidR="00613D5F" w:rsidRPr="00CE3D50" w:rsidRDefault="00613D5F" w:rsidP="00537061">
      <w:pPr>
        <w:pStyle w:val="TableNo"/>
        <w:rPr>
          <w:szCs w:val="22"/>
          <w:lang w:val="ru-RU"/>
        </w:rPr>
      </w:pPr>
      <w:r w:rsidRPr="00CE3D50">
        <w:rPr>
          <w:lang w:val="ru-RU"/>
        </w:rPr>
        <w:br w:type="page"/>
      </w:r>
      <w:r w:rsidRPr="00CE3D50">
        <w:rPr>
          <w:szCs w:val="22"/>
          <w:lang w:val="ru-RU"/>
        </w:rPr>
        <w:lastRenderedPageBreak/>
        <w:t xml:space="preserve">ТАБЛИЦА </w:t>
      </w:r>
      <w:r w:rsidR="00537061" w:rsidRPr="00CE3D50">
        <w:rPr>
          <w:szCs w:val="22"/>
          <w:lang w:val="ru-RU" w:eastAsia="ja-JP"/>
        </w:rPr>
        <w:t>21</w:t>
      </w:r>
      <w:r w:rsidRPr="00CE3D50">
        <w:rPr>
          <w:szCs w:val="22"/>
          <w:lang w:val="ru-RU" w:eastAsia="ja-JP"/>
        </w:rPr>
        <w:t xml:space="preserve"> (</w:t>
      </w:r>
      <w:r w:rsidRPr="00CE3D50">
        <w:rPr>
          <w:i/>
          <w:iCs/>
          <w:szCs w:val="22"/>
          <w:lang w:val="ru-RU" w:eastAsia="ja-JP"/>
        </w:rPr>
        <w:t>продолжение</w:t>
      </w:r>
      <w:r w:rsidRPr="00CE3D50">
        <w:rPr>
          <w:szCs w:val="22"/>
          <w:lang w:val="ru-RU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8"/>
        <w:gridCol w:w="3780"/>
      </w:tblGrid>
      <w:tr w:rsidR="00FF3794" w:rsidRPr="00CE3D50" w:rsidTr="00FF3794">
        <w:trPr>
          <w:cantSplit/>
        </w:trPr>
        <w:tc>
          <w:tcPr>
            <w:tcW w:w="2988" w:type="dxa"/>
            <w:vMerge w:val="restart"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Главное ядро</w:t>
            </w:r>
            <w:r w:rsidRPr="00CE3D50">
              <w:rPr>
                <w:sz w:val="20"/>
                <w:vertAlign w:val="superscript"/>
                <w:lang w:val="ru-RU" w:eastAsia="ja-JP"/>
              </w:rPr>
              <w:t xml:space="preserve">AD) </w:t>
            </w:r>
            <w:r w:rsidRPr="00CE3D50">
              <w:rPr>
                <w:sz w:val="20"/>
                <w:lang w:val="ru-RU"/>
              </w:rPr>
              <w:t>(</w:t>
            </w:r>
            <w:r w:rsidRPr="00CE3D50">
              <w:rPr>
                <w:i/>
                <w:iCs/>
                <w:sz w:val="20"/>
                <w:lang w:val="ru-RU"/>
              </w:rPr>
              <w:t>продолжение</w:t>
            </w:r>
            <w:r w:rsidRPr="00CE3D50">
              <w:rPr>
                <w:sz w:val="20"/>
                <w:lang w:val="ru-RU"/>
              </w:rPr>
              <w:t>)</w:t>
            </w:r>
          </w:p>
        </w:tc>
        <w:tc>
          <w:tcPr>
            <w:tcW w:w="3780" w:type="dxa"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Attr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Элемент 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 w:rsidP="008E5E9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Комментарий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Расширение ядра</w:t>
            </w:r>
            <w:r w:rsidRPr="00CE3D50">
              <w:rPr>
                <w:sz w:val="20"/>
                <w:vertAlign w:val="superscript"/>
                <w:lang w:val="ru-RU" w:eastAsia="ja-JP"/>
              </w:rPr>
              <w:t>AB)</w:t>
            </w: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CDATASection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DocumentType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Система обозначений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Объект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EntityReference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ProcessingInstruction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HTML</w:t>
            </w:r>
            <w:r w:rsidRPr="00CE3D50">
              <w:rPr>
                <w:sz w:val="20"/>
                <w:vertAlign w:val="superscript"/>
                <w:lang w:val="ru-RU" w:eastAsia="ja-JP"/>
              </w:rPr>
              <w:t>AB)</w:t>
            </w: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HTMLAnchorElement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HTMLBodyElement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HTMLCollection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HTMLDocument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HTMLFormElement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HTMLInputElement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HTMLObjectElement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HTMLOptionElement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HTMLSelectElement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HTMLTextAreaElement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HTMLImageElement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 xml:space="preserve">Вид </w:t>
            </w: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AbstractView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DocumentView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Таблицы стилей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DocumentStyle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LinkStyle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MediaList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Таблица стилей</w:t>
            </w:r>
          </w:p>
        </w:tc>
      </w:tr>
      <w:tr w:rsidR="00613D5F" w:rsidRPr="00CE3D50" w:rsidTr="00FF3794">
        <w:trPr>
          <w:cantSplit/>
        </w:trPr>
        <w:tc>
          <w:tcPr>
            <w:tcW w:w="2988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StylesheetList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 w:val="restart"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</w:t>
            </w: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Счетчик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CSSCharsetRule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CSSFontFaceRule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CSSImportRule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CSSMediaRule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CSSPageRule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CSSPrimitiveValue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CSSRule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CSSRulesList</w:t>
            </w:r>
          </w:p>
        </w:tc>
      </w:tr>
      <w:tr w:rsidR="00FF3794" w:rsidRPr="00CE3D50" w:rsidTr="00FF3794">
        <w:trPr>
          <w:cantSplit/>
        </w:trPr>
        <w:tc>
          <w:tcPr>
            <w:tcW w:w="2988" w:type="dxa"/>
            <w:vMerge/>
            <w:shd w:val="clear" w:color="auto" w:fill="auto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80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CSSStyleDeclaration</w:t>
            </w:r>
          </w:p>
        </w:tc>
      </w:tr>
    </w:tbl>
    <w:p w:rsidR="00613D5F" w:rsidRPr="00CE3D50" w:rsidRDefault="00613D5F" w:rsidP="00537061">
      <w:pPr>
        <w:pStyle w:val="TableNo"/>
        <w:rPr>
          <w:szCs w:val="22"/>
          <w:lang w:val="ru-RU"/>
        </w:rPr>
      </w:pPr>
      <w:r w:rsidRPr="00CE3D50">
        <w:rPr>
          <w:lang w:val="ru-RU"/>
        </w:rPr>
        <w:br w:type="page"/>
      </w:r>
      <w:r w:rsidRPr="00CE3D50">
        <w:rPr>
          <w:szCs w:val="22"/>
          <w:lang w:val="ru-RU"/>
        </w:rPr>
        <w:lastRenderedPageBreak/>
        <w:t xml:space="preserve">ТАБЛИЦА </w:t>
      </w:r>
      <w:r w:rsidR="00537061" w:rsidRPr="00CE3D50">
        <w:rPr>
          <w:szCs w:val="22"/>
          <w:lang w:val="ru-RU" w:eastAsia="ja-JP"/>
        </w:rPr>
        <w:t>21</w:t>
      </w:r>
      <w:r w:rsidRPr="00CE3D50">
        <w:rPr>
          <w:szCs w:val="22"/>
          <w:lang w:val="ru-RU" w:eastAsia="ja-JP"/>
        </w:rPr>
        <w:t xml:space="preserve"> (</w:t>
      </w:r>
      <w:r w:rsidRPr="00CE3D50">
        <w:rPr>
          <w:i/>
          <w:szCs w:val="22"/>
          <w:lang w:val="ru-RU" w:eastAsia="ja-JP"/>
        </w:rPr>
        <w:t>окончание</w:t>
      </w:r>
      <w:r w:rsidRPr="00CE3D50">
        <w:rPr>
          <w:szCs w:val="22"/>
          <w:lang w:val="ru-RU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0"/>
        <w:gridCol w:w="3723"/>
      </w:tblGrid>
      <w:tr w:rsidR="00FF3794" w:rsidRPr="00CE3D50" w:rsidTr="00FF3794">
        <w:trPr>
          <w:cantSplit/>
        </w:trPr>
        <w:tc>
          <w:tcPr>
            <w:tcW w:w="2950" w:type="dxa"/>
            <w:vMerge w:val="restart"/>
          </w:tcPr>
          <w:p w:rsidR="00FF3794" w:rsidRPr="00CE3D50" w:rsidRDefault="00FF3794" w:rsidP="00BB1511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 (</w:t>
            </w:r>
            <w:r w:rsidRPr="00CE3D50">
              <w:rPr>
                <w:i/>
                <w:sz w:val="20"/>
                <w:lang w:val="ru-RU"/>
              </w:rPr>
              <w:t>продолжение</w:t>
            </w:r>
            <w:r w:rsidRPr="00CE3D50">
              <w:rPr>
                <w:sz w:val="20"/>
                <w:lang w:val="ru-RU"/>
              </w:rPr>
              <w:t>)</w:t>
            </w:r>
          </w:p>
        </w:tc>
        <w:tc>
          <w:tcPr>
            <w:tcW w:w="3723" w:type="dxa"/>
          </w:tcPr>
          <w:p w:rsidR="00FF3794" w:rsidRPr="00CE3D50" w:rsidRDefault="00FF3794" w:rsidP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CSSStyleRule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 w:rsidP="00BB1511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 w:rsidP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CSSStyleSheet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 w:rsidP="00BB1511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 w:rsidP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CSSUnknownRule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 w:rsidP="00BB1511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 w:rsidP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CSSValue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CSSValueList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DocumentCSS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DOMImplementationCSS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ElementCSSInlineStyle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Rect</w:t>
            </w:r>
          </w:p>
        </w:tc>
      </w:tr>
      <w:tr w:rsidR="00FF3794" w:rsidRPr="00CE3D50" w:rsidTr="00FF3794">
        <w:trPr>
          <w:cantSplit/>
        </w:trPr>
        <w:tc>
          <w:tcPr>
            <w:tcW w:w="2950" w:type="dxa"/>
            <w:vMerge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FF3794" w:rsidRPr="00CE3D50" w:rsidRDefault="00FF3794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RGBColor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Событие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ViewCSS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Событие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EventException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EventListner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EventTarget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EventSet</w:t>
            </w:r>
            <w:r w:rsidRPr="00CE3D50">
              <w:rPr>
                <w:sz w:val="20"/>
                <w:vertAlign w:val="superscript"/>
                <w:lang w:val="ru-RU" w:eastAsia="ja-JP"/>
              </w:rPr>
              <w:t xml:space="preserve"> </w:t>
            </w: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KeyEvent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KeyModifiers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MouseEvent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MutationEvent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UIEvent</w:t>
            </w:r>
            <w:r w:rsidRPr="00CE3D50">
              <w:rPr>
                <w:sz w:val="20"/>
                <w:vertAlign w:val="superscript"/>
                <w:lang w:val="ru-RU" w:eastAsia="ja-JP"/>
              </w:rPr>
              <w:t>AD)</w:t>
            </w:r>
          </w:p>
        </w:tc>
      </w:tr>
      <w:tr w:rsidR="00613D5F" w:rsidRPr="00CE3D50" w:rsidTr="00FF3794">
        <w:trPr>
          <w:cantSplit/>
        </w:trPr>
        <w:tc>
          <w:tcPr>
            <w:tcW w:w="2950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VirtualKeys</w:t>
            </w:r>
          </w:p>
        </w:tc>
      </w:tr>
    </w:tbl>
    <w:p w:rsidR="00613D5F" w:rsidRPr="00CE3D50" w:rsidRDefault="00613D5F" w:rsidP="00FF3794">
      <w:pPr>
        <w:rPr>
          <w:lang w:val="ru-RU"/>
        </w:rPr>
      </w:pPr>
      <w:r w:rsidRPr="00CE3D50">
        <w:rPr>
          <w:lang w:val="ru-RU"/>
        </w:rPr>
        <w:t xml:space="preserve">Расширения ACAP-X интерфейсов API DOM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2</w:t>
      </w:r>
      <w:r w:rsidR="00537061" w:rsidRPr="00CE3D50">
        <w:rPr>
          <w:lang w:val="ru-RU" w:eastAsia="ja-JP"/>
        </w:rPr>
        <w:t>2</w:t>
      </w:r>
      <w:r w:rsidRPr="00CE3D50">
        <w:rPr>
          <w:lang w:val="ru-RU"/>
        </w:rPr>
        <w:t>.</w:t>
      </w:r>
    </w:p>
    <w:p w:rsidR="00613D5F" w:rsidRPr="00CE3D50" w:rsidRDefault="00613D5F" w:rsidP="00FF3794">
      <w:pPr>
        <w:pStyle w:val="TableNo"/>
        <w:rPr>
          <w:lang w:val="ru-RU" w:eastAsia="ja-JP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  <w:r w:rsidR="00537061" w:rsidRPr="00CE3D50">
        <w:rPr>
          <w:lang w:val="ru-RU" w:eastAsia="ja-JP"/>
        </w:rPr>
        <w:t>2</w:t>
      </w:r>
    </w:p>
    <w:p w:rsidR="00613D5F" w:rsidRPr="00CE3D50" w:rsidRDefault="00613D5F" w:rsidP="00FF3794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расширения ACAP-X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36"/>
        <w:gridCol w:w="3723"/>
      </w:tblGrid>
      <w:tr w:rsidR="00613D5F" w:rsidRPr="00CE3D50" w:rsidTr="00FF3794">
        <w:trPr>
          <w:cantSplit/>
        </w:trPr>
        <w:tc>
          <w:tcPr>
            <w:tcW w:w="2936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 w:eastAsia="ja-JP"/>
              </w:rPr>
              <w:t>Расширение ACAP-X</w:t>
            </w: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DOMExceptionExt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HTMLAnchorElementExt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HTMLDocumentExt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HTMLImageElementExt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HTMLFormElementExt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HTMLObjectElementExt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HTMLTriggerObjectElementExt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HTMLOptionsCollection</w:t>
            </w:r>
          </w:p>
        </w:tc>
      </w:tr>
      <w:tr w:rsidR="00613D5F" w:rsidRPr="00CE3D50" w:rsidTr="00FF3794">
        <w:trPr>
          <w:cantSplit/>
        </w:trPr>
        <w:tc>
          <w:tcPr>
            <w:tcW w:w="2936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372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DocumentViewExt</w:t>
            </w:r>
          </w:p>
        </w:tc>
      </w:tr>
    </w:tbl>
    <w:p w:rsidR="00613D5F" w:rsidRPr="00CE3D50" w:rsidRDefault="00613D5F" w:rsidP="00FF3794">
      <w:pPr>
        <w:pStyle w:val="AnnexNoTitle"/>
        <w:rPr>
          <w:lang w:val="ru-RU"/>
        </w:rPr>
      </w:pPr>
      <w:r w:rsidRPr="00CE3D50">
        <w:rPr>
          <w:lang w:val="ru-RU" w:eastAsia="ja-JP"/>
        </w:rPr>
        <w:br w:type="page"/>
      </w:r>
      <w:r w:rsidR="000D13A8" w:rsidRPr="00CE3D50">
        <w:rPr>
          <w:lang w:val="ru-RU" w:eastAsia="ja-JP"/>
        </w:rPr>
        <w:lastRenderedPageBreak/>
        <w:t>Приложение</w:t>
      </w:r>
      <w:r w:rsidRPr="00CE3D50">
        <w:rPr>
          <w:lang w:val="ru-RU" w:eastAsia="ja-JP"/>
        </w:rPr>
        <w:t xml:space="preserve"> </w:t>
      </w:r>
      <w:r w:rsidR="00FD38AE" w:rsidRPr="00CE3D50">
        <w:rPr>
          <w:lang w:val="ru-RU" w:eastAsia="ja-JP"/>
        </w:rPr>
        <w:t>5</w:t>
      </w:r>
      <w:r w:rsidRPr="00CE3D50">
        <w:rPr>
          <w:lang w:val="ru-RU" w:eastAsia="ja-JP"/>
        </w:rPr>
        <w:br/>
      </w:r>
      <w:r w:rsidRPr="00CE3D50">
        <w:rPr>
          <w:lang w:val="ru-RU" w:eastAsia="ja-JP"/>
        </w:rPr>
        <w:br/>
        <w:t>Дополнительные элементы, типы носителей информации</w:t>
      </w:r>
      <w:r w:rsidR="003B021D" w:rsidRPr="00CE3D50">
        <w:rPr>
          <w:lang w:val="ru-RU" w:eastAsia="ja-JP"/>
        </w:rPr>
        <w:br/>
      </w:r>
      <w:r w:rsidRPr="00CE3D50">
        <w:rPr>
          <w:lang w:val="ru-RU" w:eastAsia="ja-JP"/>
        </w:rPr>
        <w:t xml:space="preserve">и интерфейсы </w:t>
      </w:r>
      <w:r w:rsidRPr="00CE3D50">
        <w:rPr>
          <w:lang w:val="ru-RU"/>
        </w:rPr>
        <w:t>API для DVB-HTML</w:t>
      </w:r>
    </w:p>
    <w:p w:rsidR="00613D5F" w:rsidRPr="00CE3D50" w:rsidRDefault="000D13A8" w:rsidP="00FF3794">
      <w:pPr>
        <w:pStyle w:val="Normalaftertitle"/>
        <w:rPr>
          <w:lang w:val="ru-RU"/>
        </w:rPr>
      </w:pPr>
      <w:r w:rsidRPr="00CE3D50">
        <w:rPr>
          <w:lang w:val="ru-RU" w:eastAsia="ja-JP"/>
        </w:rPr>
        <w:t>Ниже описываются э</w:t>
      </w:r>
      <w:r w:rsidR="00613D5F" w:rsidRPr="00CE3D50">
        <w:rPr>
          <w:lang w:val="ru-RU" w:eastAsia="ja-JP"/>
        </w:rPr>
        <w:t xml:space="preserve">лементы, типы носителей информации и интерфейсы </w:t>
      </w:r>
      <w:r w:rsidR="00613D5F" w:rsidRPr="00CE3D50">
        <w:rPr>
          <w:lang w:val="ru-RU"/>
        </w:rPr>
        <w:t>API для</w:t>
      </w:r>
      <w:r w:rsidR="00613D5F" w:rsidRPr="00CE3D50">
        <w:rPr>
          <w:lang w:val="ru-RU" w:eastAsia="ja-JP"/>
        </w:rPr>
        <w:t xml:space="preserve"> DVB-HTML в дополнение к тем, что перечислены в </w:t>
      </w:r>
      <w:r w:rsidRPr="00CE3D50">
        <w:rPr>
          <w:lang w:val="ru-RU" w:eastAsia="ja-JP"/>
        </w:rPr>
        <w:t>Приложении</w:t>
      </w:r>
      <w:r w:rsidR="00613D5F" w:rsidRPr="00CE3D50">
        <w:rPr>
          <w:lang w:val="ru-RU" w:eastAsia="ja-JP"/>
        </w:rPr>
        <w:t xml:space="preserve"> </w:t>
      </w:r>
      <w:r w:rsidR="00FD38AE" w:rsidRPr="00CE3D50">
        <w:rPr>
          <w:lang w:val="ru-RU" w:eastAsia="ja-JP"/>
        </w:rPr>
        <w:t>2</w:t>
      </w:r>
      <w:r w:rsidRPr="00CE3D50">
        <w:rPr>
          <w:lang w:val="ru-RU" w:eastAsia="ja-JP"/>
        </w:rPr>
        <w:t xml:space="preserve">. </w:t>
      </w:r>
      <w:r w:rsidR="00613D5F" w:rsidRPr="00CE3D50">
        <w:rPr>
          <w:lang w:val="ru-RU" w:eastAsia="ja-JP"/>
        </w:rPr>
        <w:t xml:space="preserve">Пункты, обозначенные как 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DB)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 xml:space="preserve">, являются общими для DVB-HTML и BML. Пункты, обозначенные как 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DA)</w:t>
      </w:r>
      <w:r w:rsidR="003B021D" w:rsidRPr="00CE3D50">
        <w:rPr>
          <w:lang w:val="ru-RU" w:eastAsia="ja-JP"/>
        </w:rPr>
        <w:t>"</w:t>
      </w:r>
      <w:r w:rsidR="00613D5F" w:rsidRPr="00CE3D50">
        <w:rPr>
          <w:lang w:val="ru-RU" w:eastAsia="ja-JP"/>
        </w:rPr>
        <w:t>, являются общими для DVB</w:t>
      </w:r>
      <w:r w:rsidR="00FF3794" w:rsidRPr="00CE3D50">
        <w:rPr>
          <w:lang w:val="ru-RU" w:eastAsia="ja-JP"/>
        </w:rPr>
        <w:noBreakHyphen/>
      </w:r>
      <w:r w:rsidR="00613D5F" w:rsidRPr="00CE3D50">
        <w:rPr>
          <w:lang w:val="ru-RU" w:eastAsia="ja-JP"/>
        </w:rPr>
        <w:t>HTML и ACAP-X.</w:t>
      </w:r>
    </w:p>
    <w:p w:rsidR="00613D5F" w:rsidRPr="00CE3D50" w:rsidRDefault="00613D5F" w:rsidP="00FF3794">
      <w:pPr>
        <w:pStyle w:val="Heading1"/>
        <w:rPr>
          <w:lang w:val="ru-RU" w:eastAsia="ja-JP"/>
        </w:rPr>
      </w:pPr>
      <w:r w:rsidRPr="00CE3D50">
        <w:rPr>
          <w:lang w:val="ru-RU"/>
        </w:rPr>
        <w:t>1</w:t>
      </w:r>
      <w:r w:rsidRPr="00CE3D50">
        <w:rPr>
          <w:lang w:val="ru-RU"/>
        </w:rPr>
        <w:tab/>
        <w:t>Дополнительные типы носителей информации для DVB-HTML</w:t>
      </w:r>
    </w:p>
    <w:p w:rsidR="00613D5F" w:rsidRPr="00CE3D50" w:rsidRDefault="00613D5F" w:rsidP="00FF3794">
      <w:pPr>
        <w:rPr>
          <w:lang w:val="ru-RU"/>
        </w:rPr>
      </w:pPr>
      <w:r w:rsidRPr="00CE3D50">
        <w:rPr>
          <w:lang w:val="ru-RU"/>
        </w:rPr>
        <w:t>Дополнительные типы носителей информации DV</w:t>
      </w:r>
      <w:r w:rsidRPr="00CE3D50">
        <w:rPr>
          <w:lang w:val="ru-RU" w:eastAsia="ja-JP"/>
        </w:rPr>
        <w:t>B</w:t>
      </w:r>
      <w:r w:rsidRPr="00CE3D50">
        <w:rPr>
          <w:lang w:val="ru-RU"/>
        </w:rPr>
        <w:t xml:space="preserve">-HTML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3</w:t>
      </w:r>
      <w:r w:rsidRPr="00CE3D50">
        <w:rPr>
          <w:lang w:val="ru-RU"/>
        </w:rPr>
        <w:t>.</w:t>
      </w:r>
    </w:p>
    <w:p w:rsidR="00613D5F" w:rsidRPr="00CE3D50" w:rsidRDefault="00613D5F" w:rsidP="00FF3794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3</w:t>
      </w:r>
    </w:p>
    <w:p w:rsidR="00613D5F" w:rsidRPr="00CE3D50" w:rsidRDefault="00613D5F" w:rsidP="00FF3794">
      <w:pPr>
        <w:pStyle w:val="Tabletitle"/>
        <w:rPr>
          <w:lang w:val="ru-RU" w:eastAsia="ja-JP"/>
        </w:rPr>
      </w:pPr>
      <w:r w:rsidRPr="00CE3D50">
        <w:rPr>
          <w:lang w:val="ru-RU"/>
        </w:rPr>
        <w:t>Дополнительные типы носителей информации DVB-HTML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28"/>
      </w:tblGrid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Приложение/xml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Приложение/dvbj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Приложение/dvb.pfr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Аудио/mpeg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Изображение/gif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Изображение/mpeg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Текст/ecmascript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Текст/обыкновенный</w:t>
            </w:r>
            <w:r w:rsidRPr="00CE3D50">
              <w:rPr>
                <w:sz w:val="20"/>
                <w:vertAlign w:val="superscript"/>
                <w:lang w:val="ru-RU" w:eastAsia="ja-JP"/>
              </w:rPr>
              <w:t>DB)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Текст/css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Текст/xml</w:t>
            </w:r>
            <w:r w:rsidRPr="00CE3D50">
              <w:rPr>
                <w:sz w:val="20"/>
                <w:vertAlign w:val="superscript"/>
                <w:lang w:val="ru-RU" w:eastAsia="ja-JP"/>
              </w:rPr>
              <w:t>DB)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Текст/dvb.utf8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Составной/dvb.service</w:t>
            </w:r>
          </w:p>
        </w:tc>
      </w:tr>
      <w:tr w:rsidR="00613D5F" w:rsidRPr="00CE3D50" w:rsidTr="00FF3794">
        <w:tc>
          <w:tcPr>
            <w:tcW w:w="6228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Видео/dvb.mpeg.drip</w:t>
            </w:r>
          </w:p>
        </w:tc>
      </w:tr>
    </w:tbl>
    <w:p w:rsidR="00613D5F" w:rsidRPr="00CE3D50" w:rsidRDefault="00613D5F" w:rsidP="00FF3794">
      <w:pPr>
        <w:pStyle w:val="Heading1"/>
        <w:rPr>
          <w:lang w:val="ru-RU" w:eastAsia="ja-JP"/>
        </w:rPr>
      </w:pPr>
      <w:r w:rsidRPr="00CE3D50">
        <w:rPr>
          <w:lang w:val="ru-RU"/>
        </w:rPr>
        <w:t>2</w:t>
      </w:r>
      <w:r w:rsidRPr="00CE3D50">
        <w:rPr>
          <w:lang w:val="ru-RU"/>
        </w:rPr>
        <w:tab/>
        <w:t>Дополнительные разметки XML DVB-HTML</w:t>
      </w:r>
    </w:p>
    <w:p w:rsidR="00613D5F" w:rsidRPr="00CE3D50" w:rsidRDefault="00613D5F" w:rsidP="000D13A8">
      <w:pPr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Дополнительные разметки XML DVB-HTML перечисляются в </w:t>
      </w:r>
      <w:r w:rsidR="00FF64B9" w:rsidRPr="00CE3D50">
        <w:rPr>
          <w:szCs w:val="22"/>
          <w:lang w:val="ru-RU"/>
        </w:rPr>
        <w:t xml:space="preserve">таблице </w:t>
      </w:r>
      <w:r w:rsidRPr="00CE3D50">
        <w:rPr>
          <w:szCs w:val="22"/>
          <w:lang w:val="ru-RU" w:eastAsia="ja-JP"/>
        </w:rPr>
        <w:t>2</w:t>
      </w:r>
      <w:r w:rsidR="00FD38AE" w:rsidRPr="00CE3D50">
        <w:rPr>
          <w:szCs w:val="22"/>
          <w:lang w:val="ru-RU" w:eastAsia="ja-JP"/>
        </w:rPr>
        <w:t>4</w:t>
      </w:r>
      <w:r w:rsidRPr="00CE3D50">
        <w:rPr>
          <w:szCs w:val="22"/>
          <w:lang w:val="ru-RU"/>
        </w:rPr>
        <w:t>.</w:t>
      </w:r>
    </w:p>
    <w:p w:rsidR="00613D5F" w:rsidRPr="00CE3D50" w:rsidRDefault="00613D5F" w:rsidP="00FD38AE">
      <w:pPr>
        <w:pStyle w:val="TableNo"/>
        <w:rPr>
          <w:szCs w:val="22"/>
          <w:lang w:val="ru-RU"/>
        </w:rPr>
      </w:pPr>
      <w:r w:rsidRPr="00CE3D50">
        <w:rPr>
          <w:szCs w:val="22"/>
          <w:lang w:val="ru-RU"/>
        </w:rPr>
        <w:t xml:space="preserve">ТАБЛИЦА </w:t>
      </w:r>
      <w:r w:rsidRPr="00CE3D50">
        <w:rPr>
          <w:szCs w:val="22"/>
          <w:lang w:val="ru-RU" w:eastAsia="ja-JP"/>
        </w:rPr>
        <w:t>2</w:t>
      </w:r>
      <w:r w:rsidR="00FD38AE" w:rsidRPr="00CE3D50">
        <w:rPr>
          <w:szCs w:val="22"/>
          <w:lang w:val="ru-RU" w:eastAsia="ja-JP"/>
        </w:rPr>
        <w:t>4</w:t>
      </w:r>
    </w:p>
    <w:p w:rsidR="00613D5F" w:rsidRPr="00CE3D50" w:rsidRDefault="00613D5F">
      <w:pPr>
        <w:pStyle w:val="Tabletitle"/>
        <w:rPr>
          <w:szCs w:val="22"/>
          <w:lang w:val="ru-RU" w:eastAsia="ja-JP"/>
        </w:rPr>
      </w:pPr>
      <w:r w:rsidRPr="00CE3D50">
        <w:rPr>
          <w:szCs w:val="22"/>
          <w:lang w:val="ru-RU"/>
        </w:rPr>
        <w:t>Дополнительные разметки XML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97"/>
      </w:tblGrid>
      <w:tr w:rsidR="00613D5F" w:rsidRPr="00CE3D50" w:rsidTr="00FF3794">
        <w:tc>
          <w:tcPr>
            <w:tcW w:w="619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Основная таблица</w:t>
            </w:r>
            <w:r w:rsidRPr="00CE3D50">
              <w:rPr>
                <w:sz w:val="20"/>
                <w:vertAlign w:val="superscript"/>
                <w:lang w:val="ru-RU" w:eastAsia="ja-JP"/>
              </w:rPr>
              <w:t>DB)</w:t>
            </w:r>
          </w:p>
        </w:tc>
      </w:tr>
      <w:tr w:rsidR="00613D5F" w:rsidRPr="00CE3D50" w:rsidTr="00FF3794">
        <w:tc>
          <w:tcPr>
            <w:tcW w:w="6197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Кадр с внутренним кодированием</w:t>
            </w:r>
            <w:r w:rsidRPr="00CE3D50">
              <w:rPr>
                <w:sz w:val="20"/>
                <w:vertAlign w:val="superscript"/>
                <w:lang w:val="ru-RU" w:eastAsia="ja-JP"/>
              </w:rPr>
              <w:t>DB)</w:t>
            </w:r>
            <w:r w:rsidRPr="00CE3D50">
              <w:rPr>
                <w:sz w:val="20"/>
                <w:lang w:val="ru-RU" w:eastAsia="ja-JP"/>
              </w:rPr>
              <w:t xml:space="preserve"> (Iframe)</w:t>
            </w:r>
          </w:p>
        </w:tc>
      </w:tr>
    </w:tbl>
    <w:p w:rsidR="00613D5F" w:rsidRPr="00CE3D50" w:rsidRDefault="00FD38AE" w:rsidP="00FF3794">
      <w:pPr>
        <w:pStyle w:val="Heading1"/>
        <w:rPr>
          <w:lang w:val="ru-RU"/>
        </w:rPr>
      </w:pPr>
      <w:r w:rsidRPr="00CE3D50">
        <w:rPr>
          <w:lang w:val="ru-RU"/>
        </w:rPr>
        <w:br w:type="page"/>
      </w:r>
      <w:r w:rsidR="00613D5F" w:rsidRPr="00CE3D50">
        <w:rPr>
          <w:lang w:val="ru-RU"/>
        </w:rPr>
        <w:lastRenderedPageBreak/>
        <w:t>3</w:t>
      </w:r>
      <w:r w:rsidR="00613D5F" w:rsidRPr="00CE3D50">
        <w:rPr>
          <w:lang w:val="ru-RU"/>
        </w:rPr>
        <w:tab/>
        <w:t>Дополнительные свойства CSS DVB-HTML</w:t>
      </w:r>
    </w:p>
    <w:p w:rsidR="00613D5F" w:rsidRPr="00CE3D50" w:rsidRDefault="00613D5F" w:rsidP="00FF3794">
      <w:pPr>
        <w:rPr>
          <w:lang w:val="ru-RU"/>
        </w:rPr>
      </w:pPr>
      <w:r w:rsidRPr="00CE3D50">
        <w:rPr>
          <w:lang w:val="ru-RU"/>
        </w:rPr>
        <w:t xml:space="preserve">Дополнительные свойства CSS DVB-HTML и селекторы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5</w:t>
      </w:r>
      <w:r w:rsidRPr="00CE3D50">
        <w:rPr>
          <w:lang w:val="ru-RU"/>
        </w:rPr>
        <w:t>.</w:t>
      </w:r>
    </w:p>
    <w:p w:rsidR="00613D5F" w:rsidRPr="00CE3D50" w:rsidRDefault="00613D5F" w:rsidP="00FF3794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5</w:t>
      </w:r>
    </w:p>
    <w:p w:rsidR="00613D5F" w:rsidRPr="00CE3D50" w:rsidRDefault="00613D5F" w:rsidP="00FF3794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свойства CSS DVB-HTML и селекторы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5"/>
        <w:gridCol w:w="4203"/>
      </w:tblGrid>
      <w:tr w:rsidR="00613D5F" w:rsidRPr="00CE3D50" w:rsidTr="00C81E19">
        <w:trPr>
          <w:cantSplit/>
        </w:trPr>
        <w:tc>
          <w:tcPr>
            <w:tcW w:w="2205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Свойства</w:t>
            </w: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Направление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Кодовая таблица Unicode-bidi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Минимум-ширина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Максимум-ширина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Минимум-высота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Максимум-высота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Шрифт-растяжение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Шрифт-размер-корректировать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Таблица-план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Пустые-ячейки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Говорить-заголовок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Затененность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 w:eastAsia="ja-JP"/>
              </w:rPr>
            </w:pPr>
            <w:r w:rsidRPr="00CE3D50">
              <w:rPr>
                <w:sz w:val="20"/>
                <w:lang w:val="ru-RU"/>
              </w:rPr>
              <w:t>Nav-первый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Усечение-видео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Составлять-правило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Селекторы</w:t>
            </w: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Дочерний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Смежные дочерние элементы одного уровня</w:t>
            </w:r>
          </w:p>
        </w:tc>
      </w:tr>
      <w:tr w:rsidR="00613D5F" w:rsidRPr="00CE3D50" w:rsidTr="00C81E19">
        <w:trPr>
          <w:cantSplit/>
        </w:trPr>
        <w:tc>
          <w:tcPr>
            <w:tcW w:w="2205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</w:p>
        </w:tc>
        <w:tc>
          <w:tcPr>
            <w:tcW w:w="4203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 и значения атрибутов</w:t>
            </w:r>
          </w:p>
        </w:tc>
      </w:tr>
    </w:tbl>
    <w:p w:rsidR="00613D5F" w:rsidRPr="00CE3D50" w:rsidRDefault="00613D5F" w:rsidP="00FF3794">
      <w:pPr>
        <w:pStyle w:val="Heading1"/>
        <w:rPr>
          <w:lang w:val="ru-RU"/>
        </w:rPr>
      </w:pPr>
      <w:r w:rsidRPr="00CE3D50">
        <w:rPr>
          <w:lang w:val="ru-RU"/>
        </w:rPr>
        <w:t>4</w:t>
      </w:r>
      <w:r w:rsidRPr="00CE3D50">
        <w:rPr>
          <w:lang w:val="ru-RU"/>
        </w:rPr>
        <w:tab/>
        <w:t>Дополнительные интерфейсы API DOM DVB-HTML</w:t>
      </w:r>
    </w:p>
    <w:p w:rsidR="00613D5F" w:rsidRPr="00CE3D50" w:rsidRDefault="00613D5F" w:rsidP="00FF3794">
      <w:pPr>
        <w:pStyle w:val="Heading2"/>
        <w:rPr>
          <w:lang w:val="ru-RU" w:eastAsia="ja-JP"/>
        </w:rPr>
      </w:pPr>
      <w:r w:rsidRPr="00CE3D50">
        <w:rPr>
          <w:lang w:val="ru-RU"/>
        </w:rPr>
        <w:t>4.1</w:t>
      </w:r>
      <w:r w:rsidRPr="00CE3D50">
        <w:rPr>
          <w:lang w:val="ru-RU"/>
        </w:rPr>
        <w:tab/>
        <w:t>Дополнительные интерфейсы API уровня 1 DOM DVB-HTML</w:t>
      </w:r>
    </w:p>
    <w:p w:rsidR="00613D5F" w:rsidRPr="00CE3D50" w:rsidRDefault="00613D5F" w:rsidP="00FF3794">
      <w:pPr>
        <w:rPr>
          <w:lang w:val="ru-RU"/>
        </w:rPr>
      </w:pPr>
      <w:r w:rsidRPr="00CE3D50">
        <w:rPr>
          <w:lang w:val="ru-RU"/>
        </w:rPr>
        <w:t xml:space="preserve">Дополнительные интерфейсы API уровня 1 DOM DVB-HTML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6</w:t>
      </w:r>
      <w:r w:rsidRPr="00CE3D50">
        <w:rPr>
          <w:lang w:val="ru-RU"/>
        </w:rPr>
        <w:t>.</w:t>
      </w:r>
    </w:p>
    <w:p w:rsidR="00613D5F" w:rsidRPr="00CE3D50" w:rsidRDefault="00613D5F" w:rsidP="00FF3794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  <w:r w:rsidR="00FD38AE" w:rsidRPr="00CE3D50">
        <w:rPr>
          <w:lang w:val="ru-RU" w:eastAsia="ja-JP"/>
        </w:rPr>
        <w:t>6</w:t>
      </w:r>
    </w:p>
    <w:p w:rsidR="00613D5F" w:rsidRPr="00CE3D50" w:rsidRDefault="00613D5F" w:rsidP="00FF3794">
      <w:pPr>
        <w:pStyle w:val="Tabletitle"/>
        <w:rPr>
          <w:lang w:val="ru-RU"/>
        </w:rPr>
      </w:pPr>
      <w:r w:rsidRPr="00CE3D50">
        <w:rPr>
          <w:lang w:val="ru-RU"/>
        </w:rPr>
        <w:t xml:space="preserve">Дополнительные интерфейсы API уровня 1 DOM DVB-HTML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5"/>
        <w:gridCol w:w="4226"/>
      </w:tblGrid>
      <w:tr w:rsidR="00BB1511" w:rsidRPr="00CE3D50" w:rsidTr="00C81E19">
        <w:trPr>
          <w:cantSplit/>
          <w:jc w:val="center"/>
        </w:trPr>
        <w:tc>
          <w:tcPr>
            <w:tcW w:w="2205" w:type="dxa"/>
            <w:vMerge w:val="restart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</w:t>
            </w: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DVBHTMLCollection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DVBHTMLDocument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DVBHTMLElement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DVBHTMLAnchorElement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DVBHTMLButtonElement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DVBHTMLFormElement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DVBHTMLInputElement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26" w:type="dxa"/>
          </w:tcPr>
          <w:p w:rsidR="00BB1511" w:rsidRPr="00CE3D50" w:rsidRDefault="00BB1511" w:rsidP="00FF3794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DVBHTMLOptionElement</w:t>
            </w:r>
          </w:p>
        </w:tc>
      </w:tr>
    </w:tbl>
    <w:p w:rsidR="00613D5F" w:rsidRPr="00CE3D50" w:rsidRDefault="00FD38AE" w:rsidP="00FD38AE">
      <w:pPr>
        <w:pStyle w:val="TableNo"/>
        <w:rPr>
          <w:lang w:val="ru-RU" w:eastAsia="ja-JP"/>
        </w:rPr>
      </w:pPr>
      <w:r w:rsidRPr="00CE3D50">
        <w:rPr>
          <w:lang w:val="ru-RU"/>
        </w:rPr>
        <w:br w:type="page"/>
      </w:r>
      <w:r w:rsidRPr="00CE3D50">
        <w:rPr>
          <w:lang w:val="ru-RU"/>
        </w:rPr>
        <w:lastRenderedPageBreak/>
        <w:t xml:space="preserve">ТАБЛИЦА </w:t>
      </w:r>
      <w:r w:rsidRPr="00CE3D50">
        <w:rPr>
          <w:lang w:val="ru-RU" w:eastAsia="ja-JP"/>
        </w:rPr>
        <w:t>26 (</w:t>
      </w:r>
      <w:r w:rsidRPr="00CE3D50">
        <w:rPr>
          <w:i/>
          <w:lang w:val="ru-RU" w:eastAsia="ja-JP"/>
        </w:rPr>
        <w:t>окончание</w:t>
      </w:r>
      <w:r w:rsidRPr="00CE3D50">
        <w:rPr>
          <w:lang w:val="ru-RU" w:eastAsia="ja-JP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5"/>
        <w:gridCol w:w="4217"/>
      </w:tblGrid>
      <w:tr w:rsidR="00C81E19" w:rsidRPr="00CE3D50" w:rsidTr="00C81E19">
        <w:trPr>
          <w:cantSplit/>
          <w:jc w:val="center"/>
        </w:trPr>
        <w:tc>
          <w:tcPr>
            <w:tcW w:w="2205" w:type="dxa"/>
            <w:vMerge w:val="restart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HTML (</w:t>
            </w:r>
            <w:r w:rsidRPr="00CE3D50">
              <w:rPr>
                <w:i/>
                <w:iCs/>
                <w:sz w:val="20"/>
                <w:lang w:val="ru-RU"/>
              </w:rPr>
              <w:t>продолжение</w:t>
            </w:r>
            <w:r w:rsidRPr="00CE3D50">
              <w:rPr>
                <w:sz w:val="20"/>
                <w:lang w:val="ru-RU"/>
              </w:rPr>
              <w:t>)</w:t>
            </w: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DVBHTMLSelectElement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DVBHTMLTextAreaElement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DVBHTMLImageElement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DVBHTMLAreaElement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DVBHTMLMapElement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DVBHTMLObjectElement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DVBHTMLFrameSetElement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DVBHTMLFrameElement</w:t>
            </w:r>
          </w:p>
        </w:tc>
      </w:tr>
      <w:tr w:rsidR="00C81E19" w:rsidRPr="00CE3D50" w:rsidTr="00C81E19">
        <w:trPr>
          <w:cantSplit/>
          <w:jc w:val="center"/>
        </w:trPr>
        <w:tc>
          <w:tcPr>
            <w:tcW w:w="2205" w:type="dxa"/>
            <w:vMerge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4217" w:type="dxa"/>
          </w:tcPr>
          <w:p w:rsidR="00C81E19" w:rsidRPr="00CE3D50" w:rsidRDefault="00C81E19" w:rsidP="00BB1511">
            <w:pPr>
              <w:pStyle w:val="Tabletext"/>
              <w:jc w:val="lef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DVBHTMLIFrameElement</w:t>
            </w:r>
          </w:p>
        </w:tc>
      </w:tr>
    </w:tbl>
    <w:p w:rsidR="00613D5F" w:rsidRPr="00CE3D50" w:rsidRDefault="00613D5F" w:rsidP="00BB1511">
      <w:pPr>
        <w:pStyle w:val="Heading2"/>
        <w:rPr>
          <w:lang w:val="ru-RU" w:eastAsia="ja-JP"/>
        </w:rPr>
      </w:pPr>
      <w:r w:rsidRPr="00CE3D50">
        <w:rPr>
          <w:lang w:val="ru-RU"/>
        </w:rPr>
        <w:t>4.2</w:t>
      </w:r>
      <w:r w:rsidRPr="00CE3D50">
        <w:rPr>
          <w:lang w:val="ru-RU"/>
        </w:rPr>
        <w:tab/>
        <w:t>Дополнительные интерфейсы API уровня 2 DOM DVB-HTML</w:t>
      </w:r>
    </w:p>
    <w:p w:rsidR="00613D5F" w:rsidRPr="00CE3D50" w:rsidRDefault="00613D5F" w:rsidP="00BB1511">
      <w:pPr>
        <w:rPr>
          <w:lang w:val="ru-RU"/>
        </w:rPr>
      </w:pPr>
      <w:r w:rsidRPr="00CE3D50">
        <w:rPr>
          <w:lang w:val="ru-RU"/>
        </w:rPr>
        <w:t xml:space="preserve">Дополнительные интерфейсы API уровня 2 DOM DVB-HTML перечисляются в </w:t>
      </w:r>
      <w:r w:rsidR="00FF64B9" w:rsidRPr="00CE3D50">
        <w:rPr>
          <w:lang w:val="ru-RU"/>
        </w:rPr>
        <w:t xml:space="preserve">таблице </w:t>
      </w:r>
      <w:r w:rsidRPr="00CE3D50">
        <w:rPr>
          <w:lang w:val="ru-RU" w:eastAsia="ja-JP"/>
        </w:rPr>
        <w:t>2</w:t>
      </w:r>
      <w:r w:rsidR="00FD38AE" w:rsidRPr="00CE3D50">
        <w:rPr>
          <w:lang w:val="ru-RU"/>
        </w:rPr>
        <w:t>7</w:t>
      </w:r>
      <w:r w:rsidRPr="00CE3D50">
        <w:rPr>
          <w:lang w:val="ru-RU"/>
        </w:rPr>
        <w:t>.</w:t>
      </w:r>
    </w:p>
    <w:p w:rsidR="00613D5F" w:rsidRPr="00CE3D50" w:rsidRDefault="00613D5F" w:rsidP="00BB1511">
      <w:pPr>
        <w:pStyle w:val="TableNo"/>
        <w:rPr>
          <w:lang w:val="ru-RU"/>
        </w:rPr>
      </w:pPr>
      <w:r w:rsidRPr="00CE3D50">
        <w:rPr>
          <w:lang w:val="ru-RU"/>
        </w:rPr>
        <w:t xml:space="preserve">ТАБЛИЦА </w:t>
      </w:r>
      <w:r w:rsidRPr="00CE3D50">
        <w:rPr>
          <w:lang w:val="ru-RU" w:eastAsia="ja-JP"/>
        </w:rPr>
        <w:t>2</w:t>
      </w:r>
      <w:r w:rsidR="00FD38AE" w:rsidRPr="00CE3D50">
        <w:rPr>
          <w:lang w:val="ru-RU"/>
        </w:rPr>
        <w:t>7</w:t>
      </w:r>
    </w:p>
    <w:p w:rsidR="00613D5F" w:rsidRPr="00CE3D50" w:rsidRDefault="00613D5F" w:rsidP="00BB1511">
      <w:pPr>
        <w:pStyle w:val="Tabletitle"/>
        <w:rPr>
          <w:lang w:val="ru-RU"/>
        </w:rPr>
      </w:pPr>
      <w:r w:rsidRPr="00CE3D50">
        <w:rPr>
          <w:lang w:val="ru-RU"/>
        </w:rPr>
        <w:t>Дополнительные интерфейсы API уровня 2 DOM DVB-HTML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94"/>
        <w:gridCol w:w="4214"/>
      </w:tblGrid>
      <w:tr w:rsidR="00613D5F" w:rsidRPr="00CE3D50" w:rsidTr="00C81E19">
        <w:trPr>
          <w:cantSplit/>
        </w:trPr>
        <w:tc>
          <w:tcPr>
            <w:tcW w:w="219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Главное ядро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DOMException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DOMImplementation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DocumentFragment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Документ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Узел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NodeList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NamedNodeMap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CharacterData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Атрибут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Элемент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Текст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Комментарий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Вид</w:t>
            </w: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AbstractView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DocumentView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 w:val="restart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Таблицы стилей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DocumentStyle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LinkStyle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MediaList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Таблица стилей</w:t>
            </w:r>
          </w:p>
        </w:tc>
      </w:tr>
      <w:tr w:rsidR="00613D5F" w:rsidRPr="00CE3D50" w:rsidTr="00C81E19">
        <w:trPr>
          <w:cantSplit/>
        </w:trPr>
        <w:tc>
          <w:tcPr>
            <w:tcW w:w="2194" w:type="dxa"/>
            <w:vMerge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</w:p>
        </w:tc>
        <w:tc>
          <w:tcPr>
            <w:tcW w:w="4214" w:type="dxa"/>
          </w:tcPr>
          <w:p w:rsidR="00613D5F" w:rsidRPr="00CE3D50" w:rsidRDefault="00613D5F">
            <w:pPr>
              <w:pStyle w:val="Tabletext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StylesheetList</w:t>
            </w:r>
          </w:p>
        </w:tc>
      </w:tr>
    </w:tbl>
    <w:p w:rsidR="00BB1511" w:rsidRPr="00CE3D50" w:rsidRDefault="00BB1511" w:rsidP="00BB1511">
      <w:pPr>
        <w:pStyle w:val="TableNo"/>
        <w:rPr>
          <w:lang w:val="ru-RU" w:eastAsia="ja-JP"/>
        </w:rPr>
      </w:pPr>
      <w:r w:rsidRPr="00CE3D50">
        <w:rPr>
          <w:lang w:val="ru-RU" w:eastAsia="ja-JP"/>
        </w:rPr>
        <w:br w:type="page"/>
      </w:r>
      <w:r w:rsidRPr="00CE3D50">
        <w:rPr>
          <w:lang w:val="ru-RU"/>
        </w:rPr>
        <w:lastRenderedPageBreak/>
        <w:t xml:space="preserve">ТАБЛИЦА </w:t>
      </w:r>
      <w:r w:rsidRPr="00CE3D50">
        <w:rPr>
          <w:lang w:val="ru-RU" w:eastAsia="ja-JP"/>
        </w:rPr>
        <w:t>2</w:t>
      </w:r>
      <w:r w:rsidRPr="00CE3D50">
        <w:rPr>
          <w:lang w:val="ru-RU"/>
        </w:rPr>
        <w:t>7 (</w:t>
      </w:r>
      <w:r w:rsidRPr="00CE3D50">
        <w:rPr>
          <w:i/>
          <w:iCs/>
          <w:lang w:val="ru-RU"/>
        </w:rPr>
        <w:t>окончание</w:t>
      </w:r>
      <w:r w:rsidRPr="00CE3D50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94"/>
        <w:gridCol w:w="4237"/>
      </w:tblGrid>
      <w:tr w:rsidR="00BB1511" w:rsidRPr="00CE3D50" w:rsidTr="00C81E19">
        <w:trPr>
          <w:cantSplit/>
          <w:jc w:val="center"/>
        </w:trPr>
        <w:tc>
          <w:tcPr>
            <w:tcW w:w="2194" w:type="dxa"/>
            <w:vMerge w:val="restart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Событие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DocumentEvent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Событие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EventException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EventListner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EventTarget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 w:val="restart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EventSet</w:t>
            </w:r>
            <w:r w:rsidRPr="00CE3D50">
              <w:rPr>
                <w:sz w:val="20"/>
                <w:vertAlign w:val="superscript"/>
                <w:lang w:val="ru-RU" w:eastAsia="ja-JP"/>
              </w:rPr>
              <w:t>DA)</w:t>
            </w: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MouseEvent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MutationEvent</w:t>
            </w:r>
          </w:p>
        </w:tc>
      </w:tr>
      <w:tr w:rsidR="00BB1511" w:rsidRPr="00CE3D50" w:rsidTr="00C81E19">
        <w:trPr>
          <w:cantSplit/>
          <w:jc w:val="center"/>
        </w:trPr>
        <w:tc>
          <w:tcPr>
            <w:tcW w:w="2194" w:type="dxa"/>
            <w:vMerge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4237" w:type="dxa"/>
          </w:tcPr>
          <w:p w:rsidR="00BB1511" w:rsidRPr="00CE3D50" w:rsidRDefault="00BB1511" w:rsidP="00BB1511">
            <w:pPr>
              <w:pStyle w:val="Tabletext"/>
              <w:rPr>
                <w:sz w:val="20"/>
                <w:lang w:val="ru-RU"/>
              </w:rPr>
            </w:pPr>
            <w:r w:rsidRPr="00CE3D50">
              <w:rPr>
                <w:sz w:val="20"/>
                <w:lang w:val="ru-RU"/>
              </w:rPr>
              <w:t>UIEvent</w:t>
            </w:r>
          </w:p>
        </w:tc>
      </w:tr>
    </w:tbl>
    <w:p w:rsidR="00BB1511" w:rsidRPr="00CE3D50" w:rsidRDefault="00BB1511" w:rsidP="000D13A8">
      <w:pPr>
        <w:pStyle w:val="AnnexNoTitle"/>
        <w:rPr>
          <w:lang w:val="ru-RU" w:eastAsia="ja-JP"/>
        </w:rPr>
      </w:pPr>
    </w:p>
    <w:p w:rsidR="00BB1511" w:rsidRPr="00CE3D50" w:rsidRDefault="00BB1511" w:rsidP="000D13A8">
      <w:pPr>
        <w:pStyle w:val="AnnexNoTitle"/>
        <w:rPr>
          <w:lang w:val="ru-RU" w:eastAsia="ja-JP"/>
        </w:rPr>
      </w:pPr>
    </w:p>
    <w:p w:rsidR="00BB1511" w:rsidRPr="00CE3D50" w:rsidRDefault="00BB1511" w:rsidP="000D13A8">
      <w:pPr>
        <w:pStyle w:val="AnnexNoTitle"/>
        <w:rPr>
          <w:lang w:val="ru-RU" w:eastAsia="ja-JP"/>
        </w:rPr>
      </w:pPr>
    </w:p>
    <w:p w:rsidR="00FD38AE" w:rsidRPr="00CE3D50" w:rsidRDefault="000D13A8" w:rsidP="000D13A8">
      <w:pPr>
        <w:pStyle w:val="AnnexNoTitle"/>
        <w:rPr>
          <w:lang w:val="ru-RU" w:eastAsia="ja-JP"/>
        </w:rPr>
      </w:pPr>
      <w:r w:rsidRPr="00CE3D50">
        <w:rPr>
          <w:lang w:val="ru-RU" w:eastAsia="ja-JP"/>
        </w:rPr>
        <w:t>Приложение</w:t>
      </w:r>
      <w:r w:rsidR="00FD38AE" w:rsidRPr="00CE3D50">
        <w:rPr>
          <w:lang w:val="ru-RU" w:eastAsia="ja-JP"/>
        </w:rPr>
        <w:t xml:space="preserve"> 6</w:t>
      </w:r>
      <w:r w:rsidR="00FD38AE" w:rsidRPr="00CE3D50">
        <w:rPr>
          <w:lang w:val="ru-RU" w:eastAsia="ja-JP"/>
        </w:rPr>
        <w:br/>
      </w:r>
      <w:r w:rsidR="00FD38AE" w:rsidRPr="00CE3D50">
        <w:rPr>
          <w:lang w:val="ru-RU" w:eastAsia="ja-JP"/>
        </w:rPr>
        <w:br/>
      </w:r>
      <w:r w:rsidRPr="00CE3D50">
        <w:rPr>
          <w:lang w:val="ru-RU" w:eastAsia="ja-JP"/>
        </w:rPr>
        <w:t xml:space="preserve">Представление функциональной совместимости с помощью перевода </w:t>
      </w:r>
    </w:p>
    <w:p w:rsidR="00FD38AE" w:rsidRPr="00CE3D50" w:rsidRDefault="000B4851" w:rsidP="000B4851">
      <w:pPr>
        <w:pStyle w:val="Normalaftertitle"/>
        <w:rPr>
          <w:lang w:val="ru-RU" w:eastAsia="ja-JP"/>
        </w:rPr>
      </w:pPr>
      <w:r w:rsidRPr="00CE3D50">
        <w:rPr>
          <w:lang w:val="ru-RU" w:eastAsia="ja-JP"/>
        </w:rPr>
        <w:t>Некоторые поставщ</w:t>
      </w:r>
      <w:r w:rsidR="000D13A8" w:rsidRPr="00CE3D50">
        <w:rPr>
          <w:lang w:val="ru-RU" w:eastAsia="ja-JP"/>
        </w:rPr>
        <w:t>ики услуг могут считать</w:t>
      </w:r>
      <w:r w:rsidRPr="00CE3D50">
        <w:rPr>
          <w:lang w:val="ru-RU" w:eastAsia="ja-JP"/>
        </w:rPr>
        <w:t>, что</w:t>
      </w:r>
      <w:r w:rsidR="000D13A8" w:rsidRPr="00CE3D50">
        <w:rPr>
          <w:lang w:val="ru-RU" w:eastAsia="ja-JP"/>
        </w:rPr>
        <w:t xml:space="preserve"> </w:t>
      </w:r>
      <w:r w:rsidRPr="00CE3D50">
        <w:rPr>
          <w:lang w:val="ru-RU" w:eastAsia="ja-JP"/>
        </w:rPr>
        <w:t xml:space="preserve">их задачи несколько ограничиваются основными функциональными возможностями, хотя они все же желают планировать использование нескольких механизмов представления, определенных в настоящей Рекомендации. </w:t>
      </w:r>
    </w:p>
    <w:p w:rsidR="00FD38AE" w:rsidRPr="00CE3D50" w:rsidRDefault="00826D22" w:rsidP="0071670D">
      <w:pPr>
        <w:rPr>
          <w:lang w:val="ru-RU" w:eastAsia="ja-JP"/>
        </w:rPr>
      </w:pPr>
      <w:r w:rsidRPr="00CE3D50">
        <w:rPr>
          <w:lang w:val="ru-RU" w:eastAsia="ja-JP"/>
        </w:rPr>
        <w:t xml:space="preserve">Как дополнение к основным функциональным возможностям, </w:t>
      </w:r>
      <w:r w:rsidR="00B44B95" w:rsidRPr="00CE3D50">
        <w:rPr>
          <w:lang w:val="ru-RU" w:eastAsia="ja-JP"/>
        </w:rPr>
        <w:t xml:space="preserve">всемирный язык разметки для телевидения (wTVML), указанный в стандарте </w:t>
      </w:r>
      <w:r w:rsidR="00FD38AE" w:rsidRPr="00CE3D50">
        <w:rPr>
          <w:lang w:val="ru-RU" w:eastAsia="ja-JP"/>
        </w:rPr>
        <w:t>ETSI TS 102 322</w:t>
      </w:r>
      <w:r w:rsidR="00B44B95" w:rsidRPr="00CE3D50">
        <w:rPr>
          <w:lang w:val="ru-RU" w:eastAsia="ja-JP"/>
        </w:rPr>
        <w:t xml:space="preserve">, определяет формат для создания таких интерактивных услуг, которые затем могут быть автоматически переведены на любой желаемый язык разметки представления. В формате </w:t>
      </w:r>
      <w:r w:rsidR="00FD38AE" w:rsidRPr="00CE3D50">
        <w:rPr>
          <w:lang w:val="ru-RU" w:eastAsia="ja-JP"/>
        </w:rPr>
        <w:t xml:space="preserve">wTVML </w:t>
      </w:r>
      <w:r w:rsidR="00B44B95" w:rsidRPr="00CE3D50">
        <w:rPr>
          <w:lang w:val="ru-RU" w:eastAsia="ja-JP"/>
        </w:rPr>
        <w:t>используется структура данных</w:t>
      </w:r>
      <w:r w:rsidR="00FD38AE" w:rsidRPr="00CE3D50">
        <w:rPr>
          <w:lang w:val="ru-RU" w:eastAsia="ja-JP"/>
        </w:rPr>
        <w:t xml:space="preserve"> XML</w:t>
      </w:r>
      <w:r w:rsidR="00582BD5" w:rsidRPr="00CE3D50">
        <w:rPr>
          <w:lang w:val="ru-RU" w:eastAsia="ja-JP"/>
        </w:rPr>
        <w:t xml:space="preserve"> с декларативным режимом работы</w:t>
      </w:r>
      <w:r w:rsidR="007634CA" w:rsidRPr="00CE3D50">
        <w:rPr>
          <w:lang w:val="ru-RU" w:eastAsia="ja-JP"/>
        </w:rPr>
        <w:t xml:space="preserve"> и немногими сценариями или без них, и поэтому </w:t>
      </w:r>
      <w:r w:rsidR="0071670D" w:rsidRPr="00CE3D50">
        <w:rPr>
          <w:lang w:val="ru-RU" w:eastAsia="ja-JP"/>
        </w:rPr>
        <w:t>его</w:t>
      </w:r>
      <w:r w:rsidR="007634CA" w:rsidRPr="00CE3D50">
        <w:rPr>
          <w:lang w:val="ru-RU" w:eastAsia="ja-JP"/>
        </w:rPr>
        <w:t xml:space="preserve"> легче переводить на другие языки разметки. Поскольку </w:t>
      </w:r>
      <w:r w:rsidR="00FD38AE" w:rsidRPr="00CE3D50">
        <w:rPr>
          <w:lang w:val="ru-RU" w:eastAsia="ja-JP"/>
        </w:rPr>
        <w:t xml:space="preserve">wTVML </w:t>
      </w:r>
      <w:r w:rsidR="007634CA" w:rsidRPr="00CE3D50">
        <w:rPr>
          <w:lang w:val="ru-RU" w:eastAsia="ja-JP"/>
        </w:rPr>
        <w:t xml:space="preserve">выражает замысел автора, а не реализацию, для использования становятся пригодными более обширные неосновные характеристики каждой поддерживаемой разметки. </w:t>
      </w:r>
    </w:p>
    <w:p w:rsidR="00FD38AE" w:rsidRPr="00CE3D50" w:rsidRDefault="007634CA" w:rsidP="007634CA">
      <w:pPr>
        <w:rPr>
          <w:lang w:val="ru-RU" w:eastAsia="ja-JP"/>
        </w:rPr>
      </w:pPr>
      <w:r w:rsidRPr="00CE3D50">
        <w:rPr>
          <w:lang w:val="ru-RU" w:eastAsia="ja-JP"/>
        </w:rPr>
        <w:t xml:space="preserve">Кроме того, </w:t>
      </w:r>
      <w:r w:rsidR="00FD38AE" w:rsidRPr="00CE3D50">
        <w:rPr>
          <w:lang w:val="ru-RU" w:eastAsia="ja-JP"/>
        </w:rPr>
        <w:t xml:space="preserve">wTVML </w:t>
      </w:r>
      <w:r w:rsidRPr="00CE3D50">
        <w:rPr>
          <w:lang w:val="ru-RU" w:eastAsia="ja-JP"/>
        </w:rPr>
        <w:t xml:space="preserve">может также использоваться как родной язык представления. </w:t>
      </w:r>
    </w:p>
    <w:p w:rsidR="00FD38AE" w:rsidRPr="00CE3D50" w:rsidRDefault="007634CA" w:rsidP="007634CA">
      <w:pPr>
        <w:rPr>
          <w:lang w:val="ru-RU" w:eastAsia="ja-JP"/>
        </w:rPr>
      </w:pPr>
      <w:r w:rsidRPr="00CE3D50">
        <w:rPr>
          <w:lang w:val="ru-RU" w:eastAsia="ja-JP"/>
        </w:rPr>
        <w:t>При использовании</w:t>
      </w:r>
      <w:r w:rsidR="00FD38AE" w:rsidRPr="00CE3D50">
        <w:rPr>
          <w:lang w:val="ru-RU" w:eastAsia="ja-JP"/>
        </w:rPr>
        <w:t xml:space="preserve"> wTVML </w:t>
      </w:r>
      <w:r w:rsidRPr="00CE3D50">
        <w:rPr>
          <w:lang w:val="ru-RU" w:eastAsia="ja-JP"/>
        </w:rPr>
        <w:t xml:space="preserve">в качестве промежуточного формата для перевода формата декларативного приложения может потребоваться тщательно рассмотреть следующие вопросы для перевода оригинального приложения в </w:t>
      </w:r>
      <w:r w:rsidR="00FD38AE" w:rsidRPr="00CE3D50">
        <w:rPr>
          <w:lang w:val="ru-RU" w:eastAsia="ja-JP"/>
        </w:rPr>
        <w:t xml:space="preserve">wTVML </w:t>
      </w:r>
      <w:r w:rsidRPr="00CE3D50">
        <w:rPr>
          <w:lang w:val="ru-RU" w:eastAsia="ja-JP"/>
        </w:rPr>
        <w:t xml:space="preserve">в рамках конкретно организованного приложения: </w:t>
      </w:r>
    </w:p>
    <w:p w:rsidR="00FD38AE" w:rsidRPr="00CE3D50" w:rsidRDefault="00FD38AE" w:rsidP="0071670D">
      <w:pPr>
        <w:pStyle w:val="enumlev1"/>
        <w:rPr>
          <w:szCs w:val="22"/>
          <w:lang w:val="ru-RU" w:eastAsia="ja-JP"/>
        </w:rPr>
      </w:pPr>
      <w:r w:rsidRPr="00CE3D50">
        <w:rPr>
          <w:lang w:val="ru-RU"/>
        </w:rPr>
        <w:t>–</w:t>
      </w:r>
      <w:r w:rsidRPr="00CE3D50">
        <w:rPr>
          <w:lang w:val="ru-RU"/>
        </w:rPr>
        <w:tab/>
      </w:r>
      <w:r w:rsidR="0071670D" w:rsidRPr="00CE3D50">
        <w:rPr>
          <w:szCs w:val="22"/>
          <w:lang w:val="ru-RU"/>
        </w:rPr>
        <w:t xml:space="preserve">сигнал широковещательного сообщения, такой как переносится в случае потока </w:t>
      </w:r>
      <w:r w:rsidRPr="00CE3D50">
        <w:rPr>
          <w:szCs w:val="22"/>
          <w:lang w:val="ru-RU" w:eastAsia="ja-JP"/>
        </w:rPr>
        <w:t>DSM-CC;</w:t>
      </w:r>
    </w:p>
    <w:p w:rsidR="00FD38AE" w:rsidRPr="00CE3D50" w:rsidRDefault="00FD38AE" w:rsidP="0071670D">
      <w:pPr>
        <w:pStyle w:val="enumlev1"/>
        <w:rPr>
          <w:lang w:val="ru-RU" w:eastAsia="ja-JP"/>
        </w:rPr>
      </w:pPr>
      <w:r w:rsidRPr="00CE3D50">
        <w:rPr>
          <w:szCs w:val="22"/>
          <w:lang w:val="ru-RU"/>
        </w:rPr>
        <w:t>–</w:t>
      </w:r>
      <w:r w:rsidRPr="00CE3D50">
        <w:rPr>
          <w:szCs w:val="22"/>
          <w:lang w:val="ru-RU"/>
        </w:rPr>
        <w:tab/>
      </w:r>
      <w:r w:rsidR="0071670D" w:rsidRPr="00CE3D50">
        <w:rPr>
          <w:szCs w:val="22"/>
          <w:lang w:val="ru-RU"/>
        </w:rPr>
        <w:t xml:space="preserve">дополнительные функции языка сценария, такие как управление кэш-памятью. </w:t>
      </w:r>
    </w:p>
    <w:p w:rsidR="00FD38AE" w:rsidRPr="00CE3D50" w:rsidRDefault="0071670D" w:rsidP="00BB1511">
      <w:pPr>
        <w:pStyle w:val="AnnexNoTitle"/>
        <w:rPr>
          <w:lang w:val="ru-RU" w:eastAsia="ja-JP"/>
        </w:rPr>
      </w:pPr>
      <w:r w:rsidRPr="00CE3D50">
        <w:rPr>
          <w:lang w:val="ru-RU" w:eastAsia="ja-JP"/>
        </w:rPr>
        <w:lastRenderedPageBreak/>
        <w:t>Приложение</w:t>
      </w:r>
      <w:r w:rsidR="00FD38AE" w:rsidRPr="00CE3D50">
        <w:rPr>
          <w:lang w:val="ru-RU" w:eastAsia="ja-JP"/>
        </w:rPr>
        <w:t xml:space="preserve"> 7</w:t>
      </w:r>
      <w:r w:rsidR="00FD38AE" w:rsidRPr="00CE3D50">
        <w:rPr>
          <w:lang w:val="ru-RU" w:eastAsia="ja-JP"/>
        </w:rPr>
        <w:br/>
      </w:r>
      <w:r w:rsidR="00FD38AE" w:rsidRPr="00CE3D50">
        <w:rPr>
          <w:lang w:val="ru-RU" w:eastAsia="ja-JP"/>
        </w:rPr>
        <w:br/>
      </w:r>
      <w:r w:rsidRPr="00CE3D50">
        <w:rPr>
          <w:lang w:val="ru-RU" w:eastAsia="ja-JP"/>
        </w:rPr>
        <w:t xml:space="preserve">Представление функциональной совместимости структурой управления несколькими форматами для декларативных приложений </w:t>
      </w:r>
    </w:p>
    <w:p w:rsidR="00FD38AE" w:rsidRPr="00CE3D50" w:rsidRDefault="0071670D" w:rsidP="00BB1511">
      <w:pPr>
        <w:pStyle w:val="Normalaftertitle"/>
        <w:rPr>
          <w:lang w:val="ru-RU" w:eastAsia="ja-JP"/>
        </w:rPr>
      </w:pPr>
      <w:r w:rsidRPr="00CE3D50">
        <w:rPr>
          <w:lang w:val="ru-RU" w:eastAsia="ja-JP"/>
        </w:rPr>
        <w:t>Некоторые поставщики услуг могут пожелать применять несколько форматов, определенных в настоящей Рекомендации, в том числе Общее ядро. Использование нескольких форматов может принимать многие формы, такие как одновременное использование, переключение с одного формата на другой и т. д. Это означает, что для контента, в котором используется несколько форматов</w:t>
      </w:r>
      <w:r w:rsidR="0096579B" w:rsidRPr="00CE3D50">
        <w:rPr>
          <w:lang w:val="ru-RU" w:eastAsia="ja-JP"/>
        </w:rPr>
        <w:t>, требуется структура управления</w:t>
      </w:r>
      <w:r w:rsidRPr="00CE3D50">
        <w:rPr>
          <w:lang w:val="ru-RU" w:eastAsia="ja-JP"/>
        </w:rPr>
        <w:t xml:space="preserve">. </w:t>
      </w:r>
    </w:p>
    <w:p w:rsidR="00FD38AE" w:rsidRPr="00CE3D50" w:rsidRDefault="00407B9C" w:rsidP="0096579B">
      <w:pPr>
        <w:rPr>
          <w:lang w:val="ru-RU" w:eastAsia="ja-JP"/>
        </w:rPr>
      </w:pPr>
      <w:r w:rsidRPr="00CE3D50">
        <w:rPr>
          <w:lang w:val="ru-RU" w:eastAsia="ja-JP"/>
        </w:rPr>
        <w:t xml:space="preserve">В качестве структуры </w:t>
      </w:r>
      <w:r w:rsidR="0096579B" w:rsidRPr="00CE3D50">
        <w:rPr>
          <w:lang w:val="ru-RU" w:eastAsia="ja-JP"/>
        </w:rPr>
        <w:t xml:space="preserve">для </w:t>
      </w:r>
      <w:r w:rsidRPr="00CE3D50">
        <w:rPr>
          <w:lang w:val="ru-RU" w:eastAsia="ja-JP"/>
        </w:rPr>
        <w:t xml:space="preserve">управления несколькими форматами декларативных приложений, язык вложенного контекста </w:t>
      </w:r>
      <w:r w:rsidR="00FD38AE" w:rsidRPr="00CE3D50">
        <w:rPr>
          <w:lang w:val="ru-RU" w:eastAsia="ja-JP"/>
        </w:rPr>
        <w:t>(NCL)</w:t>
      </w:r>
      <w:r w:rsidRPr="00CE3D50">
        <w:rPr>
          <w:lang w:val="ru-RU" w:eastAsia="ja-JP"/>
        </w:rPr>
        <w:t>, указанный в стандарте</w:t>
      </w:r>
      <w:r w:rsidR="00FD38AE" w:rsidRPr="00CE3D50">
        <w:rPr>
          <w:lang w:val="ru-RU" w:eastAsia="ja-JP"/>
        </w:rPr>
        <w:t xml:space="preserve"> ABNT NBR 15606-2</w:t>
      </w:r>
      <w:r w:rsidRPr="00CE3D50">
        <w:rPr>
          <w:lang w:val="ru-RU" w:eastAsia="ja-JP"/>
        </w:rPr>
        <w:t xml:space="preserve">, определяет формат для соединения разработанного в нескольких форматах контента в единый контент. </w:t>
      </w:r>
      <w:r w:rsidR="00FD38AE" w:rsidRPr="00CE3D50">
        <w:rPr>
          <w:lang w:val="ru-RU" w:eastAsia="ja-JP"/>
        </w:rPr>
        <w:t xml:space="preserve">NCL </w:t>
      </w:r>
      <w:r w:rsidRPr="00CE3D50">
        <w:rPr>
          <w:lang w:val="ru-RU" w:eastAsia="ja-JP"/>
        </w:rPr>
        <w:t xml:space="preserve">– это связующий язык, основанный на </w:t>
      </w:r>
      <w:r w:rsidR="00FD38AE" w:rsidRPr="00CE3D50">
        <w:rPr>
          <w:lang w:val="ru-RU" w:eastAsia="ja-JP"/>
        </w:rPr>
        <w:t>XML</w:t>
      </w:r>
      <w:r w:rsidRPr="00CE3D50">
        <w:rPr>
          <w:lang w:val="ru-RU" w:eastAsia="ja-JP"/>
        </w:rPr>
        <w:t xml:space="preserve">, который удерживает объекты среды передачи вместе при мультимедийном представлении, вне зависимости от типа каждого объекта. </w:t>
      </w:r>
    </w:p>
    <w:p w:rsidR="00FD38AE" w:rsidRPr="00CE3D50" w:rsidRDefault="00407B9C" w:rsidP="00407B9C">
      <w:pPr>
        <w:rPr>
          <w:lang w:val="ru-RU" w:eastAsia="ja-JP"/>
        </w:rPr>
      </w:pPr>
      <w:r w:rsidRPr="00CE3D50">
        <w:rPr>
          <w:lang w:val="ru-RU" w:eastAsia="ja-JP"/>
        </w:rPr>
        <w:t>При использовании</w:t>
      </w:r>
      <w:r w:rsidR="00FD38AE" w:rsidRPr="00CE3D50">
        <w:rPr>
          <w:lang w:val="ru-RU" w:eastAsia="ja-JP"/>
        </w:rPr>
        <w:t xml:space="preserve"> NCL </w:t>
      </w:r>
      <w:r w:rsidRPr="00CE3D50">
        <w:rPr>
          <w:lang w:val="ru-RU" w:eastAsia="ja-JP"/>
        </w:rPr>
        <w:t xml:space="preserve">в качестве структуры для соединения контента, разработанного в различных форматах декларативных приложений, может потребоваться тщательно рассмотреть следующие вопросы для организации связывающего контента: </w:t>
      </w:r>
    </w:p>
    <w:p w:rsidR="00FD38AE" w:rsidRPr="00CE3D50" w:rsidRDefault="00FD38AE" w:rsidP="0096579B">
      <w:pPr>
        <w:pStyle w:val="enumlev1"/>
        <w:rPr>
          <w:szCs w:val="22"/>
          <w:lang w:val="ru-RU"/>
        </w:rPr>
      </w:pPr>
      <w:r w:rsidRPr="00CE3D50">
        <w:rPr>
          <w:lang w:val="ru-RU"/>
        </w:rPr>
        <w:t>–</w:t>
      </w:r>
      <w:r w:rsidRPr="00CE3D50">
        <w:rPr>
          <w:lang w:val="ru-RU"/>
        </w:rPr>
        <w:tab/>
      </w:r>
      <w:r w:rsidR="0096579B" w:rsidRPr="00CE3D50">
        <w:rPr>
          <w:szCs w:val="22"/>
          <w:lang w:val="ru-RU"/>
        </w:rPr>
        <w:t xml:space="preserve">Система временной развертки может быть только в </w:t>
      </w:r>
      <w:r w:rsidRPr="00CE3D50">
        <w:rPr>
          <w:szCs w:val="22"/>
          <w:lang w:val="ru-RU"/>
        </w:rPr>
        <w:t xml:space="preserve">NCL, </w:t>
      </w:r>
      <w:r w:rsidR="0096579B" w:rsidRPr="00CE3D50">
        <w:rPr>
          <w:szCs w:val="22"/>
          <w:lang w:val="ru-RU"/>
        </w:rPr>
        <w:t xml:space="preserve">а не в каждом объекте среды передачи. В частности, синхронизированное событие, такое как событие, приводимое в действие при обычном времени воспроизведения, должно обрабатываться в формате </w:t>
      </w:r>
      <w:r w:rsidRPr="00CE3D50">
        <w:rPr>
          <w:szCs w:val="22"/>
          <w:lang w:val="ru-RU" w:eastAsia="ja-JP"/>
        </w:rPr>
        <w:t xml:space="preserve">NCL. </w:t>
      </w:r>
      <w:r w:rsidRPr="00CE3D50">
        <w:rPr>
          <w:szCs w:val="22"/>
          <w:lang w:val="ru-RU"/>
        </w:rPr>
        <w:t xml:space="preserve">LuaScript </w:t>
      </w:r>
      <w:r w:rsidR="0096579B" w:rsidRPr="00CE3D50">
        <w:rPr>
          <w:szCs w:val="22"/>
          <w:lang w:val="ru-RU"/>
        </w:rPr>
        <w:t xml:space="preserve">представляет собой один из таких видов режимов работы в </w:t>
      </w:r>
      <w:r w:rsidRPr="00CE3D50">
        <w:rPr>
          <w:szCs w:val="22"/>
          <w:lang w:val="ru-RU"/>
        </w:rPr>
        <w:t>NCL.</w:t>
      </w:r>
    </w:p>
    <w:p w:rsidR="00BB1511" w:rsidRPr="00CE3D50" w:rsidRDefault="00BB1511" w:rsidP="00C672C1">
      <w:pPr>
        <w:pStyle w:val="AppendixNoTitle"/>
        <w:rPr>
          <w:lang w:val="ru-RU"/>
        </w:rPr>
      </w:pPr>
    </w:p>
    <w:p w:rsidR="00FD38AE" w:rsidRPr="00CE3D50" w:rsidRDefault="00C672C1" w:rsidP="00C672C1">
      <w:pPr>
        <w:pStyle w:val="AppendixNoTitle"/>
        <w:rPr>
          <w:lang w:val="ru-RU"/>
        </w:rPr>
      </w:pPr>
      <w:r w:rsidRPr="00CE3D50">
        <w:rPr>
          <w:lang w:val="ru-RU"/>
        </w:rPr>
        <w:t>Дополнение</w:t>
      </w:r>
      <w:r w:rsidR="00FD38AE" w:rsidRPr="00CE3D50">
        <w:rPr>
          <w:lang w:val="ru-RU"/>
        </w:rPr>
        <w:t xml:space="preserve"> 1</w:t>
      </w:r>
      <w:r w:rsidR="00FD38AE" w:rsidRPr="00CE3D50">
        <w:rPr>
          <w:lang w:val="ru-RU"/>
        </w:rPr>
        <w:br/>
      </w:r>
      <w:r w:rsidR="00FD38AE" w:rsidRPr="00CE3D50">
        <w:rPr>
          <w:lang w:val="ru-RU"/>
        </w:rPr>
        <w:br/>
      </w:r>
      <w:r w:rsidRPr="00CE3D50">
        <w:rPr>
          <w:lang w:val="ru-RU"/>
        </w:rPr>
        <w:t>Стандарты</w:t>
      </w:r>
    </w:p>
    <w:p w:rsidR="00FD38AE" w:rsidRPr="00CE3D50" w:rsidRDefault="00FD38AE" w:rsidP="00BB1511">
      <w:pPr>
        <w:pStyle w:val="Normalaftertitle"/>
        <w:rPr>
          <w:lang w:val="ru-RU" w:eastAsia="ja-JP"/>
        </w:rPr>
      </w:pPr>
      <w:r w:rsidRPr="00CE3D50">
        <w:rPr>
          <w:lang w:val="ru-RU" w:eastAsia="ja-JP"/>
        </w:rPr>
        <w:t>BML</w:t>
      </w:r>
    </w:p>
    <w:p w:rsidR="00FD38AE" w:rsidRPr="00CE3D50" w:rsidRDefault="00FD38AE" w:rsidP="00BB1511">
      <w:pPr>
        <w:rPr>
          <w:lang w:val="ru-RU"/>
        </w:rPr>
      </w:pPr>
      <w:r w:rsidRPr="00CE3D50">
        <w:rPr>
          <w:lang w:val="ru-RU"/>
        </w:rPr>
        <w:t>ACAP-X</w:t>
      </w:r>
    </w:p>
    <w:p w:rsidR="00FD38AE" w:rsidRPr="00CE3D50" w:rsidRDefault="00FD38AE" w:rsidP="00BB1511">
      <w:pPr>
        <w:rPr>
          <w:lang w:val="ru-RU"/>
        </w:rPr>
      </w:pPr>
      <w:r w:rsidRPr="00CE3D50">
        <w:rPr>
          <w:lang w:val="ru-RU"/>
        </w:rPr>
        <w:t>DVD-HTML</w:t>
      </w:r>
    </w:p>
    <w:p w:rsidR="00FD38AE" w:rsidRPr="00CE3D50" w:rsidRDefault="00FD38AE" w:rsidP="00BB1511">
      <w:pPr>
        <w:rPr>
          <w:lang w:val="ru-RU" w:eastAsia="ja-JP"/>
        </w:rPr>
      </w:pPr>
      <w:r w:rsidRPr="00CE3D50">
        <w:rPr>
          <w:lang w:val="ru-RU" w:eastAsia="ja-JP"/>
        </w:rPr>
        <w:t>wTVML</w:t>
      </w:r>
    </w:p>
    <w:p w:rsidR="00FD38AE" w:rsidRPr="00CE3D50" w:rsidRDefault="00FD38AE" w:rsidP="00BB1511">
      <w:pPr>
        <w:rPr>
          <w:u w:val="single"/>
          <w:lang w:val="ru-RU" w:eastAsia="ja-JP"/>
        </w:rPr>
      </w:pPr>
      <w:r w:rsidRPr="00CE3D50">
        <w:rPr>
          <w:lang w:val="ru-RU" w:eastAsia="ja-JP"/>
        </w:rPr>
        <w:t>NCL</w:t>
      </w:r>
    </w:p>
    <w:p w:rsidR="00FD38AE" w:rsidRPr="00CE3D50" w:rsidRDefault="00C672C1" w:rsidP="00BB1511">
      <w:pPr>
        <w:pStyle w:val="Note"/>
        <w:ind w:right="-202"/>
        <w:jc w:val="left"/>
        <w:rPr>
          <w:lang w:val="ru-RU"/>
        </w:rPr>
      </w:pPr>
      <w:r w:rsidRPr="00CE3D50">
        <w:rPr>
          <w:lang w:val="ru-RU"/>
        </w:rPr>
        <w:t>ПРИМЕЧАНИЕ </w:t>
      </w:r>
      <w:r w:rsidR="00FD38AE" w:rsidRPr="00CE3D50">
        <w:rPr>
          <w:lang w:val="ru-RU"/>
        </w:rPr>
        <w:t>1</w:t>
      </w:r>
      <w:r w:rsidR="00BB1511" w:rsidRPr="00CE3D50">
        <w:rPr>
          <w:lang w:val="ru-RU"/>
        </w:rPr>
        <w:t>.</w:t>
      </w:r>
      <w:r w:rsidR="00FD38AE" w:rsidRPr="00CE3D50">
        <w:rPr>
          <w:lang w:val="ru-RU"/>
        </w:rPr>
        <w:t> – </w:t>
      </w:r>
      <w:r w:rsidRPr="00CE3D50">
        <w:rPr>
          <w:lang w:val="ru-RU"/>
        </w:rPr>
        <w:t xml:space="preserve">Стандарт </w:t>
      </w:r>
      <w:r w:rsidR="00FD38AE" w:rsidRPr="00CE3D50">
        <w:rPr>
          <w:lang w:val="ru-RU"/>
        </w:rPr>
        <w:t xml:space="preserve">BML </w:t>
      </w:r>
      <w:r w:rsidRPr="00CE3D50">
        <w:rPr>
          <w:lang w:val="ru-RU"/>
        </w:rPr>
        <w:t>представлен по адресу:</w:t>
      </w:r>
      <w:r w:rsidR="00FD38AE" w:rsidRPr="00CE3D50">
        <w:rPr>
          <w:lang w:val="ru-RU"/>
        </w:rPr>
        <w:t xml:space="preserve"> &lt;http://www.arib.or.jp/english/html/overview/</w:t>
      </w:r>
      <w:r w:rsidR="00BB1511" w:rsidRPr="00CE3D50">
        <w:rPr>
          <w:lang w:val="ru-RU"/>
        </w:rPr>
        <w:br/>
      </w:r>
      <w:r w:rsidR="00FD38AE" w:rsidRPr="00CE3D50">
        <w:rPr>
          <w:lang w:val="ru-RU"/>
        </w:rPr>
        <w:t>sb_ej.html&gt;.</w:t>
      </w:r>
    </w:p>
    <w:p w:rsidR="00FD38AE" w:rsidRPr="00CE3D50" w:rsidRDefault="00C672C1" w:rsidP="00C672C1">
      <w:pPr>
        <w:pStyle w:val="Note"/>
        <w:jc w:val="left"/>
        <w:rPr>
          <w:lang w:val="ru-RU"/>
        </w:rPr>
      </w:pPr>
      <w:r w:rsidRPr="00CE3D50">
        <w:rPr>
          <w:lang w:val="ru-RU"/>
        </w:rPr>
        <w:t>ПРИМЕЧАНИЕ </w:t>
      </w:r>
      <w:r w:rsidR="00FD38AE" w:rsidRPr="00CE3D50">
        <w:rPr>
          <w:lang w:val="ru-RU"/>
        </w:rPr>
        <w:t>2</w:t>
      </w:r>
      <w:r w:rsidR="00BB1511" w:rsidRPr="00CE3D50">
        <w:rPr>
          <w:lang w:val="ru-RU"/>
        </w:rPr>
        <w:t>.</w:t>
      </w:r>
      <w:r w:rsidR="00FD38AE" w:rsidRPr="00CE3D50">
        <w:rPr>
          <w:lang w:val="ru-RU"/>
        </w:rPr>
        <w:t> – </w:t>
      </w:r>
      <w:r w:rsidRPr="00CE3D50">
        <w:rPr>
          <w:lang w:val="ru-RU"/>
        </w:rPr>
        <w:t xml:space="preserve">Стандарт </w:t>
      </w:r>
      <w:r w:rsidR="00FD38AE" w:rsidRPr="00CE3D50">
        <w:rPr>
          <w:lang w:val="ru-RU"/>
        </w:rPr>
        <w:t xml:space="preserve">ACAP-X </w:t>
      </w:r>
      <w:r w:rsidRPr="00CE3D50">
        <w:rPr>
          <w:lang w:val="ru-RU"/>
        </w:rPr>
        <w:t xml:space="preserve">представлен по адресу: </w:t>
      </w:r>
      <w:r w:rsidR="00FD38AE" w:rsidRPr="00CE3D50">
        <w:rPr>
          <w:lang w:val="ru-RU"/>
        </w:rPr>
        <w:t>&lt;</w:t>
      </w:r>
      <w:hyperlink r:id="rId15" w:history="1">
        <w:r w:rsidR="00FD38AE" w:rsidRPr="00CE3D50">
          <w:rPr>
            <w:rStyle w:val="Hyperlink"/>
            <w:lang w:val="ru-RU"/>
          </w:rPr>
          <w:t>http://www.itu.int/rec/R-REC-BT.1699-0-200502-I/en</w:t>
        </w:r>
      </w:hyperlink>
      <w:r w:rsidR="00FD38AE" w:rsidRPr="00CE3D50">
        <w:rPr>
          <w:lang w:val="ru-RU"/>
        </w:rPr>
        <w:t>&gt;.</w:t>
      </w:r>
    </w:p>
    <w:p w:rsidR="00FD38AE" w:rsidRPr="00CE3D50" w:rsidRDefault="00C672C1" w:rsidP="00C672C1">
      <w:pPr>
        <w:pStyle w:val="Note"/>
        <w:jc w:val="left"/>
        <w:rPr>
          <w:lang w:val="ru-RU"/>
        </w:rPr>
      </w:pPr>
      <w:r w:rsidRPr="00CE3D50">
        <w:rPr>
          <w:lang w:val="ru-RU"/>
        </w:rPr>
        <w:t>ПРИМЕЧАНИЕ </w:t>
      </w:r>
      <w:r w:rsidR="00FD38AE" w:rsidRPr="00CE3D50">
        <w:rPr>
          <w:lang w:val="ru-RU"/>
        </w:rPr>
        <w:t>3</w:t>
      </w:r>
      <w:r w:rsidR="00BB1511" w:rsidRPr="00CE3D50">
        <w:rPr>
          <w:lang w:val="ru-RU"/>
        </w:rPr>
        <w:t>.</w:t>
      </w:r>
      <w:r w:rsidR="00FD38AE" w:rsidRPr="00CE3D50">
        <w:rPr>
          <w:lang w:val="ru-RU"/>
        </w:rPr>
        <w:t> – </w:t>
      </w:r>
      <w:r w:rsidRPr="00CE3D50">
        <w:rPr>
          <w:lang w:val="ru-RU"/>
        </w:rPr>
        <w:t xml:space="preserve">Стандарт </w:t>
      </w:r>
      <w:r w:rsidR="00FD38AE" w:rsidRPr="00CE3D50">
        <w:rPr>
          <w:lang w:val="ru-RU"/>
        </w:rPr>
        <w:t xml:space="preserve">DVB-HTML </w:t>
      </w:r>
      <w:r w:rsidRPr="00CE3D50">
        <w:rPr>
          <w:lang w:val="ru-RU"/>
        </w:rPr>
        <w:t xml:space="preserve">представлен по адресу: </w:t>
      </w:r>
      <w:r w:rsidR="00FD38AE" w:rsidRPr="00CE3D50">
        <w:rPr>
          <w:lang w:val="ru-RU"/>
        </w:rPr>
        <w:t>&lt;</w:t>
      </w:r>
      <w:hyperlink r:id="rId16" w:history="1">
        <w:r w:rsidR="00FD38AE" w:rsidRPr="00CE3D50">
          <w:rPr>
            <w:rStyle w:val="Hyperlink"/>
            <w:lang w:val="ru-RU"/>
          </w:rPr>
          <w:t>http://www.itu.int/rec/R-REC-BT.1699-0-200502-I/en</w:t>
        </w:r>
      </w:hyperlink>
      <w:r w:rsidR="00FD38AE" w:rsidRPr="00CE3D50">
        <w:rPr>
          <w:lang w:val="ru-RU"/>
        </w:rPr>
        <w:t>&gt;.</w:t>
      </w:r>
    </w:p>
    <w:p w:rsidR="00FD38AE" w:rsidRPr="00CE3D50" w:rsidRDefault="00C672C1" w:rsidP="00C672C1">
      <w:pPr>
        <w:pStyle w:val="Note"/>
        <w:jc w:val="left"/>
        <w:rPr>
          <w:lang w:val="ru-RU"/>
        </w:rPr>
      </w:pPr>
      <w:r w:rsidRPr="00CE3D50">
        <w:rPr>
          <w:lang w:val="ru-RU"/>
        </w:rPr>
        <w:t>ПРИМЕЧАНИЕ </w:t>
      </w:r>
      <w:r w:rsidR="00FD38AE" w:rsidRPr="00CE3D50">
        <w:rPr>
          <w:lang w:val="ru-RU"/>
        </w:rPr>
        <w:t>4</w:t>
      </w:r>
      <w:r w:rsidR="00BB1511" w:rsidRPr="00CE3D50">
        <w:rPr>
          <w:lang w:val="ru-RU"/>
        </w:rPr>
        <w:t>.</w:t>
      </w:r>
      <w:r w:rsidR="00FD38AE" w:rsidRPr="00CE3D50">
        <w:rPr>
          <w:lang w:val="ru-RU"/>
        </w:rPr>
        <w:t> – </w:t>
      </w:r>
      <w:r w:rsidRPr="00CE3D50">
        <w:rPr>
          <w:lang w:val="ru-RU"/>
        </w:rPr>
        <w:t xml:space="preserve">Стандарт </w:t>
      </w:r>
      <w:r w:rsidR="00FD38AE" w:rsidRPr="00CE3D50">
        <w:rPr>
          <w:lang w:val="ru-RU"/>
        </w:rPr>
        <w:t xml:space="preserve">wTVML </w:t>
      </w:r>
      <w:r w:rsidRPr="00CE3D50">
        <w:rPr>
          <w:lang w:val="ru-RU"/>
        </w:rPr>
        <w:t xml:space="preserve">представлен по адресу: </w:t>
      </w:r>
      <w:hyperlink r:id="rId17" w:history="1">
        <w:r w:rsidR="00BB1511" w:rsidRPr="00CE3D50">
          <w:rPr>
            <w:rStyle w:val="Hyperlink"/>
            <w:lang w:val="ru-RU"/>
          </w:rPr>
          <w:t>http://webapp.etsi.org/workprogram/Report_</w:t>
        </w:r>
        <w:r w:rsidR="00BB1511" w:rsidRPr="00CE3D50">
          <w:rPr>
            <w:rStyle w:val="Hyperlink"/>
            <w:lang w:val="ru-RU"/>
          </w:rPr>
          <w:br/>
          <w:t>workitem.asp?WKI_ID=19886</w:t>
        </w:r>
      </w:hyperlink>
      <w:r w:rsidR="00FD38AE" w:rsidRPr="00CE3D50">
        <w:rPr>
          <w:lang w:val="ru-RU"/>
        </w:rPr>
        <w:t>.</w:t>
      </w:r>
    </w:p>
    <w:p w:rsidR="00FD38AE" w:rsidRPr="00CE3D50" w:rsidRDefault="00C672C1" w:rsidP="00BB1511">
      <w:pPr>
        <w:pStyle w:val="Note"/>
        <w:jc w:val="left"/>
        <w:rPr>
          <w:lang w:val="ru-RU"/>
        </w:rPr>
      </w:pPr>
      <w:r w:rsidRPr="00CE3D50">
        <w:rPr>
          <w:lang w:val="ru-RU"/>
        </w:rPr>
        <w:t>ПРИМЕЧАНИЕ </w:t>
      </w:r>
      <w:r w:rsidR="00FD38AE" w:rsidRPr="00CE3D50">
        <w:rPr>
          <w:lang w:val="ru-RU"/>
        </w:rPr>
        <w:t>5</w:t>
      </w:r>
      <w:r w:rsidR="00BB1511" w:rsidRPr="00CE3D50">
        <w:rPr>
          <w:lang w:val="ru-RU"/>
        </w:rPr>
        <w:t>.</w:t>
      </w:r>
      <w:r w:rsidR="00FD38AE" w:rsidRPr="00CE3D50">
        <w:rPr>
          <w:lang w:val="ru-RU"/>
        </w:rPr>
        <w:t> – </w:t>
      </w:r>
      <w:r w:rsidRPr="00CE3D50">
        <w:rPr>
          <w:lang w:val="ru-RU"/>
        </w:rPr>
        <w:t xml:space="preserve">Стандарт </w:t>
      </w:r>
      <w:r w:rsidR="00FD38AE" w:rsidRPr="00CE3D50">
        <w:rPr>
          <w:lang w:val="ru-RU"/>
        </w:rPr>
        <w:t xml:space="preserve">NCL </w:t>
      </w:r>
      <w:r w:rsidRPr="00CE3D50">
        <w:rPr>
          <w:lang w:val="ru-RU"/>
        </w:rPr>
        <w:t xml:space="preserve">представлен по адресу: </w:t>
      </w:r>
      <w:r w:rsidR="00FD38AE" w:rsidRPr="00CE3D50">
        <w:rPr>
          <w:lang w:val="ru-RU"/>
        </w:rPr>
        <w:t>&lt;</w:t>
      </w:r>
      <w:hyperlink r:id="rId18" w:history="1">
        <w:r w:rsidR="00CE3D50" w:rsidRPr="006E6D4B">
          <w:rPr>
            <w:rStyle w:val="Hyperlink"/>
            <w:lang w:val="ru-RU"/>
          </w:rPr>
          <w:t>http://abnt.iso.org/livelink/livelink/fetch/2000/2827/</w:t>
        </w:r>
        <w:r w:rsidR="00CE3D50" w:rsidRPr="006E6D4B">
          <w:rPr>
            <w:rStyle w:val="Hyperlink"/>
            <w:lang w:val="ru-RU"/>
          </w:rPr>
          <w:br/>
          <w:t>7589984/8699711/8727725/ABNTNBR15606%2D2_2007Ing_2008Vc2_2009.pdf</w:t>
        </w:r>
      </w:hyperlink>
      <w:r w:rsidR="00FD38AE" w:rsidRPr="00CE3D50">
        <w:rPr>
          <w:lang w:val="ru-RU"/>
        </w:rPr>
        <w:t>&gt;.</w:t>
      </w:r>
    </w:p>
    <w:p w:rsidR="00FD38AE" w:rsidRPr="00CE3D50" w:rsidRDefault="00FD38AE" w:rsidP="00BB1511">
      <w:pPr>
        <w:pStyle w:val="Note"/>
        <w:spacing w:before="720"/>
        <w:jc w:val="center"/>
        <w:rPr>
          <w:lang w:val="ru-RU"/>
        </w:rPr>
      </w:pPr>
      <w:r w:rsidRPr="00CE3D50">
        <w:rPr>
          <w:lang w:val="ru-RU"/>
        </w:rPr>
        <w:t>_________________</w:t>
      </w:r>
    </w:p>
    <w:sectPr w:rsidR="00FD38AE" w:rsidRPr="00CE3D50" w:rsidSect="007E146A">
      <w:headerReference w:type="even" r:id="rId19"/>
      <w:headerReference w:type="default" r:id="rId20"/>
      <w:footerReference w:type="even" r:id="rId21"/>
      <w:foot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4D2" w:rsidRDefault="00D824D2">
      <w:r>
        <w:separator/>
      </w:r>
    </w:p>
  </w:endnote>
  <w:endnote w:type="continuationSeparator" w:id="0">
    <w:p w:rsidR="00D824D2" w:rsidRDefault="00D82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8753E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8753E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8753E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8753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4D2" w:rsidRDefault="00D824D2">
      <w:r>
        <w:separator/>
      </w:r>
    </w:p>
  </w:footnote>
  <w:footnote w:type="continuationSeparator" w:id="0">
    <w:p w:rsidR="00D824D2" w:rsidRDefault="00D824D2">
      <w:r>
        <w:continuationSeparator/>
      </w:r>
    </w:p>
  </w:footnote>
  <w:footnote w:id="1">
    <w:p w:rsidR="006726EF" w:rsidRPr="00FF64B9" w:rsidRDefault="006726EF" w:rsidP="00072D5A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FF64B9">
        <w:rPr>
          <w:rStyle w:val="FootnoteReference"/>
          <w:sz w:val="16"/>
          <w:szCs w:val="16"/>
          <w:lang w:val="ru-RU"/>
        </w:rPr>
        <w:t>*</w:t>
      </w:r>
      <w:r w:rsidRPr="00FF64B9">
        <w:rPr>
          <w:lang w:val="ru-RU"/>
        </w:rPr>
        <w:tab/>
      </w:r>
      <w:r>
        <w:rPr>
          <w:sz w:val="20"/>
          <w:lang w:val="ru-RU" w:eastAsia="ja-JP"/>
        </w:rPr>
        <w:t>В Рекомендации МСЭ-Т</w:t>
      </w:r>
      <w:r w:rsidRPr="00FF64B9">
        <w:rPr>
          <w:rFonts w:hint="eastAsia"/>
          <w:sz w:val="20"/>
          <w:lang w:val="ru-RU" w:eastAsia="ja-JP"/>
        </w:rPr>
        <w:t xml:space="preserve"> </w:t>
      </w:r>
      <w:r w:rsidRPr="00BB2A1A">
        <w:rPr>
          <w:rFonts w:hint="eastAsia"/>
          <w:sz w:val="20"/>
          <w:lang w:val="en-US" w:eastAsia="ja-JP"/>
        </w:rPr>
        <w:t>J</w:t>
      </w:r>
      <w:r w:rsidRPr="00FF64B9">
        <w:rPr>
          <w:rFonts w:hint="eastAsia"/>
          <w:sz w:val="20"/>
          <w:lang w:val="ru-RU" w:eastAsia="ja-JP"/>
        </w:rPr>
        <w:t xml:space="preserve">.200 </w:t>
      </w:r>
      <w:r>
        <w:rPr>
          <w:sz w:val="20"/>
          <w:lang w:val="ru-RU" w:eastAsia="ja-JP"/>
        </w:rPr>
        <w:t xml:space="preserve">приводится определение "декларативного приложения": Приложение, в котором для отображения его поведения используется главным образом декларативная информация; так, примером декларативного применения является документ </w:t>
      </w:r>
      <w:r w:rsidRPr="00BB2A1A">
        <w:rPr>
          <w:sz w:val="20"/>
          <w:lang w:val="en-US" w:eastAsia="ja-JP"/>
        </w:rPr>
        <w:t>XML</w:t>
      </w:r>
      <w:r>
        <w:rPr>
          <w:sz w:val="20"/>
          <w:lang w:val="ru-RU" w:eastAsia="ja-JP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8753E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Default="00DF1646" w:rsidP="00D824D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EF" w:rsidRPr="00756442" w:rsidRDefault="00223252">
    <w:pPr>
      <w:pStyle w:val="Header"/>
      <w:jc w:val="left"/>
      <w:rPr>
        <w:sz w:val="22"/>
        <w:szCs w:val="22"/>
        <w:lang w:val="ru-RU"/>
      </w:rPr>
    </w:pPr>
    <w:r w:rsidRPr="00BD51A3">
      <w:rPr>
        <w:rStyle w:val="PageNumber"/>
        <w:b/>
        <w:bCs/>
        <w:sz w:val="22"/>
        <w:szCs w:val="22"/>
      </w:rPr>
      <w:fldChar w:fldCharType="begin"/>
    </w:r>
    <w:r w:rsidR="006726EF" w:rsidRPr="00BD51A3">
      <w:rPr>
        <w:rStyle w:val="PageNumber"/>
        <w:b/>
        <w:bCs/>
        <w:sz w:val="22"/>
        <w:szCs w:val="22"/>
      </w:rPr>
      <w:instrText xml:space="preserve"> PAGE </w:instrText>
    </w:r>
    <w:r w:rsidRPr="00BD51A3">
      <w:rPr>
        <w:rStyle w:val="PageNumber"/>
        <w:b/>
        <w:bCs/>
        <w:sz w:val="22"/>
        <w:szCs w:val="22"/>
      </w:rPr>
      <w:fldChar w:fldCharType="separate"/>
    </w:r>
    <w:r w:rsidR="00065E5F">
      <w:rPr>
        <w:rStyle w:val="PageNumber"/>
        <w:b/>
        <w:bCs/>
        <w:noProof/>
        <w:sz w:val="22"/>
        <w:szCs w:val="22"/>
      </w:rPr>
      <w:t>ii</w:t>
    </w:r>
    <w:r w:rsidRPr="00BD51A3">
      <w:rPr>
        <w:rStyle w:val="PageNumber"/>
        <w:b/>
        <w:bCs/>
        <w:sz w:val="22"/>
        <w:szCs w:val="22"/>
      </w:rPr>
      <w:fldChar w:fldCharType="end"/>
    </w:r>
    <w:r w:rsidR="006726EF" w:rsidRPr="00BD51A3">
      <w:rPr>
        <w:rStyle w:val="PageNumber"/>
        <w:b/>
        <w:bCs/>
        <w:sz w:val="22"/>
        <w:szCs w:val="22"/>
      </w:rPr>
      <w:tab/>
    </w:r>
    <w:r w:rsidR="006726EF" w:rsidRPr="00BD51A3">
      <w:rPr>
        <w:b/>
        <w:bCs/>
        <w:sz w:val="22"/>
        <w:szCs w:val="22"/>
        <w:lang w:val="ru-RU"/>
      </w:rPr>
      <w:t>Рек. МСЭ-</w:t>
    </w:r>
    <w:r w:rsidR="006726EF" w:rsidRPr="00BD51A3">
      <w:rPr>
        <w:b/>
        <w:bCs/>
        <w:sz w:val="22"/>
        <w:szCs w:val="22"/>
        <w:lang w:val="en-US"/>
      </w:rPr>
      <w:t>R BT.1699</w:t>
    </w:r>
    <w:r w:rsidR="006726EF">
      <w:rPr>
        <w:b/>
        <w:bCs/>
        <w:sz w:val="22"/>
        <w:szCs w:val="22"/>
        <w:lang w:val="ru-RU"/>
      </w:rPr>
      <w:t>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6EF" w:rsidRPr="00BD51A3" w:rsidRDefault="00223252" w:rsidP="008753EB">
    <w:pPr>
      <w:pStyle w:val="Header"/>
      <w:jc w:val="left"/>
      <w:rPr>
        <w:b/>
        <w:bCs/>
        <w:sz w:val="22"/>
        <w:szCs w:val="22"/>
        <w:lang w:val="en-US"/>
      </w:rPr>
    </w:pPr>
    <w:r w:rsidRPr="00BD51A3">
      <w:rPr>
        <w:rStyle w:val="PageNumber"/>
        <w:b/>
        <w:bCs/>
        <w:sz w:val="22"/>
        <w:szCs w:val="22"/>
      </w:rPr>
      <w:fldChar w:fldCharType="begin"/>
    </w:r>
    <w:r w:rsidR="008753EB" w:rsidRPr="00BD51A3">
      <w:rPr>
        <w:rStyle w:val="PageNumber"/>
        <w:b/>
        <w:bCs/>
        <w:sz w:val="22"/>
        <w:szCs w:val="22"/>
      </w:rPr>
      <w:instrText xml:space="preserve"> PAGE </w:instrText>
    </w:r>
    <w:r w:rsidRPr="00BD51A3">
      <w:rPr>
        <w:rStyle w:val="PageNumber"/>
        <w:b/>
        <w:bCs/>
        <w:sz w:val="22"/>
        <w:szCs w:val="22"/>
      </w:rPr>
      <w:fldChar w:fldCharType="separate"/>
    </w:r>
    <w:r w:rsidR="008753EB">
      <w:rPr>
        <w:rStyle w:val="PageNumber"/>
        <w:b/>
        <w:bCs/>
        <w:noProof/>
        <w:sz w:val="22"/>
        <w:szCs w:val="22"/>
      </w:rPr>
      <w:t>1</w:t>
    </w:r>
    <w:r w:rsidRPr="00BD51A3">
      <w:rPr>
        <w:rStyle w:val="PageNumber"/>
        <w:b/>
        <w:bCs/>
        <w:sz w:val="22"/>
        <w:szCs w:val="22"/>
      </w:rPr>
      <w:fldChar w:fldCharType="end"/>
    </w:r>
    <w:r w:rsidR="006726EF" w:rsidRPr="00BD51A3">
      <w:rPr>
        <w:b/>
        <w:bCs/>
        <w:sz w:val="22"/>
        <w:szCs w:val="22"/>
        <w:lang w:val="en-US"/>
      </w:rPr>
      <w:tab/>
    </w:r>
    <w:r w:rsidR="006726EF" w:rsidRPr="00BD51A3">
      <w:rPr>
        <w:b/>
        <w:bCs/>
        <w:sz w:val="22"/>
        <w:szCs w:val="22"/>
        <w:lang w:val="ru-RU"/>
      </w:rPr>
      <w:t>Рек</w:t>
    </w:r>
    <w:r w:rsidR="006726EF" w:rsidRPr="00BD51A3">
      <w:rPr>
        <w:b/>
        <w:bCs/>
        <w:sz w:val="22"/>
        <w:szCs w:val="22"/>
        <w:lang w:val="en-US"/>
      </w:rPr>
      <w:t xml:space="preserve">. </w:t>
    </w:r>
    <w:r w:rsidR="006726EF" w:rsidRPr="00BD51A3">
      <w:rPr>
        <w:b/>
        <w:bCs/>
        <w:sz w:val="22"/>
        <w:szCs w:val="22"/>
        <w:lang w:val="ru-RU"/>
      </w:rPr>
      <w:t>МСЭ</w:t>
    </w:r>
    <w:r w:rsidR="006726EF" w:rsidRPr="00BD51A3">
      <w:rPr>
        <w:b/>
        <w:bCs/>
        <w:sz w:val="22"/>
        <w:szCs w:val="22"/>
        <w:lang w:val="en-US"/>
      </w:rPr>
      <w:t>-R BT.1699</w:t>
    </w:r>
    <w:r w:rsidR="006726EF">
      <w:rPr>
        <w:b/>
        <w:bCs/>
        <w:sz w:val="22"/>
        <w:szCs w:val="22"/>
        <w:lang w:val="en-US"/>
      </w:rPr>
      <w:t>-1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Pr="00756442" w:rsidRDefault="00223252">
    <w:pPr>
      <w:pStyle w:val="Header"/>
      <w:jc w:val="left"/>
      <w:rPr>
        <w:sz w:val="22"/>
        <w:szCs w:val="22"/>
        <w:lang w:val="ru-RU"/>
      </w:rPr>
    </w:pPr>
    <w:r w:rsidRPr="00BD51A3">
      <w:rPr>
        <w:rStyle w:val="PageNumber"/>
        <w:b/>
        <w:bCs/>
        <w:sz w:val="22"/>
        <w:szCs w:val="22"/>
      </w:rPr>
      <w:fldChar w:fldCharType="begin"/>
    </w:r>
    <w:r w:rsidR="008753EB" w:rsidRPr="00BD51A3">
      <w:rPr>
        <w:rStyle w:val="PageNumber"/>
        <w:b/>
        <w:bCs/>
        <w:sz w:val="22"/>
        <w:szCs w:val="22"/>
      </w:rPr>
      <w:instrText xml:space="preserve"> PAGE </w:instrText>
    </w:r>
    <w:r w:rsidRPr="00BD51A3">
      <w:rPr>
        <w:rStyle w:val="PageNumber"/>
        <w:b/>
        <w:bCs/>
        <w:sz w:val="22"/>
        <w:szCs w:val="22"/>
      </w:rPr>
      <w:fldChar w:fldCharType="separate"/>
    </w:r>
    <w:r w:rsidR="00065E5F">
      <w:rPr>
        <w:rStyle w:val="PageNumber"/>
        <w:b/>
        <w:bCs/>
        <w:noProof/>
        <w:sz w:val="22"/>
        <w:szCs w:val="22"/>
      </w:rPr>
      <w:t>8</w:t>
    </w:r>
    <w:r w:rsidRPr="00BD51A3">
      <w:rPr>
        <w:rStyle w:val="PageNumber"/>
        <w:b/>
        <w:bCs/>
        <w:sz w:val="22"/>
        <w:szCs w:val="22"/>
      </w:rPr>
      <w:fldChar w:fldCharType="end"/>
    </w:r>
    <w:r w:rsidR="008753EB" w:rsidRPr="00BD51A3">
      <w:rPr>
        <w:rStyle w:val="PageNumber"/>
        <w:b/>
        <w:bCs/>
        <w:sz w:val="22"/>
        <w:szCs w:val="22"/>
      </w:rPr>
      <w:tab/>
    </w:r>
    <w:r w:rsidR="008753EB" w:rsidRPr="00BD51A3">
      <w:rPr>
        <w:b/>
        <w:bCs/>
        <w:sz w:val="22"/>
        <w:szCs w:val="22"/>
        <w:lang w:val="ru-RU"/>
      </w:rPr>
      <w:t>Рек. МСЭ-</w:t>
    </w:r>
    <w:r w:rsidR="008753EB" w:rsidRPr="00BD51A3">
      <w:rPr>
        <w:b/>
        <w:bCs/>
        <w:sz w:val="22"/>
        <w:szCs w:val="22"/>
        <w:lang w:val="en-US"/>
      </w:rPr>
      <w:t>R BT.1699</w:t>
    </w:r>
    <w:r w:rsidR="008753EB">
      <w:rPr>
        <w:b/>
        <w:bCs/>
        <w:sz w:val="22"/>
        <w:szCs w:val="22"/>
        <w:lang w:val="ru-RU"/>
      </w:rPr>
      <w:t>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EB" w:rsidRPr="00BD51A3" w:rsidRDefault="008753EB" w:rsidP="008753EB">
    <w:pPr>
      <w:pStyle w:val="Header"/>
      <w:tabs>
        <w:tab w:val="clear" w:pos="9696"/>
        <w:tab w:val="right" w:pos="9639"/>
      </w:tabs>
      <w:jc w:val="left"/>
      <w:rPr>
        <w:b/>
        <w:bCs/>
        <w:sz w:val="22"/>
        <w:szCs w:val="22"/>
        <w:lang w:val="en-US"/>
      </w:rPr>
    </w:pPr>
    <w:r w:rsidRPr="00BD51A3">
      <w:rPr>
        <w:b/>
        <w:bCs/>
        <w:sz w:val="22"/>
        <w:szCs w:val="22"/>
        <w:lang w:val="en-US"/>
      </w:rPr>
      <w:tab/>
    </w:r>
    <w:r w:rsidRPr="00BD51A3">
      <w:rPr>
        <w:b/>
        <w:bCs/>
        <w:sz w:val="22"/>
        <w:szCs w:val="22"/>
        <w:lang w:val="ru-RU"/>
      </w:rPr>
      <w:t>Рек</w:t>
    </w:r>
    <w:r w:rsidRPr="00BD51A3">
      <w:rPr>
        <w:b/>
        <w:bCs/>
        <w:sz w:val="22"/>
        <w:szCs w:val="22"/>
        <w:lang w:val="en-US"/>
      </w:rPr>
      <w:t xml:space="preserve">. </w:t>
    </w:r>
    <w:r w:rsidRPr="00BD51A3">
      <w:rPr>
        <w:b/>
        <w:bCs/>
        <w:sz w:val="22"/>
        <w:szCs w:val="22"/>
        <w:lang w:val="ru-RU"/>
      </w:rPr>
      <w:t>МСЭ</w:t>
    </w:r>
    <w:r w:rsidRPr="00BD51A3">
      <w:rPr>
        <w:b/>
        <w:bCs/>
        <w:sz w:val="22"/>
        <w:szCs w:val="22"/>
        <w:lang w:val="en-US"/>
      </w:rPr>
      <w:t>-R BT.1699</w:t>
    </w:r>
    <w:r>
      <w:rPr>
        <w:b/>
        <w:bCs/>
        <w:sz w:val="22"/>
        <w:szCs w:val="22"/>
        <w:lang w:val="en-US"/>
      </w:rPr>
      <w:t>-1</w:t>
    </w:r>
    <w:r w:rsidRPr="00BD51A3">
      <w:rPr>
        <w:b/>
        <w:bCs/>
        <w:sz w:val="22"/>
        <w:szCs w:val="22"/>
        <w:lang w:val="en-US"/>
      </w:rPr>
      <w:tab/>
    </w:r>
    <w:r w:rsidR="00223252" w:rsidRPr="00BD51A3">
      <w:rPr>
        <w:rStyle w:val="PageNumber"/>
        <w:b/>
        <w:bCs/>
        <w:sz w:val="22"/>
        <w:szCs w:val="22"/>
      </w:rPr>
      <w:fldChar w:fldCharType="begin"/>
    </w:r>
    <w:r w:rsidRPr="00BD51A3">
      <w:rPr>
        <w:rStyle w:val="PageNumber"/>
        <w:b/>
        <w:bCs/>
        <w:sz w:val="22"/>
        <w:szCs w:val="22"/>
      </w:rPr>
      <w:instrText xml:space="preserve"> PAGE </w:instrText>
    </w:r>
    <w:r w:rsidR="00223252" w:rsidRPr="00BD51A3">
      <w:rPr>
        <w:rStyle w:val="PageNumber"/>
        <w:b/>
        <w:bCs/>
        <w:sz w:val="22"/>
        <w:szCs w:val="22"/>
      </w:rPr>
      <w:fldChar w:fldCharType="separate"/>
    </w:r>
    <w:r w:rsidR="00065E5F">
      <w:rPr>
        <w:rStyle w:val="PageNumber"/>
        <w:b/>
        <w:bCs/>
        <w:noProof/>
        <w:sz w:val="22"/>
        <w:szCs w:val="22"/>
      </w:rPr>
      <w:t>7</w:t>
    </w:r>
    <w:r w:rsidR="00223252" w:rsidRPr="00BD51A3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AC5E5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9342A1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44BE8C7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4E9C2FA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9F08754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CAC7B3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53026B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AC4728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9A706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D7AC5D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C375825"/>
    <w:multiLevelType w:val="multilevel"/>
    <w:tmpl w:val="2BAEF9B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1">
    <w:nsid w:val="0CE144FF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>
    <w:nsid w:val="0CFF441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3">
    <w:nsid w:val="0E3F3000"/>
    <w:multiLevelType w:val="hybridMultilevel"/>
    <w:tmpl w:val="73BC545A"/>
    <w:lvl w:ilvl="0" w:tplc="D9B218D8">
      <w:start w:val="1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64DCA66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74E35E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5D8C47C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07451D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C5499A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81C0173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65F877AE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C1707C2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10C61C38"/>
    <w:multiLevelType w:val="hybridMultilevel"/>
    <w:tmpl w:val="3C922828"/>
    <w:lvl w:ilvl="0" w:tplc="D98C702E">
      <w:start w:val="3"/>
      <w:numFmt w:val="bullet"/>
      <w:lvlText w:val="–"/>
      <w:lvlJc w:val="left"/>
      <w:pPr>
        <w:tabs>
          <w:tab w:val="num" w:pos="1154"/>
        </w:tabs>
        <w:ind w:left="1154" w:hanging="360"/>
      </w:pPr>
      <w:rPr>
        <w:rFonts w:ascii="Times New Roman" w:eastAsia="Times New Roman" w:hAnsi="Times New Roman" w:cs="Times New Roman" w:hint="default"/>
      </w:rPr>
    </w:lvl>
    <w:lvl w:ilvl="1" w:tplc="FACC2276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64243F42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4BC4FBDC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E320FF7E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4A7A83FA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A7248964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4AB0D818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B1D49BFA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15">
    <w:nsid w:val="28D94E25"/>
    <w:multiLevelType w:val="hybridMultilevel"/>
    <w:tmpl w:val="21C4CC90"/>
    <w:lvl w:ilvl="0" w:tplc="C10A4C8A">
      <w:start w:val="5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BA7E0E5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A7A01BD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268FED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7EA2978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B73C1E28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5970B79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C9208A3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ABA471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30DC3211"/>
    <w:multiLevelType w:val="multilevel"/>
    <w:tmpl w:val="745A035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>
    <w:nsid w:val="358858C6"/>
    <w:multiLevelType w:val="multilevel"/>
    <w:tmpl w:val="22161B0E"/>
    <w:lvl w:ilvl="0">
      <w:start w:val="1"/>
      <w:numFmt w:val="decimal"/>
      <w:lvlText w:val="Appendix %1"/>
      <w:lvlJc w:val="center"/>
      <w:pPr>
        <w:tabs>
          <w:tab w:val="num" w:pos="1008"/>
        </w:tabs>
        <w:ind w:left="425" w:hanging="13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390D75C6"/>
    <w:multiLevelType w:val="hybridMultilevel"/>
    <w:tmpl w:val="02D62CB6"/>
    <w:lvl w:ilvl="0" w:tplc="9042DF7A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0802954C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C2AF210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FC6C7C22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B9C65ED6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C46C193C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960A7F28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9F9E0ED0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86A843DA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9">
    <w:nsid w:val="3BEC7B43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>
    <w:nsid w:val="3DC8749B"/>
    <w:multiLevelType w:val="hybridMultilevel"/>
    <w:tmpl w:val="687E4A12"/>
    <w:lvl w:ilvl="0" w:tplc="E938B19A">
      <w:start w:val="2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D0280E3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DE0E592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A39E92B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90A5F8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650CF54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D40ED8F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BB7611D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6040C2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4B04131D"/>
    <w:multiLevelType w:val="multilevel"/>
    <w:tmpl w:val="D7A68E16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2">
    <w:nsid w:val="617641D8"/>
    <w:multiLevelType w:val="multilevel"/>
    <w:tmpl w:val="2ABE1F9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3">
    <w:nsid w:val="725F063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4">
    <w:nsid w:val="75CD1AD1"/>
    <w:multiLevelType w:val="hybridMultilevel"/>
    <w:tmpl w:val="EAA668D4"/>
    <w:lvl w:ilvl="0" w:tplc="CF18753E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511E75F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C526E16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2B0141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FE693D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C00B8A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BFB8955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3FC8C3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E186639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>
    <w:nsid w:val="7CF63536"/>
    <w:multiLevelType w:val="hybridMultilevel"/>
    <w:tmpl w:val="1E180924"/>
    <w:lvl w:ilvl="0" w:tplc="10E09D2A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EDEAC792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B2D8C058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6C069DC8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83802812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8A8E15CA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5C20B574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95F44854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530200DA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23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8"/>
  </w:num>
  <w:num w:numId="19">
    <w:abstractNumId w:val="25"/>
  </w:num>
  <w:num w:numId="20">
    <w:abstractNumId w:val="19"/>
  </w:num>
  <w:num w:numId="21">
    <w:abstractNumId w:val="14"/>
  </w:num>
  <w:num w:numId="22">
    <w:abstractNumId w:val="22"/>
  </w:num>
  <w:num w:numId="23">
    <w:abstractNumId w:val="20"/>
  </w:num>
  <w:num w:numId="24">
    <w:abstractNumId w:val="21"/>
  </w:num>
  <w:num w:numId="25">
    <w:abstractNumId w:val="16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ctiveWritingStyle w:appName="MSWord" w:lang="en-US" w:vendorID="8" w:dllVersion="513" w:checkStyle="1"/>
  <w:activeWritingStyle w:appName="MSWord" w:lang="ru-RU" w:vendorID="1" w:dllVersion="512" w:checkStyle="1"/>
  <w:activeWritingStyle w:appName="MSWord" w:lang="en-GB" w:vendorID="8" w:dllVersion="513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13D5F"/>
    <w:rsid w:val="00020D91"/>
    <w:rsid w:val="00065E5F"/>
    <w:rsid w:val="00072D5A"/>
    <w:rsid w:val="000821DE"/>
    <w:rsid w:val="000B4851"/>
    <w:rsid w:val="000D13A8"/>
    <w:rsid w:val="001255AB"/>
    <w:rsid w:val="00126843"/>
    <w:rsid w:val="00223252"/>
    <w:rsid w:val="00363F33"/>
    <w:rsid w:val="00367E87"/>
    <w:rsid w:val="003B021D"/>
    <w:rsid w:val="003D5644"/>
    <w:rsid w:val="003F48F9"/>
    <w:rsid w:val="004038DD"/>
    <w:rsid w:val="00407B9C"/>
    <w:rsid w:val="00416E5E"/>
    <w:rsid w:val="00431B3E"/>
    <w:rsid w:val="00481B14"/>
    <w:rsid w:val="004A1E55"/>
    <w:rsid w:val="004B401C"/>
    <w:rsid w:val="004E1CD7"/>
    <w:rsid w:val="004E62A1"/>
    <w:rsid w:val="0052026E"/>
    <w:rsid w:val="00537061"/>
    <w:rsid w:val="005467A9"/>
    <w:rsid w:val="00571593"/>
    <w:rsid w:val="00571A66"/>
    <w:rsid w:val="00582BD5"/>
    <w:rsid w:val="005E6A13"/>
    <w:rsid w:val="00613D5F"/>
    <w:rsid w:val="006333D1"/>
    <w:rsid w:val="006422C7"/>
    <w:rsid w:val="006726EF"/>
    <w:rsid w:val="0071670D"/>
    <w:rsid w:val="00730435"/>
    <w:rsid w:val="00756442"/>
    <w:rsid w:val="007634CA"/>
    <w:rsid w:val="007861F3"/>
    <w:rsid w:val="007D30BD"/>
    <w:rsid w:val="007E146A"/>
    <w:rsid w:val="007F1624"/>
    <w:rsid w:val="00826D22"/>
    <w:rsid w:val="008753EB"/>
    <w:rsid w:val="008E5E9F"/>
    <w:rsid w:val="008F787D"/>
    <w:rsid w:val="009163B5"/>
    <w:rsid w:val="00917ECE"/>
    <w:rsid w:val="0096579B"/>
    <w:rsid w:val="009A6D8C"/>
    <w:rsid w:val="009B44FB"/>
    <w:rsid w:val="009D70F4"/>
    <w:rsid w:val="009E0732"/>
    <w:rsid w:val="009E528C"/>
    <w:rsid w:val="009F5591"/>
    <w:rsid w:val="009F5661"/>
    <w:rsid w:val="00B44B95"/>
    <w:rsid w:val="00B84D43"/>
    <w:rsid w:val="00BA02D0"/>
    <w:rsid w:val="00BB1511"/>
    <w:rsid w:val="00BB2A1A"/>
    <w:rsid w:val="00BD51A3"/>
    <w:rsid w:val="00BF1949"/>
    <w:rsid w:val="00C166C2"/>
    <w:rsid w:val="00C32B34"/>
    <w:rsid w:val="00C60A77"/>
    <w:rsid w:val="00C672C1"/>
    <w:rsid w:val="00C73C98"/>
    <w:rsid w:val="00C81E19"/>
    <w:rsid w:val="00CE3D50"/>
    <w:rsid w:val="00D13167"/>
    <w:rsid w:val="00D2387B"/>
    <w:rsid w:val="00D824D2"/>
    <w:rsid w:val="00DA2E7D"/>
    <w:rsid w:val="00DF1646"/>
    <w:rsid w:val="00E334B9"/>
    <w:rsid w:val="00E3751B"/>
    <w:rsid w:val="00E70FAF"/>
    <w:rsid w:val="00F16D9A"/>
    <w:rsid w:val="00F86FFC"/>
    <w:rsid w:val="00FD38AE"/>
    <w:rsid w:val="00FE09A3"/>
    <w:rsid w:val="00FE1407"/>
    <w:rsid w:val="00FE4BFF"/>
    <w:rsid w:val="00FF3794"/>
    <w:rsid w:val="00FF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2A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2325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D38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E09A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2325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23252"/>
    <w:pPr>
      <w:outlineLvl w:val="4"/>
    </w:pPr>
  </w:style>
  <w:style w:type="paragraph" w:styleId="Heading6">
    <w:name w:val="heading 6"/>
    <w:basedOn w:val="Heading4"/>
    <w:next w:val="Normal"/>
    <w:qFormat/>
    <w:rsid w:val="0022325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23252"/>
    <w:pPr>
      <w:outlineLvl w:val="6"/>
    </w:pPr>
  </w:style>
  <w:style w:type="paragraph" w:styleId="Heading8">
    <w:name w:val="heading 8"/>
    <w:basedOn w:val="Heading6"/>
    <w:next w:val="Normal"/>
    <w:qFormat/>
    <w:rsid w:val="00223252"/>
    <w:pPr>
      <w:outlineLvl w:val="7"/>
    </w:pPr>
  </w:style>
  <w:style w:type="paragraph" w:styleId="Heading9">
    <w:name w:val="heading 9"/>
    <w:basedOn w:val="Heading6"/>
    <w:next w:val="Normal"/>
    <w:qFormat/>
    <w:rsid w:val="0022325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25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22325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23252"/>
  </w:style>
  <w:style w:type="paragraph" w:customStyle="1" w:styleId="Headingb">
    <w:name w:val="Heading_b"/>
    <w:basedOn w:val="Heading3"/>
    <w:next w:val="Normal"/>
    <w:rsid w:val="0022325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2325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23252"/>
  </w:style>
  <w:style w:type="paragraph" w:customStyle="1" w:styleId="enumlev1">
    <w:name w:val="enumlev1"/>
    <w:basedOn w:val="Normal"/>
    <w:rsid w:val="00917ECE"/>
    <w:pPr>
      <w:spacing w:before="80"/>
      <w:ind w:left="794" w:hanging="794"/>
    </w:pPr>
  </w:style>
  <w:style w:type="paragraph" w:customStyle="1" w:styleId="enumlev2">
    <w:name w:val="enumlev2"/>
    <w:basedOn w:val="enumlev1"/>
    <w:rsid w:val="00223252"/>
    <w:pPr>
      <w:ind w:left="1191" w:hanging="397"/>
    </w:pPr>
  </w:style>
  <w:style w:type="paragraph" w:customStyle="1" w:styleId="enumlev3">
    <w:name w:val="enumlev3"/>
    <w:basedOn w:val="enumlev2"/>
    <w:rsid w:val="00223252"/>
    <w:pPr>
      <w:ind w:left="1588"/>
    </w:pPr>
  </w:style>
  <w:style w:type="paragraph" w:customStyle="1" w:styleId="Normalaftertitle">
    <w:name w:val="Normal_after_title"/>
    <w:basedOn w:val="Normal"/>
    <w:next w:val="Normal"/>
    <w:rsid w:val="00BB2A1A"/>
    <w:pPr>
      <w:spacing w:before="320"/>
    </w:pPr>
  </w:style>
  <w:style w:type="paragraph" w:customStyle="1" w:styleId="Note">
    <w:name w:val="Note"/>
    <w:basedOn w:val="Normal"/>
    <w:rsid w:val="00FE09A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72D5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BB2A1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23252"/>
    <w:pPr>
      <w:jc w:val="center"/>
    </w:pPr>
  </w:style>
  <w:style w:type="paragraph" w:customStyle="1" w:styleId="Recdate">
    <w:name w:val="Rec_date"/>
    <w:basedOn w:val="Recref"/>
    <w:next w:val="Normal"/>
    <w:rsid w:val="00223252"/>
    <w:pPr>
      <w:jc w:val="right"/>
    </w:pPr>
  </w:style>
  <w:style w:type="paragraph" w:customStyle="1" w:styleId="AnnexNoTitle">
    <w:name w:val="Annex_NoTitle"/>
    <w:basedOn w:val="Normal"/>
    <w:next w:val="Normalaftertitle"/>
    <w:rsid w:val="004038D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223252"/>
  </w:style>
  <w:style w:type="paragraph" w:customStyle="1" w:styleId="Tablefin">
    <w:name w:val="Table_fin"/>
    <w:basedOn w:val="Normal"/>
    <w:next w:val="Normal"/>
    <w:rsid w:val="00223252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2325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22325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</w:style>
  <w:style w:type="paragraph" w:customStyle="1" w:styleId="TableNo">
    <w:name w:val="Table_No"/>
    <w:basedOn w:val="Normal"/>
    <w:next w:val="Normal"/>
    <w:rsid w:val="0022325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2325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22325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2325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23252"/>
    <w:pPr>
      <w:ind w:left="794"/>
    </w:pPr>
  </w:style>
  <w:style w:type="paragraph" w:customStyle="1" w:styleId="Figurelegend">
    <w:name w:val="Figure_legend"/>
    <w:basedOn w:val="Normal"/>
    <w:rsid w:val="0022325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223252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rsid w:val="0022325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2325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2325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2325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2325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2325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23252"/>
    <w:rPr>
      <w:b/>
    </w:rPr>
  </w:style>
  <w:style w:type="paragraph" w:customStyle="1" w:styleId="Chaptitle">
    <w:name w:val="Chap_title"/>
    <w:basedOn w:val="Arttitle"/>
    <w:next w:val="Normalaftertitle"/>
    <w:rsid w:val="00223252"/>
  </w:style>
  <w:style w:type="character" w:styleId="FootnoteReference">
    <w:name w:val="footnote reference"/>
    <w:basedOn w:val="DefaultParagraphFont"/>
    <w:semiHidden/>
    <w:rsid w:val="00223252"/>
    <w:rPr>
      <w:position w:val="6"/>
      <w:sz w:val="18"/>
    </w:rPr>
  </w:style>
  <w:style w:type="paragraph" w:styleId="FootnoteText">
    <w:name w:val="footnote text"/>
    <w:basedOn w:val="Normal"/>
    <w:semiHidden/>
    <w:rsid w:val="00223252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223252"/>
  </w:style>
  <w:style w:type="paragraph" w:styleId="Index2">
    <w:name w:val="index 2"/>
    <w:basedOn w:val="Normal"/>
    <w:next w:val="Normal"/>
    <w:semiHidden/>
    <w:rsid w:val="00223252"/>
    <w:pPr>
      <w:ind w:left="283"/>
    </w:pPr>
  </w:style>
  <w:style w:type="paragraph" w:styleId="Index3">
    <w:name w:val="index 3"/>
    <w:basedOn w:val="Normal"/>
    <w:next w:val="Normal"/>
    <w:semiHidden/>
    <w:rsid w:val="00223252"/>
    <w:pPr>
      <w:ind w:left="566"/>
    </w:pPr>
  </w:style>
  <w:style w:type="paragraph" w:styleId="IndexHeading">
    <w:name w:val="index heading"/>
    <w:basedOn w:val="Normal"/>
    <w:next w:val="Index1"/>
    <w:semiHidden/>
    <w:rsid w:val="00223252"/>
  </w:style>
  <w:style w:type="paragraph" w:customStyle="1" w:styleId="Line">
    <w:name w:val="Line"/>
    <w:basedOn w:val="Normal"/>
    <w:next w:val="Normal"/>
    <w:rsid w:val="0022325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2325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23252"/>
  </w:style>
  <w:style w:type="paragraph" w:customStyle="1" w:styleId="Partref">
    <w:name w:val="Part_ref"/>
    <w:basedOn w:val="Normal"/>
    <w:next w:val="Normal"/>
    <w:rsid w:val="0022325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2325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23252"/>
  </w:style>
  <w:style w:type="paragraph" w:customStyle="1" w:styleId="QuestionNo">
    <w:name w:val="Question_No"/>
    <w:basedOn w:val="RecNo"/>
    <w:next w:val="Normal"/>
    <w:rsid w:val="00223252"/>
  </w:style>
  <w:style w:type="paragraph" w:customStyle="1" w:styleId="Questionref">
    <w:name w:val="Question_ref"/>
    <w:basedOn w:val="Recref"/>
    <w:next w:val="Questiondate"/>
    <w:rsid w:val="00223252"/>
  </w:style>
  <w:style w:type="paragraph" w:customStyle="1" w:styleId="Questiontitle">
    <w:name w:val="Question_title"/>
    <w:basedOn w:val="Normal"/>
    <w:next w:val="Questionref"/>
    <w:rsid w:val="00223252"/>
  </w:style>
  <w:style w:type="paragraph" w:customStyle="1" w:styleId="Reftext">
    <w:name w:val="Ref_text"/>
    <w:basedOn w:val="Normal"/>
    <w:rsid w:val="00223252"/>
    <w:pPr>
      <w:ind w:left="794" w:hanging="794"/>
    </w:pPr>
  </w:style>
  <w:style w:type="paragraph" w:customStyle="1" w:styleId="Reftitle">
    <w:name w:val="Ref_title"/>
    <w:basedOn w:val="Normal"/>
    <w:next w:val="Reftext"/>
    <w:rsid w:val="0022325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23252"/>
  </w:style>
  <w:style w:type="paragraph" w:customStyle="1" w:styleId="RepNo">
    <w:name w:val="Rep_No"/>
    <w:basedOn w:val="RecNo"/>
    <w:next w:val="Reptitle"/>
    <w:rsid w:val="00223252"/>
  </w:style>
  <w:style w:type="paragraph" w:customStyle="1" w:styleId="Reptitle">
    <w:name w:val="Rep_title"/>
    <w:basedOn w:val="Rectitle"/>
    <w:next w:val="Repref"/>
    <w:rsid w:val="00223252"/>
  </w:style>
  <w:style w:type="paragraph" w:customStyle="1" w:styleId="Repref">
    <w:name w:val="Rep_ref"/>
    <w:basedOn w:val="Recref"/>
    <w:next w:val="Repdate"/>
    <w:rsid w:val="00223252"/>
  </w:style>
  <w:style w:type="paragraph" w:customStyle="1" w:styleId="Resdate">
    <w:name w:val="Res_date"/>
    <w:basedOn w:val="Recdate"/>
    <w:next w:val="Normalaftertitle"/>
    <w:rsid w:val="00223252"/>
  </w:style>
  <w:style w:type="paragraph" w:customStyle="1" w:styleId="ResNo">
    <w:name w:val="Res_No"/>
    <w:basedOn w:val="RecNo"/>
    <w:next w:val="Normal"/>
    <w:rsid w:val="00223252"/>
  </w:style>
  <w:style w:type="paragraph" w:customStyle="1" w:styleId="Resref">
    <w:name w:val="Res_ref"/>
    <w:basedOn w:val="Recref"/>
    <w:next w:val="Resdate"/>
    <w:rsid w:val="00223252"/>
  </w:style>
  <w:style w:type="paragraph" w:customStyle="1" w:styleId="Restitle">
    <w:name w:val="Res_title"/>
    <w:basedOn w:val="Normal"/>
    <w:next w:val="Resref"/>
    <w:rsid w:val="00223252"/>
  </w:style>
  <w:style w:type="paragraph" w:customStyle="1" w:styleId="SectionNo">
    <w:name w:val="Section_No"/>
    <w:basedOn w:val="Normal"/>
    <w:next w:val="Normal"/>
    <w:rsid w:val="00223252"/>
  </w:style>
  <w:style w:type="paragraph" w:customStyle="1" w:styleId="Sectiontitle">
    <w:name w:val="Section_title"/>
    <w:basedOn w:val="Normal"/>
    <w:next w:val="Normalaftertitle"/>
    <w:rsid w:val="0022325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2325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2325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2325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2325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2325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23252"/>
  </w:style>
  <w:style w:type="paragraph" w:styleId="TOC6">
    <w:name w:val="toc 6"/>
    <w:basedOn w:val="TOC4"/>
    <w:semiHidden/>
    <w:rsid w:val="00223252"/>
  </w:style>
  <w:style w:type="paragraph" w:styleId="TOC7">
    <w:name w:val="toc 7"/>
    <w:basedOn w:val="TOC4"/>
    <w:semiHidden/>
    <w:rsid w:val="00223252"/>
  </w:style>
  <w:style w:type="paragraph" w:styleId="TOC8">
    <w:name w:val="toc 8"/>
    <w:basedOn w:val="TOC4"/>
    <w:semiHidden/>
    <w:rsid w:val="00223252"/>
  </w:style>
  <w:style w:type="paragraph" w:customStyle="1" w:styleId="Annexref">
    <w:name w:val="Annex_ref"/>
    <w:basedOn w:val="Normal"/>
    <w:next w:val="Normalaftertitle"/>
    <w:rsid w:val="0022325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23252"/>
  </w:style>
  <w:style w:type="paragraph" w:customStyle="1" w:styleId="Figuretitle">
    <w:name w:val="Figure_title"/>
    <w:basedOn w:val="Normal"/>
    <w:next w:val="Normal"/>
    <w:rsid w:val="00223252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rsid w:val="00223252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223252"/>
    <w:rPr>
      <w:color w:val="0000FF"/>
      <w:u w:val="single"/>
    </w:rPr>
  </w:style>
  <w:style w:type="character" w:customStyle="1" w:styleId="InlineCodeText">
    <w:name w:val="Inline Code Text"/>
    <w:basedOn w:val="DefaultParagraphFont"/>
    <w:rsid w:val="00223252"/>
    <w:rPr>
      <w:rFonts w:ascii="Courier New" w:hAnsi="Courier New"/>
      <w:sz w:val="18"/>
    </w:rPr>
  </w:style>
  <w:style w:type="character" w:styleId="FollowedHyperlink">
    <w:name w:val="FollowedHyperlink"/>
    <w:basedOn w:val="DefaultParagraphFont"/>
    <w:rsid w:val="00223252"/>
    <w:rPr>
      <w:color w:val="800080"/>
      <w:u w:val="single"/>
    </w:rPr>
  </w:style>
  <w:style w:type="paragraph" w:customStyle="1" w:styleId="HeadingSum">
    <w:name w:val="Heading_Sum"/>
    <w:basedOn w:val="Headingb"/>
    <w:next w:val="Normal"/>
    <w:rsid w:val="00BB2A1A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BB2A1A"/>
    <w:pPr>
      <w:spacing w:after="480"/>
    </w:pPr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hyperlink" Target="http://abnt.iso.org/livelink/livelink/fetch/2000/2827/7589984/8699711/8727725/ABNTNBR15606%2D2_2007Ing_2008Vc2_2009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yperlink" Target="http://webapp.etsi.org/workprogram/Report_workitem.asp?WKI_ID=1988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tu.int/rec/R-REC-BT.1699-0-200502-I/en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itu.int/rec/R-REC-BT.1699-0-200502-I/e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R_REC_20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BR_REC_2004.dot</Template>
  <TotalTime>1</TotalTime>
  <Pages>28</Pages>
  <Words>3458</Words>
  <Characters>29935</Characters>
  <Application>Microsoft Office Word</Application>
  <DocSecurity>0</DocSecurity>
  <Lines>965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BT1699-1</vt:lpstr>
    </vt:vector>
  </TitlesOfParts>
  <Manager/>
  <Company>ITU</Company>
  <LinksUpToDate>false</LinksUpToDate>
  <CharactersWithSpaces>33349</CharactersWithSpaces>
  <SharedDoc>false</SharedDoc>
  <HLinks>
    <vt:vector size="36" baseType="variant">
      <vt:variant>
        <vt:i4>4259865</vt:i4>
      </vt:variant>
      <vt:variant>
        <vt:i4>15</vt:i4>
      </vt:variant>
      <vt:variant>
        <vt:i4>0</vt:i4>
      </vt:variant>
      <vt:variant>
        <vt:i4>5</vt:i4>
      </vt:variant>
      <vt:variant>
        <vt:lpwstr>http://abnt.iso.org/livelink/livelink/fetch/2000/2827/_x000b_7589984/8699711/8727725/ABNTNBR15606-2_2007Ing_2008Vc2_2009.pdf</vt:lpwstr>
      </vt:variant>
      <vt:variant>
        <vt:lpwstr/>
      </vt:variant>
      <vt:variant>
        <vt:i4>5963893</vt:i4>
      </vt:variant>
      <vt:variant>
        <vt:i4>12</vt:i4>
      </vt:variant>
      <vt:variant>
        <vt:i4>0</vt:i4>
      </vt:variant>
      <vt:variant>
        <vt:i4>5</vt:i4>
      </vt:variant>
      <vt:variant>
        <vt:lpwstr>http://webapp.etsi.org/workprogram/Report__x000b_workitem.asp?WKI_ID=19886</vt:lpwstr>
      </vt:variant>
      <vt:variant>
        <vt:lpwstr/>
      </vt:variant>
      <vt:variant>
        <vt:i4>7667747</vt:i4>
      </vt:variant>
      <vt:variant>
        <vt:i4>9</vt:i4>
      </vt:variant>
      <vt:variant>
        <vt:i4>0</vt:i4>
      </vt:variant>
      <vt:variant>
        <vt:i4>5</vt:i4>
      </vt:variant>
      <vt:variant>
        <vt:lpwstr>http://www.itu.int/rec/R-REC-BT.1699-0-200502-I/en</vt:lpwstr>
      </vt:variant>
      <vt:variant>
        <vt:lpwstr/>
      </vt:variant>
      <vt:variant>
        <vt:i4>7667747</vt:i4>
      </vt:variant>
      <vt:variant>
        <vt:i4>6</vt:i4>
      </vt:variant>
      <vt:variant>
        <vt:i4>0</vt:i4>
      </vt:variant>
      <vt:variant>
        <vt:i4>5</vt:i4>
      </vt:variant>
      <vt:variant>
        <vt:lpwstr>http://www.itu.int/rec/R-REC-BT.1699-0-200502-I/en</vt:lpwstr>
      </vt:variant>
      <vt:variant>
        <vt:lpwstr/>
      </vt:variant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BT1699-1</dc:title>
  <dc:subject>BT Series = Broadcasting service (television)</dc:subject>
  <dc:creator>ITU Radiocommunication Bureau (BR)</dc:creator>
  <cp:keywords>BT,1699</cp:keywords>
  <dc:description/>
  <cp:lastModifiedBy>Gribkova</cp:lastModifiedBy>
  <cp:revision>3</cp:revision>
  <cp:lastPrinted>2010-03-23T09:12:00Z</cp:lastPrinted>
  <dcterms:created xsi:type="dcterms:W3CDTF">2010-03-23T09:13:00Z</dcterms:created>
  <dcterms:modified xsi:type="dcterms:W3CDTF">2010-03-23T09:18:00Z</dcterms:modified>
  <cp:category>Folios 1-24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