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379A9F" w14:textId="77777777" w:rsidR="00197749" w:rsidRDefault="00197749" w:rsidP="00197749">
      <w:pPr>
        <w:rPr>
          <w:rtl/>
        </w:rPr>
      </w:pPr>
    </w:p>
    <w:p w14:paraId="68379AA0" w14:textId="5BFFEB35" w:rsidR="005E066B" w:rsidRDefault="003F71BF"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noProof/>
          <w:lang w:eastAsia="zh-CN"/>
        </w:rPr>
        <w:drawing>
          <wp:anchor distT="0" distB="0" distL="114300" distR="114300" simplePos="0" relativeHeight="251660800" behindDoc="0" locked="0" layoutInCell="1" allowOverlap="1" wp14:anchorId="03EF3DBA" wp14:editId="0C1FCA83">
            <wp:simplePos x="0" y="0"/>
            <wp:positionH relativeFrom="margin">
              <wp:posOffset>5205095</wp:posOffset>
            </wp:positionH>
            <wp:positionV relativeFrom="margin">
              <wp:posOffset>8856980</wp:posOffset>
            </wp:positionV>
            <wp:extent cx="1249200" cy="9360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9200" cy="936000"/>
                    </a:xfrm>
                    <a:prstGeom prst="rect">
                      <a:avLst/>
                    </a:prstGeom>
                  </pic:spPr>
                </pic:pic>
              </a:graphicData>
            </a:graphic>
            <wp14:sizeRelH relativeFrom="margin">
              <wp14:pctWidth>0</wp14:pctWidth>
            </wp14:sizeRelH>
            <wp14:sizeRelV relativeFrom="margin">
              <wp14:pctHeight>0</wp14:pctHeight>
            </wp14:sizeRelV>
          </wp:anchor>
        </w:drawing>
      </w:r>
      <w:r w:rsidR="002E687F">
        <w:rPr>
          <w:b/>
          <w:bCs/>
          <w:noProof/>
          <w:sz w:val="32"/>
          <w:szCs w:val="32"/>
          <w:rtl/>
          <w:lang w:eastAsia="zh-CN"/>
        </w:rPr>
        <mc:AlternateContent>
          <mc:Choice Requires="wps">
            <w:drawing>
              <wp:anchor distT="0" distB="0" distL="114300" distR="114300" simplePos="0" relativeHeight="251655680" behindDoc="0" locked="0" layoutInCell="1" allowOverlap="1" wp14:anchorId="68379BDE" wp14:editId="227182FA">
                <wp:simplePos x="0" y="0"/>
                <wp:positionH relativeFrom="column">
                  <wp:posOffset>373380</wp:posOffset>
                </wp:positionH>
                <wp:positionV relativeFrom="paragraph">
                  <wp:posOffset>4331969</wp:posOffset>
                </wp:positionV>
                <wp:extent cx="5305425" cy="2390775"/>
                <wp:effectExtent l="0" t="0" r="0" b="952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2390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79BF3" w14:textId="753EB122" w:rsidR="00AC1835" w:rsidRPr="003E16A1" w:rsidRDefault="001325B0" w:rsidP="001325B0">
                            <w:pPr>
                              <w:ind w:right="-125"/>
                              <w:jc w:val="right"/>
                              <w:rPr>
                                <w:rFonts w:ascii="Tahoma" w:hAnsi="Tahoma"/>
                                <w:b/>
                                <w:bCs/>
                                <w:color w:val="000068"/>
                                <w:sz w:val="64"/>
                                <w:szCs w:val="64"/>
                                <w:rtl/>
                                <w:lang w:bidi="ar-EG"/>
                              </w:rPr>
                            </w:pPr>
                            <w:r>
                              <w:rPr>
                                <w:rFonts w:ascii="Tahoma" w:hAnsi="Tahoma" w:hint="cs"/>
                                <w:b/>
                                <w:bCs/>
                                <w:color w:val="000068"/>
                                <w:sz w:val="64"/>
                                <w:szCs w:val="64"/>
                                <w:rtl/>
                                <w:lang w:bidi="ar-EG"/>
                              </w:rPr>
                              <w:t>نسق تصوير</w:t>
                            </w:r>
                            <w:r w:rsidR="001F4294" w:rsidRPr="003E16A1">
                              <w:rPr>
                                <w:rFonts w:ascii="Tahoma" w:hAnsi="Tahoma" w:hint="cs"/>
                                <w:b/>
                                <w:bCs/>
                                <w:color w:val="000068"/>
                                <w:sz w:val="64"/>
                                <w:szCs w:val="64"/>
                                <w:rtl/>
                                <w:lang w:bidi="ar-EG"/>
                              </w:rPr>
                              <w:t xml:space="preserve"> بالنطاق الأساسي من أجل توزيع ت</w:t>
                            </w:r>
                            <w:r w:rsidR="00EE5C02" w:rsidRPr="003E16A1">
                              <w:rPr>
                                <w:rFonts w:ascii="Tahoma" w:hAnsi="Tahoma" w:hint="cs"/>
                                <w:b/>
                                <w:bCs/>
                                <w:color w:val="000068"/>
                                <w:sz w:val="64"/>
                                <w:szCs w:val="64"/>
                                <w:rtl/>
                                <w:lang w:bidi="ar-EG"/>
                              </w:rPr>
                              <w:t xml:space="preserve">طبيقات </w:t>
                            </w:r>
                            <w:r w:rsidR="003E16A1" w:rsidRPr="003E16A1">
                              <w:rPr>
                                <w:rFonts w:ascii="Tahoma" w:hAnsi="Tahoma" w:hint="cs"/>
                                <w:b/>
                                <w:bCs/>
                                <w:color w:val="000068"/>
                                <w:sz w:val="64"/>
                                <w:szCs w:val="64"/>
                                <w:rtl/>
                                <w:lang w:bidi="ar-EG"/>
                              </w:rPr>
                              <w:t>الصور</w:t>
                            </w:r>
                            <w:r w:rsidR="00EE5C02" w:rsidRPr="003E16A1">
                              <w:rPr>
                                <w:rFonts w:ascii="Tahoma" w:hAnsi="Tahoma" w:hint="cs"/>
                                <w:b/>
                                <w:bCs/>
                                <w:color w:val="000068"/>
                                <w:sz w:val="64"/>
                                <w:szCs w:val="64"/>
                                <w:rtl/>
                                <w:lang w:bidi="ar-EG"/>
                              </w:rPr>
                              <w:t xml:space="preserve"> الرقمي</w:t>
                            </w:r>
                            <w:r w:rsidR="003E16A1" w:rsidRPr="003E16A1">
                              <w:rPr>
                                <w:rFonts w:ascii="Tahoma" w:hAnsi="Tahoma" w:hint="cs"/>
                                <w:b/>
                                <w:bCs/>
                                <w:color w:val="000068"/>
                                <w:sz w:val="64"/>
                                <w:szCs w:val="64"/>
                                <w:rtl/>
                                <w:lang w:bidi="ar-EG"/>
                              </w:rPr>
                              <w:t>ة</w:t>
                            </w:r>
                            <w:r w:rsidR="00EE5C02" w:rsidRPr="003E16A1">
                              <w:rPr>
                                <w:rFonts w:ascii="Tahoma" w:hAnsi="Tahoma" w:hint="cs"/>
                                <w:b/>
                                <w:bCs/>
                                <w:color w:val="000068"/>
                                <w:sz w:val="64"/>
                                <w:szCs w:val="64"/>
                                <w:rtl/>
                                <w:lang w:bidi="ar-EG"/>
                              </w:rPr>
                              <w:t xml:space="preserve"> </w:t>
                            </w:r>
                            <w:r w:rsidR="003E16A1" w:rsidRPr="003E16A1">
                              <w:rPr>
                                <w:rFonts w:ascii="Tahoma" w:hAnsi="Tahoma" w:hint="cs"/>
                                <w:b/>
                                <w:bCs/>
                                <w:color w:val="000068"/>
                                <w:sz w:val="64"/>
                                <w:szCs w:val="64"/>
                                <w:rtl/>
                                <w:lang w:bidi="ar-EG"/>
                              </w:rPr>
                              <w:t>عريضة</w:t>
                            </w:r>
                            <w:r w:rsidR="00EE5C02" w:rsidRPr="003E16A1">
                              <w:rPr>
                                <w:rFonts w:ascii="Tahoma" w:hAnsi="Tahoma" w:hint="cs"/>
                                <w:b/>
                                <w:bCs/>
                                <w:color w:val="000068"/>
                                <w:sz w:val="64"/>
                                <w:szCs w:val="64"/>
                                <w:rtl/>
                                <w:lang w:bidi="ar-EG"/>
                              </w:rPr>
                              <w:t xml:space="preserve"> الشاش</w:t>
                            </w:r>
                            <w:r w:rsidR="003E16A1" w:rsidRPr="003E16A1">
                              <w:rPr>
                                <w:rFonts w:ascii="Tahoma" w:hAnsi="Tahoma" w:hint="cs"/>
                                <w:b/>
                                <w:bCs/>
                                <w:color w:val="000068"/>
                                <w:sz w:val="64"/>
                                <w:szCs w:val="64"/>
                                <w:rtl/>
                                <w:lang w:bidi="ar-EG"/>
                              </w:rPr>
                              <w:t>ة</w:t>
                            </w:r>
                            <w:r w:rsidR="001F4294" w:rsidRPr="003E16A1">
                              <w:rPr>
                                <w:rFonts w:ascii="Tahoma" w:hAnsi="Tahoma" w:hint="cs"/>
                                <w:b/>
                                <w:bCs/>
                                <w:color w:val="000068"/>
                                <w:sz w:val="64"/>
                                <w:szCs w:val="64"/>
                                <w:rtl/>
                                <w:lang w:bidi="ar-EG"/>
                              </w:rPr>
                              <w:t xml:space="preserve"> </w:t>
                            </w:r>
                            <w:r w:rsidR="00056730">
                              <w:rPr>
                                <w:rFonts w:ascii="Tahoma" w:hAnsi="Tahoma" w:hint="cs"/>
                                <w:b/>
                                <w:bCs/>
                                <w:color w:val="000068"/>
                                <w:sz w:val="64"/>
                                <w:szCs w:val="64"/>
                                <w:rtl/>
                                <w:lang w:bidi="ar-EG"/>
                              </w:rPr>
                              <w:t>المعدة</w:t>
                            </w:r>
                            <w:r w:rsidR="001F4294" w:rsidRPr="003E16A1">
                              <w:rPr>
                                <w:rFonts w:ascii="Tahoma" w:hAnsi="Tahoma" w:hint="cs"/>
                                <w:b/>
                                <w:bCs/>
                                <w:color w:val="000068"/>
                                <w:sz w:val="64"/>
                                <w:szCs w:val="64"/>
                                <w:rtl/>
                                <w:lang w:bidi="ar-EG"/>
                              </w:rPr>
                              <w:t xml:space="preserve"> للعرض في</w:t>
                            </w:r>
                            <w:r w:rsidR="001F4294" w:rsidRPr="003E16A1">
                              <w:rPr>
                                <w:rFonts w:ascii="Tahoma" w:hAnsi="Tahoma" w:hint="eastAsia"/>
                                <w:b/>
                                <w:bCs/>
                                <w:color w:val="000068"/>
                                <w:sz w:val="64"/>
                                <w:szCs w:val="64"/>
                                <w:rtl/>
                                <w:lang w:bidi="ar-EG"/>
                              </w:rPr>
                              <w:t> </w:t>
                            </w:r>
                            <w:r w:rsidR="003E16A1" w:rsidRPr="003E16A1">
                              <w:rPr>
                                <w:rFonts w:ascii="Tahoma" w:hAnsi="Tahoma" w:hint="cs"/>
                                <w:b/>
                                <w:bCs/>
                                <w:color w:val="000068"/>
                                <w:sz w:val="64"/>
                                <w:szCs w:val="64"/>
                                <w:rtl/>
                                <w:lang w:bidi="ar-EG"/>
                              </w:rPr>
                              <w:t>بيئة مسرحية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379BDE" id="_x0000_t202" coordsize="21600,21600" o:spt="202" path="m,l,21600r21600,l21600,xe">
                <v:stroke joinstyle="miter"/>
                <v:path gradientshapeok="t" o:connecttype="rect"/>
              </v:shapetype>
              <v:shape id="Text Box 2859" o:spid="_x0000_s1026" type="#_x0000_t202" style="position:absolute;left:0;text-align:left;margin-left:29.4pt;margin-top:341.1pt;width:417.75pt;height:188.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14yuAIAAL0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" filled="f" stroked="f">
                <v:textbox>
                  <w:txbxContent>
                    <w:p w14:paraId="68379BF3" w14:textId="753EB122" w:rsidR="00AC1835" w:rsidRPr="003E16A1" w:rsidRDefault="001325B0" w:rsidP="001325B0">
                      <w:pPr>
                        <w:ind w:right="-125"/>
                        <w:jc w:val="right"/>
                        <w:rPr>
                          <w:rFonts w:ascii="Tahoma" w:hAnsi="Tahoma"/>
                          <w:b/>
                          <w:bCs/>
                          <w:color w:val="000068"/>
                          <w:sz w:val="64"/>
                          <w:szCs w:val="64"/>
                          <w:rtl/>
                          <w:lang w:bidi="ar-EG"/>
                        </w:rPr>
                      </w:pPr>
                      <w:r>
                        <w:rPr>
                          <w:rFonts w:ascii="Tahoma" w:hAnsi="Tahoma" w:hint="cs"/>
                          <w:b/>
                          <w:bCs/>
                          <w:color w:val="000068"/>
                          <w:sz w:val="64"/>
                          <w:szCs w:val="64"/>
                          <w:rtl/>
                          <w:lang w:bidi="ar-EG"/>
                        </w:rPr>
                        <w:t>نسق تصوير</w:t>
                      </w:r>
                      <w:r w:rsidR="001F4294" w:rsidRPr="003E16A1">
                        <w:rPr>
                          <w:rFonts w:ascii="Tahoma" w:hAnsi="Tahoma" w:hint="cs"/>
                          <w:b/>
                          <w:bCs/>
                          <w:color w:val="000068"/>
                          <w:sz w:val="64"/>
                          <w:szCs w:val="64"/>
                          <w:rtl/>
                          <w:lang w:bidi="ar-EG"/>
                        </w:rPr>
                        <w:t xml:space="preserve"> بالنطاق الأساسي من أجل توزيع ت</w:t>
                      </w:r>
                      <w:r w:rsidR="00EE5C02" w:rsidRPr="003E16A1">
                        <w:rPr>
                          <w:rFonts w:ascii="Tahoma" w:hAnsi="Tahoma" w:hint="cs"/>
                          <w:b/>
                          <w:bCs/>
                          <w:color w:val="000068"/>
                          <w:sz w:val="64"/>
                          <w:szCs w:val="64"/>
                          <w:rtl/>
                          <w:lang w:bidi="ar-EG"/>
                        </w:rPr>
                        <w:t xml:space="preserve">طبيقات </w:t>
                      </w:r>
                      <w:r w:rsidR="003E16A1" w:rsidRPr="003E16A1">
                        <w:rPr>
                          <w:rFonts w:ascii="Tahoma" w:hAnsi="Tahoma" w:hint="cs"/>
                          <w:b/>
                          <w:bCs/>
                          <w:color w:val="000068"/>
                          <w:sz w:val="64"/>
                          <w:szCs w:val="64"/>
                          <w:rtl/>
                          <w:lang w:bidi="ar-EG"/>
                        </w:rPr>
                        <w:t>الصور</w:t>
                      </w:r>
                      <w:r w:rsidR="00EE5C02" w:rsidRPr="003E16A1">
                        <w:rPr>
                          <w:rFonts w:ascii="Tahoma" w:hAnsi="Tahoma" w:hint="cs"/>
                          <w:b/>
                          <w:bCs/>
                          <w:color w:val="000068"/>
                          <w:sz w:val="64"/>
                          <w:szCs w:val="64"/>
                          <w:rtl/>
                          <w:lang w:bidi="ar-EG"/>
                        </w:rPr>
                        <w:t xml:space="preserve"> الرقمي</w:t>
                      </w:r>
                      <w:r w:rsidR="003E16A1" w:rsidRPr="003E16A1">
                        <w:rPr>
                          <w:rFonts w:ascii="Tahoma" w:hAnsi="Tahoma" w:hint="cs"/>
                          <w:b/>
                          <w:bCs/>
                          <w:color w:val="000068"/>
                          <w:sz w:val="64"/>
                          <w:szCs w:val="64"/>
                          <w:rtl/>
                          <w:lang w:bidi="ar-EG"/>
                        </w:rPr>
                        <w:t>ة</w:t>
                      </w:r>
                      <w:r w:rsidR="00EE5C02" w:rsidRPr="003E16A1">
                        <w:rPr>
                          <w:rFonts w:ascii="Tahoma" w:hAnsi="Tahoma" w:hint="cs"/>
                          <w:b/>
                          <w:bCs/>
                          <w:color w:val="000068"/>
                          <w:sz w:val="64"/>
                          <w:szCs w:val="64"/>
                          <w:rtl/>
                          <w:lang w:bidi="ar-EG"/>
                        </w:rPr>
                        <w:t xml:space="preserve"> </w:t>
                      </w:r>
                      <w:r w:rsidR="003E16A1" w:rsidRPr="003E16A1">
                        <w:rPr>
                          <w:rFonts w:ascii="Tahoma" w:hAnsi="Tahoma" w:hint="cs"/>
                          <w:b/>
                          <w:bCs/>
                          <w:color w:val="000068"/>
                          <w:sz w:val="64"/>
                          <w:szCs w:val="64"/>
                          <w:rtl/>
                          <w:lang w:bidi="ar-EG"/>
                        </w:rPr>
                        <w:t>عريضة</w:t>
                      </w:r>
                      <w:r w:rsidR="00EE5C02" w:rsidRPr="003E16A1">
                        <w:rPr>
                          <w:rFonts w:ascii="Tahoma" w:hAnsi="Tahoma" w:hint="cs"/>
                          <w:b/>
                          <w:bCs/>
                          <w:color w:val="000068"/>
                          <w:sz w:val="64"/>
                          <w:szCs w:val="64"/>
                          <w:rtl/>
                          <w:lang w:bidi="ar-EG"/>
                        </w:rPr>
                        <w:t xml:space="preserve"> الشاش</w:t>
                      </w:r>
                      <w:r w:rsidR="003E16A1" w:rsidRPr="003E16A1">
                        <w:rPr>
                          <w:rFonts w:ascii="Tahoma" w:hAnsi="Tahoma" w:hint="cs"/>
                          <w:b/>
                          <w:bCs/>
                          <w:color w:val="000068"/>
                          <w:sz w:val="64"/>
                          <w:szCs w:val="64"/>
                          <w:rtl/>
                          <w:lang w:bidi="ar-EG"/>
                        </w:rPr>
                        <w:t>ة</w:t>
                      </w:r>
                      <w:r w:rsidR="001F4294" w:rsidRPr="003E16A1">
                        <w:rPr>
                          <w:rFonts w:ascii="Tahoma" w:hAnsi="Tahoma" w:hint="cs"/>
                          <w:b/>
                          <w:bCs/>
                          <w:color w:val="000068"/>
                          <w:sz w:val="64"/>
                          <w:szCs w:val="64"/>
                          <w:rtl/>
                          <w:lang w:bidi="ar-EG"/>
                        </w:rPr>
                        <w:t xml:space="preserve"> </w:t>
                      </w:r>
                      <w:r w:rsidR="00056730">
                        <w:rPr>
                          <w:rFonts w:ascii="Tahoma" w:hAnsi="Tahoma" w:hint="cs"/>
                          <w:b/>
                          <w:bCs/>
                          <w:color w:val="000068"/>
                          <w:sz w:val="64"/>
                          <w:szCs w:val="64"/>
                          <w:rtl/>
                          <w:lang w:bidi="ar-EG"/>
                        </w:rPr>
                        <w:t>المعدة</w:t>
                      </w:r>
                      <w:r w:rsidR="001F4294" w:rsidRPr="003E16A1">
                        <w:rPr>
                          <w:rFonts w:ascii="Tahoma" w:hAnsi="Tahoma" w:hint="cs"/>
                          <w:b/>
                          <w:bCs/>
                          <w:color w:val="000068"/>
                          <w:sz w:val="64"/>
                          <w:szCs w:val="64"/>
                          <w:rtl/>
                          <w:lang w:bidi="ar-EG"/>
                        </w:rPr>
                        <w:t xml:space="preserve"> للعرض في</w:t>
                      </w:r>
                      <w:r w:rsidR="001F4294" w:rsidRPr="003E16A1">
                        <w:rPr>
                          <w:rFonts w:ascii="Tahoma" w:hAnsi="Tahoma" w:hint="eastAsia"/>
                          <w:b/>
                          <w:bCs/>
                          <w:color w:val="000068"/>
                          <w:sz w:val="64"/>
                          <w:szCs w:val="64"/>
                          <w:rtl/>
                          <w:lang w:bidi="ar-EG"/>
                        </w:rPr>
                        <w:t> </w:t>
                      </w:r>
                      <w:r w:rsidR="003E16A1" w:rsidRPr="003E16A1">
                        <w:rPr>
                          <w:rFonts w:ascii="Tahoma" w:hAnsi="Tahoma" w:hint="cs"/>
                          <w:b/>
                          <w:bCs/>
                          <w:color w:val="000068"/>
                          <w:sz w:val="64"/>
                          <w:szCs w:val="64"/>
                          <w:rtl/>
                          <w:lang w:bidi="ar-EG"/>
                        </w:rPr>
                        <w:t>بيئة مسرحية</w:t>
                      </w:r>
                    </w:p>
                  </w:txbxContent>
                </v:textbox>
              </v:shape>
            </w:pict>
          </mc:Fallback>
        </mc:AlternateContent>
      </w:r>
      <w:r w:rsidR="00827A3A">
        <w:rPr>
          <w:b/>
          <w:bCs/>
          <w:noProof/>
          <w:sz w:val="32"/>
          <w:szCs w:val="32"/>
          <w:rtl/>
          <w:lang w:eastAsia="zh-CN"/>
        </w:rPr>
        <mc:AlternateContent>
          <mc:Choice Requires="wps">
            <w:drawing>
              <wp:anchor distT="0" distB="0" distL="114300" distR="114300" simplePos="0" relativeHeight="251657728" behindDoc="0" locked="0" layoutInCell="1" allowOverlap="1" wp14:anchorId="68379BDD" wp14:editId="36C9DACA">
                <wp:simplePos x="0" y="0"/>
                <wp:positionH relativeFrom="column">
                  <wp:posOffset>377190</wp:posOffset>
                </wp:positionH>
                <wp:positionV relativeFrom="paragraph">
                  <wp:posOffset>3300095</wp:posOffset>
                </wp:positionV>
                <wp:extent cx="5598795" cy="914400"/>
                <wp:effectExtent l="0" t="4445"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79BF2" w14:textId="0703A8DD" w:rsidR="00AC1835" w:rsidRPr="009C6655" w:rsidRDefault="00AC1835" w:rsidP="00E81A45">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BT</w:t>
                            </w:r>
                            <w:r w:rsidRPr="005F01A2">
                              <w:rPr>
                                <w:rFonts w:ascii="Tahoma" w:hAnsi="Tahoma"/>
                                <w:b/>
                                <w:bCs/>
                                <w:color w:val="000068"/>
                                <w:sz w:val="36"/>
                                <w:szCs w:val="56"/>
                                <w:lang w:bidi="ar-EG"/>
                              </w:rPr>
                              <w:t>.</w:t>
                            </w:r>
                            <w:r w:rsidR="00E81A45">
                              <w:rPr>
                                <w:rFonts w:ascii="Tahoma" w:hAnsi="Tahoma"/>
                                <w:b/>
                                <w:bCs/>
                                <w:color w:val="000068"/>
                                <w:sz w:val="36"/>
                                <w:szCs w:val="56"/>
                                <w:lang w:bidi="ar-EG"/>
                              </w:rPr>
                              <w:t>1680</w:t>
                            </w:r>
                            <w:r w:rsidR="003F71BF">
                              <w:rPr>
                                <w:rFonts w:ascii="Tahoma" w:hAnsi="Tahoma"/>
                                <w:b/>
                                <w:bCs/>
                                <w:color w:val="000068"/>
                                <w:sz w:val="36"/>
                                <w:szCs w:val="56"/>
                                <w:lang w:bidi="ar-EG"/>
                              </w:rPr>
                              <w:t>-</w:t>
                            </w:r>
                            <w:r w:rsidR="00E81A45">
                              <w:rPr>
                                <w:rFonts w:ascii="Tahoma" w:hAnsi="Tahoma"/>
                                <w:b/>
                                <w:bCs/>
                                <w:color w:val="000068"/>
                                <w:sz w:val="36"/>
                                <w:szCs w:val="56"/>
                                <w:lang w:bidi="ar-EG"/>
                              </w:rPr>
                              <w:t>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w:t>
                            </w:r>
                            <w:r w:rsidR="00E81A45">
                              <w:rPr>
                                <w:rFonts w:ascii="Tahoma" w:hAnsi="Tahoma" w:cs="Tahoma"/>
                                <w:b/>
                                <w:bCs/>
                                <w:color w:val="000068"/>
                                <w:sz w:val="24"/>
                                <w:szCs w:val="24"/>
                                <w:lang w:bidi="ar-EG"/>
                              </w:rPr>
                              <w:t>4</w:t>
                            </w:r>
                            <w:r>
                              <w:rPr>
                                <w:rFonts w:ascii="Tahoma" w:hAnsi="Tahoma" w:cs="Tahoma"/>
                                <w:b/>
                                <w:bCs/>
                                <w:color w:val="000068"/>
                                <w:sz w:val="24"/>
                                <w:szCs w:val="24"/>
                                <w:lang w:bidi="ar-EG"/>
                              </w:rPr>
                              <w:t>/0</w:t>
                            </w:r>
                            <w:r w:rsidR="00E81A45">
                              <w:rPr>
                                <w:rFonts w:ascii="Tahoma" w:hAnsi="Tahoma" w:cs="Tahoma"/>
                                <w:b/>
                                <w:bCs/>
                                <w:color w:val="000068"/>
                                <w:sz w:val="24"/>
                                <w:szCs w:val="24"/>
                                <w:lang w:bidi="ar-EG"/>
                              </w:rPr>
                              <w:t>6</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379BDD"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mug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" filled="f" stroked="f">
                <v:textbox>
                  <w:txbxContent>
                    <w:p w14:paraId="68379BF2" w14:textId="0703A8DD" w:rsidR="00AC1835" w:rsidRPr="009C6655" w:rsidRDefault="00AC1835" w:rsidP="00E81A45">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BT</w:t>
                      </w:r>
                      <w:r w:rsidRPr="005F01A2">
                        <w:rPr>
                          <w:rFonts w:ascii="Tahoma" w:hAnsi="Tahoma"/>
                          <w:b/>
                          <w:bCs/>
                          <w:color w:val="000068"/>
                          <w:sz w:val="36"/>
                          <w:szCs w:val="56"/>
                          <w:lang w:bidi="ar-EG"/>
                        </w:rPr>
                        <w:t>.</w:t>
                      </w:r>
                      <w:r w:rsidR="00E81A45">
                        <w:rPr>
                          <w:rFonts w:ascii="Tahoma" w:hAnsi="Tahoma"/>
                          <w:b/>
                          <w:bCs/>
                          <w:color w:val="000068"/>
                          <w:sz w:val="36"/>
                          <w:szCs w:val="56"/>
                          <w:lang w:bidi="ar-EG"/>
                        </w:rPr>
                        <w:t>1680</w:t>
                      </w:r>
                      <w:r w:rsidR="003F71BF">
                        <w:rPr>
                          <w:rFonts w:ascii="Tahoma" w:hAnsi="Tahoma"/>
                          <w:b/>
                          <w:bCs/>
                          <w:color w:val="000068"/>
                          <w:sz w:val="36"/>
                          <w:szCs w:val="56"/>
                          <w:lang w:bidi="ar-EG"/>
                        </w:rPr>
                        <w:t>-</w:t>
                      </w:r>
                      <w:r w:rsidR="00E81A45">
                        <w:rPr>
                          <w:rFonts w:ascii="Tahoma" w:hAnsi="Tahoma"/>
                          <w:b/>
                          <w:bCs/>
                          <w:color w:val="000068"/>
                          <w:sz w:val="36"/>
                          <w:szCs w:val="56"/>
                          <w:lang w:bidi="ar-EG"/>
                        </w:rPr>
                        <w:t>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w:t>
                      </w:r>
                      <w:r w:rsidR="00E81A45">
                        <w:rPr>
                          <w:rFonts w:ascii="Tahoma" w:hAnsi="Tahoma" w:cs="Tahoma"/>
                          <w:b/>
                          <w:bCs/>
                          <w:color w:val="000068"/>
                          <w:sz w:val="24"/>
                          <w:szCs w:val="24"/>
                          <w:lang w:bidi="ar-EG"/>
                        </w:rPr>
                        <w:t>4</w:t>
                      </w:r>
                      <w:r>
                        <w:rPr>
                          <w:rFonts w:ascii="Tahoma" w:hAnsi="Tahoma" w:cs="Tahoma"/>
                          <w:b/>
                          <w:bCs/>
                          <w:color w:val="000068"/>
                          <w:sz w:val="24"/>
                          <w:szCs w:val="24"/>
                          <w:lang w:bidi="ar-EG"/>
                        </w:rPr>
                        <w:t>/0</w:t>
                      </w:r>
                      <w:r w:rsidR="00E81A45">
                        <w:rPr>
                          <w:rFonts w:ascii="Tahoma" w:hAnsi="Tahoma" w:cs="Tahoma"/>
                          <w:b/>
                          <w:bCs/>
                          <w:color w:val="000068"/>
                          <w:sz w:val="24"/>
                          <w:szCs w:val="24"/>
                          <w:lang w:bidi="ar-EG"/>
                        </w:rPr>
                        <w:t>6</w:t>
                      </w:r>
                      <w:r w:rsidRPr="005F01A2">
                        <w:rPr>
                          <w:rFonts w:ascii="Tahoma" w:hAnsi="Tahoma" w:cs="Tahoma"/>
                          <w:b/>
                          <w:bCs/>
                          <w:color w:val="000068"/>
                          <w:sz w:val="24"/>
                          <w:szCs w:val="24"/>
                          <w:lang w:bidi="ar-EG"/>
                        </w:rPr>
                        <w:t>)</w:t>
                      </w:r>
                    </w:p>
                  </w:txbxContent>
                </v:textbox>
              </v:shape>
            </w:pict>
          </mc:Fallback>
        </mc:AlternateContent>
      </w:r>
      <w:r w:rsidR="00827A3A">
        <w:rPr>
          <w:b/>
          <w:bCs/>
          <w:noProof/>
          <w:sz w:val="32"/>
          <w:szCs w:val="32"/>
          <w:rtl/>
          <w:lang w:eastAsia="zh-CN"/>
        </w:rPr>
        <mc:AlternateContent>
          <mc:Choice Requires="wps">
            <w:drawing>
              <wp:anchor distT="0" distB="0" distL="114300" distR="114300" simplePos="0" relativeHeight="251658752" behindDoc="0" locked="0" layoutInCell="1" allowOverlap="1" wp14:anchorId="68379BDF" wp14:editId="6869887F">
                <wp:simplePos x="0" y="0"/>
                <wp:positionH relativeFrom="column">
                  <wp:posOffset>377190</wp:posOffset>
                </wp:positionH>
                <wp:positionV relativeFrom="paragraph">
                  <wp:posOffset>6843395</wp:posOffset>
                </wp:positionV>
                <wp:extent cx="3314700" cy="1371600"/>
                <wp:effectExtent l="0" t="4445" r="381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79BF4" w14:textId="77777777" w:rsidR="00AC1835" w:rsidRPr="005F01A2" w:rsidRDefault="00AC1835" w:rsidP="0001388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14:paraId="68379BF5" w14:textId="77777777" w:rsidR="00AC1835" w:rsidRPr="005F01A2" w:rsidRDefault="00AC1835"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الإذاعية (التلفزيونية)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379BDF"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14:paraId="68379BF4" w14:textId="77777777" w:rsidR="00AC1835" w:rsidRPr="005F01A2" w:rsidRDefault="00AC1835" w:rsidP="0001388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14:paraId="68379BF5" w14:textId="77777777" w:rsidR="00AC1835" w:rsidRPr="005F01A2" w:rsidRDefault="00AC1835"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الإذاعية (التلفزيونية)</w:t>
                      </w:r>
                    </w:p>
                  </w:txbxContent>
                </v:textbox>
              </v:shape>
            </w:pict>
          </mc:Fallback>
        </mc:AlternateContent>
      </w:r>
    </w:p>
    <w:p w14:paraId="68379AA1" w14:textId="77777777" w:rsidR="005E066B" w:rsidRPr="00891CAB" w:rsidRDefault="005E066B" w:rsidP="003D017C">
      <w:pPr>
        <w:spacing w:before="240"/>
        <w:jc w:val="center"/>
        <w:outlineLvl w:val="0"/>
        <w:rPr>
          <w:b/>
          <w:bCs/>
          <w:sz w:val="32"/>
          <w:szCs w:val="32"/>
          <w:rtl/>
          <w:lang w:bidi="ar-EG"/>
        </w:rPr>
      </w:pPr>
      <w:bookmarkStart w:id="0" w:name="_Toc427934647"/>
      <w:r w:rsidRPr="00891CAB">
        <w:rPr>
          <w:rFonts w:hint="cs"/>
          <w:b/>
          <w:bCs/>
          <w:sz w:val="32"/>
          <w:szCs w:val="32"/>
          <w:rtl/>
        </w:rPr>
        <w:lastRenderedPageBreak/>
        <w:t>تمهيـد</w:t>
      </w:r>
      <w:bookmarkEnd w:id="0"/>
    </w:p>
    <w:p w14:paraId="68379AA2" w14:textId="77777777"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68379AA3" w14:textId="77777777"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68379AA5" w14:textId="77777777" w:rsidR="005E066B" w:rsidRPr="001231D6" w:rsidRDefault="005E066B" w:rsidP="00F615CE">
      <w:pPr>
        <w:pStyle w:val="IPR"/>
      </w:pPr>
      <w:bookmarkStart w:id="1" w:name="_Toc332360049"/>
      <w:bookmarkStart w:id="2" w:name="_Toc427934648"/>
      <w:r w:rsidRPr="001231D6">
        <w:rPr>
          <w:rFonts w:hint="cs"/>
          <w:rtl/>
        </w:rPr>
        <w:t xml:space="preserve">سياسة قطاع الاتصالات الراديوية بشأن حقوق الملكية الفكرية </w:t>
      </w:r>
      <w:r w:rsidRPr="001231D6">
        <w:t>(IPR)</w:t>
      </w:r>
      <w:bookmarkEnd w:id="1"/>
      <w:bookmarkEnd w:id="2"/>
    </w:p>
    <w:p w14:paraId="68379AA6" w14:textId="5F7A8D27" w:rsidR="005E066B" w:rsidRPr="008113E9" w:rsidRDefault="005E066B" w:rsidP="00D71608">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w:t>
      </w:r>
      <w:r w:rsidR="00D71608">
        <w:rPr>
          <w:rFonts w:hint="eastAsia"/>
          <w:spacing w:val="-2"/>
          <w:sz w:val="20"/>
          <w:szCs w:val="26"/>
          <w:rtl/>
          <w:lang w:bidi="ar-EG"/>
        </w:rPr>
        <w:t> </w:t>
      </w:r>
      <w:r w:rsidRPr="008113E9">
        <w:rPr>
          <w:spacing w:val="-2"/>
          <w:sz w:val="20"/>
          <w:szCs w:val="26"/>
          <w:lang w:bidi="ar-EG"/>
        </w:rPr>
        <w:t>1</w:t>
      </w:r>
      <w:r w:rsidRPr="008113E9">
        <w:rPr>
          <w:rFonts w:hint="cs"/>
          <w:spacing w:val="-2"/>
          <w:sz w:val="20"/>
          <w:szCs w:val="26"/>
          <w:rtl/>
          <w:lang w:bidi="ar-EG"/>
        </w:rPr>
        <w:t xml:space="preserve"> بالقرار</w:t>
      </w:r>
      <w:r w:rsidR="00D71608">
        <w:rPr>
          <w:rFonts w:hint="eastAsia"/>
          <w:spacing w:val="-2"/>
          <w:sz w:val="20"/>
          <w:szCs w:val="26"/>
          <w:rtl/>
          <w:lang w:bidi="ar-EG"/>
        </w:rPr>
        <w:t> </w:t>
      </w:r>
      <w:r w:rsidRPr="008113E9">
        <w:rPr>
          <w:spacing w:val="-2"/>
          <w:sz w:val="20"/>
          <w:szCs w:val="26"/>
          <w:lang w:bidi="ar-EG"/>
        </w:rPr>
        <w:t>ITU</w:t>
      </w:r>
      <w:r w:rsidR="00EF2845">
        <w:rPr>
          <w:spacing w:val="-2"/>
          <w:sz w:val="20"/>
          <w:szCs w:val="26"/>
          <w:lang w:bidi="ar-EG"/>
        </w:rPr>
        <w:noBreakHyphen/>
      </w:r>
      <w:r w:rsidRPr="008113E9">
        <w:rPr>
          <w:spacing w:val="-2"/>
          <w:sz w:val="20"/>
          <w:szCs w:val="26"/>
          <w:lang w:bidi="ar-EG"/>
        </w:rPr>
        <w:t>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68379AA7" w14:textId="77777777" w:rsidR="005E066B" w:rsidRDefault="005E066B" w:rsidP="005E066B">
      <w:pPr>
        <w:spacing w:before="0"/>
        <w:rPr>
          <w:sz w:val="21"/>
          <w:szCs w:val="20"/>
          <w:rtl/>
          <w:lang w:bidi="ar-EG"/>
        </w:rPr>
      </w:pPr>
    </w:p>
    <w:p w14:paraId="68379AA8" w14:textId="77777777" w:rsidR="005E066B" w:rsidRPr="00440F51" w:rsidRDefault="005E066B" w:rsidP="005E066B">
      <w:pPr>
        <w:spacing w:before="0"/>
        <w:rPr>
          <w:sz w:val="21"/>
          <w:szCs w:val="20"/>
          <w:rtl/>
          <w:lang w:bidi="ar-EG"/>
        </w:rPr>
      </w:pPr>
    </w:p>
    <w:tbl>
      <w:tblPr>
        <w:tblStyle w:val="TableGrid"/>
        <w:bidiVisual/>
        <w:tblW w:w="0" w:type="auto"/>
        <w:jc w:val="center"/>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firstRow="1" w:lastRow="1" w:firstColumn="1" w:lastColumn="1" w:noHBand="0" w:noVBand="0"/>
      </w:tblPr>
      <w:tblGrid>
        <w:gridCol w:w="1480"/>
        <w:gridCol w:w="7914"/>
      </w:tblGrid>
      <w:tr w:rsidR="005E066B" w:rsidRPr="00440F51" w14:paraId="68379AAB" w14:textId="77777777" w:rsidTr="008113E9">
        <w:trPr>
          <w:jc w:val="center"/>
        </w:trPr>
        <w:tc>
          <w:tcPr>
            <w:tcW w:w="9394" w:type="dxa"/>
            <w:gridSpan w:val="2"/>
            <w:tcBorders>
              <w:top w:val="single" w:sz="12" w:space="0" w:color="000080"/>
              <w:left w:val="single" w:sz="12" w:space="0" w:color="000080"/>
              <w:right w:val="single" w:sz="12" w:space="0" w:color="000080"/>
            </w:tcBorders>
          </w:tcPr>
          <w:p w14:paraId="68379AA9" w14:textId="77777777"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68379AAA" w14:textId="77777777"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5E066B" w:rsidRPr="00440F51" w14:paraId="68379AAE" w14:textId="77777777" w:rsidTr="008113E9">
        <w:trPr>
          <w:jc w:val="center"/>
        </w:trPr>
        <w:tc>
          <w:tcPr>
            <w:tcW w:w="1480" w:type="dxa"/>
            <w:tcBorders>
              <w:left w:val="single" w:sz="12" w:space="0" w:color="000080"/>
            </w:tcBorders>
          </w:tcPr>
          <w:p w14:paraId="68379AAC" w14:textId="77777777"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68379AAD" w14:textId="77777777"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14:paraId="68379AB0" w14:textId="77777777" w:rsidTr="0016148E">
        <w:trPr>
          <w:jc w:val="center"/>
        </w:trPr>
        <w:tc>
          <w:tcPr>
            <w:tcW w:w="9394" w:type="dxa"/>
            <w:gridSpan w:val="2"/>
            <w:tcBorders>
              <w:left w:val="single" w:sz="12" w:space="0" w:color="000080"/>
              <w:right w:val="single" w:sz="12" w:space="0" w:color="000080"/>
            </w:tcBorders>
          </w:tcPr>
          <w:p w14:paraId="68379AAF"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14:paraId="68379AB2" w14:textId="77777777" w:rsidTr="0016148E">
        <w:trPr>
          <w:jc w:val="center"/>
        </w:trPr>
        <w:tc>
          <w:tcPr>
            <w:tcW w:w="9394" w:type="dxa"/>
            <w:gridSpan w:val="2"/>
            <w:tcBorders>
              <w:left w:val="single" w:sz="12" w:space="0" w:color="000080"/>
              <w:right w:val="single" w:sz="12" w:space="0" w:color="000080"/>
            </w:tcBorders>
          </w:tcPr>
          <w:p w14:paraId="68379AB1"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440F51" w14:paraId="68379AB4" w14:textId="77777777" w:rsidTr="0016148E">
        <w:trPr>
          <w:jc w:val="center"/>
        </w:trPr>
        <w:tc>
          <w:tcPr>
            <w:tcW w:w="9394" w:type="dxa"/>
            <w:gridSpan w:val="2"/>
            <w:tcBorders>
              <w:left w:val="single" w:sz="12" w:space="0" w:color="000080"/>
              <w:right w:val="single" w:sz="12" w:space="0" w:color="000080"/>
            </w:tcBorders>
          </w:tcPr>
          <w:p w14:paraId="68379AB3" w14:textId="77777777" w:rsidR="00E964C9" w:rsidRPr="00D30FE6" w:rsidRDefault="00E964C9" w:rsidP="00E964C9">
            <w:pPr>
              <w:tabs>
                <w:tab w:val="clear" w:pos="794"/>
                <w:tab w:val="left" w:pos="1471"/>
              </w:tabs>
              <w:spacing w:before="20" w:after="40" w:line="240" w:lineRule="exact"/>
              <w:rPr>
                <w:sz w:val="20"/>
                <w:szCs w:val="26"/>
                <w:lang w:val="ru-RU"/>
              </w:rPr>
            </w:pPr>
            <w:r w:rsidRPr="00013881">
              <w:rPr>
                <w:b/>
                <w:bCs/>
                <w:sz w:val="20"/>
                <w:szCs w:val="26"/>
              </w:rPr>
              <w:t>BS</w:t>
            </w:r>
            <w:r>
              <w:rPr>
                <w:rFonts w:hint="cs"/>
                <w:b/>
                <w:bCs/>
                <w:sz w:val="20"/>
                <w:szCs w:val="26"/>
                <w:rtl/>
              </w:rPr>
              <w:tab/>
            </w:r>
            <w:r w:rsidRPr="00D30FE6">
              <w:rPr>
                <w:rFonts w:hint="cs"/>
                <w:sz w:val="20"/>
                <w:szCs w:val="26"/>
                <w:rtl/>
                <w:lang w:val="ru-RU"/>
              </w:rPr>
              <w:t>الخدمة الإذاعية (الصوتية)</w:t>
            </w:r>
          </w:p>
        </w:tc>
      </w:tr>
      <w:tr w:rsidR="00E964C9" w:rsidRPr="00013881" w14:paraId="68379AB6" w14:textId="77777777" w:rsidTr="00013881">
        <w:trPr>
          <w:jc w:val="center"/>
        </w:trPr>
        <w:tc>
          <w:tcPr>
            <w:tcW w:w="9394" w:type="dxa"/>
            <w:gridSpan w:val="2"/>
            <w:tcBorders>
              <w:left w:val="single" w:sz="12" w:space="0" w:color="000080"/>
              <w:right w:val="single" w:sz="12" w:space="0" w:color="000080"/>
            </w:tcBorders>
            <w:shd w:val="clear" w:color="auto" w:fill="EEECE1" w:themeFill="background2"/>
          </w:tcPr>
          <w:p w14:paraId="68379AB5" w14:textId="77777777" w:rsidR="00E964C9" w:rsidRPr="00013881" w:rsidRDefault="00E964C9" w:rsidP="00E964C9">
            <w:pPr>
              <w:tabs>
                <w:tab w:val="clear" w:pos="794"/>
                <w:tab w:val="left" w:pos="1471"/>
              </w:tabs>
              <w:spacing w:before="20" w:after="40" w:line="240" w:lineRule="exact"/>
              <w:rPr>
                <w:b/>
                <w:bCs/>
                <w:color w:val="000080"/>
                <w:sz w:val="20"/>
                <w:szCs w:val="26"/>
              </w:rPr>
            </w:pPr>
            <w:r w:rsidRPr="00013881">
              <w:rPr>
                <w:b/>
                <w:bCs/>
                <w:color w:val="000080"/>
                <w:sz w:val="20"/>
                <w:szCs w:val="26"/>
              </w:rPr>
              <w:t>BT</w:t>
            </w:r>
            <w:r w:rsidRPr="00013881">
              <w:rPr>
                <w:rFonts w:hint="cs"/>
                <w:b/>
                <w:bCs/>
                <w:color w:val="000080"/>
                <w:sz w:val="20"/>
                <w:szCs w:val="26"/>
                <w:rtl/>
              </w:rPr>
              <w:tab/>
              <w:t>الخدمة الإذاعية (التلفزيونية)</w:t>
            </w:r>
          </w:p>
        </w:tc>
      </w:tr>
      <w:tr w:rsidR="00E964C9" w:rsidRPr="00440F51" w14:paraId="68379AB8" w14:textId="77777777" w:rsidTr="0016148E">
        <w:trPr>
          <w:jc w:val="center"/>
        </w:trPr>
        <w:tc>
          <w:tcPr>
            <w:tcW w:w="9394" w:type="dxa"/>
            <w:gridSpan w:val="2"/>
            <w:tcBorders>
              <w:left w:val="single" w:sz="12" w:space="0" w:color="000080"/>
              <w:right w:val="single" w:sz="12" w:space="0" w:color="000080"/>
            </w:tcBorders>
          </w:tcPr>
          <w:p w14:paraId="68379AB7"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14:paraId="68379ABA" w14:textId="77777777" w:rsidTr="0016148E">
        <w:trPr>
          <w:jc w:val="center"/>
        </w:trPr>
        <w:tc>
          <w:tcPr>
            <w:tcW w:w="9394" w:type="dxa"/>
            <w:gridSpan w:val="2"/>
            <w:tcBorders>
              <w:left w:val="single" w:sz="12" w:space="0" w:color="000080"/>
              <w:right w:val="single" w:sz="12" w:space="0" w:color="000080"/>
            </w:tcBorders>
          </w:tcPr>
          <w:p w14:paraId="68379AB9" w14:textId="5531AC5A" w:rsidR="00E964C9" w:rsidRPr="008113E9" w:rsidRDefault="00E964C9" w:rsidP="00EE5C02">
            <w:pPr>
              <w:tabs>
                <w:tab w:val="clear" w:pos="794"/>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 xml:space="preserve">الخدمة المتنقلة وخدمة </w:t>
            </w:r>
            <w:r w:rsidR="00EE5C02">
              <w:rPr>
                <w:rFonts w:hint="cs"/>
                <w:sz w:val="20"/>
                <w:szCs w:val="26"/>
                <w:rtl/>
                <w:lang w:val="ru-RU"/>
              </w:rPr>
              <w:t>الاستدلال</w:t>
            </w:r>
            <w:r w:rsidRPr="008113E9">
              <w:rPr>
                <w:rFonts w:hint="cs"/>
                <w:sz w:val="20"/>
                <w:szCs w:val="26"/>
                <w:rtl/>
                <w:lang w:val="ru-RU"/>
              </w:rPr>
              <w:t xml:space="preserve"> الراديوي وخدمة الهواة والخدمات الساتلية ذات الصلة</w:t>
            </w:r>
          </w:p>
        </w:tc>
      </w:tr>
      <w:tr w:rsidR="00E964C9" w:rsidRPr="00440F51" w14:paraId="68379ABC" w14:textId="77777777" w:rsidTr="0016148E">
        <w:trPr>
          <w:jc w:val="center"/>
        </w:trPr>
        <w:tc>
          <w:tcPr>
            <w:tcW w:w="9394" w:type="dxa"/>
            <w:gridSpan w:val="2"/>
            <w:tcBorders>
              <w:left w:val="single" w:sz="12" w:space="0" w:color="000080"/>
              <w:right w:val="single" w:sz="12" w:space="0" w:color="000080"/>
            </w:tcBorders>
          </w:tcPr>
          <w:p w14:paraId="68379ABB"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14:paraId="68379ABE" w14:textId="77777777" w:rsidTr="0016148E">
        <w:trPr>
          <w:jc w:val="center"/>
        </w:trPr>
        <w:tc>
          <w:tcPr>
            <w:tcW w:w="9394" w:type="dxa"/>
            <w:gridSpan w:val="2"/>
            <w:tcBorders>
              <w:left w:val="single" w:sz="12" w:space="0" w:color="000080"/>
              <w:right w:val="single" w:sz="12" w:space="0" w:color="000080"/>
            </w:tcBorders>
          </w:tcPr>
          <w:p w14:paraId="68379ABD"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E964C9" w:rsidRPr="00440F51" w14:paraId="68379AC2" w14:textId="77777777" w:rsidTr="0016148E">
        <w:trPr>
          <w:jc w:val="center"/>
        </w:trPr>
        <w:tc>
          <w:tcPr>
            <w:tcW w:w="9394" w:type="dxa"/>
            <w:gridSpan w:val="2"/>
            <w:tcBorders>
              <w:left w:val="single" w:sz="12" w:space="0" w:color="000080"/>
              <w:right w:val="single" w:sz="12" w:space="0" w:color="000080"/>
            </w:tcBorders>
          </w:tcPr>
          <w:p w14:paraId="68379AC1" w14:textId="6D75257A"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D71608">
              <w:rPr>
                <w:rFonts w:hint="cs"/>
                <w:sz w:val="20"/>
                <w:szCs w:val="26"/>
                <w:rtl/>
                <w:lang w:val="ru-RU"/>
              </w:rPr>
              <w:t>ُ</w:t>
            </w:r>
            <w:r w:rsidRPr="008113E9">
              <w:rPr>
                <w:rFonts w:hint="cs"/>
                <w:sz w:val="20"/>
                <w:szCs w:val="26"/>
                <w:rtl/>
                <w:lang w:val="ru-RU"/>
              </w:rPr>
              <w:t>عد</w:t>
            </w:r>
          </w:p>
        </w:tc>
      </w:tr>
      <w:tr w:rsidR="00677A2E" w:rsidRPr="00440F51" w14:paraId="046C2F3C" w14:textId="77777777" w:rsidTr="0016148E">
        <w:trPr>
          <w:jc w:val="center"/>
        </w:trPr>
        <w:tc>
          <w:tcPr>
            <w:tcW w:w="9394" w:type="dxa"/>
            <w:gridSpan w:val="2"/>
            <w:tcBorders>
              <w:left w:val="single" w:sz="12" w:space="0" w:color="000080"/>
              <w:right w:val="single" w:sz="12" w:space="0" w:color="000080"/>
            </w:tcBorders>
          </w:tcPr>
          <w:p w14:paraId="249F0AC0" w14:textId="2990DA94" w:rsidR="00677A2E" w:rsidRPr="008113E9" w:rsidRDefault="00677A2E" w:rsidP="00193890">
            <w:pPr>
              <w:tabs>
                <w:tab w:val="clear" w:pos="794"/>
                <w:tab w:val="left" w:pos="1471"/>
              </w:tabs>
              <w:spacing w:before="20" w:after="40" w:line="240" w:lineRule="exact"/>
              <w:rPr>
                <w:b/>
                <w:bCs/>
                <w:sz w:val="20"/>
                <w:szCs w:val="26"/>
              </w:rPr>
            </w:pPr>
            <w:r w:rsidRPr="008113E9">
              <w:rPr>
                <w:b/>
                <w:bCs/>
                <w:sz w:val="20"/>
                <w:szCs w:val="26"/>
              </w:rPr>
              <w:t>S</w:t>
            </w:r>
            <w:r>
              <w:rPr>
                <w:rFonts w:hint="cs"/>
                <w:b/>
                <w:bCs/>
                <w:sz w:val="20"/>
                <w:szCs w:val="26"/>
                <w:rtl/>
              </w:rPr>
              <w:tab/>
            </w:r>
            <w:r w:rsidRPr="00193890">
              <w:rPr>
                <w:rFonts w:hint="cs"/>
                <w:sz w:val="20"/>
                <w:szCs w:val="26"/>
                <w:rtl/>
              </w:rPr>
              <w:t>الخدمة الثابتة الساتلية</w:t>
            </w:r>
          </w:p>
        </w:tc>
      </w:tr>
      <w:tr w:rsidR="00E964C9" w:rsidRPr="00440F51" w14:paraId="68379AC4" w14:textId="77777777" w:rsidTr="0016148E">
        <w:trPr>
          <w:jc w:val="center"/>
        </w:trPr>
        <w:tc>
          <w:tcPr>
            <w:tcW w:w="9394" w:type="dxa"/>
            <w:gridSpan w:val="2"/>
            <w:tcBorders>
              <w:left w:val="single" w:sz="12" w:space="0" w:color="000080"/>
              <w:right w:val="single" w:sz="12" w:space="0" w:color="000080"/>
            </w:tcBorders>
          </w:tcPr>
          <w:p w14:paraId="68379AC3"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14:paraId="68379AC6" w14:textId="77777777" w:rsidTr="0016148E">
        <w:trPr>
          <w:jc w:val="center"/>
        </w:trPr>
        <w:tc>
          <w:tcPr>
            <w:tcW w:w="9394" w:type="dxa"/>
            <w:gridSpan w:val="2"/>
            <w:tcBorders>
              <w:left w:val="single" w:sz="12" w:space="0" w:color="000080"/>
              <w:right w:val="single" w:sz="12" w:space="0" w:color="000080"/>
            </w:tcBorders>
          </w:tcPr>
          <w:p w14:paraId="68379AC5"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14:paraId="68379AC8" w14:textId="77777777" w:rsidTr="0016148E">
        <w:trPr>
          <w:jc w:val="center"/>
        </w:trPr>
        <w:tc>
          <w:tcPr>
            <w:tcW w:w="9394" w:type="dxa"/>
            <w:gridSpan w:val="2"/>
            <w:tcBorders>
              <w:left w:val="single" w:sz="12" w:space="0" w:color="000080"/>
              <w:right w:val="single" w:sz="12" w:space="0" w:color="000080"/>
            </w:tcBorders>
          </w:tcPr>
          <w:p w14:paraId="68379AC7" w14:textId="77777777" w:rsidR="00E964C9" w:rsidRPr="008113E9"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14:paraId="68379ACA" w14:textId="77777777" w:rsidTr="0016148E">
        <w:trPr>
          <w:jc w:val="center"/>
        </w:trPr>
        <w:tc>
          <w:tcPr>
            <w:tcW w:w="9394" w:type="dxa"/>
            <w:gridSpan w:val="2"/>
            <w:tcBorders>
              <w:left w:val="single" w:sz="12" w:space="0" w:color="000080"/>
              <w:right w:val="single" w:sz="12" w:space="0" w:color="000080"/>
            </w:tcBorders>
          </w:tcPr>
          <w:p w14:paraId="68379AC9" w14:textId="77777777" w:rsidR="00E964C9" w:rsidRPr="008C733D" w:rsidRDefault="00E964C9" w:rsidP="00E964C9">
            <w:pPr>
              <w:tabs>
                <w:tab w:val="clear" w:pos="794"/>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14:paraId="68379ACC" w14:textId="77777777" w:rsidTr="0016148E">
        <w:trPr>
          <w:jc w:val="center"/>
        </w:trPr>
        <w:tc>
          <w:tcPr>
            <w:tcW w:w="9394" w:type="dxa"/>
            <w:gridSpan w:val="2"/>
            <w:tcBorders>
              <w:left w:val="single" w:sz="12" w:space="0" w:color="000080"/>
              <w:right w:val="single" w:sz="12" w:space="0" w:color="000080"/>
            </w:tcBorders>
          </w:tcPr>
          <w:p w14:paraId="68379ACB" w14:textId="77777777" w:rsidR="00E964C9" w:rsidRPr="008C733D" w:rsidRDefault="00E964C9" w:rsidP="00E964C9">
            <w:pPr>
              <w:tabs>
                <w:tab w:val="clear" w:pos="794"/>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14:paraId="68379ACE" w14:textId="77777777" w:rsidTr="0016148E">
        <w:trPr>
          <w:jc w:val="center"/>
        </w:trPr>
        <w:tc>
          <w:tcPr>
            <w:tcW w:w="9394" w:type="dxa"/>
            <w:gridSpan w:val="2"/>
            <w:tcBorders>
              <w:left w:val="single" w:sz="12" w:space="0" w:color="000080"/>
              <w:bottom w:val="single" w:sz="12" w:space="0" w:color="000080"/>
              <w:right w:val="single" w:sz="12" w:space="0" w:color="000080"/>
            </w:tcBorders>
          </w:tcPr>
          <w:p w14:paraId="68379ACD" w14:textId="77777777" w:rsidR="00E964C9" w:rsidRPr="008C733D" w:rsidRDefault="00E964C9" w:rsidP="00E964C9">
            <w:pPr>
              <w:tabs>
                <w:tab w:val="clear" w:pos="794"/>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68379ACF" w14:textId="77777777" w:rsidR="005E066B" w:rsidRPr="00440F51" w:rsidRDefault="005E066B" w:rsidP="005E066B">
      <w:pPr>
        <w:spacing w:before="0"/>
        <w:rPr>
          <w:sz w:val="21"/>
          <w:szCs w:val="20"/>
          <w:rtl/>
          <w:lang w:bidi="ar-EG"/>
        </w:rPr>
      </w:pPr>
    </w:p>
    <w:p w14:paraId="68379AD0" w14:textId="77777777"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14:paraId="68379AD2" w14:textId="77777777" w:rsidTr="008113E9">
        <w:trPr>
          <w:trHeight w:val="720"/>
          <w:jc w:val="center"/>
        </w:trPr>
        <w:tc>
          <w:tcPr>
            <w:tcW w:w="9379" w:type="dxa"/>
          </w:tcPr>
          <w:p w14:paraId="68379AD1" w14:textId="61FB57DD" w:rsidR="005E066B" w:rsidRPr="008113E9" w:rsidRDefault="005E066B" w:rsidP="005E3583">
            <w:pPr>
              <w:ind w:left="45" w:right="329"/>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w:t>
            </w:r>
            <w:r w:rsidR="006804FC">
              <w:rPr>
                <w:rFonts w:hint="eastAsia"/>
                <w:i/>
                <w:iCs/>
                <w:sz w:val="21"/>
                <w:szCs w:val="26"/>
                <w:rtl/>
                <w:lang w:val="ru-RU"/>
              </w:rPr>
              <w:t> </w:t>
            </w:r>
            <w:r w:rsidRPr="008113E9">
              <w:rPr>
                <w:rFonts w:hint="cs"/>
                <w:i/>
                <w:iCs/>
                <w:sz w:val="21"/>
                <w:szCs w:val="26"/>
                <w:rtl/>
                <w:lang w:val="ru-RU"/>
              </w:rPr>
              <w:t>القرار</w:t>
            </w:r>
            <w:r w:rsidR="005E3583">
              <w:rPr>
                <w:rFonts w:hint="eastAsia"/>
                <w:i/>
                <w:iCs/>
                <w:sz w:val="21"/>
                <w:szCs w:val="26"/>
                <w:rtl/>
                <w:lang w:val="ru-RU"/>
              </w:rPr>
              <w:t> </w:t>
            </w:r>
            <w:r w:rsidRPr="008113E9">
              <w:rPr>
                <w:i/>
                <w:iCs/>
                <w:sz w:val="21"/>
                <w:szCs w:val="26"/>
              </w:rPr>
              <w:t>ITU</w:t>
            </w:r>
            <w:r w:rsidR="005E3583">
              <w:rPr>
                <w:i/>
                <w:iCs/>
                <w:sz w:val="21"/>
                <w:szCs w:val="26"/>
              </w:rPr>
              <w:noBreakHyphen/>
            </w:r>
            <w:r w:rsidRPr="008113E9">
              <w:rPr>
                <w:i/>
                <w:iCs/>
                <w:sz w:val="21"/>
                <w:szCs w:val="26"/>
              </w:rPr>
              <w:t>R 1</w:t>
            </w:r>
            <w:r w:rsidRPr="008113E9">
              <w:rPr>
                <w:rFonts w:hint="cs"/>
                <w:i/>
                <w:iCs/>
                <w:sz w:val="21"/>
                <w:szCs w:val="26"/>
                <w:rtl/>
                <w:lang w:bidi="ar-EG"/>
              </w:rPr>
              <w:t>.</w:t>
            </w:r>
          </w:p>
        </w:tc>
      </w:tr>
    </w:tbl>
    <w:p w14:paraId="68379AD3" w14:textId="35B6AFBA" w:rsidR="005E066B" w:rsidRPr="000F312E" w:rsidRDefault="005E066B" w:rsidP="00A15618">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201</w:t>
      </w:r>
      <w:r w:rsidR="00A15618">
        <w:rPr>
          <w:sz w:val="20"/>
          <w:szCs w:val="26"/>
        </w:rPr>
        <w:t>5</w:t>
      </w:r>
    </w:p>
    <w:p w14:paraId="68379AD4" w14:textId="77777777" w:rsidR="005E066B" w:rsidRPr="00440F51" w:rsidRDefault="005E066B" w:rsidP="003D40E1">
      <w:pPr>
        <w:spacing w:before="0" w:line="120" w:lineRule="auto"/>
        <w:ind w:right="539"/>
        <w:jc w:val="right"/>
        <w:rPr>
          <w:sz w:val="21"/>
          <w:szCs w:val="28"/>
          <w:rtl/>
          <w:lang w:bidi="ar-EG"/>
        </w:rPr>
      </w:pPr>
    </w:p>
    <w:p w14:paraId="68379AD5" w14:textId="1EE981E0" w:rsidR="005E066B" w:rsidRPr="003D017C" w:rsidRDefault="005E066B" w:rsidP="00A15618">
      <w:pPr>
        <w:spacing w:before="240"/>
        <w:jc w:val="center"/>
        <w:rPr>
          <w:sz w:val="21"/>
          <w:szCs w:val="20"/>
          <w:rtl/>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w:t>
      </w:r>
      <w:r w:rsidR="00A15618">
        <w:rPr>
          <w:sz w:val="21"/>
          <w:szCs w:val="20"/>
        </w:rPr>
        <w:t>5</w:t>
      </w:r>
    </w:p>
    <w:p w14:paraId="68379AD6" w14:textId="77777777"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14:paraId="68379AD7" w14:textId="77777777"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14:paraId="68379AD8" w14:textId="6699FBEF" w:rsidR="00A519B3" w:rsidRPr="00422D17" w:rsidRDefault="00A519B3" w:rsidP="00331923">
      <w:pPr>
        <w:pStyle w:val="RecNo"/>
        <w:rPr>
          <w:rtl/>
        </w:rPr>
      </w:pPr>
      <w:r w:rsidRPr="00422D17">
        <w:rPr>
          <w:rFonts w:hint="cs"/>
          <w:rtl/>
        </w:rPr>
        <w:lastRenderedPageBreak/>
        <w:t xml:space="preserve">التوصيـة  </w:t>
      </w:r>
      <w:r w:rsidRPr="00422D17">
        <w:t>ITU-R  </w:t>
      </w:r>
      <w:r>
        <w:t>BT</w:t>
      </w:r>
      <w:r w:rsidRPr="00422D17">
        <w:t>.</w:t>
      </w:r>
      <w:r w:rsidR="00F743DA" w:rsidRPr="00F743DA">
        <w:t>1680-1</w:t>
      </w:r>
      <w:r w:rsidR="003F71BF">
        <w:rPr>
          <w:rFonts w:hint="eastAsia"/>
          <w:rtl/>
        </w:rPr>
        <w:t> </w:t>
      </w:r>
    </w:p>
    <w:p w14:paraId="68379AD9" w14:textId="5390EBD0" w:rsidR="00A519B3" w:rsidRDefault="001325B0" w:rsidP="001325B0">
      <w:pPr>
        <w:pStyle w:val="Rectitle"/>
        <w:rPr>
          <w:rtl/>
        </w:rPr>
      </w:pPr>
      <w:r>
        <w:rPr>
          <w:rFonts w:hint="cs"/>
          <w:rtl/>
        </w:rPr>
        <w:t>نسق تصوير</w:t>
      </w:r>
      <w:r w:rsidR="00156F59" w:rsidRPr="000F7476">
        <w:rPr>
          <w:rFonts w:hint="cs"/>
          <w:rtl/>
        </w:rPr>
        <w:t xml:space="preserve"> بالنطاق الأساسي من أجل توزيع ت</w:t>
      </w:r>
      <w:r w:rsidR="00EE5C02">
        <w:rPr>
          <w:rFonts w:hint="cs"/>
          <w:rtl/>
        </w:rPr>
        <w:t xml:space="preserve">طبيقات </w:t>
      </w:r>
      <w:r w:rsidR="003E16A1">
        <w:rPr>
          <w:rFonts w:hint="cs"/>
          <w:rtl/>
        </w:rPr>
        <w:t>الصور</w:t>
      </w:r>
      <w:r w:rsidR="00EE5C02">
        <w:rPr>
          <w:rFonts w:hint="cs"/>
          <w:rtl/>
        </w:rPr>
        <w:t xml:space="preserve"> الرقمي</w:t>
      </w:r>
      <w:r w:rsidR="003E16A1">
        <w:rPr>
          <w:rFonts w:hint="cs"/>
          <w:rtl/>
        </w:rPr>
        <w:t>ة</w:t>
      </w:r>
      <w:r w:rsidR="00EE5C02">
        <w:rPr>
          <w:rFonts w:hint="cs"/>
          <w:rtl/>
        </w:rPr>
        <w:t xml:space="preserve"> </w:t>
      </w:r>
      <w:r w:rsidR="003E16A1">
        <w:rPr>
          <w:rFonts w:hint="cs"/>
          <w:rtl/>
        </w:rPr>
        <w:t>عريضة</w:t>
      </w:r>
      <w:r w:rsidR="00EE5C02">
        <w:rPr>
          <w:rFonts w:hint="cs"/>
          <w:rtl/>
        </w:rPr>
        <w:t xml:space="preserve"> الشاش</w:t>
      </w:r>
      <w:r w:rsidR="003E16A1">
        <w:rPr>
          <w:rFonts w:hint="cs"/>
          <w:rtl/>
        </w:rPr>
        <w:t xml:space="preserve">ة </w:t>
      </w:r>
      <w:r w:rsidR="00056730">
        <w:rPr>
          <w:rFonts w:hint="cs"/>
          <w:rtl/>
        </w:rPr>
        <w:t>المعدة</w:t>
      </w:r>
      <w:r w:rsidR="00156F59" w:rsidRPr="000F7476">
        <w:rPr>
          <w:rFonts w:hint="cs"/>
          <w:rtl/>
        </w:rPr>
        <w:t xml:space="preserve"> للعرض في</w:t>
      </w:r>
      <w:r w:rsidR="00156F59">
        <w:rPr>
          <w:rFonts w:hint="eastAsia"/>
          <w:rtl/>
        </w:rPr>
        <w:t> </w:t>
      </w:r>
      <w:r w:rsidR="003E16A1">
        <w:rPr>
          <w:rFonts w:hint="cs"/>
          <w:rtl/>
        </w:rPr>
        <w:t>بيئة مسرحية</w:t>
      </w:r>
    </w:p>
    <w:p w14:paraId="5E392DCB" w14:textId="0F8D38D2" w:rsidR="00EE5C02" w:rsidRPr="003A15BA" w:rsidRDefault="00EE5C02" w:rsidP="003A15BA">
      <w:pPr>
        <w:pStyle w:val="Recref"/>
        <w:rPr>
          <w:i w:val="0"/>
          <w:rtl/>
          <w:lang w:bidi="ar-EG"/>
        </w:rPr>
      </w:pPr>
      <w:r w:rsidRPr="003A15BA">
        <w:rPr>
          <w:rFonts w:hint="cs"/>
          <w:i w:val="0"/>
          <w:rtl/>
        </w:rPr>
        <w:t xml:space="preserve">(المسألة </w:t>
      </w:r>
      <w:r w:rsidRPr="003A15BA">
        <w:rPr>
          <w:i w:val="0"/>
        </w:rPr>
        <w:t>ITU-R 15/6</w:t>
      </w:r>
      <w:r w:rsidRPr="003A15BA">
        <w:rPr>
          <w:rFonts w:hint="cs"/>
          <w:i w:val="0"/>
          <w:rtl/>
        </w:rPr>
        <w:t>)</w:t>
      </w:r>
    </w:p>
    <w:p w14:paraId="68379ADB" w14:textId="033DE96D" w:rsidR="00A519B3" w:rsidRPr="00B16E8C" w:rsidRDefault="00A519B3" w:rsidP="00156F59">
      <w:pPr>
        <w:pStyle w:val="Recdate"/>
      </w:pPr>
      <w:r>
        <w:t>(201</w:t>
      </w:r>
      <w:r w:rsidR="00156F59">
        <w:t>4-2004</w:t>
      </w:r>
      <w:r>
        <w:t>)</w:t>
      </w:r>
    </w:p>
    <w:p w14:paraId="68379ADC" w14:textId="77777777" w:rsidR="00A519B3" w:rsidRPr="005E066B" w:rsidRDefault="00A519B3" w:rsidP="008D29B4">
      <w:pPr>
        <w:pStyle w:val="HeadingSum"/>
        <w:bidi/>
        <w:rPr>
          <w:rtl/>
          <w:lang w:bidi="ar-EG"/>
        </w:rPr>
      </w:pPr>
      <w:bookmarkStart w:id="3" w:name="_Toc427934649"/>
      <w:r w:rsidRPr="005E066B">
        <w:rPr>
          <w:rtl/>
          <w:lang w:bidi="ar-SY"/>
        </w:rPr>
        <w:t>مجال التطبيق</w:t>
      </w:r>
      <w:bookmarkEnd w:id="3"/>
    </w:p>
    <w:p w14:paraId="14EAEEE0" w14:textId="48875AE9" w:rsidR="0016148E" w:rsidRPr="00724089" w:rsidRDefault="00EE5C02" w:rsidP="005F5C9E">
      <w:pPr>
        <w:pStyle w:val="Summary"/>
        <w:bidi/>
        <w:spacing w:line="192" w:lineRule="auto"/>
        <w:jc w:val="both"/>
        <w:rPr>
          <w:rFonts w:cs="Traditional Arabic"/>
          <w:szCs w:val="30"/>
          <w:rtl/>
        </w:rPr>
      </w:pPr>
      <w:r w:rsidRPr="00724089">
        <w:rPr>
          <w:rFonts w:cs="Traditional Arabic" w:hint="cs"/>
          <w:szCs w:val="30"/>
          <w:rtl/>
          <w:lang w:bidi="ar-EG"/>
        </w:rPr>
        <w:t xml:space="preserve">تحدد هذه التوصية أنساق التصوير </w:t>
      </w:r>
      <w:r w:rsidR="001325B0" w:rsidRPr="00724089">
        <w:rPr>
          <w:rFonts w:cs="Traditional Arabic" w:hint="cs"/>
          <w:szCs w:val="30"/>
          <w:rtl/>
          <w:lang w:bidi="ar-EG"/>
        </w:rPr>
        <w:t xml:space="preserve">بالنطاق الأساسي </w:t>
      </w:r>
      <w:r w:rsidRPr="00724089">
        <w:rPr>
          <w:rFonts w:cs="Traditional Arabic" w:hint="cs"/>
          <w:szCs w:val="30"/>
          <w:rtl/>
          <w:lang w:bidi="ar-EG"/>
        </w:rPr>
        <w:t xml:space="preserve">من أجل توزيع تطبيقات </w:t>
      </w:r>
      <w:r w:rsidR="003E16A1" w:rsidRPr="00724089">
        <w:rPr>
          <w:rFonts w:cs="Traditional Arabic" w:hint="cs"/>
          <w:szCs w:val="30"/>
          <w:rtl/>
          <w:lang w:bidi="ar-EG"/>
        </w:rPr>
        <w:t>الصور</w:t>
      </w:r>
      <w:r w:rsidRPr="00724089">
        <w:rPr>
          <w:rFonts w:cs="Traditional Arabic" w:hint="cs"/>
          <w:szCs w:val="30"/>
          <w:rtl/>
          <w:lang w:bidi="ar-EG"/>
        </w:rPr>
        <w:t xml:space="preserve"> الرقمي</w:t>
      </w:r>
      <w:r w:rsidR="003E16A1" w:rsidRPr="00724089">
        <w:rPr>
          <w:rFonts w:cs="Traditional Arabic" w:hint="cs"/>
          <w:szCs w:val="30"/>
          <w:rtl/>
          <w:lang w:bidi="ar-EG"/>
        </w:rPr>
        <w:t>ة</w:t>
      </w:r>
      <w:r w:rsidRPr="00724089">
        <w:rPr>
          <w:rFonts w:cs="Traditional Arabic" w:hint="cs"/>
          <w:szCs w:val="30"/>
          <w:rtl/>
          <w:lang w:bidi="ar-EG"/>
        </w:rPr>
        <w:t xml:space="preserve"> </w:t>
      </w:r>
      <w:r w:rsidR="003E16A1" w:rsidRPr="00724089">
        <w:rPr>
          <w:rFonts w:cs="Traditional Arabic" w:hint="cs"/>
          <w:szCs w:val="30"/>
          <w:rtl/>
          <w:lang w:bidi="ar-EG"/>
        </w:rPr>
        <w:t>عريضة الشاشة</w:t>
      </w:r>
      <w:r w:rsidR="009A1588" w:rsidRPr="00724089">
        <w:rPr>
          <w:rFonts w:cs="Traditional Arabic" w:hint="cs"/>
          <w:szCs w:val="30"/>
          <w:rtl/>
          <w:lang w:bidi="ar-EG"/>
        </w:rPr>
        <w:t xml:space="preserve"> </w:t>
      </w:r>
      <w:r w:rsidR="006D2871" w:rsidRPr="00724089">
        <w:rPr>
          <w:rFonts w:cs="Traditional Arabic"/>
          <w:color w:val="000000"/>
          <w:szCs w:val="30"/>
        </w:rPr>
        <w:t>(</w:t>
      </w:r>
      <w:r w:rsidR="006D2871" w:rsidRPr="00724089">
        <w:rPr>
          <w:rStyle w:val="FootnoteReference"/>
          <w:rFonts w:cs="Traditional Arabic"/>
          <w:color w:val="000000"/>
          <w:szCs w:val="30"/>
        </w:rPr>
        <w:footnoteReference w:id="1"/>
      </w:r>
      <w:r w:rsidR="006D2871" w:rsidRPr="00724089">
        <w:rPr>
          <w:rFonts w:cs="Traditional Arabic"/>
          <w:color w:val="000000"/>
          <w:szCs w:val="30"/>
        </w:rPr>
        <w:t>LSDI)</w:t>
      </w:r>
      <w:r w:rsidR="006D2871" w:rsidRPr="00724089">
        <w:rPr>
          <w:rFonts w:cs="Traditional Arabic" w:hint="cs"/>
          <w:color w:val="000000"/>
          <w:szCs w:val="30"/>
          <w:rtl/>
        </w:rPr>
        <w:t xml:space="preserve"> </w:t>
      </w:r>
      <w:r w:rsidR="00056730" w:rsidRPr="00724089">
        <w:rPr>
          <w:rFonts w:cs="Traditional Arabic" w:hint="cs"/>
          <w:color w:val="000000"/>
          <w:szCs w:val="30"/>
          <w:rtl/>
        </w:rPr>
        <w:t>المعدة</w:t>
      </w:r>
      <w:r w:rsidR="003E16A1" w:rsidRPr="00724089">
        <w:rPr>
          <w:rFonts w:cs="Traditional Arabic" w:hint="cs"/>
          <w:color w:val="000000"/>
          <w:szCs w:val="30"/>
          <w:rtl/>
        </w:rPr>
        <w:t xml:space="preserve"> </w:t>
      </w:r>
      <w:r w:rsidR="009A1588" w:rsidRPr="00724089">
        <w:rPr>
          <w:rFonts w:cs="Traditional Arabic" w:hint="cs"/>
          <w:szCs w:val="30"/>
          <w:rtl/>
          <w:lang w:bidi="ar-EG"/>
        </w:rPr>
        <w:t xml:space="preserve">للعرض في </w:t>
      </w:r>
      <w:r w:rsidR="003E16A1" w:rsidRPr="00724089">
        <w:rPr>
          <w:rFonts w:cs="Traditional Arabic" w:hint="cs"/>
          <w:szCs w:val="30"/>
          <w:rtl/>
          <w:lang w:bidi="ar-EG"/>
        </w:rPr>
        <w:t>بيئة مسرحية</w:t>
      </w:r>
      <w:r w:rsidR="009A1588" w:rsidRPr="00724089">
        <w:rPr>
          <w:rFonts w:cs="Traditional Arabic" w:hint="cs"/>
          <w:szCs w:val="30"/>
          <w:rtl/>
          <w:lang w:bidi="ar-EG"/>
        </w:rPr>
        <w:t>.</w:t>
      </w:r>
    </w:p>
    <w:p w14:paraId="2A6F35E9" w14:textId="12E0863E" w:rsidR="00156F59" w:rsidRDefault="00156F59" w:rsidP="005F5C9E">
      <w:pPr>
        <w:pStyle w:val="Headingb"/>
        <w:rPr>
          <w:rtl/>
          <w:lang w:bidi="ar-EG"/>
        </w:rPr>
      </w:pPr>
      <w:r w:rsidRPr="00156F59">
        <w:rPr>
          <w:rtl/>
          <w:lang w:bidi="ar-SY"/>
        </w:rPr>
        <w:t>الكلمات الرئيسية</w:t>
      </w:r>
    </w:p>
    <w:p w14:paraId="6EA53160" w14:textId="36D95E82" w:rsidR="00156F59" w:rsidRDefault="00156F59" w:rsidP="00BD4FA5">
      <w:pPr>
        <w:rPr>
          <w:rtl/>
        </w:rPr>
      </w:pPr>
      <w:r>
        <w:rPr>
          <w:rtl/>
        </w:rPr>
        <w:t xml:space="preserve">الصور الرقمية عريضة الشاشة </w:t>
      </w:r>
      <w:r w:rsidR="003E16A1">
        <w:t>(</w:t>
      </w:r>
      <w:r>
        <w:t>LSDI</w:t>
      </w:r>
      <w:r w:rsidR="00331923">
        <w:t>)</w:t>
      </w:r>
      <w:r>
        <w:rPr>
          <w:rFonts w:hint="cs"/>
          <w:rtl/>
          <w:lang w:bidi="ar-EG"/>
        </w:rPr>
        <w:t xml:space="preserve">، </w:t>
      </w:r>
      <w:r w:rsidR="009A1588">
        <w:rPr>
          <w:rFonts w:hint="cs"/>
          <w:rtl/>
        </w:rPr>
        <w:t>التلفزيون الفائق الوضوح</w:t>
      </w:r>
      <w:r>
        <w:rPr>
          <w:rtl/>
        </w:rPr>
        <w:t xml:space="preserve"> </w:t>
      </w:r>
      <w:r w:rsidR="009A1588">
        <w:t>(</w:t>
      </w:r>
      <w:r>
        <w:t>UHDTV</w:t>
      </w:r>
      <w:r w:rsidR="009A1588">
        <w:t>)</w:t>
      </w:r>
      <w:r w:rsidR="00922440">
        <w:rPr>
          <w:rFonts w:hint="cs"/>
          <w:rtl/>
          <w:lang w:bidi="ar-EG"/>
        </w:rPr>
        <w:t xml:space="preserve">، </w:t>
      </w:r>
      <w:r w:rsidR="00922440">
        <w:rPr>
          <w:rtl/>
        </w:rPr>
        <w:t xml:space="preserve">التلفزيون العالي الوضوح </w:t>
      </w:r>
      <w:r w:rsidR="00BD4FA5">
        <w:t>(</w:t>
      </w:r>
      <w:r w:rsidR="00922440">
        <w:t>HDTV</w:t>
      </w:r>
      <w:r w:rsidR="00BD4FA5">
        <w:t>)</w:t>
      </w:r>
      <w:r w:rsidR="00922440">
        <w:rPr>
          <w:rFonts w:hint="cs"/>
          <w:rtl/>
          <w:lang w:bidi="ar-EG"/>
        </w:rPr>
        <w:t xml:space="preserve">، </w:t>
      </w:r>
      <w:r w:rsidR="00922440">
        <w:rPr>
          <w:rtl/>
        </w:rPr>
        <w:t>بيئة مسرحية</w:t>
      </w:r>
    </w:p>
    <w:p w14:paraId="5E7342E5" w14:textId="526419AC" w:rsidR="00F816D0" w:rsidRDefault="00F816D0" w:rsidP="00724089">
      <w:pPr>
        <w:spacing w:before="360"/>
        <w:rPr>
          <w:rtl/>
          <w:lang w:bidi="ar-EG"/>
        </w:rPr>
      </w:pPr>
      <w:r>
        <w:rPr>
          <w:rtl/>
          <w:lang w:bidi="ar-EG"/>
        </w:rPr>
        <w:t>إن جمعية الاتصالات الراديوية للاتحاد الدولي للاتصالات،</w:t>
      </w:r>
    </w:p>
    <w:p w14:paraId="06DA24A9" w14:textId="77777777" w:rsidR="00F816D0" w:rsidRDefault="00F816D0" w:rsidP="00F816D0">
      <w:pPr>
        <w:pStyle w:val="Call"/>
        <w:rPr>
          <w:rtl/>
        </w:rPr>
      </w:pPr>
      <w:r>
        <w:rPr>
          <w:rtl/>
        </w:rPr>
        <w:t>إذ تضع في اعتبارها</w:t>
      </w:r>
    </w:p>
    <w:p w14:paraId="34B894FF" w14:textId="3BBDA7D4" w:rsidR="00922440" w:rsidRDefault="00F816D0" w:rsidP="00724089">
      <w:pPr>
        <w:spacing w:before="100"/>
        <w:rPr>
          <w:rtl/>
          <w:lang w:bidi="ar-EG"/>
        </w:rPr>
      </w:pPr>
      <w:r w:rsidRPr="00724089">
        <w:rPr>
          <w:i/>
          <w:iCs/>
          <w:rtl/>
          <w:lang w:bidi="ar-EG"/>
        </w:rPr>
        <w:t>‏</w:t>
      </w:r>
      <w:r w:rsidR="00724089" w:rsidRPr="00724089">
        <w:rPr>
          <w:rFonts w:hint="cs"/>
          <w:i/>
          <w:iCs/>
          <w:rtl/>
          <w:lang w:bidi="ar-EG"/>
        </w:rPr>
        <w:t> </w:t>
      </w:r>
      <w:r w:rsidRPr="00724089">
        <w:rPr>
          <w:i/>
          <w:iCs/>
          <w:rtl/>
          <w:lang w:bidi="ar-EG"/>
        </w:rPr>
        <w:t>أ</w:t>
      </w:r>
      <w:r w:rsidR="00724089" w:rsidRPr="00724089">
        <w:rPr>
          <w:rFonts w:hint="cs"/>
          <w:i/>
          <w:iCs/>
          <w:rtl/>
          <w:lang w:bidi="ar-EG"/>
        </w:rPr>
        <w:t> </w:t>
      </w:r>
      <w:r w:rsidRPr="00724089">
        <w:rPr>
          <w:i/>
          <w:iCs/>
          <w:rtl/>
          <w:lang w:bidi="ar-EG"/>
        </w:rPr>
        <w:t>)</w:t>
      </w:r>
      <w:r>
        <w:rPr>
          <w:rtl/>
          <w:lang w:bidi="ar-EG"/>
        </w:rPr>
        <w:t>‏</w:t>
      </w:r>
      <w:r>
        <w:rPr>
          <w:rtl/>
          <w:lang w:bidi="ar-EG"/>
        </w:rPr>
        <w:tab/>
      </w:r>
      <w:r w:rsidR="006D2871">
        <w:rPr>
          <w:rFonts w:hint="cs"/>
          <w:rtl/>
          <w:lang w:bidi="ar-EG"/>
        </w:rPr>
        <w:t xml:space="preserve">أن </w:t>
      </w:r>
      <w:r w:rsidR="006D2871">
        <w:rPr>
          <w:rFonts w:hint="cs"/>
          <w:rtl/>
        </w:rPr>
        <w:t xml:space="preserve">المسألة </w:t>
      </w:r>
      <w:r w:rsidR="006D2871" w:rsidRPr="00620EE1">
        <w:t>ITU-R 15/6</w:t>
      </w:r>
      <w:r w:rsidR="006D2871">
        <w:rPr>
          <w:rFonts w:hint="cs"/>
          <w:rtl/>
        </w:rPr>
        <w:t xml:space="preserve"> </w:t>
      </w:r>
      <w:r w:rsidR="003E16A1">
        <w:rPr>
          <w:rFonts w:hint="cs"/>
          <w:rtl/>
        </w:rPr>
        <w:t xml:space="preserve">تشدد على المنافع المكتسبة من بلورة نُهج تقنية من أجل توزيع برامج الصور الرقمية </w:t>
      </w:r>
      <w:r w:rsidR="003E16A1">
        <w:rPr>
          <w:rFonts w:hint="cs"/>
          <w:rtl/>
          <w:lang w:bidi="ar-EG"/>
        </w:rPr>
        <w:t>عريضة الشاشة، المتسقة مع النُهج القائمة من أجل توزيع برامج التطبيقات الأخرى</w:t>
      </w:r>
      <w:r w:rsidR="00A101E0">
        <w:rPr>
          <w:rFonts w:hint="cs"/>
          <w:rtl/>
          <w:lang w:bidi="ar-EG"/>
        </w:rPr>
        <w:t>؛</w:t>
      </w:r>
    </w:p>
    <w:p w14:paraId="7724F6AE" w14:textId="17F8C858" w:rsidR="00922440" w:rsidRDefault="00A101E0" w:rsidP="00017D04">
      <w:pPr>
        <w:spacing w:before="100"/>
        <w:rPr>
          <w:rtl/>
          <w:lang w:bidi="ar-EG"/>
        </w:rPr>
      </w:pPr>
      <w:r w:rsidRPr="00724089">
        <w:rPr>
          <w:rFonts w:hint="cs"/>
          <w:i/>
          <w:iCs/>
          <w:rtl/>
          <w:lang w:bidi="ar-EG"/>
        </w:rPr>
        <w:t>ب)</w:t>
      </w:r>
      <w:r>
        <w:rPr>
          <w:rtl/>
          <w:lang w:bidi="ar-EG"/>
        </w:rPr>
        <w:tab/>
      </w:r>
      <w:r w:rsidR="00017D04">
        <w:rPr>
          <w:rFonts w:hint="cs"/>
          <w:rtl/>
          <w:lang w:bidi="ar-EG"/>
        </w:rPr>
        <w:t xml:space="preserve">أن هذه المنافع يمكن الحصول عليها على أفضل وجه ممكن إذا ما استُعملت أنساق موحدة للتصوير الرقمي </w:t>
      </w:r>
      <w:r w:rsidR="001325B0">
        <w:rPr>
          <w:rFonts w:hint="cs"/>
          <w:rtl/>
          <w:lang w:bidi="ar-EG"/>
        </w:rPr>
        <w:t xml:space="preserve">بالنطاق الأساسي </w:t>
      </w:r>
      <w:r w:rsidR="00017D04">
        <w:rPr>
          <w:rFonts w:hint="cs"/>
          <w:rtl/>
          <w:lang w:bidi="ar-EG"/>
        </w:rPr>
        <w:t xml:space="preserve">من أجل توزيع تطبيقات </w:t>
      </w:r>
      <w:r w:rsidR="00017D04">
        <w:rPr>
          <w:color w:val="000000"/>
          <w:rtl/>
        </w:rPr>
        <w:t xml:space="preserve">الصور الرقمية عريضة الشاشة </w:t>
      </w:r>
      <w:r w:rsidR="00017D04">
        <w:rPr>
          <w:color w:val="000000"/>
        </w:rPr>
        <w:t>(LSDI)</w:t>
      </w:r>
      <w:r w:rsidR="00017D04">
        <w:rPr>
          <w:rFonts w:hint="cs"/>
          <w:rtl/>
          <w:lang w:bidi="ar-EG"/>
        </w:rPr>
        <w:t xml:space="preserve"> ومن أجل التطبيقات الأخرى</w:t>
      </w:r>
      <w:r>
        <w:rPr>
          <w:rFonts w:hint="cs"/>
          <w:rtl/>
          <w:lang w:bidi="ar-EG"/>
        </w:rPr>
        <w:t>؛</w:t>
      </w:r>
    </w:p>
    <w:p w14:paraId="3A78A3BE" w14:textId="6ABE9D47" w:rsidR="00F816D0" w:rsidRDefault="00A101E0" w:rsidP="001073FB">
      <w:pPr>
        <w:spacing w:before="100"/>
        <w:rPr>
          <w:rtl/>
          <w:lang w:bidi="ar-EG"/>
        </w:rPr>
      </w:pPr>
      <w:r w:rsidRPr="00724089">
        <w:rPr>
          <w:rFonts w:hint="cs"/>
          <w:i/>
          <w:iCs/>
          <w:rtl/>
          <w:lang w:bidi="ar-EG"/>
        </w:rPr>
        <w:t>ج)</w:t>
      </w:r>
      <w:r>
        <w:rPr>
          <w:rtl/>
          <w:lang w:bidi="ar-EG"/>
        </w:rPr>
        <w:tab/>
      </w:r>
      <w:r w:rsidR="00017D04">
        <w:rPr>
          <w:rFonts w:hint="cs"/>
          <w:rtl/>
          <w:lang w:bidi="ar-EG"/>
        </w:rPr>
        <w:t xml:space="preserve">أن مخططات </w:t>
      </w:r>
      <w:proofErr w:type="spellStart"/>
      <w:r w:rsidR="00017D04">
        <w:rPr>
          <w:rFonts w:hint="cs"/>
          <w:rtl/>
          <w:lang w:bidi="ar-EG"/>
        </w:rPr>
        <w:t>البكسل</w:t>
      </w:r>
      <w:proofErr w:type="spellEnd"/>
      <w:r w:rsidR="00017D04">
        <w:rPr>
          <w:rFonts w:hint="cs"/>
          <w:rtl/>
          <w:lang w:bidi="ar-EG"/>
        </w:rPr>
        <w:t xml:space="preserve"> الرقمية التي تعادل </w:t>
      </w:r>
      <w:r w:rsidR="00017D04">
        <w:t>1</w:t>
      </w:r>
      <w:r w:rsidR="00EC3AAF">
        <w:t> </w:t>
      </w:r>
      <w:r w:rsidR="00017D04">
        <w:t>920 </w:t>
      </w:r>
      <w:r w:rsidR="00017D04">
        <w:rPr>
          <w:rFonts w:ascii="Symbol" w:hAnsi="Symbol"/>
        </w:rPr>
        <w:t></w:t>
      </w:r>
      <w:r w:rsidR="00017D04">
        <w:t> 1</w:t>
      </w:r>
      <w:r w:rsidR="001073FB">
        <w:t> </w:t>
      </w:r>
      <w:r w:rsidR="00017D04">
        <w:t xml:space="preserve">080 </w:t>
      </w:r>
      <w:r w:rsidR="00017D04">
        <w:rPr>
          <w:rFonts w:hint="cs"/>
          <w:rtl/>
        </w:rPr>
        <w:t xml:space="preserve"> و</w:t>
      </w:r>
      <w:r w:rsidR="00017D04">
        <w:t>1</w:t>
      </w:r>
      <w:r w:rsidR="00EC3AAF">
        <w:t> </w:t>
      </w:r>
      <w:r w:rsidR="00017D04">
        <w:t>280 </w:t>
      </w:r>
      <w:r w:rsidR="00017D04">
        <w:rPr>
          <w:rFonts w:ascii="Symbol" w:hAnsi="Symbol"/>
        </w:rPr>
        <w:t></w:t>
      </w:r>
      <w:r w:rsidR="00017D04">
        <w:t> 720</w:t>
      </w:r>
      <w:r w:rsidR="00017D04">
        <w:rPr>
          <w:rFonts w:hint="cs"/>
          <w:rtl/>
          <w:lang w:bidi="ar-EG"/>
        </w:rPr>
        <w:t xml:space="preserve"> توفر استبانة تفي بمتطلبات تطبيقات </w:t>
      </w:r>
      <w:r w:rsidR="00A632E7">
        <w:rPr>
          <w:color w:val="000000"/>
          <w:rtl/>
        </w:rPr>
        <w:t xml:space="preserve">الصور الرقمية عريضة الشاشة </w:t>
      </w:r>
      <w:r w:rsidR="00056730">
        <w:rPr>
          <w:rFonts w:hint="cs"/>
          <w:color w:val="000000"/>
          <w:rtl/>
        </w:rPr>
        <w:t>المعدة</w:t>
      </w:r>
      <w:r w:rsidR="00A632E7">
        <w:rPr>
          <w:rFonts w:hint="cs"/>
          <w:color w:val="000000"/>
          <w:rtl/>
        </w:rPr>
        <w:t xml:space="preserve"> </w:t>
      </w:r>
      <w:r w:rsidR="00A632E7">
        <w:rPr>
          <w:rFonts w:hint="cs"/>
          <w:rtl/>
          <w:lang w:bidi="ar-EG"/>
        </w:rPr>
        <w:t>للعرض في بيئة مسرحية</w:t>
      </w:r>
      <w:r w:rsidR="00922440">
        <w:rPr>
          <w:rFonts w:hint="cs"/>
          <w:rtl/>
          <w:lang w:bidi="ar-EG"/>
        </w:rPr>
        <w:t>؛</w:t>
      </w:r>
    </w:p>
    <w:p w14:paraId="7EEA274B" w14:textId="7B954089" w:rsidR="00922440" w:rsidRDefault="00922440" w:rsidP="00A632E7">
      <w:pPr>
        <w:spacing w:before="100"/>
        <w:rPr>
          <w:rtl/>
          <w:lang w:bidi="ar-EG"/>
        </w:rPr>
      </w:pPr>
      <w:r w:rsidRPr="00724089">
        <w:rPr>
          <w:rFonts w:hint="cs"/>
          <w:i/>
          <w:iCs/>
          <w:rtl/>
          <w:lang w:bidi="ar-EG"/>
        </w:rPr>
        <w:t>د )</w:t>
      </w:r>
      <w:r>
        <w:rPr>
          <w:rtl/>
          <w:lang w:bidi="ar-EG"/>
        </w:rPr>
        <w:tab/>
      </w:r>
      <w:r w:rsidR="00A632E7">
        <w:rPr>
          <w:rFonts w:hint="cs"/>
          <w:rtl/>
          <w:lang w:bidi="ar-EG"/>
        </w:rPr>
        <w:t>أن من الأفضل استعمال الأنساق ذاتها خلال عملية الإنتاج والتوزيع والعرض برمتها، للحد من الحاجة إلى تحويل النسق مما يضمن أفضل جودة للصور</w:t>
      </w:r>
      <w:r>
        <w:rPr>
          <w:rFonts w:hint="cs"/>
          <w:rtl/>
          <w:lang w:bidi="ar-EG"/>
        </w:rPr>
        <w:t>؛</w:t>
      </w:r>
    </w:p>
    <w:p w14:paraId="30670662" w14:textId="434EFC24" w:rsidR="00922440" w:rsidRDefault="00922440" w:rsidP="00A57A1E">
      <w:pPr>
        <w:spacing w:before="100"/>
        <w:rPr>
          <w:rtl/>
          <w:lang w:bidi="ar-EG"/>
        </w:rPr>
      </w:pPr>
      <w:r w:rsidRPr="00724089">
        <w:rPr>
          <w:rFonts w:ascii="Traditional Arabic" w:hAnsi="Traditional Arabic"/>
          <w:i/>
          <w:iCs/>
          <w:rtl/>
          <w:lang w:bidi="ar-EG"/>
        </w:rPr>
        <w:t>ﻫ</w:t>
      </w:r>
      <w:r w:rsidRPr="00724089">
        <w:rPr>
          <w:rFonts w:ascii="Traditional Arabic" w:hAnsi="Traditional Arabic" w:hint="cs"/>
          <w:i/>
          <w:iCs/>
          <w:rtl/>
          <w:lang w:bidi="ar-EG"/>
        </w:rPr>
        <w:t xml:space="preserve"> </w:t>
      </w:r>
      <w:r w:rsidRPr="00724089">
        <w:rPr>
          <w:rFonts w:hint="cs"/>
          <w:i/>
          <w:iCs/>
          <w:rtl/>
          <w:lang w:bidi="ar-EG"/>
        </w:rPr>
        <w:t>)</w:t>
      </w:r>
      <w:r>
        <w:rPr>
          <w:rtl/>
          <w:lang w:bidi="ar-EG"/>
        </w:rPr>
        <w:tab/>
      </w:r>
      <w:r w:rsidR="00A632E7">
        <w:rPr>
          <w:rFonts w:hint="cs"/>
          <w:rtl/>
          <w:lang w:bidi="ar-EG"/>
        </w:rPr>
        <w:t>أنه نظراً إلى الحاجة العاجلة لدراسة ا</w:t>
      </w:r>
      <w:r w:rsidR="00A632E7">
        <w:rPr>
          <w:rFonts w:hint="cs"/>
          <w:rtl/>
        </w:rPr>
        <w:t xml:space="preserve">لمسألة </w:t>
      </w:r>
      <w:r w:rsidR="00A632E7" w:rsidRPr="00620EE1">
        <w:t>ITU-R 15/6</w:t>
      </w:r>
      <w:r w:rsidR="00A632E7">
        <w:rPr>
          <w:rFonts w:hint="cs"/>
          <w:rtl/>
        </w:rPr>
        <w:t xml:space="preserve">، يلزم أن يتخذ قطاع الاتصالات الراديوية تدابير عاجلة بشأن </w:t>
      </w:r>
      <w:r w:rsidR="00A632E7">
        <w:rPr>
          <w:color w:val="000000"/>
          <w:rtl/>
        </w:rPr>
        <w:t>الصور الرقمية عريضة الشاشة</w:t>
      </w:r>
      <w:r w:rsidR="00A632E7">
        <w:rPr>
          <w:rFonts w:hint="cs"/>
          <w:rtl/>
          <w:lang w:bidi="ar-EG"/>
        </w:rPr>
        <w:t xml:space="preserve"> من خلال الموافقة على توصيات جديدة تتضمن </w:t>
      </w:r>
      <w:r w:rsidR="00A57A1E">
        <w:rPr>
          <w:rFonts w:hint="cs"/>
          <w:rtl/>
          <w:lang w:bidi="ar-EG"/>
        </w:rPr>
        <w:t>حلاً تقنياً</w:t>
      </w:r>
      <w:r w:rsidR="00A632E7">
        <w:rPr>
          <w:rFonts w:hint="cs"/>
          <w:rtl/>
          <w:lang w:bidi="ar-EG"/>
        </w:rPr>
        <w:t xml:space="preserve"> بشأن تطبيقات </w:t>
      </w:r>
      <w:r w:rsidR="00A57A1E">
        <w:rPr>
          <w:color w:val="000000"/>
          <w:rtl/>
        </w:rPr>
        <w:t>الصور الرقمية عريضة الشاشة</w:t>
      </w:r>
      <w:r w:rsidR="00A57A1E">
        <w:rPr>
          <w:rFonts w:hint="cs"/>
          <w:rtl/>
          <w:lang w:bidi="ar-EG"/>
        </w:rPr>
        <w:t>، مع إمكانية الإسهاب في هذه التوصيات لتتضمن حلولاً أخرى حسب الحاجة بعد تطوير التكنولوجيا الضرورية وتنفيذها والتثبت منها في المستقبل</w:t>
      </w:r>
      <w:r>
        <w:rPr>
          <w:rFonts w:hint="cs"/>
          <w:rtl/>
          <w:lang w:bidi="ar-EG"/>
        </w:rPr>
        <w:t>،</w:t>
      </w:r>
    </w:p>
    <w:p w14:paraId="68379AFA" w14:textId="77777777" w:rsidR="00A519B3" w:rsidRDefault="00A519B3" w:rsidP="00A519B3">
      <w:pPr>
        <w:pStyle w:val="Call"/>
        <w:rPr>
          <w:rtl/>
        </w:rPr>
      </w:pPr>
      <w:r>
        <w:rPr>
          <w:rFonts w:hint="cs"/>
          <w:rtl/>
        </w:rPr>
        <w:t>توصـي</w:t>
      </w:r>
    </w:p>
    <w:p w14:paraId="6FC087E1" w14:textId="1A4A40B7" w:rsidR="00A57A1E" w:rsidRPr="00A57A1E" w:rsidRDefault="00A57A1E" w:rsidP="00BD4FA5">
      <w:pPr>
        <w:rPr>
          <w:rtl/>
          <w:lang w:eastAsia="en-US" w:bidi="ar-EG"/>
        </w:rPr>
      </w:pPr>
      <w:r>
        <w:rPr>
          <w:rFonts w:hint="cs"/>
          <w:rtl/>
          <w:lang w:eastAsia="en-US" w:bidi="ar-EG"/>
        </w:rPr>
        <w:t xml:space="preserve">باستعمال </w:t>
      </w:r>
      <w:r w:rsidR="00056730">
        <w:rPr>
          <w:rFonts w:hint="cs"/>
          <w:rtl/>
          <w:lang w:eastAsia="en-US" w:bidi="ar-EG"/>
        </w:rPr>
        <w:t>ال</w:t>
      </w:r>
      <w:r w:rsidR="00EA397D">
        <w:rPr>
          <w:rFonts w:hint="cs"/>
          <w:rtl/>
          <w:lang w:eastAsia="en-US" w:bidi="ar-EG"/>
        </w:rPr>
        <w:t xml:space="preserve">أنساق </w:t>
      </w:r>
      <w:r>
        <w:rPr>
          <w:rFonts w:hint="cs"/>
          <w:rtl/>
          <w:lang w:eastAsia="en-US" w:bidi="ar-EG"/>
        </w:rPr>
        <w:t>المحددة فيما يلي</w:t>
      </w:r>
      <w:r w:rsidR="00EA397D">
        <w:rPr>
          <w:rFonts w:hint="cs"/>
          <w:rtl/>
          <w:lang w:eastAsia="en-US" w:bidi="ar-EG"/>
        </w:rPr>
        <w:t xml:space="preserve"> للاستعمال </w:t>
      </w:r>
      <w:r w:rsidR="001325B0">
        <w:rPr>
          <w:rFonts w:hint="cs"/>
          <w:rtl/>
          <w:lang w:eastAsia="en-US" w:bidi="ar-EG"/>
        </w:rPr>
        <w:t>بالنطاق</w:t>
      </w:r>
      <w:r w:rsidR="00EA397D">
        <w:rPr>
          <w:rFonts w:hint="cs"/>
          <w:rtl/>
          <w:lang w:eastAsia="en-US" w:bidi="ar-EG"/>
        </w:rPr>
        <w:t xml:space="preserve"> الأساسي</w:t>
      </w:r>
      <w:r>
        <w:rPr>
          <w:rFonts w:hint="cs"/>
          <w:rtl/>
          <w:lang w:eastAsia="en-US" w:bidi="ar-EG"/>
        </w:rPr>
        <w:t xml:space="preserve">، بصفتها تشكل جزءاً من مجموعة أنساق الصور </w:t>
      </w:r>
      <w:r>
        <w:rPr>
          <w:color w:val="000000"/>
          <w:rtl/>
        </w:rPr>
        <w:t>الرقمية عريضة الشاشة</w:t>
      </w:r>
      <w:r w:rsidR="00BD4FA5">
        <w:rPr>
          <w:rFonts w:hint="eastAsia"/>
          <w:color w:val="000000"/>
          <w:rtl/>
        </w:rPr>
        <w:t> </w:t>
      </w:r>
      <w:r>
        <w:rPr>
          <w:color w:val="000000"/>
        </w:rPr>
        <w:t>(LSDI)</w:t>
      </w:r>
      <w:r>
        <w:rPr>
          <w:rFonts w:hint="cs"/>
          <w:color w:val="000000"/>
          <w:rtl/>
        </w:rPr>
        <w:t xml:space="preserve">، </w:t>
      </w:r>
      <w:r w:rsidR="00EA397D">
        <w:rPr>
          <w:rFonts w:hint="cs"/>
          <w:color w:val="000000"/>
          <w:rtl/>
        </w:rPr>
        <w:t xml:space="preserve">من أجل توزيع برامج تطبيقات </w:t>
      </w:r>
      <w:r w:rsidR="00EA397D">
        <w:rPr>
          <w:rFonts w:hint="cs"/>
          <w:rtl/>
          <w:lang w:eastAsia="en-US" w:bidi="ar-EG"/>
        </w:rPr>
        <w:t xml:space="preserve">الصور </w:t>
      </w:r>
      <w:r w:rsidR="00EA397D">
        <w:rPr>
          <w:color w:val="000000"/>
          <w:rtl/>
        </w:rPr>
        <w:t>الرقمية عريضة الشاشة</w:t>
      </w:r>
      <w:r w:rsidR="00EA397D">
        <w:rPr>
          <w:rFonts w:hint="cs"/>
          <w:color w:val="000000"/>
          <w:rtl/>
        </w:rPr>
        <w:t xml:space="preserve"> المعدة للعرض في بيئة مسرحية:</w:t>
      </w:r>
    </w:p>
    <w:p w14:paraId="577A5915" w14:textId="06A686A0" w:rsidR="00922440" w:rsidRPr="00EA397D" w:rsidRDefault="00922440" w:rsidP="00031B52">
      <w:pPr>
        <w:pStyle w:val="enumlev1"/>
        <w:rPr>
          <w:rtl/>
        </w:rPr>
      </w:pPr>
      <w:r w:rsidRPr="00EA397D">
        <w:rPr>
          <w:rFonts w:hint="cs"/>
          <w:rtl/>
          <w:lang w:bidi="ar-SY"/>
        </w:rPr>
        <w:lastRenderedPageBreak/>
        <w:t>-</w:t>
      </w:r>
      <w:r w:rsidRPr="00EA397D">
        <w:rPr>
          <w:rtl/>
          <w:lang w:bidi="ar-SY"/>
        </w:rPr>
        <w:tab/>
      </w:r>
      <w:r w:rsidRPr="00EA397D">
        <w:rPr>
          <w:rFonts w:hint="cs"/>
          <w:rtl/>
          <w:lang w:bidi="ar-SY"/>
        </w:rPr>
        <w:t xml:space="preserve">التوصية </w:t>
      </w:r>
      <w:r w:rsidRPr="00EA397D">
        <w:rPr>
          <w:szCs w:val="22"/>
        </w:rPr>
        <w:t>ITU-R BT.709</w:t>
      </w:r>
      <w:r w:rsidR="00031B52">
        <w:rPr>
          <w:rFonts w:hint="cs"/>
          <w:rtl/>
        </w:rPr>
        <w:t xml:space="preserve"> </w:t>
      </w:r>
      <w:r w:rsidRPr="00EA397D">
        <w:rPr>
          <w:rFonts w:hint="cs"/>
          <w:rtl/>
        </w:rPr>
        <w:t xml:space="preserve">- </w:t>
      </w:r>
      <w:r w:rsidR="00DB0FA4" w:rsidRPr="00EA397D">
        <w:rPr>
          <w:rtl/>
        </w:rPr>
        <w:t>قيم المعلمات الخاصة بمعايير التلفزيون عالي الوضوح من</w:t>
      </w:r>
      <w:r w:rsidR="00DB0FA4" w:rsidRPr="00EA397D">
        <w:rPr>
          <w:rFonts w:hint="cs"/>
          <w:rtl/>
        </w:rPr>
        <w:t> </w:t>
      </w:r>
      <w:r w:rsidR="00DB0FA4" w:rsidRPr="00EA397D">
        <w:rPr>
          <w:rtl/>
        </w:rPr>
        <w:t>أجل</w:t>
      </w:r>
      <w:r w:rsidR="00DB0FA4" w:rsidRPr="00EA397D">
        <w:rPr>
          <w:rFonts w:hint="cs"/>
          <w:rtl/>
        </w:rPr>
        <w:t> </w:t>
      </w:r>
      <w:r w:rsidR="00DB0FA4" w:rsidRPr="00EA397D">
        <w:rPr>
          <w:rtl/>
        </w:rPr>
        <w:t>إنتاج</w:t>
      </w:r>
      <w:r w:rsidR="00DB0FA4" w:rsidRPr="00EA397D">
        <w:rPr>
          <w:rFonts w:hint="cs"/>
          <w:rtl/>
        </w:rPr>
        <w:t> </w:t>
      </w:r>
      <w:r w:rsidR="00DB0FA4" w:rsidRPr="00EA397D">
        <w:rPr>
          <w:rtl/>
        </w:rPr>
        <w:t>البرامج</w:t>
      </w:r>
      <w:r w:rsidR="00DB0FA4" w:rsidRPr="00EA397D">
        <w:rPr>
          <w:rFonts w:hint="cs"/>
          <w:rtl/>
        </w:rPr>
        <w:t> </w:t>
      </w:r>
      <w:r w:rsidR="00DB0FA4" w:rsidRPr="00EA397D">
        <w:rPr>
          <w:rtl/>
        </w:rPr>
        <w:t>وتبادلها</w:t>
      </w:r>
      <w:r w:rsidR="00DB0FA4" w:rsidRPr="00EA397D">
        <w:rPr>
          <w:rFonts w:hint="cs"/>
          <w:rtl/>
        </w:rPr>
        <w:t> </w:t>
      </w:r>
      <w:r w:rsidR="00DB0FA4" w:rsidRPr="00EA397D">
        <w:rPr>
          <w:rtl/>
        </w:rPr>
        <w:t>دولياً</w:t>
      </w:r>
      <w:r w:rsidR="00DB0FA4" w:rsidRPr="00EA397D">
        <w:rPr>
          <w:rFonts w:hint="cs"/>
          <w:rtl/>
        </w:rPr>
        <w:t>؛</w:t>
      </w:r>
    </w:p>
    <w:p w14:paraId="7916936D" w14:textId="6861BB03" w:rsidR="00863E9C" w:rsidRPr="00EA397D" w:rsidRDefault="00DB0FA4" w:rsidP="00EC3AAF">
      <w:pPr>
        <w:pStyle w:val="enumlev1"/>
        <w:rPr>
          <w:rtl/>
        </w:rPr>
      </w:pPr>
      <w:r w:rsidRPr="00EA397D">
        <w:rPr>
          <w:rFonts w:hint="cs"/>
          <w:rtl/>
          <w:lang w:bidi="ar-SY"/>
        </w:rPr>
        <w:t>-</w:t>
      </w:r>
      <w:r w:rsidRPr="00EA397D">
        <w:rPr>
          <w:rtl/>
          <w:lang w:bidi="ar-SY"/>
        </w:rPr>
        <w:tab/>
      </w:r>
      <w:r w:rsidRPr="00EA397D">
        <w:rPr>
          <w:rFonts w:hint="cs"/>
          <w:rtl/>
          <w:lang w:bidi="ar-SY"/>
        </w:rPr>
        <w:t xml:space="preserve">التوصية </w:t>
      </w:r>
      <w:r w:rsidRPr="00EA397D">
        <w:rPr>
          <w:szCs w:val="22"/>
        </w:rPr>
        <w:t>ITU-R BT.1543</w:t>
      </w:r>
      <w:r w:rsidR="00EA397D">
        <w:rPr>
          <w:rFonts w:hint="cs"/>
          <w:rtl/>
        </w:rPr>
        <w:t xml:space="preserve"> </w:t>
      </w:r>
      <w:r w:rsidRPr="00EA397D">
        <w:rPr>
          <w:rFonts w:hint="cs"/>
          <w:rtl/>
        </w:rPr>
        <w:t xml:space="preserve">- </w:t>
      </w:r>
      <w:r w:rsidR="00133B87" w:rsidRPr="00133B87">
        <w:rPr>
          <w:rFonts w:hint="cs"/>
          <w:rtl/>
        </w:rPr>
        <w:t>نسق الصور الملتقطة تدريجياً</w:t>
      </w:r>
      <w:r w:rsidR="00133B87">
        <w:rPr>
          <w:rFonts w:hint="cs"/>
          <w:rtl/>
        </w:rPr>
        <w:t xml:space="preserve"> </w:t>
      </w:r>
      <w:r w:rsidR="00133B87">
        <w:t>1</w:t>
      </w:r>
      <w:r w:rsidR="00EC3AAF">
        <w:t> </w:t>
      </w:r>
      <w:r w:rsidR="00133B87">
        <w:t>280 </w:t>
      </w:r>
      <w:r w:rsidR="00133B87">
        <w:rPr>
          <w:rFonts w:ascii="Symbol" w:hAnsi="Symbol"/>
        </w:rPr>
        <w:t></w:t>
      </w:r>
      <w:r w:rsidR="00133B87">
        <w:t> 720</w:t>
      </w:r>
      <w:r w:rsidR="00133B87">
        <w:rPr>
          <w:rFonts w:hint="cs"/>
          <w:rtl/>
        </w:rPr>
        <w:t xml:space="preserve"> </w:t>
      </w:r>
      <w:r w:rsidR="00133B87" w:rsidRPr="00133B87">
        <w:rPr>
          <w:rFonts w:hint="cs"/>
          <w:rtl/>
        </w:rPr>
        <w:t>و</w:t>
      </w:r>
      <w:r w:rsidR="00133B87">
        <w:t>16 </w:t>
      </w:r>
      <w:r w:rsidR="00133B87">
        <w:rPr>
          <w:rFonts w:ascii="Symbol" w:hAnsi="Symbol"/>
        </w:rPr>
        <w:t></w:t>
      </w:r>
      <w:r w:rsidR="00133B87">
        <w:t> 9</w:t>
      </w:r>
      <w:r w:rsidR="00133B87">
        <w:rPr>
          <w:rFonts w:hint="cs"/>
          <w:rtl/>
        </w:rPr>
        <w:t xml:space="preserve"> من أجل إنتاج البرامج وتبادلها دولياً في</w:t>
      </w:r>
      <w:r w:rsidR="00724089">
        <w:rPr>
          <w:rFonts w:hint="eastAsia"/>
          <w:rtl/>
        </w:rPr>
        <w:t> </w:t>
      </w:r>
      <w:r w:rsidR="00133B87">
        <w:rPr>
          <w:rFonts w:hint="cs"/>
          <w:rtl/>
        </w:rPr>
        <w:t xml:space="preserve">البيئة </w:t>
      </w:r>
      <w:r w:rsidR="00133B87" w:rsidRPr="00133B87">
        <w:rPr>
          <w:szCs w:val="22"/>
        </w:rPr>
        <w:t>Hz</w:t>
      </w:r>
      <w:r w:rsidR="002E03C3">
        <w:rPr>
          <w:szCs w:val="22"/>
        </w:rPr>
        <w:t> </w:t>
      </w:r>
      <w:r w:rsidR="00133B87" w:rsidRPr="00133B87">
        <w:rPr>
          <w:szCs w:val="22"/>
        </w:rPr>
        <w:t>60</w:t>
      </w:r>
      <w:r w:rsidR="00863E9C" w:rsidRPr="00EA397D">
        <w:rPr>
          <w:rFonts w:hint="cs"/>
          <w:rtl/>
        </w:rPr>
        <w:t>؛</w:t>
      </w:r>
    </w:p>
    <w:p w14:paraId="3AD9E8F9" w14:textId="31F1E892" w:rsidR="00863E9C" w:rsidRPr="00EA397D" w:rsidRDefault="00863E9C" w:rsidP="00D9614B">
      <w:pPr>
        <w:pStyle w:val="Note"/>
        <w:rPr>
          <w:sz w:val="30"/>
          <w:szCs w:val="30"/>
          <w:rtl/>
          <w:lang w:bidi="ar-SY"/>
        </w:rPr>
      </w:pPr>
      <w:r w:rsidRPr="00EA397D">
        <w:rPr>
          <w:rFonts w:hint="cs"/>
          <w:sz w:val="30"/>
          <w:szCs w:val="30"/>
          <w:rtl/>
          <w:lang w:bidi="ar-SY"/>
        </w:rPr>
        <w:t>-</w:t>
      </w:r>
      <w:r w:rsidRPr="00EA397D">
        <w:rPr>
          <w:sz w:val="30"/>
          <w:szCs w:val="30"/>
          <w:rtl/>
          <w:lang w:bidi="ar-SY"/>
        </w:rPr>
        <w:tab/>
      </w:r>
      <w:r w:rsidRPr="00EA397D">
        <w:rPr>
          <w:rFonts w:hint="cs"/>
          <w:sz w:val="30"/>
          <w:szCs w:val="30"/>
          <w:rtl/>
          <w:lang w:bidi="ar-SY"/>
        </w:rPr>
        <w:t xml:space="preserve">التوصية </w:t>
      </w:r>
      <w:r w:rsidRPr="00EA397D">
        <w:rPr>
          <w:sz w:val="22"/>
          <w:szCs w:val="22"/>
        </w:rPr>
        <w:t>ITU-R BT.2020</w:t>
      </w:r>
      <w:r w:rsidR="00D9614B">
        <w:rPr>
          <w:rFonts w:hint="cs"/>
          <w:sz w:val="30"/>
          <w:szCs w:val="30"/>
          <w:rtl/>
        </w:rPr>
        <w:t xml:space="preserve"> </w:t>
      </w:r>
      <w:r w:rsidR="00133B87">
        <w:rPr>
          <w:rFonts w:hint="cs"/>
          <w:sz w:val="30"/>
          <w:szCs w:val="30"/>
          <w:rtl/>
        </w:rPr>
        <w:t xml:space="preserve">- </w:t>
      </w:r>
      <w:r w:rsidRPr="00EA397D">
        <w:rPr>
          <w:rFonts w:hint="cs"/>
          <w:sz w:val="30"/>
          <w:szCs w:val="30"/>
          <w:rtl/>
          <w:lang w:bidi="ar-SY"/>
        </w:rPr>
        <w:t xml:space="preserve">قيم معلمات أنظمة التلفزيون </w:t>
      </w:r>
      <w:r w:rsidR="00133B87">
        <w:rPr>
          <w:rFonts w:hint="cs"/>
          <w:sz w:val="30"/>
          <w:szCs w:val="30"/>
          <w:rtl/>
          <w:lang w:bidi="ar-EG"/>
        </w:rPr>
        <w:t>ال</w:t>
      </w:r>
      <w:r w:rsidRPr="00EA397D">
        <w:rPr>
          <w:rFonts w:hint="cs"/>
          <w:sz w:val="30"/>
          <w:szCs w:val="30"/>
          <w:rtl/>
          <w:lang w:bidi="ar-SY"/>
        </w:rPr>
        <w:t xml:space="preserve">فائق الوضوح </w:t>
      </w:r>
      <w:r w:rsidRPr="00EA397D">
        <w:rPr>
          <w:sz w:val="22"/>
          <w:szCs w:val="22"/>
          <w:lang w:bidi="ar-SY"/>
        </w:rPr>
        <w:t>(UHDTV)</w:t>
      </w:r>
      <w:r w:rsidR="00133B87">
        <w:rPr>
          <w:rFonts w:hint="cs"/>
          <w:sz w:val="22"/>
          <w:szCs w:val="22"/>
          <w:rtl/>
          <w:lang w:bidi="ar-SY"/>
        </w:rPr>
        <w:t xml:space="preserve"> </w:t>
      </w:r>
      <w:r w:rsidRPr="00EA397D">
        <w:rPr>
          <w:rFonts w:hint="cs"/>
          <w:sz w:val="30"/>
          <w:szCs w:val="30"/>
          <w:rtl/>
          <w:lang w:bidi="ar-SY"/>
        </w:rPr>
        <w:t xml:space="preserve">لإنتاج البرامج وتبادلها </w:t>
      </w:r>
      <w:r w:rsidR="00133B87">
        <w:rPr>
          <w:rFonts w:hint="cs"/>
          <w:sz w:val="30"/>
          <w:szCs w:val="30"/>
          <w:rtl/>
          <w:lang w:bidi="ar-EG"/>
        </w:rPr>
        <w:t>دولياً</w:t>
      </w:r>
      <w:r w:rsidRPr="00EA397D">
        <w:rPr>
          <w:rFonts w:hint="cs"/>
          <w:sz w:val="30"/>
          <w:szCs w:val="30"/>
          <w:rtl/>
          <w:lang w:bidi="ar-SY"/>
        </w:rPr>
        <w:t>.</w:t>
      </w:r>
    </w:p>
    <w:p w14:paraId="728C84B2" w14:textId="49EBBA94" w:rsidR="00074953" w:rsidRPr="00EA397D" w:rsidRDefault="00133B87" w:rsidP="00A51C96">
      <w:pPr>
        <w:rPr>
          <w:rtl/>
        </w:rPr>
      </w:pPr>
      <w:r w:rsidRPr="00543C8C">
        <w:rPr>
          <w:rFonts w:hint="cs"/>
          <w:b/>
          <w:bCs/>
          <w:rtl/>
          <w:lang w:bidi="ar-SY"/>
        </w:rPr>
        <w:t>ال</w:t>
      </w:r>
      <w:r w:rsidR="00863E9C" w:rsidRPr="00543C8C">
        <w:rPr>
          <w:rFonts w:hint="cs"/>
          <w:b/>
          <w:bCs/>
          <w:rtl/>
          <w:lang w:bidi="ar-SY"/>
        </w:rPr>
        <w:t xml:space="preserve">ملاحظة </w:t>
      </w:r>
      <w:r w:rsidR="00863E9C" w:rsidRPr="0099231E">
        <w:rPr>
          <w:b/>
          <w:bCs/>
          <w:szCs w:val="22"/>
          <w:lang w:bidi="ar-SY"/>
        </w:rPr>
        <w:t>1</w:t>
      </w:r>
      <w:r w:rsidR="00863E9C" w:rsidRPr="00EA397D">
        <w:rPr>
          <w:rFonts w:hint="cs"/>
          <w:rtl/>
        </w:rPr>
        <w:t xml:space="preserve"> </w:t>
      </w:r>
      <w:r w:rsidR="00392424">
        <w:rPr>
          <w:rFonts w:hint="cs"/>
          <w:rtl/>
        </w:rPr>
        <w:t>-</w:t>
      </w:r>
      <w:r w:rsidR="00863E9C" w:rsidRPr="00EA397D">
        <w:rPr>
          <w:rFonts w:hint="cs"/>
          <w:rtl/>
        </w:rPr>
        <w:t xml:space="preserve"> </w:t>
      </w:r>
      <w:r w:rsidR="00D8077F">
        <w:rPr>
          <w:rFonts w:hint="cs"/>
          <w:rtl/>
        </w:rPr>
        <w:t xml:space="preserve">في حالة جهاز عرض لا يستخدم نسق </w:t>
      </w:r>
      <w:r w:rsidR="00540A56">
        <w:rPr>
          <w:rFonts w:hint="cs"/>
          <w:rtl/>
        </w:rPr>
        <w:t xml:space="preserve">دخل الصورة </w:t>
      </w:r>
      <w:r w:rsidR="001325B0">
        <w:rPr>
          <w:rFonts w:hint="cs"/>
          <w:rtl/>
        </w:rPr>
        <w:t>بمثابة نسق</w:t>
      </w:r>
      <w:r w:rsidR="00540A56">
        <w:rPr>
          <w:rFonts w:hint="cs"/>
          <w:rtl/>
        </w:rPr>
        <w:t xml:space="preserve"> العرض الخاص به، ينبغي الانتباه أثناء المعالجة بغية الحد من الأخطاء.</w:t>
      </w:r>
    </w:p>
    <w:p w14:paraId="22D0391D" w14:textId="71F641FB" w:rsidR="00074953" w:rsidRPr="00EA397D" w:rsidRDefault="00540A56" w:rsidP="00A51C96">
      <w:pPr>
        <w:rPr>
          <w:rtl/>
          <w:lang w:bidi="ar-EG"/>
        </w:rPr>
      </w:pPr>
      <w:r w:rsidRPr="00543C8C">
        <w:rPr>
          <w:rFonts w:hint="cs"/>
          <w:b/>
          <w:bCs/>
          <w:rtl/>
        </w:rPr>
        <w:t>ال</w:t>
      </w:r>
      <w:r w:rsidR="00074953" w:rsidRPr="00543C8C">
        <w:rPr>
          <w:rFonts w:hint="cs"/>
          <w:b/>
          <w:bCs/>
          <w:rtl/>
          <w:lang w:bidi="ar-SY"/>
        </w:rPr>
        <w:t xml:space="preserve">ملاحظة </w:t>
      </w:r>
      <w:r w:rsidR="00074953" w:rsidRPr="0099231E">
        <w:rPr>
          <w:b/>
          <w:bCs/>
          <w:szCs w:val="22"/>
          <w:lang w:bidi="ar-SY"/>
        </w:rPr>
        <w:t>2</w:t>
      </w:r>
      <w:r w:rsidR="00074953" w:rsidRPr="00EA397D">
        <w:rPr>
          <w:rFonts w:hint="cs"/>
          <w:rtl/>
        </w:rPr>
        <w:t xml:space="preserve"> - </w:t>
      </w:r>
      <w:r w:rsidR="00CC02D7" w:rsidRPr="00EA397D">
        <w:rPr>
          <w:rFonts w:hint="cs"/>
          <w:rtl/>
        </w:rPr>
        <w:t xml:space="preserve">تصف التوصية </w:t>
      </w:r>
      <w:r w:rsidR="00CC02D7" w:rsidRPr="00EA397D">
        <w:rPr>
          <w:szCs w:val="22"/>
        </w:rPr>
        <w:t>ITU-R BT.709</w:t>
      </w:r>
      <w:r w:rsidR="00CC02D7" w:rsidRPr="00EA397D">
        <w:rPr>
          <w:rFonts w:hint="cs"/>
          <w:rtl/>
        </w:rPr>
        <w:t xml:space="preserve"> </w:t>
      </w:r>
      <w:r w:rsidR="00464E0E">
        <w:rPr>
          <w:rFonts w:hint="cs"/>
          <w:rtl/>
        </w:rPr>
        <w:t xml:space="preserve">أنظمة ذات استبانة تعادل </w:t>
      </w:r>
      <w:r w:rsidR="00464E0E" w:rsidRPr="008D0BC9">
        <w:rPr>
          <w:rFonts w:hint="cs"/>
          <w:szCs w:val="22"/>
          <w:rtl/>
        </w:rPr>
        <w:t>2</w:t>
      </w:r>
      <w:r w:rsidR="00464E0E">
        <w:rPr>
          <w:rFonts w:hint="cs"/>
          <w:rtl/>
        </w:rPr>
        <w:t xml:space="preserve"> ميغا بكسل </w:t>
      </w:r>
      <w:r w:rsidR="00464E0E" w:rsidRPr="008D0BC9">
        <w:rPr>
          <w:szCs w:val="22"/>
        </w:rPr>
        <w:t>(1</w:t>
      </w:r>
      <w:r w:rsidR="00EC3AAF">
        <w:rPr>
          <w:szCs w:val="22"/>
        </w:rPr>
        <w:t> </w:t>
      </w:r>
      <w:r w:rsidR="00464E0E" w:rsidRPr="008D0BC9">
        <w:rPr>
          <w:szCs w:val="22"/>
        </w:rPr>
        <w:t>920 x 1</w:t>
      </w:r>
      <w:r w:rsidR="00EC3AAF">
        <w:rPr>
          <w:szCs w:val="22"/>
        </w:rPr>
        <w:t> </w:t>
      </w:r>
      <w:r w:rsidR="00464E0E" w:rsidRPr="008D0BC9">
        <w:rPr>
          <w:szCs w:val="22"/>
        </w:rPr>
        <w:t>080)</w:t>
      </w:r>
      <w:r w:rsidR="00464E0E">
        <w:rPr>
          <w:rFonts w:hint="cs"/>
          <w:rtl/>
        </w:rPr>
        <w:t xml:space="preserve"> </w:t>
      </w:r>
      <w:r w:rsidR="00464E0E">
        <w:rPr>
          <w:rFonts w:hint="cs"/>
          <w:rtl/>
          <w:lang w:bidi="ar-EG"/>
        </w:rPr>
        <w:t xml:space="preserve">مع معدلات الأرتال التالية: </w:t>
      </w:r>
      <w:r w:rsidR="00B10CBE" w:rsidRPr="00464E0E">
        <w:rPr>
          <w:szCs w:val="22"/>
        </w:rPr>
        <w:t>Hz 60</w:t>
      </w:r>
      <w:r w:rsidR="00B10CBE" w:rsidRPr="00464E0E">
        <w:rPr>
          <w:rFonts w:hint="cs"/>
          <w:szCs w:val="22"/>
          <w:rtl/>
        </w:rPr>
        <w:t xml:space="preserve"> </w:t>
      </w:r>
      <w:r w:rsidR="00464E0E" w:rsidRPr="00464E0E">
        <w:rPr>
          <w:rFonts w:hint="cs"/>
          <w:rtl/>
        </w:rPr>
        <w:t>و</w:t>
      </w:r>
      <w:r w:rsidR="00464E0E" w:rsidRPr="00464E0E">
        <w:t xml:space="preserve"> </w:t>
      </w:r>
      <w:r w:rsidR="00464E0E" w:rsidRPr="00464E0E">
        <w:rPr>
          <w:szCs w:val="22"/>
        </w:rPr>
        <w:t>Hz 59,94</w:t>
      </w:r>
      <w:r w:rsidR="00464E0E" w:rsidRPr="00464E0E">
        <w:rPr>
          <w:rFonts w:hint="cs"/>
          <w:rtl/>
        </w:rPr>
        <w:t>و</w:t>
      </w:r>
      <w:r w:rsidR="00464E0E" w:rsidRPr="00464E0E">
        <w:t> </w:t>
      </w:r>
      <w:r w:rsidR="00B10CBE" w:rsidRPr="00464E0E">
        <w:rPr>
          <w:szCs w:val="22"/>
        </w:rPr>
        <w:t>Hz </w:t>
      </w:r>
      <w:r w:rsidR="00464E0E" w:rsidRPr="00464E0E">
        <w:rPr>
          <w:szCs w:val="22"/>
        </w:rPr>
        <w:t>50</w:t>
      </w:r>
      <w:r w:rsidR="00B10CBE" w:rsidRPr="00464E0E">
        <w:rPr>
          <w:rFonts w:hint="cs"/>
          <w:rtl/>
        </w:rPr>
        <w:t>و</w:t>
      </w:r>
      <w:r w:rsidR="00B10CBE" w:rsidRPr="00464E0E">
        <w:t xml:space="preserve"> </w:t>
      </w:r>
      <w:r w:rsidR="00B10CBE" w:rsidRPr="00464E0E">
        <w:rPr>
          <w:szCs w:val="22"/>
        </w:rPr>
        <w:t>Hz </w:t>
      </w:r>
      <w:r w:rsidR="003B4EA3" w:rsidRPr="00464E0E">
        <w:rPr>
          <w:szCs w:val="22"/>
        </w:rPr>
        <w:t>30</w:t>
      </w:r>
      <w:r w:rsidR="00464E0E" w:rsidRPr="00464E0E">
        <w:rPr>
          <w:rFonts w:hint="cs"/>
          <w:rtl/>
        </w:rPr>
        <w:t>و</w:t>
      </w:r>
      <w:r w:rsidR="00464E0E" w:rsidRPr="00464E0E">
        <w:t xml:space="preserve"> </w:t>
      </w:r>
      <w:r w:rsidR="00464E0E" w:rsidRPr="00464E0E">
        <w:rPr>
          <w:szCs w:val="22"/>
        </w:rPr>
        <w:t>Hz 29,97</w:t>
      </w:r>
      <w:r w:rsidR="00464E0E" w:rsidRPr="00464E0E">
        <w:rPr>
          <w:rFonts w:hint="cs"/>
          <w:rtl/>
        </w:rPr>
        <w:t>و</w:t>
      </w:r>
      <w:r w:rsidR="00464E0E" w:rsidRPr="00464E0E">
        <w:rPr>
          <w:szCs w:val="22"/>
        </w:rPr>
        <w:t>Hz</w:t>
      </w:r>
      <w:r w:rsidR="001073FB">
        <w:rPr>
          <w:szCs w:val="22"/>
        </w:rPr>
        <w:t> </w:t>
      </w:r>
      <w:r w:rsidR="00464E0E" w:rsidRPr="00464E0E">
        <w:rPr>
          <w:szCs w:val="22"/>
        </w:rPr>
        <w:t>25</w:t>
      </w:r>
      <w:r w:rsidR="00464E0E">
        <w:rPr>
          <w:rFonts w:hint="cs"/>
          <w:rtl/>
          <w:lang w:bidi="ar-EG"/>
        </w:rPr>
        <w:t xml:space="preserve"> </w:t>
      </w:r>
      <w:r w:rsidR="00464E0E" w:rsidRPr="00464E0E">
        <w:rPr>
          <w:rFonts w:hint="cs"/>
          <w:rtl/>
        </w:rPr>
        <w:t>و</w:t>
      </w:r>
      <w:r w:rsidR="00464E0E" w:rsidRPr="00464E0E">
        <w:rPr>
          <w:szCs w:val="22"/>
        </w:rPr>
        <w:t>Hz</w:t>
      </w:r>
      <w:r w:rsidR="001073FB">
        <w:rPr>
          <w:szCs w:val="22"/>
        </w:rPr>
        <w:t> </w:t>
      </w:r>
      <w:r w:rsidR="00464E0E" w:rsidRPr="00464E0E">
        <w:rPr>
          <w:szCs w:val="22"/>
        </w:rPr>
        <w:t>24</w:t>
      </w:r>
      <w:r w:rsidR="00464E0E">
        <w:rPr>
          <w:rFonts w:hint="cs"/>
          <w:rtl/>
        </w:rPr>
        <w:t xml:space="preserve"> </w:t>
      </w:r>
      <w:r w:rsidR="00464E0E" w:rsidRPr="00464E0E">
        <w:rPr>
          <w:rFonts w:hint="cs"/>
          <w:rtl/>
        </w:rPr>
        <w:t>و</w:t>
      </w:r>
      <w:r w:rsidR="00464E0E" w:rsidRPr="00464E0E">
        <w:rPr>
          <w:szCs w:val="22"/>
        </w:rPr>
        <w:t>Hz</w:t>
      </w:r>
      <w:r w:rsidR="001073FB">
        <w:rPr>
          <w:szCs w:val="22"/>
        </w:rPr>
        <w:t> </w:t>
      </w:r>
      <w:r w:rsidR="00464E0E" w:rsidRPr="00464E0E">
        <w:rPr>
          <w:szCs w:val="22"/>
        </w:rPr>
        <w:t>23,98</w:t>
      </w:r>
      <w:r w:rsidR="00B10CBE" w:rsidRPr="00464E0E">
        <w:rPr>
          <w:rFonts w:hint="cs"/>
          <w:rtl/>
        </w:rPr>
        <w:t>.</w:t>
      </w:r>
    </w:p>
    <w:p w14:paraId="05D79647" w14:textId="0EE6A8FA" w:rsidR="00CC02D7" w:rsidRPr="00EA397D" w:rsidRDefault="00540A56" w:rsidP="00A51C96">
      <w:pPr>
        <w:rPr>
          <w:rtl/>
        </w:rPr>
      </w:pPr>
      <w:r w:rsidRPr="005E4FCD">
        <w:rPr>
          <w:rFonts w:hint="cs"/>
          <w:b/>
          <w:bCs/>
          <w:rtl/>
          <w:lang w:bidi="ar-SY"/>
        </w:rPr>
        <w:t>ال</w:t>
      </w:r>
      <w:r w:rsidR="00074953" w:rsidRPr="005E4FCD">
        <w:rPr>
          <w:rFonts w:hint="cs"/>
          <w:b/>
          <w:bCs/>
          <w:rtl/>
          <w:lang w:bidi="ar-SY"/>
        </w:rPr>
        <w:t xml:space="preserve">ملاحظة </w:t>
      </w:r>
      <w:r w:rsidR="00074953" w:rsidRPr="0099231E">
        <w:rPr>
          <w:b/>
          <w:bCs/>
          <w:szCs w:val="22"/>
          <w:lang w:bidi="ar-SY"/>
        </w:rPr>
        <w:t>3</w:t>
      </w:r>
      <w:r w:rsidR="00074953" w:rsidRPr="00EA397D">
        <w:rPr>
          <w:rFonts w:hint="cs"/>
          <w:rtl/>
        </w:rPr>
        <w:t xml:space="preserve"> </w:t>
      </w:r>
      <w:r w:rsidR="00392424">
        <w:rPr>
          <w:rFonts w:hint="cs"/>
          <w:rtl/>
        </w:rPr>
        <w:t xml:space="preserve">- </w:t>
      </w:r>
      <w:r w:rsidR="003B4EA3" w:rsidRPr="00EA397D">
        <w:rPr>
          <w:rFonts w:hint="cs"/>
          <w:rtl/>
        </w:rPr>
        <w:t>تصف</w:t>
      </w:r>
      <w:r w:rsidR="00074953" w:rsidRPr="00EA397D">
        <w:rPr>
          <w:rFonts w:hint="cs"/>
          <w:rtl/>
        </w:rPr>
        <w:t xml:space="preserve"> </w:t>
      </w:r>
      <w:r w:rsidR="00CC02D7" w:rsidRPr="00EA397D">
        <w:rPr>
          <w:szCs w:val="22"/>
        </w:rPr>
        <w:t>ITU-R BT.1543</w:t>
      </w:r>
      <w:r w:rsidR="00CC02D7" w:rsidRPr="00EA397D">
        <w:rPr>
          <w:rFonts w:hint="cs"/>
          <w:szCs w:val="22"/>
          <w:rtl/>
        </w:rPr>
        <w:t xml:space="preserve"> </w:t>
      </w:r>
      <w:r w:rsidR="009B6096">
        <w:rPr>
          <w:rFonts w:hint="cs"/>
          <w:rtl/>
        </w:rPr>
        <w:t xml:space="preserve">أنظمة ذات استبانة تعادل </w:t>
      </w:r>
      <w:r w:rsidR="009B6096">
        <w:rPr>
          <w:szCs w:val="22"/>
        </w:rPr>
        <w:t>1</w:t>
      </w:r>
      <w:r w:rsidR="009B6096">
        <w:rPr>
          <w:rFonts w:hint="cs"/>
          <w:rtl/>
        </w:rPr>
        <w:t xml:space="preserve"> ميغا بكسل </w:t>
      </w:r>
      <w:r w:rsidR="009B6096" w:rsidRPr="008D0BC9">
        <w:rPr>
          <w:szCs w:val="22"/>
        </w:rPr>
        <w:t>(1</w:t>
      </w:r>
      <w:r w:rsidR="00EC3AAF">
        <w:rPr>
          <w:szCs w:val="22"/>
        </w:rPr>
        <w:t> </w:t>
      </w:r>
      <w:r w:rsidR="009B6096">
        <w:rPr>
          <w:szCs w:val="22"/>
        </w:rPr>
        <w:t>280</w:t>
      </w:r>
      <w:r w:rsidR="009B6096" w:rsidRPr="008D0BC9">
        <w:rPr>
          <w:szCs w:val="22"/>
        </w:rPr>
        <w:t xml:space="preserve"> x </w:t>
      </w:r>
      <w:r w:rsidR="009B6096">
        <w:rPr>
          <w:szCs w:val="22"/>
        </w:rPr>
        <w:t>720</w:t>
      </w:r>
      <w:r w:rsidR="009B6096" w:rsidRPr="008D0BC9">
        <w:rPr>
          <w:szCs w:val="22"/>
        </w:rPr>
        <w:t>)</w:t>
      </w:r>
      <w:r w:rsidR="009B6096">
        <w:rPr>
          <w:rFonts w:hint="cs"/>
          <w:rtl/>
        </w:rPr>
        <w:t xml:space="preserve"> </w:t>
      </w:r>
      <w:r w:rsidR="009B6096">
        <w:rPr>
          <w:rFonts w:hint="cs"/>
          <w:rtl/>
          <w:lang w:bidi="ar-EG"/>
        </w:rPr>
        <w:t xml:space="preserve">مع معدلات الأرتال التالية: </w:t>
      </w:r>
      <w:r w:rsidR="009B6096" w:rsidRPr="00464E0E">
        <w:rPr>
          <w:szCs w:val="22"/>
        </w:rPr>
        <w:t>Hz 60</w:t>
      </w:r>
      <w:r w:rsidR="009B6096" w:rsidRPr="00464E0E">
        <w:rPr>
          <w:rFonts w:hint="cs"/>
          <w:szCs w:val="22"/>
          <w:rtl/>
        </w:rPr>
        <w:t xml:space="preserve"> </w:t>
      </w:r>
      <w:r w:rsidR="009B6096" w:rsidRPr="00464E0E">
        <w:rPr>
          <w:rFonts w:hint="cs"/>
          <w:rtl/>
        </w:rPr>
        <w:t>و</w:t>
      </w:r>
      <w:r w:rsidR="009B6096" w:rsidRPr="00464E0E">
        <w:t xml:space="preserve"> </w:t>
      </w:r>
      <w:r w:rsidR="009B6096" w:rsidRPr="00464E0E">
        <w:rPr>
          <w:szCs w:val="22"/>
        </w:rPr>
        <w:t>Hz 59,94</w:t>
      </w:r>
      <w:r w:rsidR="009B6096" w:rsidRPr="00464E0E">
        <w:rPr>
          <w:rFonts w:hint="cs"/>
          <w:rtl/>
        </w:rPr>
        <w:t>و</w:t>
      </w:r>
      <w:r w:rsidR="009B6096" w:rsidRPr="00464E0E">
        <w:t xml:space="preserve"> </w:t>
      </w:r>
      <w:r w:rsidR="009B6096" w:rsidRPr="00464E0E">
        <w:rPr>
          <w:szCs w:val="22"/>
        </w:rPr>
        <w:t>Hz 30</w:t>
      </w:r>
      <w:r w:rsidR="009B6096" w:rsidRPr="00464E0E">
        <w:rPr>
          <w:rFonts w:hint="cs"/>
          <w:rtl/>
        </w:rPr>
        <w:t>و</w:t>
      </w:r>
      <w:r w:rsidR="009B6096" w:rsidRPr="00464E0E">
        <w:rPr>
          <w:szCs w:val="22"/>
        </w:rPr>
        <w:t>Hz 29,97</w:t>
      </w:r>
      <w:r w:rsidR="009B6096" w:rsidRPr="00464E0E">
        <w:rPr>
          <w:rFonts w:hint="cs"/>
          <w:rtl/>
        </w:rPr>
        <w:t>.</w:t>
      </w:r>
    </w:p>
    <w:p w14:paraId="1CAC8E3A" w14:textId="4766D479" w:rsidR="00074953" w:rsidRPr="00EA397D" w:rsidRDefault="00540A56" w:rsidP="00A51C96">
      <w:pPr>
        <w:rPr>
          <w:rtl/>
        </w:rPr>
      </w:pPr>
      <w:r w:rsidRPr="005E4FCD">
        <w:rPr>
          <w:rFonts w:hint="cs"/>
          <w:b/>
          <w:bCs/>
          <w:rtl/>
          <w:lang w:bidi="ar-SY"/>
        </w:rPr>
        <w:t>ال</w:t>
      </w:r>
      <w:r w:rsidR="00074953" w:rsidRPr="005E4FCD">
        <w:rPr>
          <w:rFonts w:hint="cs"/>
          <w:b/>
          <w:bCs/>
          <w:rtl/>
          <w:lang w:bidi="ar-SY"/>
        </w:rPr>
        <w:t>ملاحظة</w:t>
      </w:r>
      <w:r w:rsidR="00074953" w:rsidRPr="00EA397D">
        <w:rPr>
          <w:rFonts w:hint="cs"/>
          <w:b/>
          <w:bCs/>
          <w:rtl/>
          <w:lang w:bidi="ar-SY"/>
        </w:rPr>
        <w:t xml:space="preserve"> </w:t>
      </w:r>
      <w:r w:rsidR="00074953" w:rsidRPr="0099231E">
        <w:rPr>
          <w:b/>
          <w:bCs/>
          <w:szCs w:val="22"/>
          <w:lang w:bidi="ar-SY"/>
        </w:rPr>
        <w:t>4</w:t>
      </w:r>
      <w:r w:rsidR="00074953" w:rsidRPr="00EA397D">
        <w:rPr>
          <w:rFonts w:hint="cs"/>
          <w:rtl/>
        </w:rPr>
        <w:t xml:space="preserve"> </w:t>
      </w:r>
      <w:r w:rsidR="00392424">
        <w:rPr>
          <w:rFonts w:hint="cs"/>
          <w:rtl/>
        </w:rPr>
        <w:t>-</w:t>
      </w:r>
      <w:r w:rsidR="00074953" w:rsidRPr="00EA397D">
        <w:rPr>
          <w:rFonts w:hint="cs"/>
          <w:rtl/>
        </w:rPr>
        <w:t xml:space="preserve"> </w:t>
      </w:r>
      <w:r w:rsidR="003B4EA3" w:rsidRPr="00EA397D">
        <w:rPr>
          <w:rFonts w:hint="cs"/>
          <w:rtl/>
        </w:rPr>
        <w:t xml:space="preserve">تصف التوصية </w:t>
      </w:r>
      <w:r w:rsidR="003B4EA3" w:rsidRPr="005C17AF">
        <w:rPr>
          <w:szCs w:val="22"/>
        </w:rPr>
        <w:t>ITU-R BT.2020</w:t>
      </w:r>
      <w:r w:rsidR="003B4EA3" w:rsidRPr="005C17AF">
        <w:rPr>
          <w:rFonts w:hint="cs"/>
          <w:szCs w:val="22"/>
          <w:rtl/>
        </w:rPr>
        <w:t xml:space="preserve"> </w:t>
      </w:r>
      <w:r w:rsidR="009B6096">
        <w:rPr>
          <w:rFonts w:hint="cs"/>
          <w:rtl/>
        </w:rPr>
        <w:t xml:space="preserve">الاستبانة التي تعادل </w:t>
      </w:r>
      <w:r w:rsidR="009B6096">
        <w:rPr>
          <w:szCs w:val="22"/>
        </w:rPr>
        <w:t>8</w:t>
      </w:r>
      <w:r w:rsidR="009B6096">
        <w:rPr>
          <w:rFonts w:hint="cs"/>
          <w:rtl/>
        </w:rPr>
        <w:t xml:space="preserve"> ميغا بكسل </w:t>
      </w:r>
      <w:r w:rsidR="009B6096" w:rsidRPr="008D0BC9">
        <w:rPr>
          <w:szCs w:val="22"/>
        </w:rPr>
        <w:t>(</w:t>
      </w:r>
      <w:r w:rsidR="009B6096">
        <w:rPr>
          <w:szCs w:val="22"/>
        </w:rPr>
        <w:t>3</w:t>
      </w:r>
      <w:r w:rsidR="00EC3AAF">
        <w:rPr>
          <w:szCs w:val="22"/>
        </w:rPr>
        <w:t> </w:t>
      </w:r>
      <w:r w:rsidR="009B6096">
        <w:rPr>
          <w:szCs w:val="22"/>
        </w:rPr>
        <w:t>840</w:t>
      </w:r>
      <w:r w:rsidR="009B6096" w:rsidRPr="008D0BC9">
        <w:rPr>
          <w:szCs w:val="22"/>
        </w:rPr>
        <w:t xml:space="preserve"> x </w:t>
      </w:r>
      <w:r w:rsidR="009B6096">
        <w:rPr>
          <w:szCs w:val="22"/>
        </w:rPr>
        <w:t>2</w:t>
      </w:r>
      <w:r w:rsidR="00EC3AAF">
        <w:rPr>
          <w:szCs w:val="22"/>
        </w:rPr>
        <w:t> </w:t>
      </w:r>
      <w:r w:rsidR="009B6096">
        <w:rPr>
          <w:szCs w:val="22"/>
        </w:rPr>
        <w:t>160</w:t>
      </w:r>
      <w:r w:rsidR="009B6096" w:rsidRPr="008D0BC9">
        <w:rPr>
          <w:szCs w:val="22"/>
        </w:rPr>
        <w:t>)</w:t>
      </w:r>
      <w:r w:rsidR="009B6096">
        <w:rPr>
          <w:rFonts w:hint="cs"/>
          <w:szCs w:val="22"/>
          <w:rtl/>
        </w:rPr>
        <w:t xml:space="preserve"> </w:t>
      </w:r>
      <w:r w:rsidR="009B6096">
        <w:rPr>
          <w:rFonts w:hint="cs"/>
          <w:rtl/>
        </w:rPr>
        <w:t xml:space="preserve">والاستبانة التي تعادل </w:t>
      </w:r>
      <w:r w:rsidR="009B6096">
        <w:rPr>
          <w:szCs w:val="22"/>
        </w:rPr>
        <w:t>33</w:t>
      </w:r>
      <w:r w:rsidR="00724089">
        <w:rPr>
          <w:rFonts w:hint="eastAsia"/>
          <w:rtl/>
        </w:rPr>
        <w:t> </w:t>
      </w:r>
      <w:r w:rsidR="009B6096">
        <w:rPr>
          <w:rFonts w:hint="cs"/>
          <w:rtl/>
        </w:rPr>
        <w:t xml:space="preserve">ميغا بكسل </w:t>
      </w:r>
      <w:r w:rsidR="009B6096" w:rsidRPr="008D0BC9">
        <w:rPr>
          <w:szCs w:val="22"/>
        </w:rPr>
        <w:t>(</w:t>
      </w:r>
      <w:r w:rsidR="009B6096">
        <w:rPr>
          <w:szCs w:val="22"/>
        </w:rPr>
        <w:t>7</w:t>
      </w:r>
      <w:r w:rsidR="001073FB">
        <w:rPr>
          <w:szCs w:val="22"/>
        </w:rPr>
        <w:t> </w:t>
      </w:r>
      <w:r w:rsidR="009B6096">
        <w:rPr>
          <w:szCs w:val="22"/>
        </w:rPr>
        <w:t>680</w:t>
      </w:r>
      <w:r w:rsidR="009B6096" w:rsidRPr="008D0BC9">
        <w:rPr>
          <w:szCs w:val="22"/>
        </w:rPr>
        <w:t xml:space="preserve"> x </w:t>
      </w:r>
      <w:r w:rsidR="009B6096">
        <w:rPr>
          <w:szCs w:val="22"/>
        </w:rPr>
        <w:t>4</w:t>
      </w:r>
      <w:r w:rsidR="001073FB">
        <w:rPr>
          <w:szCs w:val="22"/>
        </w:rPr>
        <w:t> </w:t>
      </w:r>
      <w:r w:rsidR="009B6096">
        <w:rPr>
          <w:szCs w:val="22"/>
        </w:rPr>
        <w:t>320</w:t>
      </w:r>
      <w:r w:rsidR="009B6096" w:rsidRPr="008D0BC9">
        <w:rPr>
          <w:szCs w:val="22"/>
        </w:rPr>
        <w:t>)</w:t>
      </w:r>
      <w:r w:rsidR="009B6096" w:rsidRPr="00464E0E">
        <w:rPr>
          <w:rFonts w:hint="cs"/>
          <w:rtl/>
        </w:rPr>
        <w:t>.</w:t>
      </w:r>
    </w:p>
    <w:p w14:paraId="5E74EF76" w14:textId="01014BA6" w:rsidR="00767D07" w:rsidRDefault="00CC02D7" w:rsidP="00767D07">
      <w:pPr>
        <w:pStyle w:val="Note"/>
        <w:spacing w:before="600"/>
        <w:jc w:val="center"/>
      </w:pPr>
      <w:r>
        <w:rPr>
          <w:rFonts w:hint="cs"/>
          <w:rtl/>
        </w:rPr>
        <w:t>____________</w:t>
      </w:r>
      <w:bookmarkStart w:id="4" w:name="_GoBack"/>
      <w:bookmarkEnd w:id="4"/>
    </w:p>
    <w:sectPr w:rsidR="00767D07" w:rsidSect="000F312E">
      <w:headerReference w:type="even" r:id="rId15"/>
      <w:headerReference w:type="default" r:id="rId16"/>
      <w:footerReference w:type="even" r:id="rId17"/>
      <w:footerReference w:type="default" r:id="rId18"/>
      <w:headerReference w:type="first" r:id="rId19"/>
      <w:footerReference w:type="first" r:id="rId20"/>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379BE2" w14:textId="77777777" w:rsidR="00AC1835" w:rsidRDefault="00AC1835">
      <w:r>
        <w:separator/>
      </w:r>
    </w:p>
  </w:endnote>
  <w:endnote w:type="continuationSeparator" w:id="0">
    <w:p w14:paraId="68379BE3" w14:textId="77777777" w:rsidR="00AC1835" w:rsidRDefault="00AC18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379BEC" w14:textId="77777777" w:rsidR="00AC1835" w:rsidRDefault="00AC183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379BED" w14:textId="77777777" w:rsidR="00AC1835" w:rsidRPr="005E066B" w:rsidRDefault="00AC1835"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379BEF" w14:textId="77777777" w:rsidR="00AC1835" w:rsidRDefault="00767D07">
    <w:pPr>
      <w:pStyle w:val="Footer"/>
    </w:pPr>
    <w:r>
      <w:fldChar w:fldCharType="begin"/>
    </w:r>
    <w:r>
      <w:instrText xml:space="preserve"> FILENAME \p \* MERGEFORMAT </w:instrText>
    </w:r>
    <w:r>
      <w:fldChar w:fldCharType="separate"/>
    </w:r>
    <w:r w:rsidR="001325B0">
      <w:t>P:\TRAD\A\ITU-R\REC\BT\1680-1\POOL\BT1680-1(6-14)A.docx</w:t>
    </w:r>
    <w:r>
      <w:fldChar w:fldCharType="end"/>
    </w:r>
    <w:r w:rsidR="00AC1835">
      <w:tab/>
    </w:r>
    <w:r w:rsidR="00AC1835">
      <w:fldChar w:fldCharType="begin"/>
    </w:r>
    <w:r w:rsidR="00AC1835">
      <w:instrText xml:space="preserve"> savedate \@ dd.MM.yy </w:instrText>
    </w:r>
    <w:r w:rsidR="00AC1835">
      <w:fldChar w:fldCharType="separate"/>
    </w:r>
    <w:r>
      <w:t>21.08.15</w:t>
    </w:r>
    <w:r w:rsidR="00AC1835">
      <w:fldChar w:fldCharType="end"/>
    </w:r>
    <w:r w:rsidR="00AC1835">
      <w:tab/>
    </w:r>
    <w:r w:rsidR="00AC1835">
      <w:fldChar w:fldCharType="begin"/>
    </w:r>
    <w:r w:rsidR="00AC1835">
      <w:instrText xml:space="preserve"> printdate \@ dd.MM.yy </w:instrText>
    </w:r>
    <w:r w:rsidR="00AC1835">
      <w:fldChar w:fldCharType="separate"/>
    </w:r>
    <w:r w:rsidR="001325B0">
      <w:t>30.07.15</w:t>
    </w:r>
    <w:r w:rsidR="00AC183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379BE0" w14:textId="77777777" w:rsidR="00AC1835" w:rsidRDefault="00AC1835" w:rsidP="00E1601B">
      <w:pPr>
        <w:spacing w:line="240" w:lineRule="auto"/>
      </w:pPr>
      <w:r>
        <w:t>____________________</w:t>
      </w:r>
    </w:p>
  </w:footnote>
  <w:footnote w:type="continuationSeparator" w:id="0">
    <w:p w14:paraId="68379BE1" w14:textId="77777777" w:rsidR="00AC1835" w:rsidRDefault="00AC1835">
      <w:r>
        <w:continuationSeparator/>
      </w:r>
    </w:p>
  </w:footnote>
  <w:footnote w:id="1">
    <w:p w14:paraId="4C4CE87D" w14:textId="6FD454E3" w:rsidR="006D2871" w:rsidRDefault="006D2871" w:rsidP="00BD4FA5">
      <w:pPr>
        <w:pStyle w:val="FootnoteText"/>
        <w:rPr>
          <w:rtl/>
        </w:rPr>
      </w:pPr>
      <w:r>
        <w:rPr>
          <w:rStyle w:val="FootnoteReference"/>
        </w:rPr>
        <w:footnoteRef/>
      </w:r>
      <w:r>
        <w:tab/>
      </w:r>
      <w:r>
        <w:rPr>
          <w:rFonts w:hint="cs"/>
          <w:color w:val="000000"/>
          <w:rtl/>
        </w:rPr>
        <w:t>يمثل مصطلح</w:t>
      </w:r>
      <w:r>
        <w:rPr>
          <w:color w:val="000000"/>
          <w:rtl/>
        </w:rPr>
        <w:t xml:space="preserve"> </w:t>
      </w:r>
      <w:r>
        <w:rPr>
          <w:rFonts w:hint="cs"/>
          <w:color w:val="000000"/>
          <w:rtl/>
        </w:rPr>
        <w:t>"</w:t>
      </w:r>
      <w:r>
        <w:rPr>
          <w:color w:val="000000"/>
          <w:rtl/>
        </w:rPr>
        <w:t xml:space="preserve">الصور الرقمية </w:t>
      </w:r>
      <w:r w:rsidR="00056730">
        <w:rPr>
          <w:color w:val="000000"/>
          <w:rtl/>
        </w:rPr>
        <w:t>عريضة الشاشة</w:t>
      </w:r>
      <w:r>
        <w:rPr>
          <w:rFonts w:hint="cs"/>
          <w:color w:val="000000"/>
          <w:rtl/>
        </w:rPr>
        <w:t>"</w:t>
      </w:r>
      <w:r>
        <w:rPr>
          <w:color w:val="000000"/>
          <w:rtl/>
        </w:rPr>
        <w:t xml:space="preserve"> </w:t>
      </w:r>
      <w:r>
        <w:rPr>
          <w:rFonts w:hint="cs"/>
          <w:color w:val="000000"/>
          <w:rtl/>
        </w:rPr>
        <w:t>أسرة</w:t>
      </w:r>
      <w:r>
        <w:rPr>
          <w:color w:val="000000"/>
          <w:rtl/>
        </w:rPr>
        <w:t xml:space="preserve"> أنظمة الصور الرقمية المطبقة على برامج مثل المسلسلات والمسرحيات والأحداث الرياضية والحفلات الموسيقية، إلخ، بدءاً من الالتقاط حتى العرض على شاشات </w:t>
      </w:r>
      <w:r w:rsidR="001325B0">
        <w:rPr>
          <w:rFonts w:hint="cs"/>
          <w:color w:val="000000"/>
          <w:rtl/>
        </w:rPr>
        <w:t>عريضة</w:t>
      </w:r>
      <w:r>
        <w:rPr>
          <w:color w:val="000000"/>
          <w:rtl/>
        </w:rPr>
        <w:t xml:space="preserve"> بجودة استبانة عالية في مسارح وقاعات وأماكن أخرى مجهزة جيداً لهذا الغرض</w:t>
      </w:r>
      <w:r>
        <w:rPr>
          <w:rFonts w:hint="cs"/>
          <w:color w:val="000000"/>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379BE4" w14:textId="77777777" w:rsidR="00AC1835" w:rsidRPr="003D017C" w:rsidRDefault="00AC1835"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379BE5" w14:textId="77777777" w:rsidR="00AC1835" w:rsidRDefault="00AC1835">
    <w:pPr>
      <w:pStyle w:val="Header"/>
    </w:pPr>
    <w:r>
      <w:rPr>
        <w:noProof/>
        <w:lang w:eastAsia="zh-CN"/>
      </w:rPr>
      <w:drawing>
        <wp:anchor distT="0" distB="0" distL="114300" distR="114300" simplePos="0" relativeHeight="251658240" behindDoc="1" locked="0" layoutInCell="1" allowOverlap="0" wp14:anchorId="68379BF0" wp14:editId="68379BF1">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379BE6" w14:textId="77777777" w:rsidR="00AC1835" w:rsidRPr="003D017C" w:rsidRDefault="00AC1835"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379BE7" w14:textId="6A8EB9FD" w:rsidR="00AC1835" w:rsidRPr="003D017C" w:rsidRDefault="00AC1835" w:rsidP="008D165F">
    <w:pPr>
      <w:pStyle w:val="Header"/>
      <w:tabs>
        <w:tab w:val="center" w:pos="4819"/>
      </w:tabs>
      <w:jc w:val="both"/>
      <w:rPr>
        <w:b w:val="0"/>
        <w:bCs w:val="0"/>
        <w:rtl/>
        <w:lang w:bidi="ar-EG"/>
      </w:rPr>
    </w:pPr>
    <w:r>
      <w:fldChar w:fldCharType="begin"/>
    </w:r>
    <w:r>
      <w:instrText xml:space="preserve"> PAGE   \* MERGEFORMAT </w:instrText>
    </w:r>
    <w:r>
      <w:fldChar w:fldCharType="separate"/>
    </w:r>
    <w:r w:rsidR="00767D07">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BT.</w:t>
    </w:r>
    <w:r w:rsidR="008D165F">
      <w:rPr>
        <w:b w:val="0"/>
        <w:bCs w:val="0"/>
      </w:rPr>
      <w:t>1680</w:t>
    </w:r>
    <w:r w:rsidR="003F71BF">
      <w:rPr>
        <w:b w:val="0"/>
        <w:bCs w:val="0"/>
      </w:rPr>
      <w:t>-</w:t>
    </w:r>
    <w:r w:rsidR="008D165F">
      <w:rPr>
        <w:b w:val="0"/>
        <w:bCs w:val="0"/>
      </w:rPr>
      <w:t>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379BE8" w14:textId="77777777" w:rsidR="00AC1835" w:rsidRDefault="00AC1835"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2</w:t>
    </w:r>
    <w:r>
      <w:rPr>
        <w:rStyle w:val="PageNumber"/>
        <w:rtl/>
      </w:rPr>
      <w:fldChar w:fldCharType="end"/>
    </w:r>
  </w:p>
  <w:p w14:paraId="68379BE9" w14:textId="77777777" w:rsidR="00AC1835" w:rsidRDefault="00AC1835"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379BEA" w14:textId="77777777" w:rsidR="00AC1835" w:rsidRPr="005E066B" w:rsidRDefault="00AC1835"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767D07">
      <w:rPr>
        <w:rStyle w:val="PageNumber"/>
        <w:rFonts w:ascii="Times New Roman" w:hAnsi="Times New Roman" w:cs="Times New Roman"/>
        <w:noProof/>
        <w:szCs w:val="22"/>
        <w:rtl/>
      </w:rPr>
      <w:t>1</w:t>
    </w:r>
    <w:r w:rsidRPr="005E066B">
      <w:rPr>
        <w:rStyle w:val="PageNumber"/>
        <w:rFonts w:ascii="Times New Roman" w:hAnsi="Times New Roman" w:cs="Times New Roman"/>
        <w:szCs w:val="22"/>
        <w:rtl/>
      </w:rPr>
      <w:fldChar w:fldCharType="end"/>
    </w:r>
  </w:p>
  <w:p w14:paraId="68379BEB" w14:textId="0E5B1C53" w:rsidR="00AC1835" w:rsidRPr="002C0F17" w:rsidRDefault="00AC1835" w:rsidP="008D165F">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BT.</w:t>
    </w:r>
    <w:r w:rsidR="008D165F">
      <w:rPr>
        <w:b w:val="0"/>
        <w:bCs w:val="0"/>
      </w:rPr>
      <w:t>1680-1</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379BEE" w14:textId="77777777" w:rsidR="00AC1835" w:rsidRDefault="00AC183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B39284A0"/>
    <w:lvl w:ilvl="0">
      <w:numFmt w:val="decimal"/>
      <w:lvlText w:val="*"/>
      <w:lvlJc w:val="left"/>
    </w:lvl>
  </w:abstractNum>
  <w:abstractNum w:abstractNumId="11">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12D82751"/>
    <w:multiLevelType w:val="multilevel"/>
    <w:tmpl w:val="04090023"/>
    <w:lvl w:ilvl="0">
      <w:start w:val="1"/>
      <w:numFmt w:val="upperRoman"/>
      <w:lvlText w:val="Article %1."/>
      <w:lvlJc w:val="left"/>
      <w:pPr>
        <w:tabs>
          <w:tab w:val="num" w:pos="180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3">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6">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5"/>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4"/>
  </w:num>
  <w:num w:numId="13">
    <w:abstractNumId w:val="23"/>
  </w:num>
  <w:num w:numId="14">
    <w:abstractNumId w:val="22"/>
  </w:num>
  <w:num w:numId="15">
    <w:abstractNumId w:val="17"/>
  </w:num>
  <w:num w:numId="16">
    <w:abstractNumId w:val="11"/>
  </w:num>
  <w:num w:numId="17">
    <w:abstractNumId w:val="13"/>
  </w:num>
  <w:num w:numId="18">
    <w:abstractNumId w:val="18"/>
  </w:num>
  <w:num w:numId="19">
    <w:abstractNumId w:val="20"/>
  </w:num>
  <w:num w:numId="20">
    <w:abstractNumId w:val="21"/>
  </w:num>
  <w:num w:numId="21">
    <w:abstractNumId w:val="19"/>
  </w:num>
  <w:num w:numId="22">
    <w:abstractNumId w:val="16"/>
  </w:num>
  <w:num w:numId="23">
    <w:abstractNumId w:val="12"/>
  </w:num>
  <w:num w:numId="24">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ar-SA" w:vendorID="64" w:dllVersion="131078" w:nlCheck="1" w:checkStyle="0"/>
  <w:activeWritingStyle w:appName="MSWord" w:lang="ar-EG" w:vendorID="64" w:dllVersion="131078" w:nlCheck="1" w:checkStyle="0"/>
  <w:activeWritingStyle w:appName="MSWord" w:lang="en-US" w:vendorID="64" w:dllVersion="131078" w:nlCheck="1" w:checkStyle="1"/>
  <w:activeWritingStyle w:appName="MSWord" w:lang="ar-SY" w:vendorID="64" w:dllVersion="131078" w:nlCheck="1" w:checkStyle="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645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70BF"/>
    <w:rsid w:val="00002849"/>
    <w:rsid w:val="00004474"/>
    <w:rsid w:val="00004E4B"/>
    <w:rsid w:val="00007959"/>
    <w:rsid w:val="00013881"/>
    <w:rsid w:val="00017D04"/>
    <w:rsid w:val="00027907"/>
    <w:rsid w:val="00031B52"/>
    <w:rsid w:val="000473FF"/>
    <w:rsid w:val="000522D1"/>
    <w:rsid w:val="00056730"/>
    <w:rsid w:val="00067954"/>
    <w:rsid w:val="000734EB"/>
    <w:rsid w:val="00074953"/>
    <w:rsid w:val="00081122"/>
    <w:rsid w:val="00096F01"/>
    <w:rsid w:val="000A079C"/>
    <w:rsid w:val="000B30D7"/>
    <w:rsid w:val="000F05F8"/>
    <w:rsid w:val="000F312E"/>
    <w:rsid w:val="000F6D38"/>
    <w:rsid w:val="000F7476"/>
    <w:rsid w:val="001048FC"/>
    <w:rsid w:val="001073FB"/>
    <w:rsid w:val="00113EE4"/>
    <w:rsid w:val="001231D6"/>
    <w:rsid w:val="001325B0"/>
    <w:rsid w:val="00132731"/>
    <w:rsid w:val="00133B87"/>
    <w:rsid w:val="00140B98"/>
    <w:rsid w:val="001568ED"/>
    <w:rsid w:val="00156F59"/>
    <w:rsid w:val="0016148E"/>
    <w:rsid w:val="001725DB"/>
    <w:rsid w:val="0017413D"/>
    <w:rsid w:val="00182385"/>
    <w:rsid w:val="00183CAB"/>
    <w:rsid w:val="00193890"/>
    <w:rsid w:val="00196389"/>
    <w:rsid w:val="00197749"/>
    <w:rsid w:val="001B03B8"/>
    <w:rsid w:val="001D2146"/>
    <w:rsid w:val="001E0B6B"/>
    <w:rsid w:val="001F23C7"/>
    <w:rsid w:val="001F4294"/>
    <w:rsid w:val="00201143"/>
    <w:rsid w:val="002137FD"/>
    <w:rsid w:val="002144CB"/>
    <w:rsid w:val="00230502"/>
    <w:rsid w:val="002529FB"/>
    <w:rsid w:val="002569CA"/>
    <w:rsid w:val="00270D95"/>
    <w:rsid w:val="00271843"/>
    <w:rsid w:val="00275A6D"/>
    <w:rsid w:val="00285385"/>
    <w:rsid w:val="002971E7"/>
    <w:rsid w:val="002A5381"/>
    <w:rsid w:val="002B261D"/>
    <w:rsid w:val="002C0F17"/>
    <w:rsid w:val="002C1FE8"/>
    <w:rsid w:val="002D3483"/>
    <w:rsid w:val="002D75BF"/>
    <w:rsid w:val="002E03C3"/>
    <w:rsid w:val="002E6332"/>
    <w:rsid w:val="002E687F"/>
    <w:rsid w:val="002E7058"/>
    <w:rsid w:val="002F3208"/>
    <w:rsid w:val="00303491"/>
    <w:rsid w:val="00304728"/>
    <w:rsid w:val="0030719D"/>
    <w:rsid w:val="00314E5F"/>
    <w:rsid w:val="00325499"/>
    <w:rsid w:val="00331923"/>
    <w:rsid w:val="00340205"/>
    <w:rsid w:val="003576A2"/>
    <w:rsid w:val="0036716A"/>
    <w:rsid w:val="00373834"/>
    <w:rsid w:val="00380511"/>
    <w:rsid w:val="00392424"/>
    <w:rsid w:val="003A15BA"/>
    <w:rsid w:val="003B4EA3"/>
    <w:rsid w:val="003D017C"/>
    <w:rsid w:val="003D307E"/>
    <w:rsid w:val="003D40E1"/>
    <w:rsid w:val="003E16A1"/>
    <w:rsid w:val="003F15D8"/>
    <w:rsid w:val="003F71BF"/>
    <w:rsid w:val="00402F6B"/>
    <w:rsid w:val="00414058"/>
    <w:rsid w:val="00422D17"/>
    <w:rsid w:val="0042647B"/>
    <w:rsid w:val="0044201D"/>
    <w:rsid w:val="00457126"/>
    <w:rsid w:val="00464E0E"/>
    <w:rsid w:val="004910A2"/>
    <w:rsid w:val="004B094A"/>
    <w:rsid w:val="004C144E"/>
    <w:rsid w:val="004D79B4"/>
    <w:rsid w:val="004E1620"/>
    <w:rsid w:val="004E7D1E"/>
    <w:rsid w:val="00506547"/>
    <w:rsid w:val="00511801"/>
    <w:rsid w:val="00517FC8"/>
    <w:rsid w:val="00520757"/>
    <w:rsid w:val="00521233"/>
    <w:rsid w:val="00527BF2"/>
    <w:rsid w:val="00527EAF"/>
    <w:rsid w:val="00540A56"/>
    <w:rsid w:val="00543C8C"/>
    <w:rsid w:val="005501AD"/>
    <w:rsid w:val="005514CA"/>
    <w:rsid w:val="005570BF"/>
    <w:rsid w:val="0056060A"/>
    <w:rsid w:val="00566824"/>
    <w:rsid w:val="00577803"/>
    <w:rsid w:val="00577A97"/>
    <w:rsid w:val="00584B8F"/>
    <w:rsid w:val="00586A6B"/>
    <w:rsid w:val="0059020C"/>
    <w:rsid w:val="00591053"/>
    <w:rsid w:val="005960C8"/>
    <w:rsid w:val="005A018F"/>
    <w:rsid w:val="005B530B"/>
    <w:rsid w:val="005B7209"/>
    <w:rsid w:val="005C17AF"/>
    <w:rsid w:val="005C397A"/>
    <w:rsid w:val="005C43CD"/>
    <w:rsid w:val="005D04AE"/>
    <w:rsid w:val="005D6161"/>
    <w:rsid w:val="005D6A35"/>
    <w:rsid w:val="005E066B"/>
    <w:rsid w:val="005E3583"/>
    <w:rsid w:val="005E4FCD"/>
    <w:rsid w:val="005F01A2"/>
    <w:rsid w:val="005F24EB"/>
    <w:rsid w:val="005F3E06"/>
    <w:rsid w:val="005F3FD2"/>
    <w:rsid w:val="005F5C9E"/>
    <w:rsid w:val="00636ADC"/>
    <w:rsid w:val="006671A0"/>
    <w:rsid w:val="00667C08"/>
    <w:rsid w:val="00677A2E"/>
    <w:rsid w:val="006804FC"/>
    <w:rsid w:val="00683F1B"/>
    <w:rsid w:val="00686ACA"/>
    <w:rsid w:val="006A2A66"/>
    <w:rsid w:val="006D2871"/>
    <w:rsid w:val="006F0DD4"/>
    <w:rsid w:val="006F4729"/>
    <w:rsid w:val="006F5487"/>
    <w:rsid w:val="0070139F"/>
    <w:rsid w:val="00724089"/>
    <w:rsid w:val="007362CE"/>
    <w:rsid w:val="00767D07"/>
    <w:rsid w:val="00794E1C"/>
    <w:rsid w:val="00796F0C"/>
    <w:rsid w:val="007B1739"/>
    <w:rsid w:val="007C1D91"/>
    <w:rsid w:val="007C4BE2"/>
    <w:rsid w:val="007C58FE"/>
    <w:rsid w:val="007C74C6"/>
    <w:rsid w:val="007D7E68"/>
    <w:rsid w:val="007F30FE"/>
    <w:rsid w:val="00802B34"/>
    <w:rsid w:val="00811188"/>
    <w:rsid w:val="008113E9"/>
    <w:rsid w:val="00815E12"/>
    <w:rsid w:val="00826901"/>
    <w:rsid w:val="00827A3A"/>
    <w:rsid w:val="0083115C"/>
    <w:rsid w:val="00846C0D"/>
    <w:rsid w:val="0085348A"/>
    <w:rsid w:val="00863E9C"/>
    <w:rsid w:val="008656C3"/>
    <w:rsid w:val="0087705A"/>
    <w:rsid w:val="00894394"/>
    <w:rsid w:val="008B533A"/>
    <w:rsid w:val="008B76A0"/>
    <w:rsid w:val="008C5CCB"/>
    <w:rsid w:val="008C6A66"/>
    <w:rsid w:val="008C733D"/>
    <w:rsid w:val="008D0BC9"/>
    <w:rsid w:val="008D165F"/>
    <w:rsid w:val="008D29B4"/>
    <w:rsid w:val="008E2F15"/>
    <w:rsid w:val="00902D72"/>
    <w:rsid w:val="00904910"/>
    <w:rsid w:val="00912A86"/>
    <w:rsid w:val="00922440"/>
    <w:rsid w:val="00925FAA"/>
    <w:rsid w:val="00930F9D"/>
    <w:rsid w:val="009352F6"/>
    <w:rsid w:val="00936CB4"/>
    <w:rsid w:val="009533AE"/>
    <w:rsid w:val="009543A3"/>
    <w:rsid w:val="0096112A"/>
    <w:rsid w:val="009643BD"/>
    <w:rsid w:val="00964A11"/>
    <w:rsid w:val="00972570"/>
    <w:rsid w:val="00981182"/>
    <w:rsid w:val="009845C0"/>
    <w:rsid w:val="0099231E"/>
    <w:rsid w:val="009A1588"/>
    <w:rsid w:val="009B6096"/>
    <w:rsid w:val="009C6655"/>
    <w:rsid w:val="009F13E5"/>
    <w:rsid w:val="00A0453F"/>
    <w:rsid w:val="00A07400"/>
    <w:rsid w:val="00A101E0"/>
    <w:rsid w:val="00A15618"/>
    <w:rsid w:val="00A163C1"/>
    <w:rsid w:val="00A177D7"/>
    <w:rsid w:val="00A2420C"/>
    <w:rsid w:val="00A4212B"/>
    <w:rsid w:val="00A519B3"/>
    <w:rsid w:val="00A51C96"/>
    <w:rsid w:val="00A56CCF"/>
    <w:rsid w:val="00A57A1E"/>
    <w:rsid w:val="00A632E7"/>
    <w:rsid w:val="00A70D90"/>
    <w:rsid w:val="00A70EA6"/>
    <w:rsid w:val="00A856A8"/>
    <w:rsid w:val="00A96D62"/>
    <w:rsid w:val="00AB2BD9"/>
    <w:rsid w:val="00AB5E9A"/>
    <w:rsid w:val="00AC1835"/>
    <w:rsid w:val="00AE09F4"/>
    <w:rsid w:val="00AE178C"/>
    <w:rsid w:val="00AE2234"/>
    <w:rsid w:val="00AE46C8"/>
    <w:rsid w:val="00AE7C5A"/>
    <w:rsid w:val="00AF5F81"/>
    <w:rsid w:val="00AF6ABB"/>
    <w:rsid w:val="00B051D1"/>
    <w:rsid w:val="00B10CBE"/>
    <w:rsid w:val="00B16E8C"/>
    <w:rsid w:val="00B22D33"/>
    <w:rsid w:val="00B244FA"/>
    <w:rsid w:val="00B41812"/>
    <w:rsid w:val="00B452E5"/>
    <w:rsid w:val="00B60B37"/>
    <w:rsid w:val="00B978E1"/>
    <w:rsid w:val="00BA60FE"/>
    <w:rsid w:val="00BD4FA5"/>
    <w:rsid w:val="00BD6B0C"/>
    <w:rsid w:val="00BE0D0E"/>
    <w:rsid w:val="00BF3DD6"/>
    <w:rsid w:val="00C04244"/>
    <w:rsid w:val="00C1100F"/>
    <w:rsid w:val="00C46925"/>
    <w:rsid w:val="00C50B28"/>
    <w:rsid w:val="00C53F27"/>
    <w:rsid w:val="00C55D63"/>
    <w:rsid w:val="00C705C1"/>
    <w:rsid w:val="00C71576"/>
    <w:rsid w:val="00C93F89"/>
    <w:rsid w:val="00C94B6E"/>
    <w:rsid w:val="00CA3B32"/>
    <w:rsid w:val="00CB2636"/>
    <w:rsid w:val="00CB4BE8"/>
    <w:rsid w:val="00CC02D7"/>
    <w:rsid w:val="00CC48AA"/>
    <w:rsid w:val="00CC6EA6"/>
    <w:rsid w:val="00CD71D4"/>
    <w:rsid w:val="00CE4CD7"/>
    <w:rsid w:val="00CF545E"/>
    <w:rsid w:val="00CF6547"/>
    <w:rsid w:val="00CF73A8"/>
    <w:rsid w:val="00D2107D"/>
    <w:rsid w:val="00D23D39"/>
    <w:rsid w:val="00D30FE6"/>
    <w:rsid w:val="00D34703"/>
    <w:rsid w:val="00D71608"/>
    <w:rsid w:val="00D8077F"/>
    <w:rsid w:val="00D85FA6"/>
    <w:rsid w:val="00D9614B"/>
    <w:rsid w:val="00DA348F"/>
    <w:rsid w:val="00DB0FA4"/>
    <w:rsid w:val="00DB3D2A"/>
    <w:rsid w:val="00DC7E91"/>
    <w:rsid w:val="00DD670F"/>
    <w:rsid w:val="00DF4E37"/>
    <w:rsid w:val="00E103BB"/>
    <w:rsid w:val="00E12EB0"/>
    <w:rsid w:val="00E1366D"/>
    <w:rsid w:val="00E1601B"/>
    <w:rsid w:val="00E1663B"/>
    <w:rsid w:val="00E3032C"/>
    <w:rsid w:val="00E30E9B"/>
    <w:rsid w:val="00E31CA1"/>
    <w:rsid w:val="00E33F53"/>
    <w:rsid w:val="00E45AFF"/>
    <w:rsid w:val="00E577A6"/>
    <w:rsid w:val="00E63459"/>
    <w:rsid w:val="00E6418C"/>
    <w:rsid w:val="00E650A3"/>
    <w:rsid w:val="00E736B4"/>
    <w:rsid w:val="00E81A45"/>
    <w:rsid w:val="00E9048A"/>
    <w:rsid w:val="00E964C9"/>
    <w:rsid w:val="00EA397D"/>
    <w:rsid w:val="00EC0CEB"/>
    <w:rsid w:val="00EC2BCA"/>
    <w:rsid w:val="00EC3AAF"/>
    <w:rsid w:val="00EE5C02"/>
    <w:rsid w:val="00EF0744"/>
    <w:rsid w:val="00EF2845"/>
    <w:rsid w:val="00EF7CB5"/>
    <w:rsid w:val="00F1297B"/>
    <w:rsid w:val="00F22C87"/>
    <w:rsid w:val="00F3359B"/>
    <w:rsid w:val="00F40BC5"/>
    <w:rsid w:val="00F5223F"/>
    <w:rsid w:val="00F615CE"/>
    <w:rsid w:val="00F743DA"/>
    <w:rsid w:val="00F816D0"/>
    <w:rsid w:val="00F82FD6"/>
    <w:rsid w:val="00F95755"/>
    <w:rsid w:val="00F97AE2"/>
    <w:rsid w:val="00FA3938"/>
    <w:rsid w:val="00FC7B04"/>
    <w:rsid w:val="00FD00B9"/>
    <w:rsid w:val="00FF1932"/>
    <w:rsid w:val="00FF1B80"/>
    <w:rsid w:val="00FF401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4513"/>
    <o:shapelayout v:ext="edit">
      <o:idmap v:ext="edit" data="1"/>
      <o:regrouptable v:ext="edit">
        <o:entry new="1" old="0"/>
        <o:entry new="2" old="1"/>
        <o:entry new="3" old="0"/>
        <o:entry new="4" old="3"/>
        <o:entry new="5" old="3"/>
        <o:entry new="6" old="0"/>
        <o:entry new="7" old="0"/>
        <o:entry new="8" old="0"/>
      </o:regrouptable>
    </o:shapelayout>
  </w:shapeDefaults>
  <w:decimalSymbol w:val="."/>
  <w:listSeparator w:val=";"/>
  <w14:docId w14:val="68379A9F"/>
  <w15:docId w15:val="{4E0498AB-C1CF-4371-8B12-A3A492B10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30719D"/>
  </w:style>
  <w:style w:type="paragraph" w:customStyle="1" w:styleId="AnnexNotitle">
    <w:name w:val="Annex_No &amp; title"/>
    <w:basedOn w:val="Normal"/>
    <w:next w:val="Normalaftertitle"/>
    <w:link w:val="AnnexNotitleChar"/>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DD670F"/>
    <w:pPr>
      <w:keepNext/>
      <w:keepLines/>
      <w:spacing w:before="160"/>
      <w:ind w:left="794"/>
    </w:pPr>
    <w:rPr>
      <w:i/>
      <w:iCs/>
      <w:lang w:eastAsia="en-US" w:bidi="ar-EG"/>
    </w:rPr>
  </w:style>
  <w:style w:type="paragraph" w:customStyle="1" w:styleId="enumlev1">
    <w:name w:val="enumlev1"/>
    <w:basedOn w:val="Normal"/>
    <w:link w:val="enumlev1Char"/>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qFormat/>
    <w:rsid w:val="00CF545E"/>
    <w:pPr>
      <w:spacing w:before="20" w:after="60" w:line="260" w:lineRule="exact"/>
      <w:jc w:val="left"/>
    </w:pPr>
    <w:rPr>
      <w:sz w:val="20"/>
      <w:szCs w:val="26"/>
    </w:rPr>
  </w:style>
  <w:style w:type="paragraph" w:styleId="Footer">
    <w:name w:val="footer"/>
    <w:aliases w:val="pie de página"/>
    <w:basedOn w:val="Normal"/>
    <w:link w:val="FooterChar"/>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symbol,Footnote Reference/,Style 12,(NECG) Footnote Reference,Style 124,Appel note de bas de p + 11 pt,Italic,Appel note de bas de p1,Appel note de bas de p2,Appel note de bas de p3,Footnote,o,fr"/>
    <w:basedOn w:val="DefaultParagraphFont"/>
    <w:rsid w:val="006F5487"/>
    <w:rPr>
      <w:rFonts w:cs="Times New Roman"/>
      <w:position w:val="2"/>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link w:val="NoteChar"/>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aliases w:val="encabezado"/>
    <w:basedOn w:val="Normal"/>
    <w:link w:val="HeaderChar"/>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link w:val="RectitleChar"/>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rsid w:val="00A177D7"/>
    <w:rPr>
      <w:vertAlign w:val="superscript"/>
    </w:rPr>
  </w:style>
  <w:style w:type="paragraph" w:customStyle="1" w:styleId="TableNo">
    <w:name w:val="Table No"/>
    <w:basedOn w:val="Normal"/>
    <w:rsid w:val="00013881"/>
    <w:pPr>
      <w:keepNext/>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rsid w:val="00A177D7"/>
    <w:rPr>
      <w:rFonts w:ascii="Times New Roman" w:hAnsi="Times New Roman"/>
      <w:b/>
    </w:rPr>
  </w:style>
  <w:style w:type="character" w:customStyle="1" w:styleId="Appref">
    <w:name w:val="App_ref"/>
    <w:basedOn w:val="DefaultParagraphFont"/>
    <w:rsid w:val="00A177D7"/>
  </w:style>
  <w:style w:type="character" w:customStyle="1" w:styleId="Artdef">
    <w:name w:val="Art_def"/>
    <w:basedOn w:val="DefaultParagraphFont"/>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rsid w:val="00A177D7"/>
    <w:rPr>
      <w:rFonts w:ascii="Times New Roman" w:hAnsi="Times New Roman"/>
      <w:b/>
    </w:rPr>
  </w:style>
  <w:style w:type="character" w:customStyle="1" w:styleId="Tablefreq">
    <w:name w:val="Table_freq"/>
    <w:basedOn w:val="DefaultParagraphFont"/>
    <w:rsid w:val="00A177D7"/>
    <w:rPr>
      <w:b/>
      <w:color w:val="auto"/>
    </w:rPr>
  </w:style>
  <w:style w:type="paragraph" w:customStyle="1" w:styleId="Formal">
    <w:name w:val="Formal"/>
    <w:basedOn w:val="ASN1"/>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rsid w:val="00A177D7"/>
  </w:style>
  <w:style w:type="paragraph" w:customStyle="1" w:styleId="ResNoBR">
    <w:name w:val="Res_No_BR"/>
    <w:basedOn w:val="RecNoBR"/>
    <w:next w:val="Restitle"/>
    <w:rsid w:val="00A177D7"/>
  </w:style>
  <w:style w:type="paragraph" w:customStyle="1" w:styleId="Tabletitle">
    <w:name w:val="Table_title"/>
    <w:basedOn w:val="TableNo"/>
    <w:rsid w:val="00013881"/>
    <w:pPr>
      <w:spacing w:before="120" w:after="80"/>
    </w:pPr>
    <w:rPr>
      <w:rFonts w:ascii="Times New Roman Bold" w:hAnsi="Times New Roman Bold"/>
      <w:b/>
      <w:bCs/>
    </w:rPr>
  </w:style>
  <w:style w:type="paragraph" w:customStyle="1" w:styleId="Tableref">
    <w:name w:val="Table_ref"/>
    <w:basedOn w:val="Normal"/>
    <w:next w:val="Normal"/>
    <w:rsid w:val="00A177D7"/>
    <w:pPr>
      <w:keepNext/>
      <w:spacing w:before="0" w:after="120"/>
      <w:jc w:val="center"/>
    </w:pPr>
  </w:style>
  <w:style w:type="character" w:customStyle="1" w:styleId="Recdef">
    <w:name w:val="Rec_def"/>
    <w:basedOn w:val="DefaultParagraphFont"/>
    <w:rsid w:val="00A177D7"/>
    <w:rPr>
      <w:b/>
    </w:rPr>
  </w:style>
  <w:style w:type="paragraph" w:styleId="BodyText">
    <w:name w:val="Body Text"/>
    <w:basedOn w:val="Normal"/>
    <w:link w:val="BodyTextChar"/>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uiPriority w:val="99"/>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styleId="BalloonText">
    <w:name w:val="Balloon Text"/>
    <w:basedOn w:val="Normal"/>
    <w:link w:val="BalloonTextChar"/>
    <w:rsid w:val="00FD00B9"/>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FD00B9"/>
    <w:rPr>
      <w:rFonts w:ascii="Tahoma" w:hAnsi="Tahoma" w:cs="Tahoma"/>
      <w:sz w:val="16"/>
      <w:szCs w:val="16"/>
      <w:lang w:eastAsia="fr-FR"/>
    </w:rPr>
  </w:style>
  <w:style w:type="paragraph" w:styleId="ListParagraph">
    <w:name w:val="List Paragraph"/>
    <w:basedOn w:val="Normal"/>
    <w:uiPriority w:val="34"/>
    <w:qFormat/>
    <w:rsid w:val="00636ADC"/>
    <w:pPr>
      <w:ind w:left="720"/>
      <w:contextualSpacing/>
    </w:pPr>
  </w:style>
  <w:style w:type="character" w:customStyle="1" w:styleId="Heading1Char">
    <w:name w:val="Heading 1 Char"/>
    <w:basedOn w:val="DefaultParagraphFont"/>
    <w:link w:val="Heading1"/>
    <w:rsid w:val="006A2A66"/>
    <w:rPr>
      <w:rFonts w:ascii="Times New Roman Bold" w:hAnsi="Times New Roman Bold" w:cs="Traditional Arabic"/>
      <w:b/>
      <w:bCs/>
      <w:sz w:val="26"/>
      <w:szCs w:val="36"/>
      <w:lang w:eastAsia="fr-FR"/>
    </w:rPr>
  </w:style>
  <w:style w:type="character" w:customStyle="1" w:styleId="Heading2Char">
    <w:name w:val="Heading 2 Char"/>
    <w:basedOn w:val="DefaultParagraphFont"/>
    <w:link w:val="Heading2"/>
    <w:rsid w:val="006A2A66"/>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6A2A66"/>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6A2A66"/>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rsid w:val="006A2A66"/>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6A2A66"/>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6A2A66"/>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6A2A66"/>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6A2A66"/>
    <w:rPr>
      <w:rFonts w:ascii="Times New Roman Bold" w:hAnsi="Times New Roman Bold" w:cs="Traditional Arabic"/>
      <w:b/>
      <w:bCs/>
      <w:sz w:val="22"/>
      <w:szCs w:val="30"/>
      <w:lang w:eastAsia="fr-FR"/>
    </w:rPr>
  </w:style>
  <w:style w:type="character" w:customStyle="1" w:styleId="CallChar">
    <w:name w:val="Call Char"/>
    <w:link w:val="Call"/>
    <w:rsid w:val="006A2A66"/>
    <w:rPr>
      <w:rFonts w:ascii="Times New Roman" w:hAnsi="Times New Roman" w:cs="Traditional Arabic"/>
      <w:i/>
      <w:iCs/>
      <w:sz w:val="22"/>
      <w:szCs w:val="30"/>
      <w:lang w:eastAsia="en-US" w:bidi="ar-EG"/>
    </w:rPr>
  </w:style>
  <w:style w:type="paragraph" w:customStyle="1" w:styleId="Figure">
    <w:name w:val="Figure"/>
    <w:basedOn w:val="Normal"/>
    <w:next w:val="Normal"/>
    <w:rsid w:val="006A2A66"/>
    <w:pPr>
      <w:keepNext/>
      <w:keepLines/>
      <w:tabs>
        <w:tab w:val="left" w:pos="794"/>
        <w:tab w:val="left" w:pos="1191"/>
        <w:tab w:val="left" w:pos="1588"/>
        <w:tab w:val="left" w:pos="1985"/>
      </w:tabs>
      <w:spacing w:before="240" w:after="120"/>
      <w:jc w:val="center"/>
    </w:pPr>
    <w:rPr>
      <w:rFonts w:eastAsia="Batang"/>
      <w:lang w:val="en-GB" w:eastAsia="en-US"/>
    </w:rPr>
  </w:style>
  <w:style w:type="paragraph" w:customStyle="1" w:styleId="FigureNotitle">
    <w:name w:val="Figure_No &amp; title"/>
    <w:basedOn w:val="Normal"/>
    <w:next w:val="Normal"/>
    <w:rsid w:val="006A2A66"/>
    <w:pPr>
      <w:keepNext/>
      <w:tabs>
        <w:tab w:val="left" w:pos="794"/>
        <w:tab w:val="left" w:pos="1191"/>
        <w:tab w:val="left" w:pos="1588"/>
        <w:tab w:val="left" w:pos="1985"/>
      </w:tabs>
      <w:spacing w:after="120"/>
      <w:jc w:val="center"/>
    </w:pPr>
    <w:rPr>
      <w:rFonts w:ascii="Times New Roman Bold" w:eastAsia="Batang" w:hAnsi="Times New Roman Bold"/>
      <w:b/>
      <w:bCs/>
      <w:lang w:val="en-GB" w:eastAsia="en-US"/>
    </w:rPr>
  </w:style>
  <w:style w:type="paragraph" w:customStyle="1" w:styleId="Figurewithouttitle">
    <w:name w:val="Figure_without_title"/>
    <w:basedOn w:val="Normal"/>
    <w:next w:val="Normal"/>
    <w:rsid w:val="006A2A66"/>
    <w:pPr>
      <w:keepLines/>
      <w:tabs>
        <w:tab w:val="left" w:pos="794"/>
        <w:tab w:val="left" w:pos="1191"/>
        <w:tab w:val="left" w:pos="1588"/>
        <w:tab w:val="left" w:pos="1985"/>
      </w:tabs>
      <w:spacing w:before="240" w:after="120"/>
      <w:jc w:val="center"/>
    </w:pPr>
    <w:rPr>
      <w:rFonts w:eastAsia="Batang"/>
      <w:lang w:val="en-GB" w:eastAsia="en-US"/>
    </w:rPr>
  </w:style>
  <w:style w:type="character" w:customStyle="1" w:styleId="FooterChar">
    <w:name w:val="Footer Char"/>
    <w:aliases w:val="pie de página Char"/>
    <w:basedOn w:val="DefaultParagraphFont"/>
    <w:link w:val="Footer"/>
    <w:rsid w:val="006A2A66"/>
    <w:rPr>
      <w:rFonts w:ascii="Times New Roman" w:hAnsi="Times New Roman" w:cs="Traditional Arabic"/>
      <w:caps/>
      <w:noProof/>
      <w:sz w:val="16"/>
      <w:szCs w:val="30"/>
      <w:lang w:eastAsia="fr-FR"/>
    </w:rPr>
  </w:style>
  <w:style w:type="character" w:customStyle="1" w:styleId="FootnoteTextChar">
    <w:name w:val="Footnote Text Char"/>
    <w:basedOn w:val="DefaultParagraphFont"/>
    <w:link w:val="FootnoteText"/>
    <w:rsid w:val="006A2A66"/>
    <w:rPr>
      <w:rFonts w:ascii="Times New Roman" w:hAnsi="Times New Roman" w:cs="Traditional Arabic"/>
      <w:szCs w:val="26"/>
      <w:lang w:eastAsia="en-US"/>
    </w:rPr>
  </w:style>
  <w:style w:type="character" w:customStyle="1" w:styleId="NoteChar">
    <w:name w:val="Note Char"/>
    <w:link w:val="Note"/>
    <w:rsid w:val="006A2A66"/>
    <w:rPr>
      <w:rFonts w:ascii="Times New Roman" w:hAnsi="Times New Roman" w:cs="Traditional Arabic"/>
      <w:szCs w:val="26"/>
      <w:lang w:eastAsia="en-US"/>
    </w:rPr>
  </w:style>
  <w:style w:type="character" w:customStyle="1" w:styleId="HeaderChar">
    <w:name w:val="Header Char"/>
    <w:aliases w:val="encabezado Char"/>
    <w:basedOn w:val="DefaultParagraphFont"/>
    <w:link w:val="Header"/>
    <w:rsid w:val="006A2A66"/>
    <w:rPr>
      <w:rFonts w:ascii="Times New Roman Bold" w:hAnsi="Times New Roman Bold" w:cs="Traditional Arabic"/>
      <w:b/>
      <w:bCs/>
      <w:sz w:val="22"/>
      <w:szCs w:val="30"/>
      <w:lang w:eastAsia="fr-FR"/>
    </w:rPr>
  </w:style>
  <w:style w:type="paragraph" w:customStyle="1" w:styleId="TableNotitle">
    <w:name w:val="Table_No &amp; title"/>
    <w:basedOn w:val="Normal"/>
    <w:next w:val="Tablehead"/>
    <w:rsid w:val="006A2A66"/>
    <w:pPr>
      <w:keepNext/>
      <w:keepLines/>
      <w:tabs>
        <w:tab w:val="left" w:pos="794"/>
        <w:tab w:val="left" w:pos="1191"/>
        <w:tab w:val="left" w:pos="1588"/>
        <w:tab w:val="left" w:pos="1985"/>
      </w:tabs>
      <w:spacing w:before="360" w:after="120"/>
      <w:jc w:val="center"/>
    </w:pPr>
    <w:rPr>
      <w:rFonts w:ascii="Times New Roman Bold" w:eastAsia="SimSun" w:hAnsi="Times New Roman Bold"/>
      <w:b/>
      <w:bCs/>
      <w:lang w:eastAsia="en-US" w:bidi="ar-EG"/>
    </w:rPr>
  </w:style>
  <w:style w:type="paragraph" w:customStyle="1" w:styleId="toc0">
    <w:name w:val="toc 0"/>
    <w:basedOn w:val="Normal"/>
    <w:next w:val="TOC1"/>
    <w:rsid w:val="006A2A66"/>
    <w:pPr>
      <w:tabs>
        <w:tab w:val="right" w:pos="9639"/>
      </w:tabs>
    </w:pPr>
    <w:rPr>
      <w:rFonts w:eastAsia="SimSun"/>
      <w:b/>
      <w:lang w:val="en-GB" w:eastAsia="en-US"/>
    </w:rPr>
  </w:style>
  <w:style w:type="character" w:customStyle="1" w:styleId="Artref">
    <w:name w:val="Art_ref"/>
    <w:basedOn w:val="DefaultParagraphFont"/>
    <w:rsid w:val="006A2A66"/>
  </w:style>
  <w:style w:type="paragraph" w:customStyle="1" w:styleId="FiguretitleBR">
    <w:name w:val="Figure_title_BR"/>
    <w:basedOn w:val="Normal"/>
    <w:next w:val="Normal"/>
    <w:rsid w:val="006A2A66"/>
    <w:pPr>
      <w:keepLines/>
      <w:tabs>
        <w:tab w:val="left" w:pos="794"/>
        <w:tab w:val="left" w:pos="1191"/>
        <w:tab w:val="left" w:pos="1588"/>
        <w:tab w:val="left" w:pos="1985"/>
      </w:tabs>
      <w:spacing w:after="480"/>
      <w:jc w:val="center"/>
    </w:pPr>
    <w:rPr>
      <w:rFonts w:eastAsia="Batang"/>
      <w:b/>
      <w:lang w:val="en-GB" w:eastAsia="en-US"/>
    </w:rPr>
  </w:style>
  <w:style w:type="paragraph" w:customStyle="1" w:styleId="FigureNoBR">
    <w:name w:val="Figure_No_BR"/>
    <w:basedOn w:val="Normal"/>
    <w:next w:val="Normal"/>
    <w:rsid w:val="006A2A66"/>
    <w:pPr>
      <w:keepNext/>
      <w:keepLines/>
      <w:tabs>
        <w:tab w:val="left" w:pos="794"/>
        <w:tab w:val="left" w:pos="1191"/>
        <w:tab w:val="left" w:pos="1588"/>
        <w:tab w:val="left" w:pos="1985"/>
      </w:tabs>
      <w:spacing w:before="360"/>
      <w:jc w:val="center"/>
    </w:pPr>
    <w:rPr>
      <w:rFonts w:eastAsia="Batang"/>
      <w:caps/>
      <w:lang w:val="en-GB" w:eastAsia="en-US"/>
    </w:rPr>
  </w:style>
  <w:style w:type="paragraph" w:customStyle="1" w:styleId="dnum">
    <w:name w:val="dnum"/>
    <w:basedOn w:val="Normal"/>
    <w:rsid w:val="006A2A66"/>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eastAsia="SimSun" w:hAnsi="Times New Roman Bold"/>
      <w:b/>
      <w:bCs/>
      <w:szCs w:val="28"/>
      <w:lang w:val="en-GB" w:eastAsia="en-US"/>
    </w:rPr>
  </w:style>
  <w:style w:type="paragraph" w:customStyle="1" w:styleId="dorlang">
    <w:name w:val="dorlang"/>
    <w:basedOn w:val="Normal"/>
    <w:rsid w:val="006A2A66"/>
    <w:pPr>
      <w:framePr w:hSpace="181" w:wrap="around" w:vAnchor="page" w:hAnchor="margin" w:y="852"/>
      <w:shd w:val="solid" w:color="FFFFFF" w:fill="FFFFFF"/>
      <w:tabs>
        <w:tab w:val="left" w:pos="1134"/>
        <w:tab w:val="left" w:pos="1871"/>
        <w:tab w:val="left" w:pos="2268"/>
      </w:tabs>
      <w:spacing w:before="0" w:after="120"/>
    </w:pPr>
    <w:rPr>
      <w:rFonts w:eastAsia="SimSun"/>
      <w:b/>
      <w:bCs/>
      <w:szCs w:val="28"/>
      <w:lang w:val="en-GB" w:eastAsia="en-US"/>
    </w:rPr>
  </w:style>
  <w:style w:type="paragraph" w:customStyle="1" w:styleId="AppendixNoTitle0">
    <w:name w:val="Appendix_NoTitle"/>
    <w:basedOn w:val="Normal"/>
    <w:next w:val="Normal"/>
    <w:rsid w:val="006A2A66"/>
    <w:pPr>
      <w:keepNext/>
      <w:keepLines/>
      <w:tabs>
        <w:tab w:val="left" w:pos="794"/>
        <w:tab w:val="left" w:pos="1191"/>
        <w:tab w:val="left" w:pos="1588"/>
        <w:tab w:val="left" w:pos="1985"/>
      </w:tabs>
      <w:spacing w:before="720"/>
      <w:jc w:val="center"/>
    </w:pPr>
    <w:rPr>
      <w:rFonts w:ascii="Times New Roman Bold" w:eastAsia="Batang" w:hAnsi="Times New Roman Bold"/>
      <w:b/>
      <w:bCs/>
      <w:sz w:val="28"/>
      <w:szCs w:val="40"/>
      <w:lang w:val="en-GB" w:eastAsia="en-US" w:bidi="ar-EG"/>
    </w:rPr>
  </w:style>
  <w:style w:type="paragraph" w:styleId="Title">
    <w:name w:val="Title"/>
    <w:basedOn w:val="Normal"/>
    <w:link w:val="TitleChar"/>
    <w:qFormat/>
    <w:rsid w:val="006A2A66"/>
    <w:pPr>
      <w:tabs>
        <w:tab w:val="left" w:pos="794"/>
        <w:tab w:val="left" w:pos="1191"/>
        <w:tab w:val="left" w:pos="1588"/>
        <w:tab w:val="left" w:pos="1985"/>
      </w:tabs>
      <w:spacing w:before="240" w:after="60"/>
      <w:jc w:val="center"/>
      <w:outlineLvl w:val="0"/>
    </w:pPr>
    <w:rPr>
      <w:rFonts w:ascii="Arial" w:eastAsia="SimSun" w:hAnsi="Arial"/>
      <w:b/>
      <w:bCs/>
      <w:kern w:val="28"/>
      <w:sz w:val="32"/>
      <w:szCs w:val="44"/>
      <w:lang w:val="en-GB" w:eastAsia="en-US"/>
    </w:rPr>
  </w:style>
  <w:style w:type="character" w:customStyle="1" w:styleId="TitleChar">
    <w:name w:val="Title Char"/>
    <w:basedOn w:val="DefaultParagraphFont"/>
    <w:link w:val="Title"/>
    <w:rsid w:val="006A2A66"/>
    <w:rPr>
      <w:rFonts w:ascii="Arial" w:eastAsia="SimSun" w:hAnsi="Arial" w:cs="Traditional Arabic"/>
      <w:b/>
      <w:bCs/>
      <w:kern w:val="28"/>
      <w:sz w:val="32"/>
      <w:szCs w:val="44"/>
      <w:lang w:val="en-GB" w:eastAsia="en-US"/>
    </w:rPr>
  </w:style>
  <w:style w:type="paragraph" w:customStyle="1" w:styleId="a">
    <w:name w:val="وسطي"/>
    <w:basedOn w:val="Normal"/>
    <w:next w:val="Normal"/>
    <w:rsid w:val="006A2A66"/>
    <w:pPr>
      <w:tabs>
        <w:tab w:val="left" w:pos="822"/>
        <w:tab w:val="left" w:pos="1248"/>
        <w:tab w:val="left" w:pos="1276"/>
        <w:tab w:val="left" w:pos="1701"/>
      </w:tabs>
      <w:spacing w:before="60" w:after="240"/>
      <w:jc w:val="center"/>
    </w:pPr>
    <w:rPr>
      <w:rFonts w:cs="Times New Roman"/>
      <w:b/>
      <w:bCs/>
      <w:sz w:val="26"/>
      <w:szCs w:val="36"/>
      <w:lang w:eastAsia="en-US"/>
    </w:rPr>
  </w:style>
  <w:style w:type="character" w:customStyle="1" w:styleId="href">
    <w:name w:val="href"/>
    <w:basedOn w:val="DefaultParagraphFont"/>
    <w:rsid w:val="006A2A66"/>
  </w:style>
  <w:style w:type="character" w:customStyle="1" w:styleId="BodyTextChar">
    <w:name w:val="Body Text Char"/>
    <w:basedOn w:val="DefaultParagraphFont"/>
    <w:link w:val="BodyText"/>
    <w:rsid w:val="006A2A66"/>
    <w:rPr>
      <w:rFonts w:ascii="Times New Roman" w:hAnsi="Times New Roman" w:cs="Traditional Arabic"/>
      <w:sz w:val="22"/>
      <w:szCs w:val="26"/>
      <w:lang w:eastAsia="fr-FR"/>
    </w:rPr>
  </w:style>
  <w:style w:type="character" w:customStyle="1" w:styleId="RecNoChar">
    <w:name w:val="Rec_No Char"/>
    <w:link w:val="RecNo"/>
    <w:rsid w:val="006A2A66"/>
    <w:rPr>
      <w:rFonts w:ascii="Times New Roman" w:eastAsia="NSimSun" w:hAnsi="Times New Roman" w:cs="Traditional Arabic"/>
      <w:sz w:val="28"/>
      <w:szCs w:val="40"/>
      <w:lang w:eastAsia="fr-FR" w:bidi="ar-EG"/>
    </w:rPr>
  </w:style>
  <w:style w:type="character" w:customStyle="1" w:styleId="RectitleChar">
    <w:name w:val="Rec_title Char"/>
    <w:link w:val="Rectitle"/>
    <w:rsid w:val="006A2A66"/>
    <w:rPr>
      <w:rFonts w:ascii="Times New Roman Bold" w:eastAsia="NSimSun" w:hAnsi="Times New Roman Bold" w:cs="Traditional Arabic"/>
      <w:b/>
      <w:bCs/>
      <w:sz w:val="28"/>
      <w:szCs w:val="40"/>
      <w:lang w:eastAsia="fr-FR" w:bidi="ar-EG"/>
    </w:rPr>
  </w:style>
  <w:style w:type="paragraph" w:customStyle="1" w:styleId="ANNEXNO">
    <w:name w:val="ANNEX_NO"/>
    <w:basedOn w:val="Normal"/>
    <w:next w:val="Normal"/>
    <w:rsid w:val="006A2A66"/>
    <w:pPr>
      <w:keepNext/>
      <w:overflowPunct/>
      <w:autoSpaceDE/>
      <w:autoSpaceDN/>
      <w:adjustRightInd/>
      <w:spacing w:before="360"/>
      <w:jc w:val="center"/>
      <w:textAlignment w:val="auto"/>
    </w:pPr>
    <w:rPr>
      <w:sz w:val="28"/>
      <w:szCs w:val="40"/>
      <w:lang w:eastAsia="en-US" w:bidi="ar-EG"/>
    </w:rPr>
  </w:style>
  <w:style w:type="paragraph" w:customStyle="1" w:styleId="Annextitle">
    <w:name w:val="Annex_title"/>
    <w:basedOn w:val="Normal"/>
    <w:next w:val="Normal"/>
    <w:link w:val="AnnextitleChar"/>
    <w:rsid w:val="006A2A66"/>
    <w:pPr>
      <w:keepNext/>
      <w:tabs>
        <w:tab w:val="left" w:pos="1134"/>
        <w:tab w:val="left" w:pos="1928"/>
        <w:tab w:val="left" w:pos="2495"/>
      </w:tabs>
      <w:overflowPunct/>
      <w:autoSpaceDE/>
      <w:autoSpaceDN/>
      <w:adjustRightInd/>
      <w:spacing w:before="240" w:after="120"/>
      <w:jc w:val="center"/>
      <w:textAlignment w:val="auto"/>
    </w:pPr>
    <w:rPr>
      <w:rFonts w:ascii="Times New Roman Bold" w:hAnsi="Times New Roman Bold"/>
      <w:b/>
      <w:bCs/>
      <w:sz w:val="26"/>
      <w:szCs w:val="36"/>
      <w:lang w:eastAsia="en-US"/>
    </w:rPr>
  </w:style>
  <w:style w:type="character" w:customStyle="1" w:styleId="AnnextitleChar">
    <w:name w:val="Annex_title Char"/>
    <w:link w:val="Annextitle"/>
    <w:rsid w:val="006A2A66"/>
    <w:rPr>
      <w:rFonts w:ascii="Times New Roman Bold" w:hAnsi="Times New Roman Bold" w:cs="Traditional Arabic"/>
      <w:b/>
      <w:bCs/>
      <w:sz w:val="26"/>
      <w:szCs w:val="36"/>
      <w:lang w:eastAsia="en-US"/>
    </w:rPr>
  </w:style>
  <w:style w:type="character" w:styleId="Strong">
    <w:name w:val="Strong"/>
    <w:qFormat/>
    <w:rsid w:val="006A2A66"/>
    <w:rPr>
      <w:b/>
      <w:bCs/>
    </w:rPr>
  </w:style>
  <w:style w:type="paragraph" w:customStyle="1" w:styleId="Char">
    <w:name w:val="Char"/>
    <w:basedOn w:val="Normal"/>
    <w:rsid w:val="006A2A66"/>
    <w:pPr>
      <w:overflowPunct/>
      <w:autoSpaceDE/>
      <w:autoSpaceDN/>
      <w:bidi w:val="0"/>
      <w:adjustRightInd/>
      <w:spacing w:before="0" w:after="160" w:line="240" w:lineRule="exact"/>
      <w:jc w:val="left"/>
      <w:textAlignment w:val="auto"/>
    </w:pPr>
    <w:rPr>
      <w:rFonts w:ascii="Verdana" w:eastAsia="SimSun" w:hAnsi="Verdana" w:cs="Times New Roman"/>
      <w:sz w:val="20"/>
      <w:szCs w:val="20"/>
      <w:lang w:eastAsia="en-US"/>
    </w:rPr>
  </w:style>
  <w:style w:type="paragraph" w:customStyle="1" w:styleId="TabletitleBR">
    <w:name w:val="Table_title_BR"/>
    <w:basedOn w:val="Normal"/>
    <w:next w:val="Tablehead"/>
    <w:rsid w:val="006A2A66"/>
    <w:pPr>
      <w:keepNext/>
      <w:keepLines/>
      <w:tabs>
        <w:tab w:val="left" w:pos="794"/>
        <w:tab w:val="left" w:pos="1191"/>
        <w:tab w:val="left" w:pos="1588"/>
        <w:tab w:val="left" w:pos="1985"/>
      </w:tabs>
      <w:spacing w:before="0" w:after="120"/>
      <w:jc w:val="center"/>
    </w:pPr>
    <w:rPr>
      <w:b/>
      <w:lang w:val="en-GB" w:eastAsia="en-US"/>
    </w:rPr>
  </w:style>
  <w:style w:type="paragraph" w:customStyle="1" w:styleId="TableNoBR">
    <w:name w:val="Table_No_BR"/>
    <w:basedOn w:val="Normal"/>
    <w:next w:val="TabletitleBR"/>
    <w:rsid w:val="006A2A66"/>
    <w:pPr>
      <w:keepNext/>
      <w:tabs>
        <w:tab w:val="left" w:pos="794"/>
        <w:tab w:val="left" w:pos="1191"/>
        <w:tab w:val="left" w:pos="1588"/>
        <w:tab w:val="left" w:pos="1985"/>
      </w:tabs>
      <w:spacing w:before="560" w:after="120"/>
      <w:jc w:val="center"/>
    </w:pPr>
    <w:rPr>
      <w:caps/>
      <w:lang w:val="en-GB" w:eastAsia="en-US"/>
    </w:rPr>
  </w:style>
  <w:style w:type="character" w:customStyle="1" w:styleId="AnnexNotitleChar">
    <w:name w:val="Annex_No &amp; title Char"/>
    <w:link w:val="AnnexNotitle"/>
    <w:locked/>
    <w:rsid w:val="006A2A66"/>
    <w:rPr>
      <w:rFonts w:ascii="Times New Roman Bold" w:hAnsi="Times New Roman Bold" w:cs="Traditional Arabic"/>
      <w:b/>
      <w:bCs/>
      <w:sz w:val="26"/>
      <w:szCs w:val="36"/>
      <w:lang w:eastAsia="fr-FR"/>
    </w:rPr>
  </w:style>
  <w:style w:type="character" w:customStyle="1" w:styleId="AppendixNotitleChar">
    <w:name w:val="Appendix_No &amp; title Char"/>
    <w:link w:val="AppendixNotitle"/>
    <w:locked/>
    <w:rsid w:val="006A2A66"/>
    <w:rPr>
      <w:rFonts w:ascii="Times New Roman Bold" w:hAnsi="Times New Roman Bold" w:cs="Traditional Arabic"/>
      <w:b/>
      <w:bCs/>
      <w:sz w:val="26"/>
      <w:szCs w:val="36"/>
      <w:lang w:eastAsia="fr-FR"/>
    </w:rPr>
  </w:style>
  <w:style w:type="paragraph" w:customStyle="1" w:styleId="title10">
    <w:name w:val="title1"/>
    <w:aliases w:val="n"/>
    <w:basedOn w:val="Normal"/>
    <w:rsid w:val="006A2A66"/>
    <w:pPr>
      <w:tabs>
        <w:tab w:val="left" w:pos="907"/>
      </w:tabs>
      <w:spacing w:before="0" w:after="120"/>
    </w:pPr>
    <w:rPr>
      <w:rFonts w:eastAsia="SimSun"/>
      <w:sz w:val="26"/>
      <w:szCs w:val="36"/>
      <w:lang w:eastAsia="en-US"/>
    </w:rPr>
  </w:style>
  <w:style w:type="paragraph" w:customStyle="1" w:styleId="Titre2">
    <w:name w:val="Titre2"/>
    <w:basedOn w:val="Normal"/>
    <w:next w:val="Normal"/>
    <w:rsid w:val="006A2A66"/>
    <w:pPr>
      <w:tabs>
        <w:tab w:val="left" w:pos="851"/>
        <w:tab w:val="left" w:pos="1588"/>
      </w:tabs>
      <w:overflowPunct/>
      <w:autoSpaceDE/>
      <w:autoSpaceDN/>
      <w:adjustRightInd/>
      <w:jc w:val="center"/>
      <w:textAlignment w:val="auto"/>
    </w:pPr>
    <w:rPr>
      <w:rFonts w:ascii="Times New Roman Bold" w:eastAsia="SimSun" w:hAnsi="Times New Roman Bold"/>
      <w:b/>
      <w:bCs/>
      <w:sz w:val="24"/>
      <w:szCs w:val="32"/>
      <w:lang w:val="fr-FR" w:eastAsia="en-US"/>
    </w:rPr>
  </w:style>
  <w:style w:type="paragraph" w:customStyle="1" w:styleId="recom">
    <w:name w:val="recom"/>
    <w:basedOn w:val="Normal"/>
    <w:next w:val="Normal"/>
    <w:rsid w:val="006A2A66"/>
    <w:pPr>
      <w:tabs>
        <w:tab w:val="left" w:pos="1247"/>
        <w:tab w:val="left" w:pos="1701"/>
        <w:tab w:val="left" w:pos="2211"/>
      </w:tabs>
      <w:spacing w:before="0" w:after="60" w:line="216" w:lineRule="auto"/>
      <w:jc w:val="center"/>
    </w:pPr>
    <w:rPr>
      <w:rFonts w:eastAsia="SimSun" w:cs="Times New Roman"/>
      <w:b/>
      <w:bCs/>
      <w:sz w:val="24"/>
      <w:szCs w:val="32"/>
      <w:lang w:eastAsia="en-US"/>
    </w:rPr>
  </w:style>
  <w:style w:type="paragraph" w:customStyle="1" w:styleId="HeadingSum">
    <w:name w:val="Heading_Sum"/>
    <w:basedOn w:val="Heading1"/>
    <w:next w:val="Summary"/>
    <w:rsid w:val="008D29B4"/>
    <w:pPr>
      <w:tabs>
        <w:tab w:val="left" w:pos="794"/>
        <w:tab w:val="left" w:pos="1191"/>
        <w:tab w:val="left" w:pos="1588"/>
        <w:tab w:val="left" w:pos="1985"/>
      </w:tabs>
      <w:bidi w:val="0"/>
      <w:spacing w:line="240" w:lineRule="auto"/>
      <w:jc w:val="left"/>
    </w:pPr>
    <w:rPr>
      <w:sz w:val="22"/>
      <w:szCs w:val="30"/>
      <w:lang w:val="en-GB" w:eastAsia="en-US"/>
    </w:rPr>
  </w:style>
  <w:style w:type="paragraph" w:customStyle="1" w:styleId="Summary">
    <w:name w:val="Summary"/>
    <w:basedOn w:val="Normal"/>
    <w:next w:val="Normal"/>
    <w:rsid w:val="006A2A66"/>
    <w:pPr>
      <w:tabs>
        <w:tab w:val="left" w:pos="794"/>
        <w:tab w:val="left" w:pos="1191"/>
        <w:tab w:val="left" w:pos="1588"/>
        <w:tab w:val="left" w:pos="1985"/>
      </w:tabs>
      <w:bidi w:val="0"/>
      <w:spacing w:line="240" w:lineRule="auto"/>
      <w:jc w:val="left"/>
    </w:pPr>
    <w:rPr>
      <w:rFonts w:eastAsia="SimSun" w:cs="Times New Roman"/>
      <w:szCs w:val="20"/>
      <w:lang w:val="en-GB" w:eastAsia="en-US"/>
    </w:rPr>
  </w:style>
  <w:style w:type="paragraph" w:customStyle="1" w:styleId="Reasons">
    <w:name w:val="Reasons"/>
    <w:basedOn w:val="Normal"/>
    <w:qFormat/>
    <w:rsid w:val="006A2A66"/>
    <w:pPr>
      <w:tabs>
        <w:tab w:val="left" w:pos="567"/>
        <w:tab w:val="left" w:pos="1134"/>
        <w:tab w:val="left" w:pos="1701"/>
        <w:tab w:val="left" w:pos="2268"/>
        <w:tab w:val="left" w:pos="2835"/>
      </w:tabs>
      <w:bidi w:val="0"/>
      <w:spacing w:line="240" w:lineRule="auto"/>
      <w:jc w:val="left"/>
    </w:pPr>
    <w:rPr>
      <w:rFonts w:eastAsia="SimSun" w:cs="Times New Roman"/>
      <w:sz w:val="24"/>
      <w:szCs w:val="20"/>
      <w:lang w:val="en-GB" w:eastAsia="en-US"/>
    </w:rPr>
  </w:style>
  <w:style w:type="paragraph" w:customStyle="1" w:styleId="Figuretitle0">
    <w:name w:val="Figure_title"/>
    <w:basedOn w:val="Tabletitle"/>
    <w:next w:val="Figurewithouttitle"/>
    <w:rsid w:val="006A2A66"/>
    <w:pPr>
      <w:keepNext w:val="0"/>
      <w:keepLines/>
      <w:tabs>
        <w:tab w:val="left" w:pos="794"/>
        <w:tab w:val="left" w:pos="1191"/>
        <w:tab w:val="left" w:pos="1588"/>
        <w:tab w:val="left" w:pos="1985"/>
      </w:tabs>
      <w:bidi w:val="0"/>
      <w:spacing w:before="0" w:after="480" w:line="240" w:lineRule="auto"/>
    </w:pPr>
    <w:rPr>
      <w:rFonts w:ascii="Times New Roman" w:eastAsia="SimSun" w:hAnsi="Times New Roman" w:cs="Times New Roman"/>
      <w:bCs w:val="0"/>
      <w:sz w:val="24"/>
      <w:szCs w:val="20"/>
      <w:lang w:val="en-GB" w:eastAsia="en-US" w:bidi="ar-SA"/>
    </w:rPr>
  </w:style>
  <w:style w:type="paragraph" w:customStyle="1" w:styleId="TableNo0">
    <w:name w:val="Table_No"/>
    <w:basedOn w:val="Normal"/>
    <w:next w:val="Tabletitle"/>
    <w:rsid w:val="006A2A66"/>
    <w:pPr>
      <w:keepNext/>
      <w:tabs>
        <w:tab w:val="left" w:pos="794"/>
        <w:tab w:val="left" w:pos="1191"/>
        <w:tab w:val="left" w:pos="1588"/>
        <w:tab w:val="left" w:pos="1985"/>
      </w:tabs>
      <w:bidi w:val="0"/>
      <w:spacing w:before="560" w:after="120" w:line="240" w:lineRule="auto"/>
      <w:jc w:val="center"/>
    </w:pPr>
    <w:rPr>
      <w:rFonts w:eastAsia="SimSun" w:cs="Times New Roman"/>
      <w:caps/>
      <w:sz w:val="24"/>
      <w:szCs w:val="20"/>
      <w:lang w:val="en-GB" w:eastAsia="en-US"/>
    </w:rPr>
  </w:style>
  <w:style w:type="paragraph" w:customStyle="1" w:styleId="Normalaftertitle0">
    <w:name w:val="Normal after title"/>
    <w:basedOn w:val="Normal"/>
    <w:next w:val="Normal"/>
    <w:rsid w:val="006A2A66"/>
    <w:pPr>
      <w:tabs>
        <w:tab w:val="left" w:pos="794"/>
        <w:tab w:val="left" w:pos="1191"/>
        <w:tab w:val="left" w:pos="1588"/>
        <w:tab w:val="left" w:pos="1985"/>
      </w:tabs>
      <w:bidi w:val="0"/>
      <w:spacing w:before="280" w:line="240" w:lineRule="auto"/>
      <w:jc w:val="left"/>
    </w:pPr>
    <w:rPr>
      <w:rFonts w:eastAsia="SimSun" w:cs="Times New Roman"/>
      <w:sz w:val="24"/>
      <w:szCs w:val="20"/>
      <w:lang w:val="en-GB" w:eastAsia="en-US"/>
    </w:rPr>
  </w:style>
  <w:style w:type="paragraph" w:customStyle="1" w:styleId="AnnexNo0">
    <w:name w:val="Annex_No"/>
    <w:basedOn w:val="Normal"/>
    <w:next w:val="Annexref"/>
    <w:rsid w:val="006A2A66"/>
    <w:pPr>
      <w:keepNext/>
      <w:keepLines/>
      <w:tabs>
        <w:tab w:val="left" w:pos="794"/>
        <w:tab w:val="left" w:pos="1191"/>
        <w:tab w:val="left" w:pos="1588"/>
        <w:tab w:val="left" w:pos="1985"/>
      </w:tabs>
      <w:bidi w:val="0"/>
      <w:spacing w:before="480" w:after="80" w:line="240" w:lineRule="auto"/>
      <w:jc w:val="center"/>
    </w:pPr>
    <w:rPr>
      <w:rFonts w:eastAsia="SimSun" w:cs="Times New Roman"/>
      <w:caps/>
      <w:sz w:val="28"/>
      <w:szCs w:val="20"/>
      <w:lang w:val="en-GB" w:eastAsia="en-US"/>
    </w:rPr>
  </w:style>
  <w:style w:type="paragraph" w:customStyle="1" w:styleId="Annexref">
    <w:name w:val="Annex_ref"/>
    <w:basedOn w:val="Normal"/>
    <w:next w:val="Annextitle"/>
    <w:rsid w:val="006A2A66"/>
    <w:pPr>
      <w:keepNext/>
      <w:keepLines/>
      <w:tabs>
        <w:tab w:val="left" w:pos="794"/>
        <w:tab w:val="left" w:pos="1191"/>
        <w:tab w:val="left" w:pos="1588"/>
        <w:tab w:val="left" w:pos="1985"/>
      </w:tabs>
      <w:bidi w:val="0"/>
      <w:spacing w:after="280" w:line="240" w:lineRule="auto"/>
      <w:jc w:val="center"/>
    </w:pPr>
    <w:rPr>
      <w:rFonts w:eastAsia="SimSun" w:cs="Times New Roman"/>
      <w:sz w:val="24"/>
      <w:szCs w:val="20"/>
      <w:lang w:val="en-GB" w:eastAsia="en-US"/>
    </w:rPr>
  </w:style>
  <w:style w:type="paragraph" w:customStyle="1" w:styleId="AppendixNo">
    <w:name w:val="Appendix_No"/>
    <w:basedOn w:val="AnnexNo0"/>
    <w:next w:val="Annexref"/>
    <w:rsid w:val="006A2A66"/>
  </w:style>
  <w:style w:type="paragraph" w:customStyle="1" w:styleId="Appendixref">
    <w:name w:val="Appendix_ref"/>
    <w:basedOn w:val="Annexref"/>
    <w:next w:val="Annextitle"/>
    <w:rsid w:val="006A2A66"/>
  </w:style>
  <w:style w:type="paragraph" w:customStyle="1" w:styleId="Appendixtitle">
    <w:name w:val="Appendix_title"/>
    <w:basedOn w:val="Annextitle"/>
    <w:next w:val="Normalaftertitle0"/>
    <w:rsid w:val="006A2A66"/>
    <w:pPr>
      <w:keepLines/>
      <w:tabs>
        <w:tab w:val="clear" w:pos="1134"/>
        <w:tab w:val="clear" w:pos="1928"/>
        <w:tab w:val="clear" w:pos="2495"/>
        <w:tab w:val="left" w:pos="794"/>
        <w:tab w:val="left" w:pos="1191"/>
        <w:tab w:val="left" w:pos="1588"/>
        <w:tab w:val="left" w:pos="1985"/>
      </w:tabs>
      <w:overflowPunct w:val="0"/>
      <w:autoSpaceDE w:val="0"/>
      <w:autoSpaceDN w:val="0"/>
      <w:bidi w:val="0"/>
      <w:adjustRightInd w:val="0"/>
      <w:spacing w:after="280" w:line="240" w:lineRule="auto"/>
      <w:textAlignment w:val="baseline"/>
    </w:pPr>
    <w:rPr>
      <w:rFonts w:eastAsia="SimSun" w:cs="Times New Roman"/>
      <w:bCs w:val="0"/>
      <w:sz w:val="28"/>
      <w:szCs w:val="20"/>
      <w:lang w:val="en-GB"/>
    </w:rPr>
  </w:style>
  <w:style w:type="paragraph" w:styleId="NormalIndent">
    <w:name w:val="Normal Indent"/>
    <w:basedOn w:val="Normal"/>
    <w:rsid w:val="006A2A66"/>
    <w:pPr>
      <w:tabs>
        <w:tab w:val="left" w:pos="794"/>
        <w:tab w:val="left" w:pos="1191"/>
        <w:tab w:val="left" w:pos="1588"/>
        <w:tab w:val="left" w:pos="1985"/>
      </w:tabs>
      <w:bidi w:val="0"/>
      <w:spacing w:line="240" w:lineRule="auto"/>
      <w:ind w:left="794"/>
      <w:jc w:val="left"/>
    </w:pPr>
    <w:rPr>
      <w:rFonts w:eastAsia="SimSun" w:cs="Times New Roman"/>
      <w:sz w:val="24"/>
      <w:szCs w:val="20"/>
      <w:lang w:val="en-GB" w:eastAsia="en-US"/>
    </w:rPr>
  </w:style>
  <w:style w:type="character" w:styleId="LineNumber">
    <w:name w:val="line number"/>
    <w:rsid w:val="006A2A66"/>
  </w:style>
  <w:style w:type="paragraph" w:styleId="NormalWeb">
    <w:name w:val="Normal (Web)"/>
    <w:basedOn w:val="Normal"/>
    <w:rsid w:val="006A2A66"/>
    <w:pPr>
      <w:overflowPunct/>
      <w:autoSpaceDE/>
      <w:autoSpaceDN/>
      <w:bidi w:val="0"/>
      <w:adjustRightInd/>
      <w:spacing w:before="100" w:beforeAutospacing="1" w:after="100" w:afterAutospacing="1" w:line="240" w:lineRule="auto"/>
      <w:jc w:val="left"/>
      <w:textAlignment w:val="auto"/>
    </w:pPr>
    <w:rPr>
      <w:rFonts w:ascii="Arial Unicode MS" w:eastAsia="Arial Unicode MS" w:hAnsi="Arial Unicode MS" w:cs="Arial Unicode MS"/>
      <w:color w:val="000000"/>
      <w:sz w:val="24"/>
      <w:szCs w:val="24"/>
      <w:lang w:eastAsia="en-US"/>
    </w:rPr>
  </w:style>
  <w:style w:type="paragraph" w:styleId="PlainText">
    <w:name w:val="Plain Text"/>
    <w:basedOn w:val="Normal"/>
    <w:link w:val="PlainTextChar"/>
    <w:rsid w:val="006A2A66"/>
    <w:pPr>
      <w:widowControl w:val="0"/>
      <w:overflowPunct/>
      <w:spacing w:before="0" w:line="240" w:lineRule="auto"/>
      <w:jc w:val="left"/>
      <w:textAlignment w:val="auto"/>
    </w:pPr>
    <w:rPr>
      <w:rFonts w:ascii="Courier New" w:eastAsia="SimSun" w:hAnsi="Courier New"/>
      <w:sz w:val="20"/>
      <w:szCs w:val="24"/>
      <w:lang w:eastAsia="en-US"/>
    </w:rPr>
  </w:style>
  <w:style w:type="character" w:customStyle="1" w:styleId="PlainTextChar">
    <w:name w:val="Plain Text Char"/>
    <w:basedOn w:val="DefaultParagraphFont"/>
    <w:link w:val="PlainText"/>
    <w:rsid w:val="006A2A66"/>
    <w:rPr>
      <w:rFonts w:ascii="Courier New" w:eastAsia="SimSun" w:hAnsi="Courier New" w:cs="Traditional Arabic"/>
      <w:szCs w:val="24"/>
      <w:lang w:eastAsia="en-US"/>
    </w:rPr>
  </w:style>
  <w:style w:type="paragraph" w:customStyle="1" w:styleId="Title11">
    <w:name w:val="Title1"/>
    <w:basedOn w:val="Normal"/>
    <w:rsid w:val="006A2A66"/>
    <w:pPr>
      <w:overflowPunct/>
      <w:autoSpaceDE/>
      <w:autoSpaceDN/>
      <w:adjustRightInd/>
      <w:jc w:val="center"/>
      <w:textAlignment w:val="auto"/>
    </w:pPr>
    <w:rPr>
      <w:rFonts w:eastAsia="SimSun"/>
      <w:b/>
      <w:bCs/>
      <w:sz w:val="24"/>
      <w:szCs w:val="32"/>
      <w:lang w:eastAsia="zh-CN" w:bidi="ar-EG"/>
    </w:rPr>
  </w:style>
  <w:style w:type="character" w:styleId="CommentReference">
    <w:name w:val="annotation reference"/>
    <w:rsid w:val="006A2A66"/>
    <w:rPr>
      <w:sz w:val="16"/>
      <w:szCs w:val="16"/>
    </w:rPr>
  </w:style>
  <w:style w:type="paragraph" w:styleId="CommentText">
    <w:name w:val="annotation text"/>
    <w:basedOn w:val="Normal"/>
    <w:link w:val="CommentTextChar"/>
    <w:rsid w:val="006A2A66"/>
    <w:pPr>
      <w:tabs>
        <w:tab w:val="left" w:pos="794"/>
        <w:tab w:val="left" w:pos="1191"/>
        <w:tab w:val="left" w:pos="1588"/>
        <w:tab w:val="left" w:pos="1985"/>
      </w:tabs>
    </w:pPr>
    <w:rPr>
      <w:sz w:val="20"/>
      <w:szCs w:val="20"/>
      <w:lang w:val="en-GB" w:eastAsia="en-US"/>
    </w:rPr>
  </w:style>
  <w:style w:type="character" w:customStyle="1" w:styleId="CommentTextChar">
    <w:name w:val="Comment Text Char"/>
    <w:basedOn w:val="DefaultParagraphFont"/>
    <w:link w:val="CommentText"/>
    <w:rsid w:val="006A2A66"/>
    <w:rPr>
      <w:rFonts w:ascii="Times New Roman" w:hAnsi="Times New Roman" w:cs="Traditional Arabic"/>
      <w:lang w:val="en-GB" w:eastAsia="en-US"/>
    </w:rPr>
  </w:style>
  <w:style w:type="paragraph" w:styleId="CommentSubject">
    <w:name w:val="annotation subject"/>
    <w:basedOn w:val="CommentText"/>
    <w:next w:val="CommentText"/>
    <w:link w:val="CommentSubjectChar"/>
    <w:rsid w:val="006A2A66"/>
    <w:rPr>
      <w:b/>
      <w:bCs/>
    </w:rPr>
  </w:style>
  <w:style w:type="character" w:customStyle="1" w:styleId="CommentSubjectChar">
    <w:name w:val="Comment Subject Char"/>
    <w:basedOn w:val="CommentTextChar"/>
    <w:link w:val="CommentSubject"/>
    <w:rsid w:val="006A2A66"/>
    <w:rPr>
      <w:rFonts w:ascii="Times New Roman" w:hAnsi="Times New Roman" w:cs="Traditional Arabic"/>
      <w:b/>
      <w:bCs/>
      <w:lang w:val="en-GB" w:eastAsia="en-US"/>
    </w:rPr>
  </w:style>
  <w:style w:type="character" w:customStyle="1" w:styleId="enumlev1Char">
    <w:name w:val="enumlev1 Char"/>
    <w:basedOn w:val="DefaultParagraphFont"/>
    <w:link w:val="enumlev1"/>
    <w:rsid w:val="006A2A66"/>
    <w:rPr>
      <w:rFonts w:ascii="Times New Roman" w:hAnsi="Times New Roman" w:cs="Traditional Arabic"/>
      <w:sz w:val="22"/>
      <w:szCs w:val="30"/>
      <w:lang w:eastAsia="fr-FR" w:bidi="ar-EG"/>
    </w:rPr>
  </w:style>
  <w:style w:type="paragraph" w:customStyle="1" w:styleId="TableText0">
    <w:name w:val="Table_Text"/>
    <w:basedOn w:val="Normal"/>
    <w:rsid w:val="006A2A66"/>
    <w:pPr>
      <w:keepNext/>
      <w:widowControl w:val="0"/>
      <w:tabs>
        <w:tab w:val="left" w:pos="794"/>
        <w:tab w:val="left" w:pos="1191"/>
        <w:tab w:val="left" w:pos="1588"/>
        <w:tab w:val="left" w:pos="1985"/>
      </w:tabs>
      <w:bidi w:val="0"/>
      <w:spacing w:before="100" w:after="100" w:line="-190" w:lineRule="auto"/>
    </w:pPr>
    <w:rPr>
      <w:rFonts w:eastAsia="NSimSun"/>
      <w:sz w:val="18"/>
      <w:szCs w:val="21"/>
      <w:lang w:val="en-GB" w:eastAsia="en-US"/>
    </w:rPr>
  </w:style>
  <w:style w:type="paragraph" w:customStyle="1" w:styleId="Annexnosh">
    <w:name w:val="Annex no_sh"/>
    <w:basedOn w:val="Normal"/>
    <w:next w:val="Normal"/>
    <w:rsid w:val="006A2A66"/>
    <w:pPr>
      <w:keepNext/>
      <w:keepLines/>
      <w:spacing w:before="360" w:after="120"/>
      <w:jc w:val="center"/>
    </w:pPr>
    <w:rPr>
      <w:rFonts w:ascii="Times New Roman Bold" w:eastAsia="NSimSun" w:hAnsi="Times New Roman Bold"/>
      <w:b/>
      <w:bCs/>
      <w:sz w:val="26"/>
      <w:szCs w:val="36"/>
      <w:lang w:val="en-GB" w:eastAsia="en-US"/>
    </w:rPr>
  </w:style>
  <w:style w:type="character" w:customStyle="1" w:styleId="BodyText2Char">
    <w:name w:val="Body Text 2 Char"/>
    <w:basedOn w:val="DefaultParagraphFont"/>
    <w:link w:val="BodyText2"/>
    <w:rsid w:val="006A2A66"/>
    <w:rPr>
      <w:rFonts w:ascii="Times New Roman" w:hAnsi="Times New Roman" w:cs="Traditional Arabic"/>
      <w:b/>
      <w:bCs/>
      <w:sz w:val="32"/>
      <w:szCs w:val="32"/>
      <w:lang w:eastAsia="fr-FR"/>
    </w:rPr>
  </w:style>
  <w:style w:type="paragraph" w:customStyle="1" w:styleId="TableHead0">
    <w:name w:val="Table_Head"/>
    <w:basedOn w:val="TableText0"/>
    <w:rsid w:val="006A2A66"/>
    <w:pPr>
      <w:keepNext w:val="0"/>
      <w:widowControl/>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13" w:after="113" w:line="240" w:lineRule="auto"/>
      <w:jc w:val="center"/>
    </w:pPr>
    <w:rPr>
      <w:rFonts w:eastAsia="Times New Roman" w:cs="Times New Roman"/>
      <w:b/>
      <w:sz w:val="24"/>
      <w:szCs w:val="20"/>
      <w:lang w:val="en-US"/>
    </w:rPr>
  </w:style>
  <w:style w:type="paragraph" w:customStyle="1" w:styleId="TableTextS5">
    <w:name w:val="Table_TextS5"/>
    <w:basedOn w:val="Normal"/>
    <w:rsid w:val="006A2A66"/>
    <w:pPr>
      <w:tabs>
        <w:tab w:val="left" w:pos="170"/>
        <w:tab w:val="left" w:pos="567"/>
        <w:tab w:val="left" w:pos="737"/>
        <w:tab w:val="left" w:pos="2977"/>
        <w:tab w:val="left" w:pos="3266"/>
      </w:tabs>
      <w:bidi w:val="0"/>
      <w:spacing w:before="40" w:after="40" w:line="240" w:lineRule="auto"/>
      <w:jc w:val="left"/>
    </w:pPr>
    <w:rPr>
      <w:rFonts w:cs="Times New Roman"/>
      <w:sz w:val="20"/>
      <w:szCs w:val="20"/>
      <w:lang w:val="en-GB" w:eastAsia="en-US"/>
    </w:rPr>
  </w:style>
  <w:style w:type="paragraph" w:customStyle="1" w:styleId="go">
    <w:name w:val="go"/>
    <w:basedOn w:val="Normal"/>
    <w:rsid w:val="006A2A66"/>
    <w:pPr>
      <w:overflowPunct/>
      <w:autoSpaceDE/>
      <w:autoSpaceDN/>
      <w:bidi w:val="0"/>
      <w:adjustRightInd/>
      <w:spacing w:before="100" w:beforeAutospacing="1" w:after="100" w:afterAutospacing="1" w:line="240" w:lineRule="auto"/>
      <w:jc w:val="left"/>
      <w:textAlignment w:val="auto"/>
    </w:pPr>
    <w:rPr>
      <w:rFonts w:ascii="Verdana" w:eastAsia="Arial Unicode MS" w:hAnsi="Verdana" w:cs="Arial Unicode MS"/>
      <w:color w:val="000000"/>
      <w:sz w:val="17"/>
      <w:szCs w:val="17"/>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image" Target="media/image2.png"/><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1DF442-2843-4826-898F-E263927F0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4</Pages>
  <Words>777</Words>
  <Characters>4221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4989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wardany</dc:creator>
  <cp:lastModifiedBy>Al-Yammouni, Hala</cp:lastModifiedBy>
  <cp:revision>5</cp:revision>
  <cp:lastPrinted>2015-07-30T13:25:00Z</cp:lastPrinted>
  <dcterms:created xsi:type="dcterms:W3CDTF">2015-08-21T12:33:00Z</dcterms:created>
  <dcterms:modified xsi:type="dcterms:W3CDTF">2015-08-21T13:37:00Z</dcterms:modified>
</cp:coreProperties>
</file>