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058FB" w:rsidRDefault="00FE79FE">
      <w:pPr>
        <w:rPr>
          <w:lang w:val="ru-RU"/>
        </w:rPr>
      </w:pPr>
    </w:p>
    <w:p w:rsidR="00FE79FE" w:rsidRPr="003058FB" w:rsidRDefault="00FE79FE">
      <w:pPr>
        <w:rPr>
          <w:lang w:val="ru-RU"/>
        </w:rPr>
      </w:pPr>
    </w:p>
    <w:p w:rsidR="00FE79FE" w:rsidRPr="003058FB" w:rsidRDefault="00FE79FE">
      <w:pPr>
        <w:rPr>
          <w:lang w:val="ru-RU"/>
        </w:rPr>
      </w:pPr>
    </w:p>
    <w:p w:rsidR="00FE79FE" w:rsidRPr="003058FB" w:rsidRDefault="00FE79FE">
      <w:pPr>
        <w:rPr>
          <w:lang w:val="ru-RU"/>
        </w:rPr>
      </w:pPr>
    </w:p>
    <w:p w:rsidR="00FE79FE" w:rsidRPr="003058FB" w:rsidRDefault="00FE79FE">
      <w:pPr>
        <w:rPr>
          <w:lang w:val="ru-RU"/>
        </w:rPr>
      </w:pPr>
    </w:p>
    <w:p w:rsidR="00013002" w:rsidRPr="003058FB" w:rsidRDefault="00013002">
      <w:pPr>
        <w:rPr>
          <w:lang w:val="ru-RU"/>
        </w:rPr>
      </w:pPr>
    </w:p>
    <w:p w:rsidR="00013002" w:rsidRPr="003058FB" w:rsidRDefault="00013002">
      <w:pPr>
        <w:rPr>
          <w:lang w:val="ru-RU"/>
        </w:rPr>
      </w:pPr>
    </w:p>
    <w:p w:rsidR="00013002" w:rsidRPr="003058FB" w:rsidRDefault="00013002">
      <w:pPr>
        <w:rPr>
          <w:lang w:val="ru-RU"/>
        </w:rPr>
      </w:pPr>
    </w:p>
    <w:p w:rsidR="00FE79FE" w:rsidRDefault="00FE79FE">
      <w:pPr>
        <w:rPr>
          <w:lang w:val="ru-RU"/>
        </w:rPr>
      </w:pPr>
    </w:p>
    <w:p w:rsidR="003058FB" w:rsidRPr="003058FB" w:rsidRDefault="003058FB">
      <w:pPr>
        <w:rPr>
          <w:lang w:val="en-GB"/>
        </w:rPr>
      </w:pPr>
    </w:p>
    <w:p w:rsidR="00FE79FE" w:rsidRPr="003058FB" w:rsidRDefault="00FE79FE">
      <w:pPr>
        <w:rPr>
          <w:lang w:val="ru-RU"/>
        </w:rPr>
      </w:pPr>
    </w:p>
    <w:p w:rsidR="00FE79FE" w:rsidRPr="003058FB" w:rsidRDefault="00FE79FE">
      <w:pPr>
        <w:rPr>
          <w:lang w:val="ru-RU"/>
        </w:rPr>
      </w:pPr>
    </w:p>
    <w:p w:rsidR="00FE79FE" w:rsidRPr="003058FB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058FB">
        <w:tc>
          <w:tcPr>
            <w:tcW w:w="10089" w:type="dxa"/>
          </w:tcPr>
          <w:p w:rsidR="00276D21" w:rsidRPr="003058FB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3058FB" w:rsidRDefault="00131900" w:rsidP="00155B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D057D5"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ВТ</w:t>
            </w:r>
            <w:r w:rsidR="00FE79FE"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55BEB"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1674</w:t>
            </w:r>
            <w:r w:rsidR="00C90BB2"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D057D5"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FE79FE" w:rsidRPr="003058FB" w:rsidRDefault="00FE79FE" w:rsidP="00155BE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D057D5" w:rsidRPr="003058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55BEB" w:rsidRPr="003058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3058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4D14DC" w:rsidRPr="003058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057D5" w:rsidRPr="003058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3058FB">
        <w:tc>
          <w:tcPr>
            <w:tcW w:w="10089" w:type="dxa"/>
          </w:tcPr>
          <w:p w:rsidR="00013002" w:rsidRPr="003058FB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3058FB" w:rsidRDefault="00155BEB" w:rsidP="00CB4B7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Требования к метаданным</w:t>
            </w:r>
            <w:r w:rsidR="003058FB" w:rsidRPr="003058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для</w:t>
            </w:r>
            <w:r w:rsidR="00CB4B7C" w:rsidRPr="003058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производства</w:t>
            </w:r>
            <w:r w:rsidR="00CB4B7C" w:rsidRPr="003058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 постпроизводств</w:t>
            </w:r>
            <w:r w:rsidR="001F6D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</w:t>
            </w:r>
            <w:r w:rsidR="001F6DA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радиовещании</w:t>
            </w:r>
          </w:p>
          <w:p w:rsidR="00A62A14" w:rsidRPr="003058FB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058FB" w:rsidTr="00C5032E">
        <w:trPr>
          <w:trHeight w:val="2501"/>
        </w:trPr>
        <w:tc>
          <w:tcPr>
            <w:tcW w:w="10089" w:type="dxa"/>
          </w:tcPr>
          <w:p w:rsidR="00276D21" w:rsidRPr="003058FB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3058FB" w:rsidRDefault="00131900" w:rsidP="00D057D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D057D5"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ВТ</w:t>
            </w:r>
          </w:p>
          <w:p w:rsidR="00C5032E" w:rsidRPr="003058FB" w:rsidRDefault="00D057D5" w:rsidP="00C5032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</w:t>
            </w:r>
            <w:r w:rsidRPr="003058F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FE79FE" w:rsidRPr="003058FB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3058FB" w:rsidRDefault="00FE79FE" w:rsidP="00CD659B">
      <w:pPr>
        <w:spacing w:before="80"/>
        <w:rPr>
          <w:i/>
          <w:lang w:val="ru-RU"/>
        </w:rPr>
      </w:pPr>
    </w:p>
    <w:p w:rsidR="00A71FE5" w:rsidRPr="003058FB" w:rsidRDefault="00A71FE5" w:rsidP="00CD659B">
      <w:pPr>
        <w:spacing w:before="80"/>
        <w:rPr>
          <w:i/>
          <w:lang w:val="ru-RU"/>
        </w:rPr>
      </w:pPr>
    </w:p>
    <w:p w:rsidR="00CD659B" w:rsidRPr="003058F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3058F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3058FB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058FB">
        <w:rPr>
          <w:b/>
          <w:bCs/>
          <w:szCs w:val="22"/>
          <w:lang w:val="ru-RU"/>
        </w:rPr>
        <w:lastRenderedPageBreak/>
        <w:t>Предисловие</w:t>
      </w:r>
    </w:p>
    <w:p w:rsidR="006E56A2" w:rsidRPr="003058FB" w:rsidRDefault="006E56A2" w:rsidP="006E56A2">
      <w:pPr>
        <w:rPr>
          <w:sz w:val="20"/>
          <w:lang w:val="ru-RU"/>
        </w:rPr>
      </w:pPr>
      <w:r w:rsidRPr="003058F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3058FB" w:rsidRDefault="006E56A2" w:rsidP="006E56A2">
      <w:pPr>
        <w:rPr>
          <w:sz w:val="20"/>
          <w:lang w:val="ru-RU"/>
        </w:rPr>
      </w:pPr>
      <w:r w:rsidRPr="003058F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3058FB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3058F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3058FB" w:rsidRDefault="006E56A2" w:rsidP="001A5DF7">
      <w:pPr>
        <w:rPr>
          <w:sz w:val="20"/>
          <w:lang w:val="ru-RU"/>
        </w:rPr>
      </w:pPr>
      <w:r w:rsidRPr="003058FB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3058FB">
        <w:rPr>
          <w:sz w:val="20"/>
          <w:lang w:val="ru-RU"/>
        </w:rPr>
        <w:t xml:space="preserve"> 1</w:t>
      </w:r>
      <w:r w:rsidRPr="003058FB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058FB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058F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3058FB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3058FB" w:rsidTr="00EB0890">
        <w:trPr>
          <w:jc w:val="center"/>
        </w:trPr>
        <w:tc>
          <w:tcPr>
            <w:tcW w:w="8856" w:type="dxa"/>
            <w:gridSpan w:val="2"/>
          </w:tcPr>
          <w:p w:rsidR="006E56A2" w:rsidRPr="003058FB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058F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3058FB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058F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3058FB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058FB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3058FB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3058FB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3058FB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3058FB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3058FB" w:rsidTr="00D057D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2F2F2" w:themeFill="background1" w:themeFillShade="F2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058FB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2F2F2" w:themeFill="background1" w:themeFillShade="F2"/>
          </w:tcPr>
          <w:p w:rsidR="006E56A2" w:rsidRPr="003058FB" w:rsidRDefault="006E56A2" w:rsidP="00D057D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058FB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3058FB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3058FB" w:rsidTr="00D057D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6E56A2" w:rsidRPr="003058FB" w:rsidRDefault="00C847AA" w:rsidP="00C847A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 xml:space="preserve">Подвижные службы, служба радиоопределения, любительская служба и относящиеся к ним спутниковые службы </w:t>
            </w:r>
          </w:p>
        </w:tc>
      </w:tr>
      <w:tr w:rsidR="006E56A2" w:rsidRPr="003058FB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</w:tcPr>
          <w:p w:rsidR="006E56A2" w:rsidRPr="003058FB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3058FB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3058FB" w:rsidTr="00EB0890">
        <w:trPr>
          <w:jc w:val="center"/>
        </w:trPr>
        <w:tc>
          <w:tcPr>
            <w:tcW w:w="1188" w:type="dxa"/>
          </w:tcPr>
          <w:p w:rsidR="006E56A2" w:rsidRPr="003058FB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058F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3058FB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058F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3058FB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3058FB" w:rsidTr="00EB0890">
        <w:trPr>
          <w:jc w:val="center"/>
        </w:trPr>
        <w:tc>
          <w:tcPr>
            <w:tcW w:w="8856" w:type="dxa"/>
          </w:tcPr>
          <w:p w:rsidR="006E56A2" w:rsidRPr="003058FB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058F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058F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3058FB">
              <w:rPr>
                <w:i/>
                <w:iCs/>
                <w:sz w:val="20"/>
                <w:lang w:val="ru-RU"/>
              </w:rPr>
              <w:t> </w:t>
            </w:r>
            <w:r w:rsidRPr="003058FB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3058FB">
              <w:rPr>
                <w:i/>
                <w:iCs/>
                <w:sz w:val="20"/>
                <w:lang w:val="ru-RU"/>
              </w:rPr>
              <w:t xml:space="preserve"> 1</w:t>
            </w:r>
            <w:r w:rsidRPr="003058FB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3058FB" w:rsidRDefault="006E56A2" w:rsidP="0000038C">
      <w:pPr>
        <w:spacing w:before="360"/>
        <w:jc w:val="right"/>
        <w:rPr>
          <w:sz w:val="20"/>
          <w:lang w:val="ru-RU"/>
        </w:rPr>
      </w:pPr>
      <w:r w:rsidRPr="003058FB">
        <w:rPr>
          <w:i/>
          <w:iCs/>
          <w:sz w:val="20"/>
          <w:lang w:val="ru-RU"/>
        </w:rPr>
        <w:t>Электронная публикация</w:t>
      </w:r>
      <w:r w:rsidRPr="003058FB">
        <w:rPr>
          <w:i/>
          <w:iCs/>
          <w:sz w:val="20"/>
          <w:lang w:val="ru-RU"/>
        </w:rPr>
        <w:br/>
      </w:r>
      <w:r w:rsidRPr="003058FB">
        <w:rPr>
          <w:sz w:val="20"/>
          <w:lang w:val="ru-RU"/>
        </w:rPr>
        <w:t>Женева, 201</w:t>
      </w:r>
      <w:r w:rsidR="0000038C" w:rsidRPr="003058FB">
        <w:rPr>
          <w:sz w:val="20"/>
          <w:lang w:val="ru-RU"/>
        </w:rPr>
        <w:t>6</w:t>
      </w:r>
      <w:r w:rsidRPr="003058FB">
        <w:rPr>
          <w:sz w:val="20"/>
          <w:lang w:val="ru-RU"/>
        </w:rPr>
        <w:t xml:space="preserve"> г.</w:t>
      </w:r>
    </w:p>
    <w:p w:rsidR="006E56A2" w:rsidRPr="003058FB" w:rsidRDefault="00B62AB1" w:rsidP="0000038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058FB">
        <w:rPr>
          <w:sz w:val="20"/>
          <w:lang w:val="ru-RU"/>
        </w:rPr>
        <w:sym w:font="Symbol" w:char="F0E3"/>
      </w:r>
      <w:r w:rsidRPr="003058FB">
        <w:rPr>
          <w:sz w:val="20"/>
          <w:lang w:val="ru-RU"/>
        </w:rPr>
        <w:t xml:space="preserve"> ITU </w:t>
      </w:r>
      <w:bookmarkStart w:id="1" w:name="iiannee"/>
      <w:bookmarkEnd w:id="1"/>
      <w:r w:rsidRPr="003058FB">
        <w:rPr>
          <w:sz w:val="20"/>
          <w:lang w:val="ru-RU"/>
        </w:rPr>
        <w:t>201</w:t>
      </w:r>
      <w:r w:rsidR="0000038C" w:rsidRPr="003058FB">
        <w:rPr>
          <w:sz w:val="20"/>
          <w:lang w:val="ru-RU"/>
        </w:rPr>
        <w:t>6</w:t>
      </w:r>
    </w:p>
    <w:p w:rsidR="00B62AB1" w:rsidRPr="003058FB" w:rsidRDefault="006E56A2" w:rsidP="00B62AB1">
      <w:pPr>
        <w:rPr>
          <w:sz w:val="18"/>
          <w:szCs w:val="18"/>
          <w:lang w:val="ru-RU"/>
        </w:rPr>
      </w:pPr>
      <w:r w:rsidRPr="003058F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3058FB">
        <w:rPr>
          <w:sz w:val="18"/>
          <w:szCs w:val="18"/>
          <w:lang w:val="ru-RU"/>
        </w:rPr>
        <w:t xml:space="preserve"> </w:t>
      </w:r>
    </w:p>
    <w:p w:rsidR="00B62AB1" w:rsidRPr="003058FB" w:rsidRDefault="00B62AB1" w:rsidP="00B62AB1">
      <w:pPr>
        <w:spacing w:before="160"/>
        <w:rPr>
          <w:i/>
          <w:sz w:val="20"/>
          <w:lang w:val="ru-RU"/>
        </w:rPr>
        <w:sectPr w:rsidR="00B62AB1" w:rsidRPr="003058FB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BB2" w:rsidRPr="003058FB" w:rsidRDefault="00C906E6" w:rsidP="00155BEB">
      <w:pPr>
        <w:pStyle w:val="RecNo"/>
        <w:spacing w:before="0"/>
        <w:rPr>
          <w:lang w:val="ru-RU"/>
        </w:rPr>
      </w:pPr>
      <w:bookmarkStart w:id="2" w:name="irecnoe"/>
      <w:bookmarkEnd w:id="2"/>
      <w:r w:rsidRPr="003058FB">
        <w:rPr>
          <w:lang w:val="ru-RU"/>
        </w:rPr>
        <w:lastRenderedPageBreak/>
        <w:t xml:space="preserve">РЕКОМЕНДАЦИЯ  </w:t>
      </w:r>
      <w:r w:rsidRPr="003058FB">
        <w:rPr>
          <w:rStyle w:val="href"/>
          <w:lang w:val="ru-RU"/>
        </w:rPr>
        <w:t xml:space="preserve">МСЭ-R  </w:t>
      </w:r>
      <w:r w:rsidR="00D057D5" w:rsidRPr="003058FB">
        <w:rPr>
          <w:rStyle w:val="href"/>
          <w:lang w:val="ru-RU"/>
        </w:rPr>
        <w:t>ВТ</w:t>
      </w:r>
      <w:r w:rsidRPr="003058FB">
        <w:rPr>
          <w:rStyle w:val="href"/>
          <w:lang w:val="ru-RU"/>
        </w:rPr>
        <w:t>.</w:t>
      </w:r>
      <w:r w:rsidR="00155BEB" w:rsidRPr="003058FB">
        <w:rPr>
          <w:rStyle w:val="href"/>
          <w:lang w:val="ru-RU"/>
        </w:rPr>
        <w:t>1674</w:t>
      </w:r>
      <w:r w:rsidR="00D057D5" w:rsidRPr="003058FB">
        <w:rPr>
          <w:rStyle w:val="href"/>
          <w:lang w:val="ru-RU"/>
        </w:rPr>
        <w:t>-1</w:t>
      </w:r>
    </w:p>
    <w:p w:rsidR="00C90BB2" w:rsidRPr="003058FB" w:rsidRDefault="00155BEB" w:rsidP="006C66E9">
      <w:pPr>
        <w:pStyle w:val="Rectitle"/>
        <w:rPr>
          <w:lang w:val="ru-RU"/>
        </w:rPr>
      </w:pPr>
      <w:r w:rsidRPr="003058FB">
        <w:rPr>
          <w:lang w:val="ru-RU"/>
        </w:rPr>
        <w:t xml:space="preserve">Требования к метаданным для производства и </w:t>
      </w:r>
      <w:r w:rsidR="006C66E9">
        <w:rPr>
          <w:lang w:val="ru-RU"/>
        </w:rPr>
        <w:br/>
      </w:r>
      <w:r w:rsidRPr="003058FB">
        <w:rPr>
          <w:lang w:val="ru-RU"/>
        </w:rPr>
        <w:t>постпроизводств</w:t>
      </w:r>
      <w:r w:rsidR="00CB4B7C" w:rsidRPr="003058FB">
        <w:rPr>
          <w:lang w:val="ru-RU"/>
        </w:rPr>
        <w:t xml:space="preserve">а </w:t>
      </w:r>
      <w:r w:rsidRPr="003058FB">
        <w:rPr>
          <w:lang w:val="ru-RU"/>
        </w:rPr>
        <w:t>в радиовещании</w:t>
      </w:r>
    </w:p>
    <w:p w:rsidR="00155BEB" w:rsidRPr="003058FB" w:rsidRDefault="00155BEB" w:rsidP="00155BEB">
      <w:pPr>
        <w:pStyle w:val="Recref"/>
        <w:rPr>
          <w:lang w:val="ru-RU"/>
        </w:rPr>
      </w:pPr>
      <w:r w:rsidRPr="003058FB">
        <w:rPr>
          <w:lang w:val="ru-RU"/>
        </w:rPr>
        <w:t>(Вопрос МСЭ-R 46/6)</w:t>
      </w:r>
      <w:bookmarkStart w:id="3" w:name="_GoBack"/>
      <w:bookmarkEnd w:id="3"/>
    </w:p>
    <w:p w:rsidR="00C90BB2" w:rsidRPr="003058FB" w:rsidRDefault="00C90BB2" w:rsidP="00155BEB">
      <w:pPr>
        <w:pStyle w:val="Recdate"/>
        <w:rPr>
          <w:lang w:val="ru-RU"/>
        </w:rPr>
      </w:pPr>
      <w:r w:rsidRPr="003058FB">
        <w:rPr>
          <w:lang w:val="ru-RU"/>
        </w:rPr>
        <w:t>(</w:t>
      </w:r>
      <w:r w:rsidR="001004F1" w:rsidRPr="003058FB">
        <w:rPr>
          <w:lang w:val="ru-RU"/>
        </w:rPr>
        <w:t>20</w:t>
      </w:r>
      <w:r w:rsidR="00155BEB" w:rsidRPr="003058FB">
        <w:rPr>
          <w:lang w:val="ru-RU"/>
        </w:rPr>
        <w:t>04</w:t>
      </w:r>
      <w:r w:rsidR="001004F1" w:rsidRPr="003058FB">
        <w:rPr>
          <w:lang w:val="ru-RU"/>
        </w:rPr>
        <w:t>-2015</w:t>
      </w:r>
      <w:r w:rsidRPr="003058FB">
        <w:rPr>
          <w:lang w:val="ru-RU"/>
        </w:rPr>
        <w:t>)</w:t>
      </w:r>
    </w:p>
    <w:p w:rsidR="00C90BB2" w:rsidRPr="003058FB" w:rsidRDefault="00C90BB2" w:rsidP="00C90BB2">
      <w:pPr>
        <w:pStyle w:val="HeadingSum"/>
        <w:rPr>
          <w:lang w:val="ru-RU"/>
        </w:rPr>
      </w:pPr>
      <w:r w:rsidRPr="003058FB">
        <w:rPr>
          <w:lang w:val="ru-RU"/>
        </w:rPr>
        <w:t>Сфера применения</w:t>
      </w:r>
    </w:p>
    <w:p w:rsidR="00C90BB2" w:rsidRPr="003058FB" w:rsidRDefault="00447F78" w:rsidP="00C35584">
      <w:pPr>
        <w:pStyle w:val="Summary"/>
        <w:rPr>
          <w:lang w:val="ru-RU"/>
        </w:rPr>
      </w:pPr>
      <w:r w:rsidRPr="003058FB">
        <w:rPr>
          <w:lang w:val="ru-RU" w:eastAsia="ja-JP"/>
        </w:rPr>
        <w:t>В настоящей Рекомендации прив</w:t>
      </w:r>
      <w:r w:rsidR="00862181" w:rsidRPr="003058FB">
        <w:rPr>
          <w:lang w:val="ru-RU" w:eastAsia="ja-JP"/>
        </w:rPr>
        <w:t xml:space="preserve">одятся </w:t>
      </w:r>
      <w:r w:rsidRPr="003058FB">
        <w:rPr>
          <w:lang w:val="ru-RU" w:eastAsia="ja-JP"/>
        </w:rPr>
        <w:t xml:space="preserve">ссылки на содержание словаря метаданных </w:t>
      </w:r>
      <w:r w:rsidR="00155BEB" w:rsidRPr="003058FB">
        <w:rPr>
          <w:lang w:val="ru-RU" w:eastAsia="ja-JP"/>
        </w:rPr>
        <w:t xml:space="preserve">SMPTE </w:t>
      </w:r>
      <w:r w:rsidRPr="003058FB">
        <w:rPr>
          <w:lang w:val="ru-RU" w:eastAsia="ja-JP"/>
        </w:rPr>
        <w:t>и</w:t>
      </w:r>
      <w:r w:rsidR="00C35584" w:rsidRPr="003058FB">
        <w:rPr>
          <w:lang w:val="ru-RU" w:eastAsia="ja-JP"/>
        </w:rPr>
        <w:t> </w:t>
      </w:r>
      <w:r w:rsidRPr="003058FB">
        <w:rPr>
          <w:lang w:val="ru-RU" w:eastAsia="ja-JP"/>
        </w:rPr>
        <w:t xml:space="preserve">определяется реестр описаний элементов метаданных, связанных с </w:t>
      </w:r>
      <w:r w:rsidR="006B190E" w:rsidRPr="003058FB">
        <w:rPr>
          <w:lang w:val="ru-RU" w:eastAsia="ja-JP"/>
        </w:rPr>
        <w:t>ядром</w:t>
      </w:r>
      <w:r w:rsidRPr="003058FB">
        <w:rPr>
          <w:lang w:val="ru-RU" w:eastAsia="ja-JP"/>
        </w:rPr>
        <w:t xml:space="preserve"> (видео, аудио и </w:t>
      </w:r>
      <w:r w:rsidR="006B190E" w:rsidRPr="003058FB">
        <w:rPr>
          <w:lang w:val="ru-RU" w:eastAsia="ja-JP"/>
        </w:rPr>
        <w:t>данные различного рода</w:t>
      </w:r>
      <w:r w:rsidRPr="003058FB">
        <w:rPr>
          <w:lang w:val="ru-RU" w:eastAsia="ja-JP"/>
        </w:rPr>
        <w:t xml:space="preserve">) или другими метаданными. Подробное разъяснение содержится в </w:t>
      </w:r>
      <w:r w:rsidR="00F43053" w:rsidRPr="003058FB">
        <w:rPr>
          <w:lang w:val="ru-RU" w:eastAsia="ja-JP"/>
        </w:rPr>
        <w:t xml:space="preserve">Стандарте </w:t>
      </w:r>
      <w:r w:rsidR="00155BEB" w:rsidRPr="003058FB">
        <w:rPr>
          <w:lang w:val="ru-RU" w:eastAsia="ja-JP"/>
        </w:rPr>
        <w:t>ST</w:t>
      </w:r>
      <w:r w:rsidR="00C35584" w:rsidRPr="003058FB">
        <w:rPr>
          <w:lang w:val="ru-RU" w:eastAsia="ja-JP"/>
        </w:rPr>
        <w:t> </w:t>
      </w:r>
      <w:r w:rsidR="00155BEB" w:rsidRPr="003058FB">
        <w:rPr>
          <w:lang w:val="ru-RU" w:eastAsia="ja-JP"/>
        </w:rPr>
        <w:t>335</w:t>
      </w:r>
      <w:r w:rsidR="00C35584" w:rsidRPr="003058FB">
        <w:rPr>
          <w:lang w:val="ru-RU" w:eastAsia="ja-JP"/>
        </w:rPr>
        <w:noBreakHyphen/>
      </w:r>
      <w:r w:rsidR="00155BEB" w:rsidRPr="003058FB">
        <w:rPr>
          <w:lang w:val="ru-RU" w:eastAsia="ja-JP"/>
        </w:rPr>
        <w:t>2012</w:t>
      </w:r>
      <w:r w:rsidR="00F43053" w:rsidRPr="003058FB">
        <w:rPr>
          <w:lang w:val="ru-RU" w:eastAsia="ja-JP"/>
        </w:rPr>
        <w:t xml:space="preserve"> SMPTE</w:t>
      </w:r>
      <w:r w:rsidR="00155BEB" w:rsidRPr="003058FB">
        <w:rPr>
          <w:lang w:val="ru-RU" w:eastAsia="ja-JP"/>
        </w:rPr>
        <w:t xml:space="preserve">. </w:t>
      </w:r>
      <w:r w:rsidRPr="003058FB">
        <w:rPr>
          <w:lang w:val="ru-RU" w:eastAsia="ja-JP"/>
        </w:rPr>
        <w:t xml:space="preserve">Структура словаря метаданных, определенная в </w:t>
      </w:r>
      <w:r w:rsidR="00F43053" w:rsidRPr="003058FB">
        <w:rPr>
          <w:lang w:val="ru-RU" w:eastAsia="ja-JP"/>
        </w:rPr>
        <w:t xml:space="preserve">Стандарте </w:t>
      </w:r>
      <w:r w:rsidR="00155BEB" w:rsidRPr="003058FB">
        <w:rPr>
          <w:lang w:val="ru-RU" w:eastAsia="ja-JP"/>
        </w:rPr>
        <w:t>ST 335-2012</w:t>
      </w:r>
      <w:r w:rsidR="00F43053" w:rsidRPr="003058FB">
        <w:rPr>
          <w:lang w:val="ru-RU" w:eastAsia="ja-JP"/>
        </w:rPr>
        <w:t xml:space="preserve"> SMPTE</w:t>
      </w:r>
      <w:r w:rsidRPr="003058FB">
        <w:rPr>
          <w:lang w:val="ru-RU" w:eastAsia="ja-JP"/>
        </w:rPr>
        <w:t xml:space="preserve">, охватывает использование метаданных для всех типов </w:t>
      </w:r>
      <w:r w:rsidR="006B190E" w:rsidRPr="003058FB">
        <w:rPr>
          <w:lang w:val="ru-RU" w:eastAsia="ja-JP"/>
        </w:rPr>
        <w:t>ядра</w:t>
      </w:r>
      <w:r w:rsidRPr="003058FB">
        <w:rPr>
          <w:lang w:val="ru-RU" w:eastAsia="ja-JP"/>
        </w:rPr>
        <w:t xml:space="preserve">. Статьи словаря метаданных перечислены в </w:t>
      </w:r>
      <w:r w:rsidR="00F43053" w:rsidRPr="003058FB">
        <w:rPr>
          <w:lang w:val="ru-RU" w:eastAsia="ja-JP"/>
        </w:rPr>
        <w:t xml:space="preserve">Рекомендуемом методе </w:t>
      </w:r>
      <w:r w:rsidR="00155BEB" w:rsidRPr="003058FB">
        <w:rPr>
          <w:lang w:val="ru-RU" w:eastAsia="ja-JP"/>
        </w:rPr>
        <w:t>RP 210.13 2012</w:t>
      </w:r>
      <w:r w:rsidR="00F43053" w:rsidRPr="003058FB">
        <w:rPr>
          <w:lang w:val="ru-RU" w:eastAsia="ja-JP"/>
        </w:rPr>
        <w:t xml:space="preserve"> SMPTE</w:t>
      </w:r>
      <w:r w:rsidR="00155BEB" w:rsidRPr="003058FB">
        <w:rPr>
          <w:lang w:val="ru-RU" w:eastAsia="ja-JP"/>
        </w:rPr>
        <w:t>.</w:t>
      </w:r>
    </w:p>
    <w:p w:rsidR="00C90BB2" w:rsidRPr="003058FB" w:rsidRDefault="00C90BB2" w:rsidP="00C90BB2">
      <w:pPr>
        <w:pStyle w:val="Headingb"/>
        <w:rPr>
          <w:lang w:val="ru-RU"/>
        </w:rPr>
      </w:pPr>
      <w:r w:rsidRPr="003058FB">
        <w:rPr>
          <w:lang w:val="ru-RU"/>
        </w:rPr>
        <w:t>Ключевые слова</w:t>
      </w:r>
    </w:p>
    <w:p w:rsidR="00C90BB2" w:rsidRPr="003058FB" w:rsidRDefault="00447F78" w:rsidP="006B190E">
      <w:pPr>
        <w:rPr>
          <w:lang w:val="ru-RU"/>
        </w:rPr>
      </w:pPr>
      <w:r w:rsidRPr="003058FB">
        <w:rPr>
          <w:lang w:val="ru-RU"/>
        </w:rPr>
        <w:t>Словарь метаданных</w:t>
      </w:r>
      <w:r w:rsidR="00155BEB" w:rsidRPr="003058FB">
        <w:rPr>
          <w:lang w:val="ru-RU"/>
        </w:rPr>
        <w:t xml:space="preserve">, </w:t>
      </w:r>
      <w:r w:rsidR="006B190E" w:rsidRPr="003058FB">
        <w:rPr>
          <w:lang w:val="ru-RU"/>
        </w:rPr>
        <w:t>оболочка</w:t>
      </w:r>
      <w:r w:rsidR="00155BEB" w:rsidRPr="003058FB">
        <w:rPr>
          <w:lang w:val="ru-RU"/>
        </w:rPr>
        <w:t xml:space="preserve">, </w:t>
      </w:r>
      <w:r w:rsidR="006B190E" w:rsidRPr="003058FB">
        <w:rPr>
          <w:lang w:val="ru-RU"/>
        </w:rPr>
        <w:t>элементы данных</w:t>
      </w:r>
    </w:p>
    <w:p w:rsidR="001004F1" w:rsidRPr="003058FB" w:rsidRDefault="001004F1" w:rsidP="001004F1">
      <w:pPr>
        <w:pStyle w:val="Normalaftertitle"/>
        <w:rPr>
          <w:lang w:val="ru-RU"/>
        </w:rPr>
      </w:pPr>
      <w:r w:rsidRPr="003058FB">
        <w:rPr>
          <w:lang w:val="ru-RU"/>
        </w:rPr>
        <w:t>Ассамблея радиосвязи МСЭ,</w:t>
      </w:r>
    </w:p>
    <w:p w:rsidR="001004F1" w:rsidRPr="003058FB" w:rsidRDefault="001004F1" w:rsidP="001004F1">
      <w:pPr>
        <w:pStyle w:val="Call"/>
        <w:rPr>
          <w:lang w:val="ru-RU"/>
        </w:rPr>
      </w:pPr>
      <w:r w:rsidRPr="003058FB">
        <w:rPr>
          <w:lang w:val="ru-RU"/>
        </w:rPr>
        <w:t>учитывая</w:t>
      </w:r>
      <w:r w:rsidRPr="003058FB">
        <w:rPr>
          <w:i w:val="0"/>
          <w:iCs/>
          <w:lang w:val="ru-RU"/>
        </w:rPr>
        <w:t>,</w:t>
      </w:r>
    </w:p>
    <w:p w:rsidR="001004F1" w:rsidRPr="003058FB" w:rsidRDefault="001004F1" w:rsidP="00F955AC">
      <w:pPr>
        <w:rPr>
          <w:lang w:val="ru-RU"/>
        </w:rPr>
      </w:pPr>
      <w:r w:rsidRPr="003058FB">
        <w:rPr>
          <w:i/>
          <w:iCs/>
          <w:lang w:val="ru-RU"/>
        </w:rPr>
        <w:t>a)</w:t>
      </w:r>
      <w:r w:rsidRPr="003058FB">
        <w:rPr>
          <w:lang w:val="ru-RU"/>
        </w:rPr>
        <w:tab/>
      </w:r>
      <w:r w:rsidR="001734F2" w:rsidRPr="003058FB">
        <w:rPr>
          <w:lang w:val="ru-RU"/>
        </w:rPr>
        <w:t>что цифровое радиовещание вносит существенные изменения в инфраструктуру и методы производства</w:t>
      </w:r>
      <w:r w:rsidR="006B190E" w:rsidRPr="003058FB">
        <w:rPr>
          <w:lang w:val="ru-RU"/>
        </w:rPr>
        <w:t xml:space="preserve"> и</w:t>
      </w:r>
      <w:r w:rsidR="001734F2" w:rsidRPr="003058FB">
        <w:rPr>
          <w:lang w:val="ru-RU"/>
        </w:rPr>
        <w:t xml:space="preserve"> постпроизводств</w:t>
      </w:r>
      <w:r w:rsidR="00CB4B7C" w:rsidRPr="003058FB">
        <w:rPr>
          <w:lang w:val="ru-RU"/>
        </w:rPr>
        <w:t xml:space="preserve">а </w:t>
      </w:r>
      <w:r w:rsidR="001734F2" w:rsidRPr="003058FB">
        <w:rPr>
          <w:lang w:val="ru-RU"/>
        </w:rPr>
        <w:t>аудио-, видео- и друг</w:t>
      </w:r>
      <w:r w:rsidR="00F955AC" w:rsidRPr="003058FB">
        <w:rPr>
          <w:lang w:val="ru-RU"/>
        </w:rPr>
        <w:t>ой электронной</w:t>
      </w:r>
      <w:r w:rsidR="001734F2" w:rsidRPr="003058FB">
        <w:rPr>
          <w:lang w:val="ru-RU"/>
        </w:rPr>
        <w:t xml:space="preserve"> </w:t>
      </w:r>
      <w:r w:rsidR="00F955AC" w:rsidRPr="003058FB">
        <w:rPr>
          <w:lang w:val="ru-RU"/>
        </w:rPr>
        <w:t>медиапродукции</w:t>
      </w:r>
      <w:r w:rsidRPr="003058FB">
        <w:rPr>
          <w:lang w:val="ru-RU" w:eastAsia="ja-JP"/>
        </w:rPr>
        <w:t>;</w:t>
      </w:r>
    </w:p>
    <w:p w:rsidR="001004F1" w:rsidRPr="003058FB" w:rsidRDefault="001004F1" w:rsidP="001734F2">
      <w:pPr>
        <w:rPr>
          <w:lang w:val="ru-RU"/>
        </w:rPr>
      </w:pPr>
      <w:r w:rsidRPr="003058FB">
        <w:rPr>
          <w:i/>
          <w:iCs/>
          <w:lang w:val="ru-RU"/>
        </w:rPr>
        <w:t>b)</w:t>
      </w:r>
      <w:r w:rsidRPr="003058FB">
        <w:rPr>
          <w:lang w:val="ru-RU"/>
        </w:rPr>
        <w:tab/>
      </w:r>
      <w:r w:rsidR="001734F2" w:rsidRPr="003058FB">
        <w:rPr>
          <w:lang w:val="ru-RU"/>
        </w:rPr>
        <w:t>что для содействия обмену программами и их передаче желательно, чтобы форматы кодирования данных и потока битов в цифровом производстве и постпроизводстве были совестимы</w:t>
      </w:r>
      <w:r w:rsidRPr="003058FB">
        <w:rPr>
          <w:lang w:val="ru-RU"/>
        </w:rPr>
        <w:t>;</w:t>
      </w:r>
    </w:p>
    <w:p w:rsidR="001004F1" w:rsidRPr="003058FB" w:rsidRDefault="001004F1" w:rsidP="00F955AC">
      <w:pPr>
        <w:rPr>
          <w:lang w:val="ru-RU"/>
        </w:rPr>
      </w:pPr>
      <w:r w:rsidRPr="003058FB">
        <w:rPr>
          <w:i/>
          <w:iCs/>
          <w:lang w:val="ru-RU"/>
        </w:rPr>
        <w:t>c)</w:t>
      </w:r>
      <w:r w:rsidRPr="003058FB">
        <w:rPr>
          <w:lang w:val="ru-RU"/>
        </w:rPr>
        <w:tab/>
      </w:r>
      <w:r w:rsidR="001734F2" w:rsidRPr="003058FB">
        <w:rPr>
          <w:lang w:val="ru-RU"/>
        </w:rPr>
        <w:t xml:space="preserve">что терминология, набор форматов и </w:t>
      </w:r>
      <w:r w:rsidR="00F955AC" w:rsidRPr="003058FB">
        <w:rPr>
          <w:lang w:val="ru-RU"/>
        </w:rPr>
        <w:t>применение</w:t>
      </w:r>
      <w:r w:rsidR="001734F2" w:rsidRPr="003058FB">
        <w:rPr>
          <w:lang w:val="ru-RU"/>
        </w:rPr>
        <w:t xml:space="preserve">, общие для метаданных, могут </w:t>
      </w:r>
      <w:r w:rsidR="00F955AC" w:rsidRPr="003058FB">
        <w:rPr>
          <w:lang w:val="ru-RU"/>
        </w:rPr>
        <w:t xml:space="preserve">повысить их эффективность </w:t>
      </w:r>
      <w:r w:rsidR="001734F2" w:rsidRPr="003058FB">
        <w:rPr>
          <w:lang w:val="ru-RU"/>
        </w:rPr>
        <w:t>и уменьшить вероятность ошибочно</w:t>
      </w:r>
      <w:r w:rsidR="00F955AC" w:rsidRPr="003058FB">
        <w:rPr>
          <w:lang w:val="ru-RU"/>
        </w:rPr>
        <w:t>й интерпретации</w:t>
      </w:r>
      <w:r w:rsidR="001734F2" w:rsidRPr="003058FB">
        <w:rPr>
          <w:lang w:val="ru-RU"/>
        </w:rPr>
        <w:t>, неправильного использования, потери либо порчи</w:t>
      </w:r>
      <w:r w:rsidRPr="003058FB">
        <w:rPr>
          <w:lang w:val="ru-RU"/>
        </w:rPr>
        <w:t>;</w:t>
      </w:r>
    </w:p>
    <w:p w:rsidR="001004F1" w:rsidRPr="003058FB" w:rsidRDefault="001004F1" w:rsidP="00F955AC">
      <w:pPr>
        <w:rPr>
          <w:lang w:val="ru-RU"/>
        </w:rPr>
      </w:pPr>
      <w:r w:rsidRPr="003058FB">
        <w:rPr>
          <w:i/>
          <w:iCs/>
          <w:lang w:val="ru-RU"/>
        </w:rPr>
        <w:t>d)</w:t>
      </w:r>
      <w:r w:rsidRPr="003058FB">
        <w:rPr>
          <w:lang w:val="ru-RU"/>
        </w:rPr>
        <w:tab/>
      </w:r>
      <w:r w:rsidR="001734F2" w:rsidRPr="003058FB">
        <w:rPr>
          <w:lang w:val="ru-RU"/>
        </w:rPr>
        <w:t>что метаданные крайне важны для систем управления медиаресурсами, которы</w:t>
      </w:r>
      <w:r w:rsidR="00F955AC" w:rsidRPr="003058FB">
        <w:rPr>
          <w:lang w:val="ru-RU"/>
        </w:rPr>
        <w:t xml:space="preserve">е приобретают все большее значение </w:t>
      </w:r>
      <w:r w:rsidR="001734F2" w:rsidRPr="003058FB">
        <w:rPr>
          <w:lang w:val="ru-RU"/>
        </w:rPr>
        <w:t>для эффективной и своевременной работы радиовещательных и других электронных медиаслужб</w:t>
      </w:r>
      <w:r w:rsidRPr="003058FB">
        <w:rPr>
          <w:lang w:val="ru-RU"/>
        </w:rPr>
        <w:t>;</w:t>
      </w:r>
    </w:p>
    <w:p w:rsidR="001004F1" w:rsidRPr="003058FB" w:rsidRDefault="001004F1" w:rsidP="00787752">
      <w:pPr>
        <w:rPr>
          <w:lang w:val="ru-RU"/>
        </w:rPr>
      </w:pPr>
      <w:r w:rsidRPr="003058FB">
        <w:rPr>
          <w:i/>
          <w:iCs/>
          <w:lang w:val="ru-RU"/>
        </w:rPr>
        <w:t>e)</w:t>
      </w:r>
      <w:r w:rsidRPr="003058FB">
        <w:rPr>
          <w:lang w:val="ru-RU"/>
        </w:rPr>
        <w:tab/>
      </w:r>
      <w:r w:rsidR="001734F2" w:rsidRPr="003058FB">
        <w:rPr>
          <w:lang w:val="ru-RU"/>
        </w:rPr>
        <w:t xml:space="preserve">что метаданные и </w:t>
      </w:r>
      <w:r w:rsidR="00787752" w:rsidRPr="003058FB">
        <w:rPr>
          <w:lang w:val="ru-RU"/>
        </w:rPr>
        <w:t xml:space="preserve">относящаяся к ним </w:t>
      </w:r>
      <w:r w:rsidR="001734F2" w:rsidRPr="003058FB">
        <w:rPr>
          <w:lang w:val="ru-RU"/>
        </w:rPr>
        <w:t xml:space="preserve">оболочка получили широкое признание в радиовещании и </w:t>
      </w:r>
      <w:r w:rsidR="00787752" w:rsidRPr="003058FB">
        <w:rPr>
          <w:lang w:val="ru-RU"/>
        </w:rPr>
        <w:t xml:space="preserve">связанных </w:t>
      </w:r>
      <w:r w:rsidR="001734F2" w:rsidRPr="003058FB">
        <w:rPr>
          <w:lang w:val="ru-RU"/>
        </w:rPr>
        <w:t>с ним отраслях</w:t>
      </w:r>
      <w:r w:rsidRPr="003058FB">
        <w:rPr>
          <w:lang w:val="ru-RU"/>
        </w:rPr>
        <w:t>;</w:t>
      </w:r>
    </w:p>
    <w:p w:rsidR="001004F1" w:rsidRPr="003058FB" w:rsidRDefault="001004F1" w:rsidP="00862181">
      <w:pPr>
        <w:rPr>
          <w:lang w:val="ru-RU"/>
        </w:rPr>
      </w:pPr>
      <w:r w:rsidRPr="003058FB">
        <w:rPr>
          <w:i/>
          <w:iCs/>
          <w:lang w:val="ru-RU"/>
        </w:rPr>
        <w:t>f)</w:t>
      </w:r>
      <w:r w:rsidRPr="003058FB">
        <w:rPr>
          <w:lang w:val="ru-RU"/>
        </w:rPr>
        <w:tab/>
      </w:r>
      <w:r w:rsidR="00787752" w:rsidRPr="003058FB">
        <w:rPr>
          <w:lang w:val="ru-RU"/>
        </w:rPr>
        <w:t>что</w:t>
      </w:r>
      <w:r w:rsidR="00862181" w:rsidRPr="003058FB">
        <w:rPr>
          <w:lang w:val="ru-RU"/>
        </w:rPr>
        <w:t xml:space="preserve"> вследствие</w:t>
      </w:r>
      <w:r w:rsidR="00787752" w:rsidRPr="003058FB">
        <w:rPr>
          <w:lang w:val="ru-RU"/>
        </w:rPr>
        <w:t xml:space="preserve"> </w:t>
      </w:r>
      <w:r w:rsidR="00862181" w:rsidRPr="003058FB">
        <w:rPr>
          <w:lang w:val="ru-RU"/>
        </w:rPr>
        <w:t xml:space="preserve">этого </w:t>
      </w:r>
      <w:r w:rsidR="00787752" w:rsidRPr="003058FB">
        <w:rPr>
          <w:lang w:val="ru-RU"/>
        </w:rPr>
        <w:t>органы по стандартизации установили ряд стандартов для компонентов потока данных, представленных в виде ядра, заголовка, метаданных и оболочки</w:t>
      </w:r>
      <w:r w:rsidRPr="003058FB">
        <w:rPr>
          <w:lang w:val="ru-RU"/>
        </w:rPr>
        <w:t>;</w:t>
      </w:r>
    </w:p>
    <w:p w:rsidR="001004F1" w:rsidRPr="003058FB" w:rsidRDefault="001004F1" w:rsidP="00787752">
      <w:pPr>
        <w:rPr>
          <w:szCs w:val="24"/>
          <w:lang w:val="ru-RU"/>
        </w:rPr>
      </w:pPr>
      <w:r w:rsidRPr="003058FB">
        <w:rPr>
          <w:i/>
          <w:iCs/>
          <w:szCs w:val="24"/>
          <w:lang w:val="ru-RU"/>
        </w:rPr>
        <w:t>g)</w:t>
      </w:r>
      <w:r w:rsidRPr="003058FB">
        <w:rPr>
          <w:szCs w:val="24"/>
          <w:lang w:val="ru-RU"/>
        </w:rPr>
        <w:tab/>
      </w:r>
      <w:r w:rsidR="00787752" w:rsidRPr="003058FB">
        <w:rPr>
          <w:szCs w:val="24"/>
          <w:lang w:val="ru-RU"/>
        </w:rPr>
        <w:t xml:space="preserve">что разработка этих стандартов для метаданных </w:t>
      </w:r>
      <w:r w:rsidR="007C28D4" w:rsidRPr="003058FB">
        <w:rPr>
          <w:szCs w:val="24"/>
          <w:lang w:val="ru-RU"/>
        </w:rPr>
        <w:t>продолжается</w:t>
      </w:r>
      <w:r w:rsidRPr="003058FB">
        <w:rPr>
          <w:szCs w:val="24"/>
          <w:lang w:val="ru-RU"/>
        </w:rPr>
        <w:t>;</w:t>
      </w:r>
    </w:p>
    <w:p w:rsidR="001004F1" w:rsidRPr="003058FB" w:rsidRDefault="001004F1" w:rsidP="00EA3BD0">
      <w:pPr>
        <w:rPr>
          <w:lang w:val="ru-RU"/>
        </w:rPr>
      </w:pPr>
      <w:r w:rsidRPr="003058FB">
        <w:rPr>
          <w:i/>
          <w:iCs/>
          <w:lang w:val="ru-RU"/>
        </w:rPr>
        <w:t>h)</w:t>
      </w:r>
      <w:r w:rsidRPr="003058FB">
        <w:rPr>
          <w:lang w:val="ru-RU"/>
        </w:rPr>
        <w:tab/>
      </w:r>
      <w:r w:rsidR="00787752" w:rsidRPr="003058FB">
        <w:rPr>
          <w:lang w:val="ru-RU"/>
        </w:rPr>
        <w:t xml:space="preserve">что </w:t>
      </w:r>
      <w:r w:rsidR="00EA3BD0" w:rsidRPr="003058FB">
        <w:rPr>
          <w:lang w:val="ru-RU"/>
        </w:rPr>
        <w:t xml:space="preserve">кодирование с использованием расширяемого языка разметки </w:t>
      </w:r>
      <w:r w:rsidR="001734F2" w:rsidRPr="003058FB">
        <w:rPr>
          <w:lang w:val="ru-RU"/>
        </w:rPr>
        <w:t xml:space="preserve">(XML) </w:t>
      </w:r>
      <w:r w:rsidR="00EA3BD0" w:rsidRPr="003058FB">
        <w:rPr>
          <w:lang w:val="ru-RU"/>
        </w:rPr>
        <w:t>по-прежнему играет важную роль в кодировании метаданных</w:t>
      </w:r>
      <w:r w:rsidRPr="003058FB">
        <w:rPr>
          <w:lang w:val="ru-RU"/>
        </w:rPr>
        <w:t>,</w:t>
      </w:r>
    </w:p>
    <w:p w:rsidR="001004F1" w:rsidRPr="003058FB" w:rsidRDefault="001004F1" w:rsidP="001004F1">
      <w:pPr>
        <w:pStyle w:val="Call"/>
        <w:rPr>
          <w:lang w:val="ru-RU"/>
        </w:rPr>
      </w:pPr>
      <w:r w:rsidRPr="003058FB">
        <w:rPr>
          <w:lang w:val="ru-RU"/>
        </w:rPr>
        <w:t>рекомендует</w:t>
      </w:r>
      <w:r w:rsidRPr="003058FB">
        <w:rPr>
          <w:i w:val="0"/>
          <w:iCs/>
          <w:lang w:val="ru-RU"/>
        </w:rPr>
        <w:t>,</w:t>
      </w:r>
    </w:p>
    <w:p w:rsidR="001734F2" w:rsidRPr="003058FB" w:rsidRDefault="001734F2" w:rsidP="00C35584">
      <w:pPr>
        <w:rPr>
          <w:lang w:val="ru-RU"/>
        </w:rPr>
      </w:pPr>
      <w:r w:rsidRPr="003058FB">
        <w:rPr>
          <w:b/>
          <w:bCs/>
          <w:lang w:val="ru-RU"/>
        </w:rPr>
        <w:t>1</w:t>
      </w:r>
      <w:r w:rsidRPr="003058FB">
        <w:rPr>
          <w:lang w:val="ru-RU"/>
        </w:rPr>
        <w:tab/>
      </w:r>
      <w:r w:rsidR="00EA3BD0" w:rsidRPr="003058FB">
        <w:rPr>
          <w:lang w:val="ru-RU"/>
        </w:rPr>
        <w:t>чтобы содержащиеся в словаре метаданных типы и форматы данных, используемые для</w:t>
      </w:r>
      <w:r w:rsidR="00C35584" w:rsidRPr="003058FB">
        <w:rPr>
          <w:lang w:val="ru-RU"/>
        </w:rPr>
        <w:t> </w:t>
      </w:r>
      <w:r w:rsidR="00EA3BD0" w:rsidRPr="003058FB">
        <w:rPr>
          <w:lang w:val="ru-RU"/>
        </w:rPr>
        <w:t>производства и постпроизводства в радиовещании, соответствовали типам и форматам данных, описанным в Приложении 1</w:t>
      </w:r>
      <w:r w:rsidRPr="003058FB">
        <w:rPr>
          <w:lang w:val="ru-RU"/>
        </w:rPr>
        <w:t>;</w:t>
      </w:r>
    </w:p>
    <w:p w:rsidR="001004F1" w:rsidRPr="003058FB" w:rsidRDefault="001734F2" w:rsidP="00C35584">
      <w:pPr>
        <w:rPr>
          <w:lang w:val="ru-RU"/>
        </w:rPr>
      </w:pPr>
      <w:r w:rsidRPr="003058FB">
        <w:rPr>
          <w:b/>
          <w:bCs/>
          <w:lang w:val="ru-RU"/>
        </w:rPr>
        <w:t>2</w:t>
      </w:r>
      <w:r w:rsidRPr="003058FB">
        <w:rPr>
          <w:lang w:val="ru-RU"/>
        </w:rPr>
        <w:tab/>
      </w:r>
      <w:r w:rsidR="00EA3BD0" w:rsidRPr="003058FB">
        <w:rPr>
          <w:lang w:val="ru-RU"/>
        </w:rPr>
        <w:t>чтобы структура словаря этих метаданных соответствовала структуре словаря, описанной в</w:t>
      </w:r>
      <w:r w:rsidR="00C35584" w:rsidRPr="003058FB">
        <w:rPr>
          <w:lang w:val="ru-RU"/>
        </w:rPr>
        <w:t> </w:t>
      </w:r>
      <w:r w:rsidR="00EA3BD0" w:rsidRPr="003058FB">
        <w:rPr>
          <w:lang w:val="ru-RU"/>
        </w:rPr>
        <w:t xml:space="preserve">Приложении </w:t>
      </w:r>
      <w:r w:rsidRPr="003058FB">
        <w:rPr>
          <w:lang w:val="ru-RU"/>
        </w:rPr>
        <w:t>2.</w:t>
      </w:r>
    </w:p>
    <w:p w:rsidR="001734F2" w:rsidRPr="003058FB" w:rsidRDefault="001734F2" w:rsidP="0023372A">
      <w:pPr>
        <w:pStyle w:val="Note"/>
        <w:keepLines/>
        <w:rPr>
          <w:lang w:val="ru-RU"/>
        </w:rPr>
      </w:pPr>
      <w:r w:rsidRPr="003058FB">
        <w:rPr>
          <w:lang w:val="ru-RU"/>
        </w:rPr>
        <w:lastRenderedPageBreak/>
        <w:t>ПРИМЕЧАНИЕ 1</w:t>
      </w:r>
      <w:r w:rsidR="0000038C" w:rsidRPr="003058FB">
        <w:rPr>
          <w:lang w:val="ru-RU"/>
        </w:rPr>
        <w:t>.</w:t>
      </w:r>
      <w:r w:rsidRPr="003058FB">
        <w:rPr>
          <w:lang w:val="ru-RU"/>
        </w:rPr>
        <w:t xml:space="preserve"> – </w:t>
      </w:r>
      <w:r w:rsidR="00EA3BD0" w:rsidRPr="003058FB">
        <w:rPr>
          <w:lang w:val="ru-RU"/>
        </w:rPr>
        <w:t xml:space="preserve">Рекомендуемый метод </w:t>
      </w:r>
      <w:r w:rsidRPr="003058FB">
        <w:rPr>
          <w:lang w:val="ru-RU"/>
        </w:rPr>
        <w:t xml:space="preserve">RP 210.13-2012 </w:t>
      </w:r>
      <w:r w:rsidR="00EA3BD0" w:rsidRPr="003058FB">
        <w:rPr>
          <w:lang w:val="ru-RU"/>
        </w:rPr>
        <w:t xml:space="preserve">SMPTE и </w:t>
      </w:r>
      <w:r w:rsidR="00B0127D" w:rsidRPr="003058FB">
        <w:rPr>
          <w:lang w:val="ru-RU"/>
        </w:rPr>
        <w:t xml:space="preserve">Стандарт </w:t>
      </w:r>
      <w:r w:rsidRPr="003058FB">
        <w:rPr>
          <w:lang w:val="ru-RU"/>
        </w:rPr>
        <w:t xml:space="preserve">ST 335-2012 </w:t>
      </w:r>
      <w:r w:rsidR="00EA3BD0" w:rsidRPr="003058FB">
        <w:rPr>
          <w:lang w:val="ru-RU"/>
        </w:rPr>
        <w:t>SMPTE приведены в</w:t>
      </w:r>
      <w:r w:rsidR="00C35584" w:rsidRPr="003058FB">
        <w:rPr>
          <w:lang w:val="ru-RU"/>
        </w:rPr>
        <w:t> </w:t>
      </w:r>
      <w:r w:rsidR="00EA3BD0" w:rsidRPr="003058FB">
        <w:rPr>
          <w:lang w:val="ru-RU"/>
        </w:rPr>
        <w:t xml:space="preserve">Прилагаемом документе 1 к Приложению </w:t>
      </w:r>
      <w:r w:rsidRPr="003058FB">
        <w:rPr>
          <w:lang w:val="ru-RU"/>
        </w:rPr>
        <w:t xml:space="preserve">1 </w:t>
      </w:r>
      <w:r w:rsidR="00EA3BD0" w:rsidRPr="003058FB">
        <w:rPr>
          <w:lang w:val="ru-RU"/>
        </w:rPr>
        <w:t xml:space="preserve">и Прилагаемом документе </w:t>
      </w:r>
      <w:r w:rsidRPr="003058FB">
        <w:rPr>
          <w:lang w:val="ru-RU"/>
        </w:rPr>
        <w:t xml:space="preserve">1 </w:t>
      </w:r>
      <w:r w:rsidR="00EA3BD0" w:rsidRPr="003058FB">
        <w:rPr>
          <w:lang w:val="ru-RU"/>
        </w:rPr>
        <w:t xml:space="preserve">к Приложению </w:t>
      </w:r>
      <w:r w:rsidRPr="003058FB">
        <w:rPr>
          <w:lang w:val="ru-RU"/>
        </w:rPr>
        <w:t>2</w:t>
      </w:r>
      <w:r w:rsidR="00862181" w:rsidRPr="003058FB">
        <w:rPr>
          <w:lang w:val="ru-RU"/>
        </w:rPr>
        <w:t>, соответственно</w:t>
      </w:r>
      <w:r w:rsidRPr="003058FB">
        <w:rPr>
          <w:lang w:val="ru-RU"/>
        </w:rPr>
        <w:t xml:space="preserve">. </w:t>
      </w:r>
      <w:r w:rsidR="007C28D4" w:rsidRPr="003058FB">
        <w:rPr>
          <w:lang w:val="ru-RU"/>
        </w:rPr>
        <w:t>Рекомендуемый</w:t>
      </w:r>
      <w:r w:rsidR="00EA3BD0" w:rsidRPr="003058FB">
        <w:rPr>
          <w:lang w:val="ru-RU"/>
        </w:rPr>
        <w:t xml:space="preserve"> метод </w:t>
      </w:r>
      <w:r w:rsidRPr="003058FB">
        <w:rPr>
          <w:lang w:val="ru-RU"/>
        </w:rPr>
        <w:t xml:space="preserve">RP 210.13 2012 </w:t>
      </w:r>
      <w:r w:rsidR="00EA3BD0" w:rsidRPr="003058FB">
        <w:rPr>
          <w:lang w:val="ru-RU"/>
        </w:rPr>
        <w:t xml:space="preserve">SMPTE и </w:t>
      </w:r>
      <w:r w:rsidR="00B0127D" w:rsidRPr="003058FB">
        <w:rPr>
          <w:lang w:val="ru-RU"/>
        </w:rPr>
        <w:t xml:space="preserve">Стандарт </w:t>
      </w:r>
      <w:r w:rsidRPr="003058FB">
        <w:rPr>
          <w:lang w:val="ru-RU"/>
        </w:rPr>
        <w:t xml:space="preserve">ST 335-2012 </w:t>
      </w:r>
      <w:r w:rsidR="00EA3BD0" w:rsidRPr="003058FB">
        <w:rPr>
          <w:lang w:val="ru-RU"/>
        </w:rPr>
        <w:t xml:space="preserve">SMPTE относятся к версиям </w:t>
      </w:r>
      <w:r w:rsidRPr="003058FB">
        <w:rPr>
          <w:lang w:val="ru-RU"/>
        </w:rPr>
        <w:t>2012</w:t>
      </w:r>
      <w:r w:rsidR="00EA3BD0" w:rsidRPr="003058FB">
        <w:rPr>
          <w:lang w:val="ru-RU"/>
        </w:rPr>
        <w:t xml:space="preserve"> года</w:t>
      </w:r>
      <w:r w:rsidRPr="003058FB">
        <w:rPr>
          <w:lang w:val="ru-RU"/>
        </w:rPr>
        <w:t xml:space="preserve">, </w:t>
      </w:r>
      <w:r w:rsidR="00EA3BD0" w:rsidRPr="003058FB">
        <w:rPr>
          <w:lang w:val="ru-RU"/>
        </w:rPr>
        <w:t xml:space="preserve">которые утверждены администрациями Государств – Членов МСЭ </w:t>
      </w:r>
      <w:r w:rsidR="00B0127D" w:rsidRPr="003058FB">
        <w:rPr>
          <w:lang w:val="ru-RU"/>
        </w:rPr>
        <w:t>12.03.06 г</w:t>
      </w:r>
      <w:r w:rsidR="0023372A">
        <w:rPr>
          <w:lang w:val="ru-RU"/>
        </w:rPr>
        <w:t>ода</w:t>
      </w:r>
      <w:r w:rsidR="00B0127D" w:rsidRPr="003058FB">
        <w:rPr>
          <w:lang w:val="ru-RU"/>
        </w:rPr>
        <w:t xml:space="preserve"> </w:t>
      </w:r>
      <w:r w:rsidR="00EA3BD0" w:rsidRPr="003058FB">
        <w:rPr>
          <w:lang w:val="ru-RU"/>
        </w:rPr>
        <w:t>во исполнение Резолюции МСЭ</w:t>
      </w:r>
      <w:r w:rsidR="00C35584" w:rsidRPr="003058FB">
        <w:rPr>
          <w:lang w:val="ru-RU"/>
        </w:rPr>
        <w:noBreakHyphen/>
      </w:r>
      <w:r w:rsidRPr="003058FB">
        <w:rPr>
          <w:lang w:val="ru-RU"/>
        </w:rPr>
        <w:t>R</w:t>
      </w:r>
      <w:r w:rsidR="00C35584" w:rsidRPr="003058FB">
        <w:rPr>
          <w:lang w:val="ru-RU"/>
        </w:rPr>
        <w:t> </w:t>
      </w:r>
      <w:r w:rsidRPr="003058FB">
        <w:rPr>
          <w:lang w:val="ru-RU"/>
        </w:rPr>
        <w:t xml:space="preserve">1-6. </w:t>
      </w:r>
      <w:r w:rsidR="00B0127D" w:rsidRPr="003058FB">
        <w:rPr>
          <w:lang w:val="ru-RU"/>
        </w:rPr>
        <w:t xml:space="preserve">По договоренности между МСЭ и </w:t>
      </w:r>
      <w:r w:rsidRPr="003058FB">
        <w:rPr>
          <w:lang w:val="ru-RU"/>
        </w:rPr>
        <w:t>SMPTE</w:t>
      </w:r>
      <w:r w:rsidR="00B0127D" w:rsidRPr="003058FB">
        <w:rPr>
          <w:lang w:val="ru-RU"/>
        </w:rPr>
        <w:t xml:space="preserve">, SMPTE предоставило эти версии и </w:t>
      </w:r>
      <w:r w:rsidR="00862181" w:rsidRPr="003058FB">
        <w:rPr>
          <w:lang w:val="ru-RU"/>
        </w:rPr>
        <w:t>разрешило</w:t>
      </w:r>
      <w:r w:rsidR="00B0127D" w:rsidRPr="003058FB">
        <w:rPr>
          <w:lang w:val="ru-RU"/>
        </w:rPr>
        <w:t xml:space="preserve"> их использование, а МСЭ</w:t>
      </w:r>
      <w:r w:rsidRPr="003058FB">
        <w:rPr>
          <w:lang w:val="ru-RU"/>
        </w:rPr>
        <w:t xml:space="preserve">-R </w:t>
      </w:r>
      <w:r w:rsidR="00B0127D" w:rsidRPr="003058FB">
        <w:rPr>
          <w:lang w:val="ru-RU"/>
        </w:rPr>
        <w:t>согласился включить их в настоящую Рекомендацию</w:t>
      </w:r>
      <w:r w:rsidRPr="003058FB">
        <w:rPr>
          <w:lang w:val="ru-RU"/>
        </w:rPr>
        <w:t xml:space="preserve">. </w:t>
      </w:r>
      <w:r w:rsidR="00B0127D" w:rsidRPr="003058FB">
        <w:rPr>
          <w:lang w:val="ru-RU"/>
        </w:rPr>
        <w:t>Любые последующие версии Рекомендуемого метода RP 210.13-2012 SMPTE и Стандарта ST 335-2012 SMPTE, которые не были приняты и</w:t>
      </w:r>
      <w:r w:rsidR="00C35584" w:rsidRPr="003058FB">
        <w:rPr>
          <w:lang w:val="ru-RU"/>
        </w:rPr>
        <w:t> </w:t>
      </w:r>
      <w:r w:rsidR="00B0127D" w:rsidRPr="003058FB">
        <w:rPr>
          <w:lang w:val="ru-RU"/>
        </w:rPr>
        <w:t>утверждены администрациями Государств – Членов МСЭ, не являются частью настоящей Рекомендации. В</w:t>
      </w:r>
      <w:r w:rsidR="00C35584" w:rsidRPr="003058FB">
        <w:rPr>
          <w:lang w:val="ru-RU"/>
        </w:rPr>
        <w:t> </w:t>
      </w:r>
      <w:r w:rsidR="00B0127D" w:rsidRPr="003058FB">
        <w:rPr>
          <w:lang w:val="ru-RU"/>
        </w:rPr>
        <w:t xml:space="preserve">отношении последующих версий документов </w:t>
      </w:r>
      <w:r w:rsidRPr="003058FB">
        <w:rPr>
          <w:lang w:val="ru-RU"/>
        </w:rPr>
        <w:t xml:space="preserve">SMPTE </w:t>
      </w:r>
      <w:r w:rsidR="00B0127D" w:rsidRPr="003058FB">
        <w:rPr>
          <w:lang w:val="ru-RU"/>
        </w:rPr>
        <w:t xml:space="preserve">следует обращаться к веб-сайту </w:t>
      </w:r>
      <w:r w:rsidRPr="003058FB">
        <w:rPr>
          <w:lang w:val="ru-RU"/>
        </w:rPr>
        <w:t xml:space="preserve">SMPTE: </w:t>
      </w:r>
      <w:hyperlink r:id="rId14" w:history="1">
        <w:r w:rsidRPr="003058FB">
          <w:rPr>
            <w:rStyle w:val="Hyperlink"/>
            <w:lang w:val="ru-RU"/>
          </w:rPr>
          <w:t>http://www.smpte.org/</w:t>
        </w:r>
      </w:hyperlink>
      <w:r w:rsidRPr="003058FB">
        <w:rPr>
          <w:lang w:val="ru-RU"/>
        </w:rPr>
        <w:t>.</w:t>
      </w:r>
    </w:p>
    <w:p w:rsidR="00C35584" w:rsidRPr="003058FB" w:rsidRDefault="00C35584" w:rsidP="00C35584">
      <w:pPr>
        <w:rPr>
          <w:lang w:val="ru-RU"/>
        </w:rPr>
      </w:pPr>
    </w:p>
    <w:p w:rsidR="00C35584" w:rsidRPr="003058FB" w:rsidRDefault="00C35584" w:rsidP="00C35584">
      <w:pPr>
        <w:rPr>
          <w:lang w:val="ru-RU"/>
        </w:rPr>
      </w:pPr>
    </w:p>
    <w:p w:rsidR="001734F2" w:rsidRPr="003058FB" w:rsidRDefault="00B0127D" w:rsidP="00B0127D">
      <w:pPr>
        <w:pStyle w:val="AnnexNoTitle"/>
        <w:rPr>
          <w:lang w:val="ru-RU"/>
        </w:rPr>
      </w:pPr>
      <w:r w:rsidRPr="003058FB">
        <w:rPr>
          <w:lang w:val="ru-RU"/>
        </w:rPr>
        <w:t>Приложение</w:t>
      </w:r>
      <w:r w:rsidR="001734F2" w:rsidRPr="003058FB">
        <w:rPr>
          <w:lang w:val="ru-RU"/>
        </w:rPr>
        <w:t xml:space="preserve"> 1</w:t>
      </w:r>
      <w:r w:rsidR="001734F2" w:rsidRPr="003058FB">
        <w:rPr>
          <w:lang w:val="ru-RU"/>
        </w:rPr>
        <w:br/>
      </w:r>
      <w:r w:rsidR="001734F2" w:rsidRPr="003058FB">
        <w:rPr>
          <w:lang w:val="ru-RU"/>
        </w:rPr>
        <w:br/>
      </w:r>
      <w:r w:rsidRPr="003058FB">
        <w:rPr>
          <w:lang w:val="ru-RU"/>
        </w:rPr>
        <w:t xml:space="preserve">Рекомендуемый метод </w:t>
      </w:r>
      <w:r w:rsidR="001734F2" w:rsidRPr="003058FB">
        <w:rPr>
          <w:lang w:val="ru-RU"/>
        </w:rPr>
        <w:t>RP 210.13-2012</w:t>
      </w:r>
      <w:r w:rsidRPr="003058FB">
        <w:rPr>
          <w:lang w:val="ru-RU"/>
        </w:rPr>
        <w:t xml:space="preserve"> SMPTE</w:t>
      </w:r>
    </w:p>
    <w:p w:rsidR="001734F2" w:rsidRPr="003058FB" w:rsidRDefault="00B0127D" w:rsidP="0000038C">
      <w:pPr>
        <w:spacing w:before="240" w:after="360"/>
        <w:jc w:val="center"/>
        <w:rPr>
          <w:sz w:val="26"/>
          <w:szCs w:val="26"/>
          <w:lang w:val="ru-RU"/>
        </w:rPr>
      </w:pPr>
      <w:r w:rsidRPr="003058FB">
        <w:rPr>
          <w:sz w:val="26"/>
          <w:szCs w:val="26"/>
          <w:lang w:val="ru-RU"/>
        </w:rPr>
        <w:t>РЕЕСТР ОПИСАНИЙ ЭЛЕМЕНТОВ МЕТАДАННЫХ</w:t>
      </w:r>
      <w:r w:rsidR="00F43053" w:rsidRPr="003058FB">
        <w:rPr>
          <w:sz w:val="26"/>
          <w:szCs w:val="26"/>
          <w:lang w:val="ru-RU"/>
        </w:rPr>
        <w:br/>
        <w:t xml:space="preserve">ДЛЯ СЛОВАРЯ </w:t>
      </w:r>
      <w:r w:rsidRPr="003058FB">
        <w:rPr>
          <w:sz w:val="26"/>
          <w:szCs w:val="26"/>
          <w:lang w:val="ru-RU"/>
        </w:rPr>
        <w:t>МЕТАДАННЫХ</w:t>
      </w:r>
    </w:p>
    <w:p w:rsidR="001734F2" w:rsidRPr="003058FB" w:rsidRDefault="00F43053" w:rsidP="00F43053">
      <w:pPr>
        <w:pStyle w:val="Headingb"/>
        <w:rPr>
          <w:lang w:val="ru-RU"/>
        </w:rPr>
      </w:pPr>
      <w:r w:rsidRPr="003058FB">
        <w:rPr>
          <w:lang w:val="ru-RU"/>
        </w:rPr>
        <w:t xml:space="preserve">Резюме Рекомендуемого метода </w:t>
      </w:r>
      <w:r w:rsidR="001734F2" w:rsidRPr="003058FB">
        <w:rPr>
          <w:lang w:val="ru-RU"/>
        </w:rPr>
        <w:t>RP 210.13-2012</w:t>
      </w:r>
      <w:r w:rsidRPr="003058FB">
        <w:rPr>
          <w:lang w:val="ru-RU"/>
        </w:rPr>
        <w:t xml:space="preserve"> SMPTE</w:t>
      </w:r>
      <w:r w:rsidR="001734F2" w:rsidRPr="003058FB">
        <w:rPr>
          <w:lang w:val="ru-RU"/>
        </w:rPr>
        <w:t xml:space="preserve">: </w:t>
      </w:r>
      <w:r w:rsidRPr="003058FB">
        <w:rPr>
          <w:lang w:val="ru-RU"/>
        </w:rPr>
        <w:t>Реестр метаданных для словаря метаданных</w:t>
      </w:r>
    </w:p>
    <w:p w:rsidR="00F43053" w:rsidRPr="003058FB" w:rsidRDefault="00F43053" w:rsidP="00C35584">
      <w:pPr>
        <w:rPr>
          <w:lang w:val="ru-RU"/>
        </w:rPr>
      </w:pPr>
      <w:r w:rsidRPr="003058FB">
        <w:rPr>
          <w:lang w:val="ru-RU"/>
        </w:rPr>
        <w:t xml:space="preserve">В данном методе для содержания словаря метаданных определяется </w:t>
      </w:r>
      <w:r w:rsidRPr="003058FB">
        <w:rPr>
          <w:lang w:val="ru-RU" w:eastAsia="ja-JP"/>
        </w:rPr>
        <w:t>реестр описаний элементов метаданных, связанных с ядром и</w:t>
      </w:r>
      <w:r w:rsidR="0022036D" w:rsidRPr="003058FB">
        <w:rPr>
          <w:lang w:val="ru-RU" w:eastAsia="ja-JP"/>
        </w:rPr>
        <w:t>ли</w:t>
      </w:r>
      <w:r w:rsidRPr="003058FB">
        <w:rPr>
          <w:lang w:val="ru-RU" w:eastAsia="ja-JP"/>
        </w:rPr>
        <w:t xml:space="preserve"> другими метаданными. Подробное разъяснение содержится в</w:t>
      </w:r>
      <w:r w:rsidR="00C35584" w:rsidRPr="003058FB">
        <w:rPr>
          <w:lang w:val="ru-RU" w:eastAsia="ja-JP"/>
        </w:rPr>
        <w:t> </w:t>
      </w:r>
      <w:r w:rsidRPr="003058FB">
        <w:rPr>
          <w:lang w:val="ru-RU" w:eastAsia="ja-JP"/>
        </w:rPr>
        <w:t xml:space="preserve">Стандарте </w:t>
      </w:r>
      <w:r w:rsidR="001734F2" w:rsidRPr="003058FB">
        <w:rPr>
          <w:lang w:val="ru-RU"/>
        </w:rPr>
        <w:t>ST 335-2012</w:t>
      </w:r>
      <w:r w:rsidRPr="003058FB">
        <w:rPr>
          <w:lang w:val="ru-RU"/>
        </w:rPr>
        <w:t xml:space="preserve"> SMPTE</w:t>
      </w:r>
      <w:r w:rsidR="001734F2" w:rsidRPr="003058FB">
        <w:rPr>
          <w:lang w:val="ru-RU"/>
        </w:rPr>
        <w:t xml:space="preserve">. </w:t>
      </w:r>
      <w:r w:rsidRPr="003058FB">
        <w:rPr>
          <w:lang w:val="ru-RU" w:eastAsia="ja-JP"/>
        </w:rPr>
        <w:t>Структура словаря метаданных, определенная в Стандарте ST</w:t>
      </w:r>
      <w:r w:rsidR="00C35584" w:rsidRPr="003058FB">
        <w:rPr>
          <w:lang w:val="ru-RU" w:eastAsia="ja-JP"/>
        </w:rPr>
        <w:t> </w:t>
      </w:r>
      <w:r w:rsidRPr="003058FB">
        <w:rPr>
          <w:lang w:val="ru-RU" w:eastAsia="ja-JP"/>
        </w:rPr>
        <w:t>335</w:t>
      </w:r>
      <w:r w:rsidR="00C35584" w:rsidRPr="003058FB">
        <w:rPr>
          <w:lang w:val="ru-RU" w:eastAsia="ja-JP"/>
        </w:rPr>
        <w:noBreakHyphen/>
      </w:r>
      <w:r w:rsidRPr="003058FB">
        <w:rPr>
          <w:lang w:val="ru-RU" w:eastAsia="ja-JP"/>
        </w:rPr>
        <w:t>2012 SMPTE, охватывает использование метаданных для всех типов ядра (видео, аудио и</w:t>
      </w:r>
      <w:r w:rsidR="00C35584" w:rsidRPr="003058FB">
        <w:rPr>
          <w:lang w:val="ru-RU" w:eastAsia="ja-JP"/>
        </w:rPr>
        <w:t> </w:t>
      </w:r>
      <w:r w:rsidRPr="003058FB">
        <w:rPr>
          <w:lang w:val="ru-RU" w:eastAsia="ja-JP"/>
        </w:rPr>
        <w:t>данные различного рода). В этом Рекомендуемом методе указано, что любое применение должно одновременно соответствовать:</w:t>
      </w:r>
    </w:p>
    <w:p w:rsidR="001734F2" w:rsidRPr="003058FB" w:rsidRDefault="001734F2" w:rsidP="00F43053">
      <w:pPr>
        <w:pStyle w:val="enumlev1"/>
        <w:rPr>
          <w:lang w:val="ru-RU"/>
        </w:rPr>
      </w:pPr>
      <w:r w:rsidRPr="003058FB">
        <w:rPr>
          <w:lang w:val="ru-RU"/>
        </w:rPr>
        <w:t>a)</w:t>
      </w:r>
      <w:r w:rsidRPr="003058FB">
        <w:rPr>
          <w:lang w:val="ru-RU"/>
        </w:rPr>
        <w:tab/>
      </w:r>
      <w:r w:rsidR="00F43053" w:rsidRPr="003058FB">
        <w:rPr>
          <w:lang w:val="ru-RU"/>
        </w:rPr>
        <w:t xml:space="preserve">определениям и форматам, приведенным в </w:t>
      </w:r>
      <w:r w:rsidRPr="003058FB">
        <w:rPr>
          <w:lang w:val="ru-RU"/>
        </w:rPr>
        <w:t>ST 335-2012</w:t>
      </w:r>
      <w:r w:rsidR="00F43053" w:rsidRPr="003058FB">
        <w:rPr>
          <w:lang w:val="ru-RU"/>
        </w:rPr>
        <w:t xml:space="preserve"> SMPTE</w:t>
      </w:r>
      <w:r w:rsidRPr="003058FB">
        <w:rPr>
          <w:lang w:val="ru-RU"/>
        </w:rPr>
        <w:t xml:space="preserve">; </w:t>
      </w:r>
      <w:r w:rsidR="00F43053" w:rsidRPr="003058FB">
        <w:rPr>
          <w:lang w:val="ru-RU"/>
        </w:rPr>
        <w:t>и</w:t>
      </w:r>
    </w:p>
    <w:p w:rsidR="001734F2" w:rsidRPr="003058FB" w:rsidRDefault="001734F2" w:rsidP="00F43053">
      <w:pPr>
        <w:pStyle w:val="enumlev1"/>
        <w:rPr>
          <w:lang w:val="ru-RU"/>
        </w:rPr>
      </w:pPr>
      <w:r w:rsidRPr="003058FB">
        <w:rPr>
          <w:lang w:val="ru-RU"/>
        </w:rPr>
        <w:t>b)</w:t>
      </w:r>
      <w:r w:rsidRPr="003058FB">
        <w:rPr>
          <w:lang w:val="ru-RU"/>
        </w:rPr>
        <w:tab/>
      </w:r>
      <w:r w:rsidR="00F43053" w:rsidRPr="003058FB">
        <w:rPr>
          <w:lang w:val="ru-RU"/>
        </w:rPr>
        <w:t>данному методу для содержания словаря метаданных</w:t>
      </w:r>
      <w:r w:rsidRPr="003058FB">
        <w:rPr>
          <w:lang w:val="ru-RU"/>
        </w:rPr>
        <w:t>.</w:t>
      </w:r>
    </w:p>
    <w:p w:rsidR="001734F2" w:rsidRDefault="00F43053" w:rsidP="0022036D">
      <w:pPr>
        <w:rPr>
          <w:lang w:val="ru-RU"/>
        </w:rPr>
      </w:pPr>
      <w:r w:rsidRPr="003058FB">
        <w:rPr>
          <w:lang w:val="ru-RU"/>
        </w:rPr>
        <w:t xml:space="preserve">Стандарт </w:t>
      </w:r>
      <w:r w:rsidR="001734F2" w:rsidRPr="003058FB">
        <w:rPr>
          <w:lang w:val="ru-RU"/>
        </w:rPr>
        <w:t xml:space="preserve">ST 335 </w:t>
      </w:r>
      <w:r w:rsidRPr="003058FB">
        <w:rPr>
          <w:lang w:val="ru-RU"/>
        </w:rPr>
        <w:t xml:space="preserve">SMPTE и </w:t>
      </w:r>
      <w:r w:rsidR="0022036D" w:rsidRPr="003058FB">
        <w:rPr>
          <w:lang w:val="ru-RU"/>
        </w:rPr>
        <w:t>этот</w:t>
      </w:r>
      <w:r w:rsidRPr="003058FB">
        <w:rPr>
          <w:lang w:val="ru-RU"/>
        </w:rPr>
        <w:t xml:space="preserve"> метод </w:t>
      </w:r>
      <w:r w:rsidR="00900F85" w:rsidRPr="003058FB">
        <w:rPr>
          <w:lang w:val="ru-RU"/>
        </w:rPr>
        <w:t xml:space="preserve">должны использоваться в паре – ни один из них не должен использоваться отдельно. В данном методе приводится форма содержания реестра для словаря </w:t>
      </w:r>
      <w:r w:rsidR="0022036D" w:rsidRPr="003058FB">
        <w:rPr>
          <w:lang w:val="ru-RU"/>
        </w:rPr>
        <w:t>мета</w:t>
      </w:r>
      <w:r w:rsidR="00900F85" w:rsidRPr="003058FB">
        <w:rPr>
          <w:lang w:val="ru-RU"/>
        </w:rPr>
        <w:t xml:space="preserve">данных </w:t>
      </w:r>
      <w:r w:rsidR="001734F2" w:rsidRPr="003058FB">
        <w:rPr>
          <w:lang w:val="ru-RU"/>
        </w:rPr>
        <w:t xml:space="preserve">SMPTE </w:t>
      </w:r>
      <w:r w:rsidR="00900F85" w:rsidRPr="003058FB">
        <w:rPr>
          <w:lang w:val="ru-RU"/>
        </w:rPr>
        <w:t xml:space="preserve">в виде электронной таблицы; будут предоставлены и другие формы, </w:t>
      </w:r>
      <w:r w:rsidR="0022036D" w:rsidRPr="003058FB">
        <w:rPr>
          <w:lang w:val="ru-RU"/>
        </w:rPr>
        <w:t xml:space="preserve">как </w:t>
      </w:r>
      <w:r w:rsidR="00900F85" w:rsidRPr="003058FB">
        <w:rPr>
          <w:lang w:val="ru-RU"/>
        </w:rPr>
        <w:t>указан</w:t>
      </w:r>
      <w:r w:rsidR="0022036D" w:rsidRPr="003058FB">
        <w:rPr>
          <w:lang w:val="ru-RU"/>
        </w:rPr>
        <w:t>о</w:t>
      </w:r>
      <w:r w:rsidR="00900F85" w:rsidRPr="003058FB">
        <w:rPr>
          <w:lang w:val="ru-RU"/>
        </w:rPr>
        <w:t xml:space="preserve"> в </w:t>
      </w:r>
      <w:r w:rsidR="001734F2" w:rsidRPr="003058FB">
        <w:rPr>
          <w:lang w:val="ru-RU"/>
        </w:rPr>
        <w:t>ST 335-2012</w:t>
      </w:r>
      <w:r w:rsidR="00900F85" w:rsidRPr="003058FB">
        <w:rPr>
          <w:lang w:val="ru-RU"/>
        </w:rPr>
        <w:t xml:space="preserve"> SMPTE</w:t>
      </w:r>
      <w:r w:rsidR="001734F2" w:rsidRPr="003058FB">
        <w:rPr>
          <w:lang w:val="ru-RU"/>
        </w:rPr>
        <w:t>.</w:t>
      </w:r>
    </w:p>
    <w:p w:rsidR="0023372A" w:rsidRDefault="0023372A" w:rsidP="0022036D">
      <w:pPr>
        <w:rPr>
          <w:lang w:val="ru-RU"/>
        </w:rPr>
      </w:pPr>
    </w:p>
    <w:p w:rsidR="0023372A" w:rsidRPr="003058FB" w:rsidRDefault="0023372A" w:rsidP="0022036D">
      <w:pPr>
        <w:rPr>
          <w:lang w:val="ru-RU"/>
        </w:rPr>
      </w:pPr>
    </w:p>
    <w:p w:rsidR="001734F2" w:rsidRPr="003058FB" w:rsidRDefault="00900F85" w:rsidP="00900F85">
      <w:pPr>
        <w:pStyle w:val="AnnexNoTitle"/>
        <w:rPr>
          <w:lang w:val="ru-RU"/>
        </w:rPr>
      </w:pPr>
      <w:r w:rsidRPr="003058FB">
        <w:rPr>
          <w:lang w:val="ru-RU"/>
        </w:rPr>
        <w:t>Прилагаемый документ</w:t>
      </w:r>
      <w:r w:rsidR="001734F2" w:rsidRPr="003058FB">
        <w:rPr>
          <w:lang w:val="ru-RU"/>
        </w:rPr>
        <w:t xml:space="preserve"> 1</w:t>
      </w:r>
      <w:r w:rsidR="00DF18B4" w:rsidRPr="003058FB">
        <w:rPr>
          <w:lang w:val="ru-RU"/>
        </w:rPr>
        <w:br/>
      </w:r>
      <w:r w:rsidRPr="003058FB">
        <w:rPr>
          <w:lang w:val="ru-RU"/>
        </w:rPr>
        <w:t xml:space="preserve">к Приложению </w:t>
      </w:r>
      <w:r w:rsidR="001734F2" w:rsidRPr="003058FB">
        <w:rPr>
          <w:lang w:val="ru-RU"/>
        </w:rPr>
        <w:t>1</w:t>
      </w:r>
    </w:p>
    <w:p w:rsidR="001734F2" w:rsidRPr="003058FB" w:rsidRDefault="00DF18B4" w:rsidP="0000038C">
      <w:pPr>
        <w:spacing w:before="480"/>
        <w:jc w:val="center"/>
        <w:rPr>
          <w:lang w:val="ru-RU"/>
        </w:rPr>
      </w:pPr>
      <w:r w:rsidRPr="003058FB">
        <w:rPr>
          <w:lang w:val="ru-RU"/>
        </w:rPr>
        <w:object w:dxaOrig="1544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1pt" o:ole="">
            <v:imagedata r:id="rId15" o:title=""/>
          </v:shape>
          <o:OLEObject Type="Embed" ProgID="Package" ShapeID="_x0000_i1025" DrawAspect="Icon" ObjectID="_1524471418" r:id="rId16"/>
        </w:object>
      </w:r>
    </w:p>
    <w:p w:rsidR="00DF18B4" w:rsidRPr="003058FB" w:rsidRDefault="00900F85" w:rsidP="00900F85">
      <w:pPr>
        <w:pStyle w:val="AnnexNoTitle"/>
        <w:rPr>
          <w:lang w:val="ru-RU"/>
        </w:rPr>
      </w:pPr>
      <w:r w:rsidRPr="003058FB">
        <w:rPr>
          <w:lang w:val="ru-RU"/>
        </w:rPr>
        <w:lastRenderedPageBreak/>
        <w:t xml:space="preserve">Приложение </w:t>
      </w:r>
      <w:r w:rsidR="001734F2" w:rsidRPr="003058FB">
        <w:rPr>
          <w:lang w:val="ru-RU"/>
        </w:rPr>
        <w:t>2</w:t>
      </w:r>
      <w:r w:rsidR="00DF18B4" w:rsidRPr="003058FB">
        <w:rPr>
          <w:lang w:val="ru-RU"/>
        </w:rPr>
        <w:br/>
      </w:r>
      <w:r w:rsidR="00DF18B4" w:rsidRPr="003058FB">
        <w:rPr>
          <w:lang w:val="ru-RU"/>
        </w:rPr>
        <w:br/>
      </w:r>
      <w:r w:rsidR="001734F2" w:rsidRPr="003058FB">
        <w:rPr>
          <w:lang w:val="ru-RU"/>
        </w:rPr>
        <w:t>ST 335-2012</w:t>
      </w:r>
      <w:r w:rsidR="00DF18B4" w:rsidRPr="003058FB">
        <w:rPr>
          <w:lang w:val="ru-RU"/>
        </w:rPr>
        <w:t xml:space="preserve"> </w:t>
      </w:r>
      <w:r w:rsidRPr="003058FB">
        <w:rPr>
          <w:lang w:val="ru-RU"/>
        </w:rPr>
        <w:t>SMPTE</w:t>
      </w:r>
    </w:p>
    <w:p w:rsidR="001734F2" w:rsidRPr="003058FB" w:rsidRDefault="00900F85" w:rsidP="0000038C">
      <w:pPr>
        <w:keepNext/>
        <w:spacing w:before="240" w:after="360"/>
        <w:jc w:val="center"/>
        <w:rPr>
          <w:sz w:val="26"/>
          <w:szCs w:val="26"/>
          <w:lang w:val="ru-RU"/>
        </w:rPr>
      </w:pPr>
      <w:r w:rsidRPr="003058FB">
        <w:rPr>
          <w:sz w:val="26"/>
          <w:szCs w:val="26"/>
          <w:lang w:val="ru-RU"/>
        </w:rPr>
        <w:t xml:space="preserve">ТЕЛЕВИДЕНИЕ – СТРУКТУРА СЛОВАРЯ МЕТАДАННЫХ </w:t>
      </w:r>
    </w:p>
    <w:p w:rsidR="001734F2" w:rsidRPr="003058FB" w:rsidRDefault="00900F85" w:rsidP="00900F85">
      <w:pPr>
        <w:pStyle w:val="Headingb"/>
        <w:rPr>
          <w:lang w:val="ru-RU"/>
        </w:rPr>
      </w:pPr>
      <w:r w:rsidRPr="003058FB">
        <w:rPr>
          <w:lang w:val="ru-RU"/>
        </w:rPr>
        <w:t xml:space="preserve">Резюме </w:t>
      </w:r>
      <w:r w:rsidR="001734F2" w:rsidRPr="003058FB">
        <w:rPr>
          <w:lang w:val="ru-RU"/>
        </w:rPr>
        <w:t>ST 335-2012</w:t>
      </w:r>
      <w:r w:rsidRPr="003058FB">
        <w:rPr>
          <w:lang w:val="ru-RU"/>
        </w:rPr>
        <w:t xml:space="preserve"> SMPTE</w:t>
      </w:r>
      <w:r w:rsidR="001734F2" w:rsidRPr="003058FB">
        <w:rPr>
          <w:lang w:val="ru-RU"/>
        </w:rPr>
        <w:t xml:space="preserve">: </w:t>
      </w:r>
      <w:r w:rsidRPr="003058FB">
        <w:rPr>
          <w:lang w:val="ru-RU"/>
        </w:rPr>
        <w:t xml:space="preserve">Телевидение </w:t>
      </w:r>
      <w:r w:rsidR="001734F2" w:rsidRPr="003058FB">
        <w:rPr>
          <w:lang w:val="ru-RU"/>
        </w:rPr>
        <w:t xml:space="preserve">– </w:t>
      </w:r>
      <w:r w:rsidRPr="003058FB">
        <w:rPr>
          <w:lang w:val="ru-RU"/>
        </w:rPr>
        <w:t xml:space="preserve">структура словаря метаданных </w:t>
      </w:r>
    </w:p>
    <w:p w:rsidR="007C28D4" w:rsidRDefault="007C28D4" w:rsidP="0022036D">
      <w:pPr>
        <w:rPr>
          <w:lang w:val="ru-RU"/>
        </w:rPr>
      </w:pPr>
      <w:r w:rsidRPr="003058FB">
        <w:rPr>
          <w:lang w:val="ru-RU"/>
        </w:rPr>
        <w:t>Структура словаря метаданных, определенная в этом Стандарте, охватывает использование метаданных для всех типов ядра (</w:t>
      </w:r>
      <w:r w:rsidRPr="003058FB">
        <w:rPr>
          <w:lang w:val="ru-RU" w:eastAsia="ja-JP"/>
        </w:rPr>
        <w:t xml:space="preserve">видео, аудио и данные различного рода). </w:t>
      </w:r>
      <w:r w:rsidR="0022036D" w:rsidRPr="003058FB">
        <w:rPr>
          <w:lang w:val="ru-RU" w:eastAsia="ja-JP"/>
        </w:rPr>
        <w:t>П</w:t>
      </w:r>
      <w:r w:rsidRPr="003058FB">
        <w:rPr>
          <w:lang w:val="ru-RU" w:eastAsia="ja-JP"/>
        </w:rPr>
        <w:t>рименени</w:t>
      </w:r>
      <w:r w:rsidR="0022036D" w:rsidRPr="003058FB">
        <w:rPr>
          <w:lang w:val="ru-RU" w:eastAsia="ja-JP"/>
        </w:rPr>
        <w:t>е</w:t>
      </w:r>
      <w:r w:rsidRPr="003058FB">
        <w:rPr>
          <w:lang w:val="ru-RU" w:eastAsia="ja-JP"/>
        </w:rPr>
        <w:t xml:space="preserve"> отдельных статей словаря будет различ</w:t>
      </w:r>
      <w:r w:rsidR="0022036D" w:rsidRPr="003058FB">
        <w:rPr>
          <w:lang w:val="ru-RU" w:eastAsia="ja-JP"/>
        </w:rPr>
        <w:t>аться</w:t>
      </w:r>
      <w:r w:rsidRPr="003058FB">
        <w:rPr>
          <w:lang w:val="ru-RU" w:eastAsia="ja-JP"/>
        </w:rPr>
        <w:t xml:space="preserve">, однако метаданные, в случае их использования, должны соответствовать определениям и форматам, которые приведены в этом Стандарте структуры словаря метаданных и </w:t>
      </w:r>
      <w:r w:rsidR="0022036D" w:rsidRPr="003058FB">
        <w:rPr>
          <w:lang w:val="ru-RU" w:eastAsia="ja-JP"/>
        </w:rPr>
        <w:t>относящемся</w:t>
      </w:r>
      <w:r w:rsidRPr="003058FB">
        <w:rPr>
          <w:lang w:val="ru-RU" w:eastAsia="ja-JP"/>
        </w:rPr>
        <w:t xml:space="preserve"> </w:t>
      </w:r>
      <w:r w:rsidR="0022036D" w:rsidRPr="003058FB">
        <w:rPr>
          <w:lang w:val="ru-RU" w:eastAsia="ja-JP"/>
        </w:rPr>
        <w:t>к</w:t>
      </w:r>
      <w:r w:rsidRPr="003058FB">
        <w:rPr>
          <w:lang w:val="ru-RU" w:eastAsia="ja-JP"/>
        </w:rPr>
        <w:t xml:space="preserve"> н</w:t>
      </w:r>
      <w:r w:rsidR="0022036D" w:rsidRPr="003058FB">
        <w:rPr>
          <w:lang w:val="ru-RU" w:eastAsia="ja-JP"/>
        </w:rPr>
        <w:t>е</w:t>
      </w:r>
      <w:r w:rsidRPr="003058FB">
        <w:rPr>
          <w:lang w:val="ru-RU" w:eastAsia="ja-JP"/>
        </w:rPr>
        <w:t>м</w:t>
      </w:r>
      <w:r w:rsidR="0022036D" w:rsidRPr="003058FB">
        <w:rPr>
          <w:lang w:val="ru-RU" w:eastAsia="ja-JP"/>
        </w:rPr>
        <w:t>у</w:t>
      </w:r>
      <w:r w:rsidRPr="003058FB">
        <w:rPr>
          <w:lang w:val="ru-RU" w:eastAsia="ja-JP"/>
        </w:rPr>
        <w:t xml:space="preserve"> Рекомендуемом методе для словаря метаданных </w:t>
      </w:r>
      <w:r w:rsidR="001734F2" w:rsidRPr="003058FB">
        <w:rPr>
          <w:lang w:val="ru-RU"/>
        </w:rPr>
        <w:t>(RP 210.13-2012</w:t>
      </w:r>
      <w:r w:rsidRPr="003058FB">
        <w:rPr>
          <w:lang w:val="ru-RU"/>
        </w:rPr>
        <w:t xml:space="preserve"> SMPTE</w:t>
      </w:r>
      <w:r w:rsidR="001734F2" w:rsidRPr="003058FB">
        <w:rPr>
          <w:lang w:val="ru-RU"/>
        </w:rPr>
        <w:t xml:space="preserve">). </w:t>
      </w:r>
      <w:r w:rsidRPr="003058FB">
        <w:rPr>
          <w:lang w:val="ru-RU"/>
        </w:rPr>
        <w:t xml:space="preserve">В </w:t>
      </w:r>
      <w:r w:rsidR="001734F2" w:rsidRPr="003058FB">
        <w:rPr>
          <w:lang w:val="ru-RU"/>
        </w:rPr>
        <w:t xml:space="preserve">RP 210.13-2012 </w:t>
      </w:r>
      <w:r w:rsidRPr="003058FB">
        <w:rPr>
          <w:lang w:val="ru-RU"/>
        </w:rPr>
        <w:t>SMPTE определяется внесенный в реестр набор описаний элементов метаданных, связанных с ядром и другими метаданными. Этот Стандарт и метод для содержания должны использоваться в паре – ни один из них не должен использоваться отдельно.</w:t>
      </w:r>
    </w:p>
    <w:p w:rsidR="00C5032E" w:rsidRDefault="00C5032E" w:rsidP="0022036D">
      <w:pPr>
        <w:rPr>
          <w:lang w:val="ru-RU"/>
        </w:rPr>
      </w:pPr>
    </w:p>
    <w:p w:rsidR="00C5032E" w:rsidRPr="003058FB" w:rsidRDefault="00C5032E" w:rsidP="0022036D">
      <w:pPr>
        <w:rPr>
          <w:lang w:val="ru-RU"/>
        </w:rPr>
      </w:pPr>
    </w:p>
    <w:p w:rsidR="001734F2" w:rsidRPr="003058FB" w:rsidRDefault="007C28D4" w:rsidP="007C28D4">
      <w:pPr>
        <w:pStyle w:val="AnnexNoTitle"/>
        <w:rPr>
          <w:lang w:val="ru-RU"/>
        </w:rPr>
      </w:pPr>
      <w:r w:rsidRPr="003058FB">
        <w:rPr>
          <w:lang w:val="ru-RU"/>
        </w:rPr>
        <w:t xml:space="preserve">Прилагаемый документ </w:t>
      </w:r>
      <w:r w:rsidR="001734F2" w:rsidRPr="003058FB">
        <w:rPr>
          <w:lang w:val="ru-RU"/>
        </w:rPr>
        <w:t>1</w:t>
      </w:r>
      <w:r w:rsidR="00DF18B4" w:rsidRPr="003058FB">
        <w:rPr>
          <w:lang w:val="ru-RU"/>
        </w:rPr>
        <w:br/>
      </w:r>
      <w:r w:rsidRPr="003058FB">
        <w:rPr>
          <w:lang w:val="ru-RU"/>
        </w:rPr>
        <w:t xml:space="preserve">к Приложению </w:t>
      </w:r>
      <w:r w:rsidR="001734F2" w:rsidRPr="003058FB">
        <w:rPr>
          <w:lang w:val="ru-RU"/>
        </w:rPr>
        <w:t>2</w:t>
      </w:r>
    </w:p>
    <w:p w:rsidR="00DF18B4" w:rsidRPr="003058FB" w:rsidRDefault="00DF18B4" w:rsidP="0000038C">
      <w:pPr>
        <w:spacing w:before="480"/>
        <w:jc w:val="center"/>
        <w:rPr>
          <w:lang w:val="ru-RU"/>
        </w:rPr>
      </w:pPr>
      <w:r w:rsidRPr="003058FB">
        <w:rPr>
          <w:lang w:val="ru-RU"/>
        </w:rPr>
        <w:object w:dxaOrig="1544" w:dyaOrig="999">
          <v:shape id="_x0000_i1026" type="#_x0000_t75" style="width:79.5pt;height:50.1pt" o:ole="">
            <v:imagedata r:id="rId17" o:title=""/>
          </v:shape>
          <o:OLEObject Type="Embed" ProgID="AcroExch.Document.7" ShapeID="_x0000_i1026" DrawAspect="Icon" ObjectID="_1524471419" r:id="rId18"/>
        </w:object>
      </w:r>
    </w:p>
    <w:p w:rsidR="00DF18B4" w:rsidRPr="003058FB" w:rsidRDefault="00DF18B4" w:rsidP="0023372A">
      <w:pPr>
        <w:spacing w:before="720"/>
        <w:jc w:val="center"/>
        <w:rPr>
          <w:lang w:val="ru-RU"/>
        </w:rPr>
      </w:pPr>
      <w:r w:rsidRPr="003058FB">
        <w:rPr>
          <w:lang w:val="ru-RU"/>
        </w:rPr>
        <w:t>______________</w:t>
      </w:r>
    </w:p>
    <w:sectPr w:rsidR="00DF18B4" w:rsidRPr="003058FB" w:rsidSect="0023372A">
      <w:headerReference w:type="first" r:id="rId1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A95" w:rsidRDefault="00791A95">
      <w:r>
        <w:separator/>
      </w:r>
    </w:p>
  </w:endnote>
  <w:endnote w:type="continuationSeparator" w:id="0">
    <w:p w:rsidR="00791A95" w:rsidRDefault="00791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A95" w:rsidRDefault="00791A95">
      <w:r>
        <w:separator/>
      </w:r>
    </w:p>
  </w:footnote>
  <w:footnote w:type="continuationSeparator" w:id="0">
    <w:p w:rsidR="00791A95" w:rsidRDefault="00791A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A95" w:rsidRDefault="00791A9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A95" w:rsidRDefault="00791A95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192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6" name="Picture 6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A95" w:rsidRDefault="00791A95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3150F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3150F">
      <w:rPr>
        <w:b/>
        <w:bCs/>
        <w:noProof/>
        <w:szCs w:val="22"/>
        <w:lang w:val="en-US"/>
      </w:rPr>
      <w:t>МСЭ-R  ВТ.1674-1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A95" w:rsidRDefault="00791A95" w:rsidP="004D14DC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3150F">
      <w:rPr>
        <w:b/>
        <w:bCs/>
        <w:noProof/>
      </w:rPr>
      <w:t>МСЭ-R  ВТ.1674-1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3150F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A95" w:rsidRPr="00C906E6" w:rsidRDefault="00791A95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3150F">
      <w:rPr>
        <w:b/>
        <w:bCs/>
        <w:noProof/>
        <w:szCs w:val="22"/>
        <w:lang w:val="en-US"/>
      </w:rPr>
      <w:t>МСЭ-R  ВТ.1674-1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43150F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>
    <w:nsid w:val="019723A7"/>
    <w:multiLevelType w:val="hybridMultilevel"/>
    <w:tmpl w:val="E6584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861D28"/>
    <w:multiLevelType w:val="hybridMultilevel"/>
    <w:tmpl w:val="820EF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1D49F3"/>
    <w:multiLevelType w:val="hybridMultilevel"/>
    <w:tmpl w:val="12360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3B7731"/>
    <w:multiLevelType w:val="hybridMultilevel"/>
    <w:tmpl w:val="B13CC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AC4DD1"/>
    <w:multiLevelType w:val="hybridMultilevel"/>
    <w:tmpl w:val="2CA2C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BE4449"/>
    <w:multiLevelType w:val="hybridMultilevel"/>
    <w:tmpl w:val="EA50C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2">
    <w:nsid w:val="26C644C7"/>
    <w:multiLevelType w:val="hybridMultilevel"/>
    <w:tmpl w:val="84C4D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712AED"/>
    <w:multiLevelType w:val="hybridMultilevel"/>
    <w:tmpl w:val="12360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314ACA"/>
    <w:multiLevelType w:val="hybridMultilevel"/>
    <w:tmpl w:val="F918C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27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A817D1"/>
    <w:multiLevelType w:val="hybridMultilevel"/>
    <w:tmpl w:val="D5DE3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A56CE0"/>
    <w:multiLevelType w:val="hybridMultilevel"/>
    <w:tmpl w:val="5BF2A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10D98"/>
    <w:multiLevelType w:val="hybridMultilevel"/>
    <w:tmpl w:val="7D4EA70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381247"/>
    <w:multiLevelType w:val="hybridMultilevel"/>
    <w:tmpl w:val="E6584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5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7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9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37"/>
  </w:num>
  <w:num w:numId="14">
    <w:abstractNumId w:val="26"/>
  </w:num>
  <w:num w:numId="15">
    <w:abstractNumId w:val="21"/>
  </w:num>
  <w:num w:numId="16">
    <w:abstractNumId w:val="34"/>
  </w:num>
  <w:num w:numId="17">
    <w:abstractNumId w:val="36"/>
  </w:num>
  <w:num w:numId="18">
    <w:abstractNumId w:val="16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</w:num>
  <w:num w:numId="21">
    <w:abstractNumId w:val="40"/>
  </w:num>
  <w:num w:numId="22">
    <w:abstractNumId w:val="10"/>
  </w:num>
  <w:num w:numId="23">
    <w:abstractNumId w:val="33"/>
  </w:num>
  <w:num w:numId="24">
    <w:abstractNumId w:val="11"/>
  </w:num>
  <w:num w:numId="25">
    <w:abstractNumId w:val="22"/>
  </w:num>
  <w:num w:numId="26">
    <w:abstractNumId w:val="31"/>
  </w:num>
  <w:num w:numId="27">
    <w:abstractNumId w:val="19"/>
  </w:num>
  <w:num w:numId="28">
    <w:abstractNumId w:val="24"/>
  </w:num>
  <w:num w:numId="29">
    <w:abstractNumId w:val="14"/>
  </w:num>
  <w:num w:numId="30">
    <w:abstractNumId w:val="12"/>
  </w:num>
  <w:num w:numId="31">
    <w:abstractNumId w:val="20"/>
  </w:num>
  <w:num w:numId="32">
    <w:abstractNumId w:val="25"/>
  </w:num>
  <w:num w:numId="33">
    <w:abstractNumId w:val="28"/>
  </w:num>
  <w:num w:numId="34">
    <w:abstractNumId w:val="15"/>
  </w:num>
  <w:num w:numId="35">
    <w:abstractNumId w:val="32"/>
  </w:num>
  <w:num w:numId="36">
    <w:abstractNumId w:val="18"/>
  </w:num>
  <w:num w:numId="37">
    <w:abstractNumId w:val="29"/>
  </w:num>
  <w:num w:numId="38">
    <w:abstractNumId w:val="39"/>
  </w:num>
  <w:num w:numId="39">
    <w:abstractNumId w:val="30"/>
  </w:num>
  <w:num w:numId="40">
    <w:abstractNumId w:val="23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270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038C"/>
    <w:rsid w:val="00013002"/>
    <w:rsid w:val="00013684"/>
    <w:rsid w:val="000279B2"/>
    <w:rsid w:val="00036EE3"/>
    <w:rsid w:val="0003706D"/>
    <w:rsid w:val="00072484"/>
    <w:rsid w:val="00096612"/>
    <w:rsid w:val="000A79F2"/>
    <w:rsid w:val="000B7683"/>
    <w:rsid w:val="000D0677"/>
    <w:rsid w:val="000E6A6E"/>
    <w:rsid w:val="000F1C55"/>
    <w:rsid w:val="001004F1"/>
    <w:rsid w:val="00102934"/>
    <w:rsid w:val="00131900"/>
    <w:rsid w:val="00147110"/>
    <w:rsid w:val="001511A6"/>
    <w:rsid w:val="00155BEB"/>
    <w:rsid w:val="001734F2"/>
    <w:rsid w:val="00197B47"/>
    <w:rsid w:val="001A0C91"/>
    <w:rsid w:val="001A5DF7"/>
    <w:rsid w:val="001D407F"/>
    <w:rsid w:val="001F38A8"/>
    <w:rsid w:val="001F6DAD"/>
    <w:rsid w:val="002058CE"/>
    <w:rsid w:val="002165F1"/>
    <w:rsid w:val="0022036D"/>
    <w:rsid w:val="00225DDD"/>
    <w:rsid w:val="0023372A"/>
    <w:rsid w:val="0027511B"/>
    <w:rsid w:val="00276D21"/>
    <w:rsid w:val="0028720D"/>
    <w:rsid w:val="00296D7F"/>
    <w:rsid w:val="002B3CF6"/>
    <w:rsid w:val="002C768A"/>
    <w:rsid w:val="002D76C4"/>
    <w:rsid w:val="002E7982"/>
    <w:rsid w:val="002F5199"/>
    <w:rsid w:val="003058FB"/>
    <w:rsid w:val="00305A41"/>
    <w:rsid w:val="00311535"/>
    <w:rsid w:val="00356B5D"/>
    <w:rsid w:val="003646F2"/>
    <w:rsid w:val="003804DC"/>
    <w:rsid w:val="00387A7D"/>
    <w:rsid w:val="003B6155"/>
    <w:rsid w:val="003C38BA"/>
    <w:rsid w:val="003E63E9"/>
    <w:rsid w:val="00420DFD"/>
    <w:rsid w:val="0043150F"/>
    <w:rsid w:val="00437A76"/>
    <w:rsid w:val="00447F78"/>
    <w:rsid w:val="00470E28"/>
    <w:rsid w:val="00475345"/>
    <w:rsid w:val="004934C5"/>
    <w:rsid w:val="004A505F"/>
    <w:rsid w:val="004B7604"/>
    <w:rsid w:val="004D14DC"/>
    <w:rsid w:val="004F1F5C"/>
    <w:rsid w:val="00556548"/>
    <w:rsid w:val="00571788"/>
    <w:rsid w:val="00581381"/>
    <w:rsid w:val="0058436F"/>
    <w:rsid w:val="00584B77"/>
    <w:rsid w:val="00586EF8"/>
    <w:rsid w:val="005A127F"/>
    <w:rsid w:val="005B49AB"/>
    <w:rsid w:val="005B50E7"/>
    <w:rsid w:val="005B517C"/>
    <w:rsid w:val="005E7852"/>
    <w:rsid w:val="005E7B4F"/>
    <w:rsid w:val="00601882"/>
    <w:rsid w:val="00607D68"/>
    <w:rsid w:val="00613212"/>
    <w:rsid w:val="006149B1"/>
    <w:rsid w:val="00615E3B"/>
    <w:rsid w:val="00680D2B"/>
    <w:rsid w:val="00681B32"/>
    <w:rsid w:val="00682CFA"/>
    <w:rsid w:val="006B190E"/>
    <w:rsid w:val="006B1D2B"/>
    <w:rsid w:val="006C66E9"/>
    <w:rsid w:val="006D223D"/>
    <w:rsid w:val="006E1131"/>
    <w:rsid w:val="006E2037"/>
    <w:rsid w:val="006E56A2"/>
    <w:rsid w:val="006E6199"/>
    <w:rsid w:val="006F519F"/>
    <w:rsid w:val="00712870"/>
    <w:rsid w:val="0071378F"/>
    <w:rsid w:val="00743D85"/>
    <w:rsid w:val="00753CF4"/>
    <w:rsid w:val="007565CC"/>
    <w:rsid w:val="00763B00"/>
    <w:rsid w:val="00763B9A"/>
    <w:rsid w:val="00773E18"/>
    <w:rsid w:val="00787752"/>
    <w:rsid w:val="007877D8"/>
    <w:rsid w:val="00791A95"/>
    <w:rsid w:val="007A6AA8"/>
    <w:rsid w:val="007C28D4"/>
    <w:rsid w:val="00800C5F"/>
    <w:rsid w:val="00826393"/>
    <w:rsid w:val="008310C9"/>
    <w:rsid w:val="00852C1A"/>
    <w:rsid w:val="00853CC5"/>
    <w:rsid w:val="00862181"/>
    <w:rsid w:val="00870848"/>
    <w:rsid w:val="008939FA"/>
    <w:rsid w:val="008C7848"/>
    <w:rsid w:val="00900F85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AD3241"/>
    <w:rsid w:val="00B0127D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35584"/>
    <w:rsid w:val="00C46BD9"/>
    <w:rsid w:val="00C47F82"/>
    <w:rsid w:val="00C5032E"/>
    <w:rsid w:val="00C55258"/>
    <w:rsid w:val="00C73560"/>
    <w:rsid w:val="00C847AA"/>
    <w:rsid w:val="00C906E6"/>
    <w:rsid w:val="00C90BB2"/>
    <w:rsid w:val="00CB0F14"/>
    <w:rsid w:val="00CB4B7C"/>
    <w:rsid w:val="00CD659B"/>
    <w:rsid w:val="00CE0A43"/>
    <w:rsid w:val="00CE257A"/>
    <w:rsid w:val="00D004B0"/>
    <w:rsid w:val="00D057D5"/>
    <w:rsid w:val="00D54BEC"/>
    <w:rsid w:val="00D7513D"/>
    <w:rsid w:val="00D83556"/>
    <w:rsid w:val="00DF18B4"/>
    <w:rsid w:val="00DF4176"/>
    <w:rsid w:val="00E17240"/>
    <w:rsid w:val="00E17F20"/>
    <w:rsid w:val="00E3373D"/>
    <w:rsid w:val="00E427AF"/>
    <w:rsid w:val="00E44309"/>
    <w:rsid w:val="00E74595"/>
    <w:rsid w:val="00EA3BD0"/>
    <w:rsid w:val="00EB0890"/>
    <w:rsid w:val="00EB713A"/>
    <w:rsid w:val="00EB7C57"/>
    <w:rsid w:val="00ED1802"/>
    <w:rsid w:val="00ED2695"/>
    <w:rsid w:val="00EE2009"/>
    <w:rsid w:val="00EF18C8"/>
    <w:rsid w:val="00F074C2"/>
    <w:rsid w:val="00F30C9B"/>
    <w:rsid w:val="00F354B1"/>
    <w:rsid w:val="00F43053"/>
    <w:rsid w:val="00F61F0A"/>
    <w:rsid w:val="00F76900"/>
    <w:rsid w:val="00F955AC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link w:val="AnnexNoTitleChar1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link w:val="ResNoChar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4D14DC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1004F1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ocked/>
    <w:rsid w:val="001004F1"/>
    <w:rPr>
      <w:b/>
      <w:sz w:val="26"/>
      <w:lang w:val="fr-FR" w:eastAsia="en-US"/>
    </w:rPr>
  </w:style>
  <w:style w:type="character" w:customStyle="1" w:styleId="EquationChar">
    <w:name w:val="Equation Char"/>
    <w:locked/>
    <w:rsid w:val="001004F1"/>
    <w:rPr>
      <w:sz w:val="22"/>
      <w:lang w:val="fr-FR" w:eastAsia="en-US"/>
    </w:rPr>
  </w:style>
  <w:style w:type="character" w:customStyle="1" w:styleId="ArttitleCar">
    <w:name w:val="Art_title Car"/>
    <w:basedOn w:val="DefaultParagraphFont"/>
    <w:locked/>
    <w:rsid w:val="001004F1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1004F1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ocked/>
    <w:rsid w:val="001004F1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1004F1"/>
    <w:rPr>
      <w:sz w:val="24"/>
      <w:lang w:val="en-GB" w:eastAsia="en-US"/>
    </w:rPr>
  </w:style>
  <w:style w:type="paragraph" w:customStyle="1" w:styleId="Reasons">
    <w:name w:val="Reasons"/>
    <w:basedOn w:val="Normal"/>
    <w:qFormat/>
    <w:rsid w:val="00DF18B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smpte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D46DD-4356-479A-9123-B5D665E5B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53</TotalTime>
  <Pages>5</Pages>
  <Words>962</Words>
  <Characters>6928</Characters>
  <Application>Microsoft Office Word</Application>
  <DocSecurity>0</DocSecurity>
  <Lines>288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7812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10</cp:revision>
  <cp:lastPrinted>2016-05-11T09:24:00Z</cp:lastPrinted>
  <dcterms:created xsi:type="dcterms:W3CDTF">2016-05-05T16:00:00Z</dcterms:created>
  <dcterms:modified xsi:type="dcterms:W3CDTF">2016-05-11T09:28:00Z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