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062" w:rsidRPr="00AD08FE" w:rsidRDefault="00CC7062">
      <w:pPr>
        <w:rPr>
          <w:lang w:val="en-GB"/>
        </w:rPr>
      </w:pPr>
      <w:bookmarkStart w:id="0" w:name="_GoBack"/>
      <w:bookmarkEnd w:id="0"/>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p w:rsidR="00CC7062" w:rsidRPr="00AD08FE" w:rsidRDefault="00CC7062">
      <w:pPr>
        <w:rPr>
          <w:lang w:val="en-GB"/>
        </w:rPr>
      </w:pPr>
    </w:p>
    <w:tbl>
      <w:tblPr>
        <w:tblW w:w="10089" w:type="dxa"/>
        <w:tblLook w:val="01E0" w:firstRow="1" w:lastRow="1" w:firstColumn="1" w:lastColumn="1" w:noHBand="0" w:noVBand="0"/>
      </w:tblPr>
      <w:tblGrid>
        <w:gridCol w:w="10089"/>
      </w:tblGrid>
      <w:tr w:rsidR="00CC7062" w:rsidRPr="00AD08FE" w:rsidTr="00F040C3">
        <w:tc>
          <w:tcPr>
            <w:tcW w:w="10089" w:type="dxa"/>
          </w:tcPr>
          <w:p w:rsidR="00CC7062" w:rsidRPr="00AD08FE" w:rsidRDefault="00CC7062" w:rsidP="00F040C3">
            <w:pPr>
              <w:spacing w:before="380" w:line="280" w:lineRule="exact"/>
              <w:jc w:val="right"/>
              <w:rPr>
                <w:rFonts w:ascii="Tahoma" w:hAnsi="Tahoma" w:cs="Tahoma"/>
                <w:b/>
                <w:bCs/>
                <w:iCs/>
                <w:color w:val="243285"/>
                <w:sz w:val="32"/>
                <w:szCs w:val="32"/>
                <w:lang w:val="en-GB"/>
              </w:rPr>
            </w:pPr>
          </w:p>
          <w:p w:rsidR="00CC7062" w:rsidRPr="00AD08FE" w:rsidRDefault="00CC7062" w:rsidP="00F040C3">
            <w:pPr>
              <w:spacing w:before="380" w:line="280" w:lineRule="exact"/>
              <w:jc w:val="right"/>
              <w:rPr>
                <w:rFonts w:ascii="Tahoma" w:hAnsi="Tahoma" w:cs="Tahoma"/>
                <w:b/>
                <w:bCs/>
                <w:iCs/>
                <w:color w:val="243285"/>
                <w:sz w:val="36"/>
                <w:szCs w:val="36"/>
                <w:lang w:val="en-GB"/>
              </w:rPr>
            </w:pPr>
            <w:r w:rsidRPr="00AD08FE">
              <w:rPr>
                <w:rFonts w:ascii="Tahoma" w:hAnsi="Tahoma" w:cs="Tahoma"/>
                <w:b/>
                <w:bCs/>
                <w:iCs/>
                <w:color w:val="243285"/>
                <w:sz w:val="36"/>
                <w:szCs w:val="36"/>
                <w:lang w:val="en-GB"/>
              </w:rPr>
              <w:t>Recommendation  ITU-R  BT.</w:t>
            </w:r>
            <w:r w:rsidR="00F040C3" w:rsidRPr="00AD08FE">
              <w:rPr>
                <w:rFonts w:ascii="Tahoma" w:hAnsi="Tahoma" w:cs="Tahoma"/>
                <w:b/>
                <w:bCs/>
                <w:iCs/>
                <w:color w:val="243285"/>
                <w:sz w:val="36"/>
                <w:szCs w:val="36"/>
                <w:lang w:val="en-GB"/>
              </w:rPr>
              <w:t>1563-1</w:t>
            </w:r>
          </w:p>
          <w:p w:rsidR="00CC7062" w:rsidRPr="00AD08FE" w:rsidRDefault="00CC7062" w:rsidP="00F040C3">
            <w:pPr>
              <w:spacing w:before="80" w:line="280" w:lineRule="exact"/>
              <w:jc w:val="right"/>
              <w:rPr>
                <w:rFonts w:ascii="Tahoma" w:hAnsi="Tahoma" w:cs="Tahoma"/>
                <w:b/>
                <w:bCs/>
                <w:iCs/>
                <w:color w:val="243285"/>
                <w:szCs w:val="24"/>
                <w:lang w:val="en-GB"/>
              </w:rPr>
            </w:pPr>
            <w:r w:rsidRPr="00AD08FE">
              <w:rPr>
                <w:rFonts w:ascii="Tahoma" w:hAnsi="Tahoma" w:cs="Tahoma"/>
                <w:b/>
                <w:bCs/>
                <w:iCs/>
                <w:color w:val="243285"/>
                <w:szCs w:val="24"/>
                <w:lang w:val="en-GB"/>
              </w:rPr>
              <w:t>(</w:t>
            </w:r>
            <w:r w:rsidR="00F040C3" w:rsidRPr="00AD08FE">
              <w:rPr>
                <w:rFonts w:ascii="Tahoma" w:hAnsi="Tahoma" w:cs="Tahoma"/>
                <w:b/>
                <w:bCs/>
                <w:iCs/>
                <w:color w:val="243285"/>
                <w:szCs w:val="24"/>
                <w:lang w:val="en-GB"/>
              </w:rPr>
              <w:t>03</w:t>
            </w:r>
            <w:r w:rsidRPr="00AD08FE">
              <w:rPr>
                <w:rFonts w:ascii="Tahoma" w:hAnsi="Tahoma" w:cs="Tahoma"/>
                <w:b/>
                <w:bCs/>
                <w:iCs/>
                <w:color w:val="243285"/>
                <w:szCs w:val="24"/>
                <w:lang w:val="en-GB"/>
              </w:rPr>
              <w:t>/</w:t>
            </w:r>
            <w:r w:rsidR="00F040C3" w:rsidRPr="00AD08FE">
              <w:rPr>
                <w:rFonts w:ascii="Tahoma" w:hAnsi="Tahoma" w:cs="Tahoma"/>
                <w:b/>
                <w:bCs/>
                <w:iCs/>
                <w:color w:val="243285"/>
                <w:szCs w:val="24"/>
                <w:lang w:val="en-GB"/>
              </w:rPr>
              <w:t>2011</w:t>
            </w:r>
            <w:r w:rsidRPr="00AD08FE">
              <w:rPr>
                <w:rFonts w:ascii="Tahoma" w:hAnsi="Tahoma" w:cs="Tahoma"/>
                <w:b/>
                <w:bCs/>
                <w:iCs/>
                <w:color w:val="243285"/>
                <w:szCs w:val="24"/>
                <w:lang w:val="en-GB"/>
              </w:rPr>
              <w:t>)</w:t>
            </w:r>
          </w:p>
        </w:tc>
      </w:tr>
      <w:tr w:rsidR="00CC7062" w:rsidRPr="008F3AAA" w:rsidTr="00F040C3">
        <w:tc>
          <w:tcPr>
            <w:tcW w:w="10089" w:type="dxa"/>
          </w:tcPr>
          <w:p w:rsidR="00CC7062" w:rsidRPr="00AD08FE" w:rsidRDefault="00CC7062" w:rsidP="00F040C3">
            <w:pPr>
              <w:spacing w:before="80" w:line="500" w:lineRule="exact"/>
              <w:jc w:val="right"/>
              <w:rPr>
                <w:rFonts w:ascii="Tahoma" w:hAnsi="Tahoma" w:cs="Tahoma"/>
                <w:b/>
                <w:bCs/>
                <w:iCs/>
                <w:color w:val="243285"/>
                <w:sz w:val="44"/>
                <w:szCs w:val="44"/>
                <w:lang w:val="en-GB"/>
              </w:rPr>
            </w:pPr>
          </w:p>
          <w:p w:rsidR="00CC7062" w:rsidRPr="00AD08FE" w:rsidRDefault="00F040C3" w:rsidP="00F040C3">
            <w:pPr>
              <w:spacing w:before="80" w:line="500" w:lineRule="exact"/>
              <w:jc w:val="right"/>
              <w:rPr>
                <w:rFonts w:ascii="Tahoma" w:hAnsi="Tahoma" w:cs="Tahoma"/>
                <w:b/>
                <w:bCs/>
                <w:color w:val="243285"/>
                <w:sz w:val="44"/>
                <w:szCs w:val="44"/>
                <w:lang w:val="en-GB"/>
              </w:rPr>
            </w:pPr>
            <w:r w:rsidRPr="00AD08FE">
              <w:rPr>
                <w:rFonts w:ascii="Tahoma" w:hAnsi="Tahoma" w:cs="Tahoma"/>
                <w:b/>
                <w:bCs/>
                <w:color w:val="243285"/>
                <w:sz w:val="44"/>
                <w:szCs w:val="44"/>
                <w:lang w:val="en-GB"/>
              </w:rPr>
              <w:t>Data encoding protocol using key</w:t>
            </w:r>
            <w:r w:rsidRPr="00AD08FE">
              <w:rPr>
                <w:rFonts w:ascii="Tahoma" w:hAnsi="Tahoma" w:cs="Tahoma"/>
                <w:b/>
                <w:bCs/>
                <w:color w:val="243285"/>
                <w:sz w:val="44"/>
                <w:szCs w:val="44"/>
                <w:lang w:val="en-GB"/>
              </w:rPr>
              <w:noBreakHyphen/>
              <w:t>length</w:t>
            </w:r>
            <w:r w:rsidRPr="00AD08FE">
              <w:rPr>
                <w:rFonts w:ascii="Tahoma" w:hAnsi="Tahoma" w:cs="Tahoma"/>
                <w:b/>
                <w:bCs/>
                <w:color w:val="243285"/>
                <w:sz w:val="44"/>
                <w:szCs w:val="44"/>
                <w:lang w:val="en-GB"/>
              </w:rPr>
              <w:noBreakHyphen/>
              <w:t>value</w:t>
            </w:r>
          </w:p>
          <w:p w:rsidR="00CC7062" w:rsidRPr="00AD08FE" w:rsidRDefault="00CC7062" w:rsidP="00F040C3">
            <w:pPr>
              <w:spacing w:before="80" w:line="500" w:lineRule="exact"/>
              <w:jc w:val="right"/>
              <w:rPr>
                <w:rFonts w:ascii="Tahoma" w:hAnsi="Tahoma" w:cs="Tahoma"/>
                <w:b/>
                <w:bCs/>
                <w:iCs/>
                <w:color w:val="243285"/>
                <w:sz w:val="44"/>
                <w:szCs w:val="44"/>
                <w:lang w:val="en-GB"/>
              </w:rPr>
            </w:pPr>
            <w:r w:rsidRPr="00AD08FE">
              <w:rPr>
                <w:rFonts w:ascii="Tahoma" w:hAnsi="Tahoma" w:cs="Tahoma"/>
                <w:b/>
                <w:bCs/>
                <w:iCs/>
                <w:color w:val="243285"/>
                <w:sz w:val="44"/>
                <w:szCs w:val="44"/>
                <w:lang w:val="en-GB"/>
              </w:rPr>
              <w:t xml:space="preserve"> </w:t>
            </w:r>
          </w:p>
        </w:tc>
      </w:tr>
      <w:tr w:rsidR="00CC7062" w:rsidRPr="008F3AAA" w:rsidTr="00F040C3">
        <w:tc>
          <w:tcPr>
            <w:tcW w:w="10089" w:type="dxa"/>
          </w:tcPr>
          <w:p w:rsidR="00CC7062" w:rsidRPr="00AD08FE" w:rsidRDefault="00CC7062" w:rsidP="00F040C3">
            <w:pPr>
              <w:spacing w:before="80" w:line="280" w:lineRule="exact"/>
              <w:ind w:right="640"/>
              <w:rPr>
                <w:rFonts w:ascii="Tahoma" w:hAnsi="Tahoma" w:cs="Tahoma"/>
                <w:b/>
                <w:bCs/>
                <w:iCs/>
                <w:color w:val="243285"/>
                <w:sz w:val="32"/>
                <w:szCs w:val="32"/>
                <w:lang w:val="en-GB"/>
              </w:rPr>
            </w:pPr>
          </w:p>
          <w:p w:rsidR="00CC7062" w:rsidRPr="00AD08FE" w:rsidRDefault="00CC7062" w:rsidP="00F040C3">
            <w:pPr>
              <w:spacing w:before="80" w:line="280" w:lineRule="exact"/>
              <w:ind w:right="640"/>
              <w:rPr>
                <w:rFonts w:ascii="Tahoma" w:hAnsi="Tahoma" w:cs="Tahoma"/>
                <w:b/>
                <w:bCs/>
                <w:iCs/>
                <w:color w:val="243285"/>
                <w:sz w:val="32"/>
                <w:szCs w:val="32"/>
                <w:lang w:val="en-GB"/>
              </w:rPr>
            </w:pPr>
          </w:p>
          <w:p w:rsidR="00CC7062" w:rsidRPr="00AD08FE" w:rsidRDefault="00CC7062" w:rsidP="00F040C3">
            <w:pPr>
              <w:spacing w:before="80" w:after="180" w:line="360" w:lineRule="exact"/>
              <w:ind w:right="720"/>
              <w:rPr>
                <w:rFonts w:ascii="Tahoma" w:hAnsi="Tahoma" w:cs="Tahoma"/>
                <w:b/>
                <w:bCs/>
                <w:iCs/>
                <w:color w:val="243285"/>
                <w:sz w:val="36"/>
                <w:szCs w:val="36"/>
                <w:lang w:val="en-GB"/>
              </w:rPr>
            </w:pPr>
          </w:p>
          <w:p w:rsidR="00CC7062" w:rsidRPr="00AD08FE" w:rsidRDefault="00CC7062" w:rsidP="00F040C3">
            <w:pPr>
              <w:spacing w:before="80" w:after="180" w:line="360" w:lineRule="exact"/>
              <w:jc w:val="right"/>
              <w:rPr>
                <w:rFonts w:ascii="Tahoma" w:hAnsi="Tahoma" w:cs="Tahoma"/>
                <w:b/>
                <w:bCs/>
                <w:iCs/>
                <w:color w:val="243285"/>
                <w:sz w:val="36"/>
                <w:szCs w:val="36"/>
                <w:lang w:val="en-GB"/>
              </w:rPr>
            </w:pPr>
            <w:r w:rsidRPr="00AD08FE">
              <w:rPr>
                <w:rFonts w:ascii="Tahoma" w:hAnsi="Tahoma" w:cs="Tahoma"/>
                <w:b/>
                <w:bCs/>
                <w:iCs/>
                <w:color w:val="243285"/>
                <w:sz w:val="36"/>
                <w:szCs w:val="36"/>
                <w:lang w:val="en-GB"/>
              </w:rPr>
              <w:t>BT Series</w:t>
            </w:r>
          </w:p>
          <w:p w:rsidR="00CC7062" w:rsidRPr="00AD08FE" w:rsidRDefault="00CC7062" w:rsidP="00F040C3">
            <w:pPr>
              <w:spacing w:before="80" w:line="360" w:lineRule="exact"/>
              <w:jc w:val="right"/>
              <w:rPr>
                <w:rFonts w:ascii="Tahoma" w:hAnsi="Tahoma" w:cs="Tahoma"/>
                <w:b/>
                <w:bCs/>
                <w:iCs/>
                <w:color w:val="243285"/>
                <w:sz w:val="36"/>
                <w:szCs w:val="36"/>
                <w:lang w:val="en-GB"/>
              </w:rPr>
            </w:pPr>
            <w:r w:rsidRPr="00AD08FE">
              <w:rPr>
                <w:rFonts w:ascii="Tahoma" w:hAnsi="Tahoma" w:cs="Tahoma"/>
                <w:b/>
                <w:bCs/>
                <w:iCs/>
                <w:color w:val="243285"/>
                <w:sz w:val="36"/>
                <w:szCs w:val="36"/>
                <w:lang w:val="en-GB"/>
              </w:rPr>
              <w:t>Broadcasting service</w:t>
            </w:r>
          </w:p>
          <w:p w:rsidR="00CC7062" w:rsidRPr="00AD08FE" w:rsidRDefault="00CC7062" w:rsidP="00F040C3">
            <w:pPr>
              <w:spacing w:before="80" w:line="360" w:lineRule="exact"/>
              <w:jc w:val="right"/>
              <w:rPr>
                <w:rFonts w:ascii="Tahoma" w:hAnsi="Tahoma" w:cs="Tahoma"/>
                <w:b/>
                <w:bCs/>
                <w:iCs/>
                <w:color w:val="243285"/>
                <w:sz w:val="36"/>
                <w:szCs w:val="36"/>
                <w:lang w:val="en-GB"/>
              </w:rPr>
            </w:pPr>
            <w:r w:rsidRPr="00AD08FE">
              <w:rPr>
                <w:rFonts w:ascii="Tahoma" w:hAnsi="Tahoma" w:cs="Tahoma"/>
                <w:b/>
                <w:bCs/>
                <w:iCs/>
                <w:color w:val="243285"/>
                <w:sz w:val="36"/>
                <w:szCs w:val="36"/>
                <w:lang w:val="en-GB"/>
              </w:rPr>
              <w:t>(television)</w:t>
            </w:r>
          </w:p>
          <w:p w:rsidR="00CC7062" w:rsidRPr="00AD08FE" w:rsidRDefault="00CC7062" w:rsidP="00F040C3">
            <w:pPr>
              <w:spacing w:before="80" w:line="360" w:lineRule="exact"/>
              <w:jc w:val="right"/>
              <w:rPr>
                <w:rFonts w:ascii="Tahoma" w:hAnsi="Tahoma" w:cs="Tahoma"/>
                <w:b/>
                <w:bCs/>
                <w:iCs/>
                <w:color w:val="243285"/>
                <w:sz w:val="32"/>
                <w:szCs w:val="32"/>
                <w:lang w:val="en-GB"/>
              </w:rPr>
            </w:pPr>
          </w:p>
        </w:tc>
      </w:tr>
    </w:tbl>
    <w:p w:rsidR="00CC7062" w:rsidRPr="00AD08FE" w:rsidRDefault="00CC7062" w:rsidP="00F040C3">
      <w:pPr>
        <w:spacing w:before="80"/>
        <w:rPr>
          <w:i/>
          <w:sz w:val="22"/>
          <w:lang w:val="en-GB"/>
        </w:rPr>
      </w:pPr>
    </w:p>
    <w:p w:rsidR="00CC7062" w:rsidRPr="00AD08FE" w:rsidRDefault="00CC7062" w:rsidP="00F040C3">
      <w:pPr>
        <w:spacing w:before="80"/>
        <w:rPr>
          <w:i/>
          <w:sz w:val="22"/>
          <w:lang w:val="en-GB"/>
        </w:rPr>
      </w:pPr>
    </w:p>
    <w:p w:rsidR="00CC7062" w:rsidRPr="00AD08FE" w:rsidRDefault="00CC7062" w:rsidP="00F040C3">
      <w:pPr>
        <w:spacing w:before="80"/>
        <w:rPr>
          <w:i/>
          <w:sz w:val="22"/>
          <w:lang w:val="en-GB"/>
        </w:rPr>
      </w:pPr>
    </w:p>
    <w:p w:rsidR="00CC7062" w:rsidRPr="00AD08FE" w:rsidRDefault="00CC7062" w:rsidP="00F040C3">
      <w:pPr>
        <w:spacing w:before="80"/>
        <w:rPr>
          <w:i/>
          <w:sz w:val="22"/>
          <w:lang w:val="en-GB"/>
        </w:rPr>
      </w:pPr>
    </w:p>
    <w:p w:rsidR="00CC7062" w:rsidRPr="00AD08FE" w:rsidRDefault="00CC7062" w:rsidP="00F040C3">
      <w:pPr>
        <w:spacing w:before="80"/>
        <w:rPr>
          <w:i/>
          <w:sz w:val="22"/>
          <w:lang w:val="en-GB"/>
        </w:rPr>
      </w:pPr>
    </w:p>
    <w:p w:rsidR="00CC7062" w:rsidRPr="00AD08FE" w:rsidRDefault="00CC7062" w:rsidP="00F040C3">
      <w:pPr>
        <w:spacing w:before="80"/>
        <w:rPr>
          <w:i/>
          <w:sz w:val="22"/>
          <w:lang w:val="en-GB"/>
        </w:rPr>
      </w:pPr>
    </w:p>
    <w:p w:rsidR="00CC7062" w:rsidRPr="00AD08FE" w:rsidRDefault="00CC7062" w:rsidP="00F040C3">
      <w:pPr>
        <w:pStyle w:val="Equation"/>
        <w:tabs>
          <w:tab w:val="clear" w:pos="4820"/>
          <w:tab w:val="clear" w:pos="9639"/>
          <w:tab w:val="left" w:pos="1191"/>
          <w:tab w:val="left" w:pos="1588"/>
          <w:tab w:val="left" w:pos="1985"/>
        </w:tabs>
        <w:rPr>
          <w:rFonts w:ascii="Palatino Linotype" w:hAnsi="Palatino Linotype"/>
          <w:lang w:val="en-GB"/>
        </w:rPr>
        <w:sectPr w:rsidR="00CC7062" w:rsidRPr="00AD08FE" w:rsidSect="00F040C3">
          <w:headerReference w:type="even" r:id="rId9"/>
          <w:headerReference w:type="default" r:id="rId10"/>
          <w:pgSz w:w="11907" w:h="16834" w:code="9"/>
          <w:pgMar w:top="1418" w:right="1134" w:bottom="1134" w:left="1134" w:header="720" w:footer="482" w:gutter="0"/>
          <w:paperSrc w:first="15" w:other="15"/>
          <w:cols w:space="720"/>
        </w:sectPr>
      </w:pPr>
    </w:p>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AD08FE">
        <w:rPr>
          <w:bCs/>
          <w:sz w:val="24"/>
          <w:szCs w:val="24"/>
          <w:lang w:val="en-GB"/>
        </w:rPr>
        <w:lastRenderedPageBreak/>
        <w:t>Foreword</w:t>
      </w:r>
    </w:p>
    <w:p w:rsidR="00CC7062" w:rsidRPr="00AD08FE" w:rsidRDefault="00CC7062" w:rsidP="00F040C3">
      <w:pPr>
        <w:spacing w:before="240"/>
        <w:rPr>
          <w:sz w:val="20"/>
          <w:lang w:val="en-GB"/>
        </w:rPr>
      </w:pPr>
      <w:r w:rsidRPr="00AD08F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C7062" w:rsidRPr="00AD08FE" w:rsidRDefault="00CC7062" w:rsidP="00F040C3">
      <w:pPr>
        <w:rPr>
          <w:sz w:val="20"/>
          <w:lang w:val="en-GB"/>
        </w:rPr>
      </w:pPr>
      <w:r w:rsidRPr="00AD08FE">
        <w:rPr>
          <w:sz w:val="20"/>
          <w:lang w:val="en-GB"/>
        </w:rPr>
        <w:t>The regulatory and policy functions of the Radiocommunication Sector are performed by World and Regional Radiocommunication Conferences and Radiocommunication Assemblies supported by Study Groups.</w:t>
      </w:r>
    </w:p>
    <w:p w:rsidR="00CC7062" w:rsidRPr="00AD08FE" w:rsidRDefault="00CC7062" w:rsidP="00F040C3">
      <w:pPr>
        <w:pStyle w:val="Heading1"/>
        <w:spacing w:before="680"/>
        <w:jc w:val="center"/>
        <w:rPr>
          <w:szCs w:val="24"/>
          <w:lang w:val="en-GB"/>
        </w:rPr>
      </w:pPr>
      <w:r w:rsidRPr="00AD08FE">
        <w:rPr>
          <w:szCs w:val="24"/>
          <w:lang w:val="en-GB"/>
        </w:rPr>
        <w:t>Policy on Intellectual Property Right (IPR)</w:t>
      </w:r>
    </w:p>
    <w:p w:rsidR="00CC7062" w:rsidRPr="00AD08FE" w:rsidRDefault="00CC7062" w:rsidP="00F040C3">
      <w:pPr>
        <w:tabs>
          <w:tab w:val="clear" w:pos="794"/>
          <w:tab w:val="clear" w:pos="1191"/>
          <w:tab w:val="clear" w:pos="1588"/>
          <w:tab w:val="clear" w:pos="1985"/>
        </w:tabs>
        <w:spacing w:before="240"/>
        <w:rPr>
          <w:sz w:val="20"/>
          <w:lang w:val="en-GB"/>
        </w:rPr>
      </w:pPr>
      <w:r w:rsidRPr="00AD08FE">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AD08FE">
          <w:rPr>
            <w:rStyle w:val="Hyperlink"/>
            <w:sz w:val="20"/>
            <w:lang w:val="en-GB"/>
          </w:rPr>
          <w:t>http://www.itu.int/ITU-R/go/patents/en</w:t>
        </w:r>
      </w:hyperlink>
      <w:r w:rsidRPr="00AD08FE">
        <w:rPr>
          <w:sz w:val="20"/>
          <w:lang w:val="en-GB"/>
        </w:rPr>
        <w:t xml:space="preserve"> where the Guidelines for Implementation of the Common Patent Policy for ITU</w:t>
      </w:r>
      <w:r w:rsidRPr="00AD08FE">
        <w:rPr>
          <w:sz w:val="20"/>
          <w:lang w:val="en-GB"/>
        </w:rPr>
        <w:noBreakHyphen/>
        <w:t>T/ITU</w:t>
      </w:r>
      <w:r w:rsidRPr="00AD08FE">
        <w:rPr>
          <w:sz w:val="20"/>
          <w:lang w:val="en-GB"/>
        </w:rPr>
        <w:noBreakHyphen/>
        <w:t xml:space="preserve">R/ISO/IEC and the ITU-R patent information database can also be found. </w:t>
      </w:r>
    </w:p>
    <w:p w:rsidR="00CC7062" w:rsidRPr="00AD08FE" w:rsidRDefault="00CC7062" w:rsidP="00F040C3">
      <w:pPr>
        <w:jc w:val="center"/>
        <w:rPr>
          <w:sz w:val="22"/>
          <w:lang w:val="en-GB"/>
        </w:rPr>
      </w:pPr>
    </w:p>
    <w:p w:rsidR="00CC7062" w:rsidRPr="00AD08FE" w:rsidRDefault="00CC7062" w:rsidP="00F040C3">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C7062" w:rsidRPr="008F3AAA" w:rsidTr="00F040C3">
        <w:tc>
          <w:tcPr>
            <w:tcW w:w="9360" w:type="dxa"/>
            <w:gridSpan w:val="2"/>
          </w:tcPr>
          <w:p w:rsidR="00CC7062" w:rsidRPr="00AD08FE" w:rsidRDefault="00CC7062" w:rsidP="00F040C3">
            <w:pPr>
              <w:pStyle w:val="Chaptitle"/>
              <w:keepLines w:val="0"/>
              <w:tabs>
                <w:tab w:val="clear" w:pos="794"/>
                <w:tab w:val="clear" w:pos="1191"/>
                <w:tab w:val="clear" w:pos="1588"/>
                <w:tab w:val="clear" w:pos="1985"/>
              </w:tabs>
              <w:overflowPunct/>
              <w:spacing w:before="180"/>
              <w:textAlignment w:val="auto"/>
              <w:rPr>
                <w:sz w:val="22"/>
                <w:szCs w:val="22"/>
                <w:lang w:val="en-GB"/>
              </w:rPr>
            </w:pPr>
            <w:r w:rsidRPr="00AD08FE">
              <w:rPr>
                <w:sz w:val="22"/>
                <w:szCs w:val="22"/>
                <w:lang w:val="en-GB"/>
              </w:rPr>
              <w:t xml:space="preserve">Series of ITU-R Recommendations </w:t>
            </w:r>
          </w:p>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D08FE">
              <w:rPr>
                <w:bCs/>
                <w:sz w:val="18"/>
                <w:szCs w:val="18"/>
                <w:lang w:val="en-GB"/>
              </w:rPr>
              <w:t>(</w:t>
            </w:r>
            <w:r w:rsidRPr="00AD08FE">
              <w:rPr>
                <w:b w:val="0"/>
                <w:sz w:val="18"/>
                <w:szCs w:val="18"/>
                <w:lang w:val="en-GB"/>
              </w:rPr>
              <w:t xml:space="preserve">Also available online at </w:t>
            </w:r>
            <w:hyperlink r:id="rId12" w:history="1">
              <w:r w:rsidRPr="00AD08FE">
                <w:rPr>
                  <w:rStyle w:val="Hyperlink"/>
                  <w:b w:val="0"/>
                  <w:sz w:val="18"/>
                  <w:szCs w:val="18"/>
                  <w:lang w:val="en-GB"/>
                </w:rPr>
                <w:t>http://www.itu.int/publ/R-REC/en</w:t>
              </w:r>
            </w:hyperlink>
            <w:r w:rsidRPr="00AD08FE">
              <w:rPr>
                <w:b w:val="0"/>
                <w:sz w:val="18"/>
                <w:szCs w:val="18"/>
                <w:lang w:val="en-GB"/>
              </w:rPr>
              <w:t>)</w:t>
            </w:r>
          </w:p>
        </w:tc>
      </w:tr>
      <w:tr w:rsidR="00CC7062" w:rsidRPr="00AD08FE" w:rsidTr="00F040C3">
        <w:tc>
          <w:tcPr>
            <w:tcW w:w="1140" w:type="dxa"/>
          </w:tcPr>
          <w:p w:rsidR="00CC7062" w:rsidRPr="00AD08FE" w:rsidRDefault="00CC7062" w:rsidP="00F040C3">
            <w:pPr>
              <w:spacing w:before="200" w:after="100"/>
              <w:ind w:left="57"/>
              <w:rPr>
                <w:b/>
                <w:bCs/>
                <w:sz w:val="20"/>
                <w:lang w:val="en-GB"/>
              </w:rPr>
            </w:pPr>
            <w:r w:rsidRPr="00AD08FE">
              <w:rPr>
                <w:b/>
                <w:bCs/>
                <w:sz w:val="20"/>
                <w:lang w:val="en-GB"/>
              </w:rPr>
              <w:t>Series</w:t>
            </w:r>
          </w:p>
        </w:tc>
        <w:tc>
          <w:tcPr>
            <w:tcW w:w="8220" w:type="dxa"/>
          </w:tcPr>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D08FE">
              <w:rPr>
                <w:bCs/>
                <w:sz w:val="20"/>
                <w:lang w:val="en-GB"/>
              </w:rPr>
              <w:t>Title</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BO</w:t>
            </w:r>
          </w:p>
        </w:tc>
        <w:tc>
          <w:tcPr>
            <w:tcW w:w="8220" w:type="dxa"/>
          </w:tcPr>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D08FE">
              <w:rPr>
                <w:b w:val="0"/>
                <w:bCs/>
                <w:sz w:val="20"/>
                <w:lang w:val="en-GB"/>
              </w:rPr>
              <w:t>Satellite delivery</w:t>
            </w:r>
          </w:p>
        </w:tc>
      </w:tr>
      <w:tr w:rsidR="00CC7062" w:rsidRPr="008F3AAA"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BR</w:t>
            </w:r>
          </w:p>
        </w:tc>
        <w:tc>
          <w:tcPr>
            <w:tcW w:w="8220" w:type="dxa"/>
          </w:tcPr>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D08FE">
              <w:rPr>
                <w:b w:val="0"/>
                <w:sz w:val="20"/>
                <w:lang w:val="en-GB"/>
              </w:rPr>
              <w:t>Recording for production, archival and play-out; film for television</w:t>
            </w:r>
          </w:p>
        </w:tc>
      </w:tr>
      <w:tr w:rsidR="00CC7062" w:rsidRPr="00AD08FE" w:rsidTr="00F040C3">
        <w:tc>
          <w:tcPr>
            <w:tcW w:w="1140" w:type="dxa"/>
            <w:tcBorders>
              <w:bottom w:val="nil"/>
            </w:tcBorders>
          </w:tcPr>
          <w:p w:rsidR="00CC7062" w:rsidRPr="00AD08FE" w:rsidRDefault="00CC7062" w:rsidP="00F040C3">
            <w:pPr>
              <w:spacing w:before="30" w:after="30"/>
              <w:ind w:left="57"/>
              <w:jc w:val="left"/>
              <w:rPr>
                <w:b/>
                <w:bCs/>
                <w:sz w:val="20"/>
                <w:lang w:val="en-GB"/>
              </w:rPr>
            </w:pPr>
            <w:r w:rsidRPr="00AD08FE">
              <w:rPr>
                <w:b/>
                <w:bCs/>
                <w:sz w:val="20"/>
                <w:lang w:val="en-GB"/>
              </w:rPr>
              <w:t>BS</w:t>
            </w:r>
          </w:p>
        </w:tc>
        <w:tc>
          <w:tcPr>
            <w:tcW w:w="8220" w:type="dxa"/>
            <w:tcBorders>
              <w:bottom w:val="nil"/>
            </w:tcBorders>
          </w:tcPr>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D08FE">
              <w:rPr>
                <w:b w:val="0"/>
                <w:sz w:val="20"/>
                <w:lang w:val="en-GB"/>
              </w:rPr>
              <w:t>Broadcasting service (sound)</w:t>
            </w:r>
          </w:p>
        </w:tc>
      </w:tr>
      <w:tr w:rsidR="00CC7062" w:rsidRPr="00AD08FE" w:rsidTr="00F040C3">
        <w:tc>
          <w:tcPr>
            <w:tcW w:w="1140" w:type="dxa"/>
            <w:tcBorders>
              <w:top w:val="nil"/>
              <w:bottom w:val="nil"/>
            </w:tcBorders>
            <w:shd w:val="clear" w:color="auto" w:fill="F3F3F3"/>
          </w:tcPr>
          <w:p w:rsidR="00CC7062" w:rsidRPr="00AD08FE" w:rsidRDefault="00CC7062" w:rsidP="00F040C3">
            <w:pPr>
              <w:spacing w:before="30" w:after="30"/>
              <w:ind w:left="57"/>
              <w:jc w:val="left"/>
              <w:rPr>
                <w:rFonts w:ascii="Times New Roman Bold" w:hAnsi="Times New Roman Bold" w:cs="Times New Roman Bold"/>
                <w:color w:val="000080"/>
                <w:sz w:val="20"/>
                <w:lang w:val="en-GB"/>
              </w:rPr>
            </w:pPr>
            <w:r w:rsidRPr="00AD08FE">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AD08FE">
              <w:rPr>
                <w:rFonts w:ascii="Times New Roman Bold" w:hAnsi="Times New Roman Bold" w:cs="Times New Roman Bold"/>
                <w:b w:val="0"/>
                <w:color w:val="000080"/>
                <w:sz w:val="20"/>
                <w:lang w:val="en-GB"/>
              </w:rPr>
              <w:t>Broadcasting service (television)</w:t>
            </w:r>
          </w:p>
        </w:tc>
      </w:tr>
      <w:tr w:rsidR="00CC7062" w:rsidRPr="00AD08FE" w:rsidTr="00F040C3">
        <w:tc>
          <w:tcPr>
            <w:tcW w:w="1140" w:type="dxa"/>
            <w:tcBorders>
              <w:top w:val="nil"/>
              <w:bottom w:val="nil"/>
            </w:tcBorders>
            <w:shd w:val="clear" w:color="auto" w:fill="auto"/>
          </w:tcPr>
          <w:p w:rsidR="00CC7062" w:rsidRPr="00AD08FE" w:rsidRDefault="00CC7062" w:rsidP="00F040C3">
            <w:pPr>
              <w:spacing w:before="30" w:after="30"/>
              <w:ind w:left="57"/>
              <w:jc w:val="left"/>
              <w:rPr>
                <w:b/>
                <w:bCs/>
                <w:sz w:val="20"/>
                <w:lang w:val="en-GB"/>
              </w:rPr>
            </w:pPr>
            <w:r w:rsidRPr="00AD08FE">
              <w:rPr>
                <w:b/>
                <w:bCs/>
                <w:sz w:val="20"/>
                <w:lang w:val="en-GB"/>
              </w:rPr>
              <w:t>F</w:t>
            </w:r>
          </w:p>
        </w:tc>
        <w:tc>
          <w:tcPr>
            <w:tcW w:w="8220" w:type="dxa"/>
            <w:tcBorders>
              <w:top w:val="nil"/>
              <w:bottom w:val="nil"/>
            </w:tcBorders>
            <w:shd w:val="clear" w:color="auto" w:fill="auto"/>
          </w:tcPr>
          <w:p w:rsidR="00CC7062" w:rsidRPr="00AD08FE" w:rsidRDefault="00CC7062" w:rsidP="00F040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D08FE">
              <w:rPr>
                <w:sz w:val="20"/>
                <w:lang w:val="en-GB"/>
              </w:rPr>
              <w:t>Fixed service</w:t>
            </w:r>
          </w:p>
        </w:tc>
      </w:tr>
      <w:tr w:rsidR="00CC7062" w:rsidRPr="00AD08FE" w:rsidTr="00F040C3">
        <w:tc>
          <w:tcPr>
            <w:tcW w:w="1140" w:type="dxa"/>
            <w:tcBorders>
              <w:top w:val="nil"/>
              <w:bottom w:val="nil"/>
            </w:tcBorders>
            <w:shd w:val="clear" w:color="auto" w:fill="auto"/>
          </w:tcPr>
          <w:p w:rsidR="00CC7062" w:rsidRPr="00AD08FE" w:rsidRDefault="00CC7062" w:rsidP="00F040C3">
            <w:pPr>
              <w:spacing w:before="30" w:after="30"/>
              <w:ind w:left="57"/>
              <w:jc w:val="left"/>
              <w:rPr>
                <w:rFonts w:ascii="Times New Roman Bold" w:hAnsi="Times New Roman Bold" w:cs="Times New Roman Bold"/>
                <w:b/>
                <w:bCs/>
                <w:sz w:val="20"/>
                <w:lang w:val="en-GB"/>
              </w:rPr>
            </w:pPr>
            <w:r w:rsidRPr="00AD08FE">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CC7062" w:rsidRPr="00AD08FE" w:rsidRDefault="00CC7062" w:rsidP="00F040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D08FE">
              <w:rPr>
                <w:rFonts w:hAnsi="Times New Roman Bold"/>
                <w:b w:val="0"/>
                <w:sz w:val="20"/>
                <w:lang w:val="en-GB"/>
              </w:rPr>
              <w:t>Mobile, radiodetermination, amateur and related satellite services</w:t>
            </w:r>
          </w:p>
        </w:tc>
      </w:tr>
      <w:tr w:rsidR="00CC7062" w:rsidRPr="00AD08FE" w:rsidTr="00F040C3">
        <w:tc>
          <w:tcPr>
            <w:tcW w:w="1140" w:type="dxa"/>
            <w:tcBorders>
              <w:top w:val="nil"/>
            </w:tcBorders>
          </w:tcPr>
          <w:p w:rsidR="00CC7062" w:rsidRPr="00AD08FE" w:rsidRDefault="00CC7062" w:rsidP="00F040C3">
            <w:pPr>
              <w:spacing w:before="30" w:after="30"/>
              <w:ind w:left="57"/>
              <w:jc w:val="left"/>
              <w:rPr>
                <w:b/>
                <w:bCs/>
                <w:sz w:val="20"/>
                <w:lang w:val="en-GB"/>
              </w:rPr>
            </w:pPr>
            <w:r w:rsidRPr="00AD08FE">
              <w:rPr>
                <w:b/>
                <w:bCs/>
                <w:sz w:val="20"/>
                <w:lang w:val="en-GB"/>
              </w:rPr>
              <w:t>P</w:t>
            </w:r>
          </w:p>
        </w:tc>
        <w:tc>
          <w:tcPr>
            <w:tcW w:w="8220" w:type="dxa"/>
            <w:tcBorders>
              <w:top w:val="nil"/>
            </w:tcBorders>
          </w:tcPr>
          <w:p w:rsidR="00CC7062" w:rsidRPr="00AD08FE" w:rsidRDefault="00CC7062" w:rsidP="00F040C3">
            <w:pPr>
              <w:spacing w:before="30" w:after="30"/>
              <w:jc w:val="left"/>
              <w:rPr>
                <w:sz w:val="20"/>
                <w:lang w:val="en-GB"/>
              </w:rPr>
            </w:pPr>
            <w:r w:rsidRPr="00AD08FE">
              <w:rPr>
                <w:sz w:val="20"/>
                <w:lang w:val="en-GB"/>
              </w:rPr>
              <w:t>Radiowave propagation</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RA</w:t>
            </w:r>
          </w:p>
        </w:tc>
        <w:tc>
          <w:tcPr>
            <w:tcW w:w="8220" w:type="dxa"/>
          </w:tcPr>
          <w:p w:rsidR="00CC7062" w:rsidRPr="00AD08FE" w:rsidRDefault="00CC7062" w:rsidP="00F040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D08FE">
              <w:rPr>
                <w:sz w:val="20"/>
                <w:lang w:val="en-GB"/>
              </w:rPr>
              <w:t>Radio astronomy</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RS</w:t>
            </w:r>
          </w:p>
        </w:tc>
        <w:tc>
          <w:tcPr>
            <w:tcW w:w="8220" w:type="dxa"/>
          </w:tcPr>
          <w:p w:rsidR="00CC7062" w:rsidRPr="00AD08FE" w:rsidRDefault="00CC7062" w:rsidP="00F040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D08FE">
              <w:rPr>
                <w:sz w:val="20"/>
                <w:lang w:val="en-GB"/>
              </w:rPr>
              <w:t>Remote sensing systems</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S</w:t>
            </w:r>
          </w:p>
        </w:tc>
        <w:tc>
          <w:tcPr>
            <w:tcW w:w="8220" w:type="dxa"/>
          </w:tcPr>
          <w:p w:rsidR="00CC7062" w:rsidRPr="00AD08FE" w:rsidRDefault="00CC7062" w:rsidP="00F040C3">
            <w:pPr>
              <w:spacing w:before="30" w:after="30"/>
              <w:jc w:val="left"/>
              <w:rPr>
                <w:sz w:val="20"/>
                <w:lang w:val="en-GB"/>
              </w:rPr>
            </w:pPr>
            <w:r w:rsidRPr="00AD08FE">
              <w:rPr>
                <w:sz w:val="20"/>
                <w:lang w:val="en-GB"/>
              </w:rPr>
              <w:t>Fixed-satellite service</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SA</w:t>
            </w:r>
          </w:p>
        </w:tc>
        <w:tc>
          <w:tcPr>
            <w:tcW w:w="8220" w:type="dxa"/>
          </w:tcPr>
          <w:p w:rsidR="00CC7062" w:rsidRPr="00AD08FE" w:rsidRDefault="00CC7062" w:rsidP="00F040C3">
            <w:pPr>
              <w:spacing w:before="30" w:after="30"/>
              <w:jc w:val="left"/>
              <w:rPr>
                <w:sz w:val="20"/>
                <w:lang w:val="en-GB"/>
              </w:rPr>
            </w:pPr>
            <w:r w:rsidRPr="00AD08FE">
              <w:rPr>
                <w:sz w:val="20"/>
                <w:lang w:val="en-GB"/>
              </w:rPr>
              <w:t>Space applications and meteorology</w:t>
            </w:r>
          </w:p>
        </w:tc>
      </w:tr>
      <w:tr w:rsidR="00CC7062" w:rsidRPr="008F3AAA"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SF</w:t>
            </w:r>
          </w:p>
        </w:tc>
        <w:tc>
          <w:tcPr>
            <w:tcW w:w="8220" w:type="dxa"/>
          </w:tcPr>
          <w:p w:rsidR="00CC7062" w:rsidRPr="00AD08FE" w:rsidRDefault="00CC7062" w:rsidP="00F040C3">
            <w:pPr>
              <w:spacing w:before="30" w:after="30"/>
              <w:jc w:val="left"/>
              <w:rPr>
                <w:sz w:val="20"/>
                <w:lang w:val="en-GB"/>
              </w:rPr>
            </w:pPr>
            <w:r w:rsidRPr="00AD08FE">
              <w:rPr>
                <w:sz w:val="20"/>
                <w:lang w:val="en-GB"/>
              </w:rPr>
              <w:t>Frequency sharing and coordination between fixed-satellite and fixed service systems</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SM</w:t>
            </w:r>
          </w:p>
        </w:tc>
        <w:tc>
          <w:tcPr>
            <w:tcW w:w="8220" w:type="dxa"/>
          </w:tcPr>
          <w:p w:rsidR="00CC7062" w:rsidRPr="00AD08FE" w:rsidRDefault="00CC7062" w:rsidP="00F040C3">
            <w:pPr>
              <w:spacing w:before="30" w:after="30"/>
              <w:jc w:val="left"/>
              <w:rPr>
                <w:sz w:val="20"/>
                <w:lang w:val="en-GB"/>
              </w:rPr>
            </w:pPr>
            <w:r w:rsidRPr="00AD08FE">
              <w:rPr>
                <w:sz w:val="20"/>
                <w:lang w:val="en-GB"/>
              </w:rPr>
              <w:t>Spectrum management</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SNG</w:t>
            </w:r>
          </w:p>
        </w:tc>
        <w:tc>
          <w:tcPr>
            <w:tcW w:w="8220" w:type="dxa"/>
          </w:tcPr>
          <w:p w:rsidR="00CC7062" w:rsidRPr="00AD08FE" w:rsidRDefault="00CC7062" w:rsidP="00F040C3">
            <w:pPr>
              <w:spacing w:before="30" w:after="30"/>
              <w:jc w:val="left"/>
              <w:rPr>
                <w:sz w:val="20"/>
                <w:lang w:val="en-GB"/>
              </w:rPr>
            </w:pPr>
            <w:r w:rsidRPr="00AD08FE">
              <w:rPr>
                <w:sz w:val="20"/>
                <w:lang w:val="en-GB"/>
              </w:rPr>
              <w:t>Satellite news gathering</w:t>
            </w:r>
          </w:p>
        </w:tc>
      </w:tr>
      <w:tr w:rsidR="00CC7062" w:rsidRPr="008F3AAA"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TF</w:t>
            </w:r>
          </w:p>
        </w:tc>
        <w:tc>
          <w:tcPr>
            <w:tcW w:w="8220" w:type="dxa"/>
          </w:tcPr>
          <w:p w:rsidR="00CC7062" w:rsidRPr="00AD08FE" w:rsidRDefault="00CC7062" w:rsidP="00F040C3">
            <w:pPr>
              <w:spacing w:before="30" w:after="30"/>
              <w:jc w:val="left"/>
              <w:rPr>
                <w:sz w:val="20"/>
                <w:lang w:val="en-GB"/>
              </w:rPr>
            </w:pPr>
            <w:r w:rsidRPr="00AD08FE">
              <w:rPr>
                <w:sz w:val="20"/>
                <w:lang w:val="en-GB"/>
              </w:rPr>
              <w:t>Time signals and frequency standards emissions</w:t>
            </w:r>
          </w:p>
        </w:tc>
      </w:tr>
      <w:tr w:rsidR="00CC7062" w:rsidRPr="00AD08FE" w:rsidTr="00F040C3">
        <w:tc>
          <w:tcPr>
            <w:tcW w:w="1140" w:type="dxa"/>
          </w:tcPr>
          <w:p w:rsidR="00CC7062" w:rsidRPr="00AD08FE" w:rsidRDefault="00CC7062" w:rsidP="00F040C3">
            <w:pPr>
              <w:spacing w:before="30" w:after="30"/>
              <w:ind w:left="57"/>
              <w:jc w:val="left"/>
              <w:rPr>
                <w:b/>
                <w:bCs/>
                <w:sz w:val="20"/>
                <w:lang w:val="en-GB"/>
              </w:rPr>
            </w:pPr>
            <w:r w:rsidRPr="00AD08FE">
              <w:rPr>
                <w:b/>
                <w:bCs/>
                <w:sz w:val="20"/>
                <w:lang w:val="en-GB"/>
              </w:rPr>
              <w:t>V</w:t>
            </w:r>
          </w:p>
        </w:tc>
        <w:tc>
          <w:tcPr>
            <w:tcW w:w="8220" w:type="dxa"/>
          </w:tcPr>
          <w:p w:rsidR="00CC7062" w:rsidRPr="00AD08FE" w:rsidRDefault="00CC7062" w:rsidP="00F040C3">
            <w:pPr>
              <w:spacing w:before="30" w:after="180"/>
              <w:jc w:val="left"/>
              <w:rPr>
                <w:sz w:val="20"/>
                <w:lang w:val="en-GB"/>
              </w:rPr>
            </w:pPr>
            <w:r w:rsidRPr="00AD08FE">
              <w:rPr>
                <w:sz w:val="20"/>
                <w:lang w:val="en-GB"/>
              </w:rPr>
              <w:t>Vocabulary and related subjects</w:t>
            </w:r>
          </w:p>
        </w:tc>
      </w:tr>
    </w:tbl>
    <w:p w:rsidR="00CC7062" w:rsidRPr="00AD08FE" w:rsidRDefault="00CC7062" w:rsidP="00F040C3">
      <w:pPr>
        <w:spacing w:before="30" w:after="30"/>
        <w:jc w:val="center"/>
        <w:rPr>
          <w:sz w:val="20"/>
          <w:lang w:val="en-GB"/>
        </w:rPr>
      </w:pPr>
    </w:p>
    <w:p w:rsidR="00CC7062" w:rsidRPr="00AD08FE" w:rsidRDefault="00CC7062" w:rsidP="00F040C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C7062" w:rsidRPr="008F3AAA" w:rsidTr="00F040C3">
        <w:tc>
          <w:tcPr>
            <w:tcW w:w="9360" w:type="dxa"/>
          </w:tcPr>
          <w:p w:rsidR="00CC7062" w:rsidRPr="00AD08FE" w:rsidRDefault="00CC7062" w:rsidP="00F040C3">
            <w:pPr>
              <w:spacing w:after="120"/>
              <w:jc w:val="center"/>
              <w:rPr>
                <w:sz w:val="20"/>
                <w:lang w:val="en-GB"/>
              </w:rPr>
            </w:pPr>
            <w:r w:rsidRPr="00AD08FE">
              <w:rPr>
                <w:b/>
                <w:bCs/>
                <w:i/>
                <w:iCs/>
                <w:sz w:val="20"/>
                <w:lang w:val="en-GB"/>
              </w:rPr>
              <w:t>Note</w:t>
            </w:r>
            <w:r w:rsidRPr="00AD08FE">
              <w:rPr>
                <w:sz w:val="20"/>
                <w:lang w:val="en-GB"/>
              </w:rPr>
              <w:t xml:space="preserve">: </w:t>
            </w:r>
            <w:r w:rsidRPr="00AD08FE">
              <w:rPr>
                <w:i/>
                <w:iCs/>
                <w:sz w:val="20"/>
                <w:lang w:val="en-GB"/>
              </w:rPr>
              <w:t>This ITU-R Recommendation was approved in English under the procedure detailed in Resolution ITU-R 1.</w:t>
            </w:r>
          </w:p>
        </w:tc>
      </w:tr>
    </w:tbl>
    <w:p w:rsidR="00CC7062" w:rsidRPr="00AD08FE" w:rsidRDefault="00CC7062" w:rsidP="00F040C3">
      <w:pPr>
        <w:spacing w:before="0"/>
        <w:jc w:val="center"/>
        <w:rPr>
          <w:sz w:val="22"/>
          <w:lang w:val="en-GB"/>
        </w:rPr>
      </w:pPr>
    </w:p>
    <w:p w:rsidR="00CC7062" w:rsidRPr="00AD08FE" w:rsidRDefault="00CC7062" w:rsidP="00F040C3">
      <w:pPr>
        <w:spacing w:before="0"/>
        <w:jc w:val="center"/>
        <w:rPr>
          <w:sz w:val="22"/>
          <w:lang w:val="en-GB"/>
        </w:rPr>
      </w:pPr>
    </w:p>
    <w:p w:rsidR="00CC7062" w:rsidRPr="00AD08FE" w:rsidRDefault="00CC7062" w:rsidP="00F040C3">
      <w:pPr>
        <w:spacing w:before="0"/>
        <w:jc w:val="right"/>
        <w:rPr>
          <w:i/>
          <w:iCs/>
          <w:sz w:val="20"/>
          <w:lang w:val="en-GB"/>
        </w:rPr>
      </w:pPr>
      <w:r w:rsidRPr="00AD08FE">
        <w:rPr>
          <w:i/>
          <w:iCs/>
          <w:sz w:val="20"/>
          <w:lang w:val="en-GB"/>
        </w:rPr>
        <w:t>Electronic Publication</w:t>
      </w:r>
    </w:p>
    <w:p w:rsidR="00CC7062" w:rsidRPr="00AD08FE" w:rsidRDefault="00CC7062" w:rsidP="00F040C3">
      <w:pPr>
        <w:spacing w:before="0"/>
        <w:jc w:val="right"/>
        <w:rPr>
          <w:sz w:val="20"/>
          <w:lang w:val="en-GB"/>
        </w:rPr>
      </w:pPr>
      <w:r w:rsidRPr="00AD08FE">
        <w:rPr>
          <w:sz w:val="20"/>
          <w:lang w:val="en-GB"/>
        </w:rPr>
        <w:t>Geneva, 2011</w:t>
      </w:r>
    </w:p>
    <w:p w:rsidR="00CC7062" w:rsidRPr="00AD08FE" w:rsidRDefault="00CC7062" w:rsidP="00F040C3">
      <w:pPr>
        <w:jc w:val="center"/>
        <w:rPr>
          <w:sz w:val="22"/>
          <w:lang w:val="en-GB"/>
        </w:rPr>
      </w:pPr>
    </w:p>
    <w:p w:rsidR="00CC7062" w:rsidRPr="00AD08FE" w:rsidRDefault="00CC7062" w:rsidP="00F040C3">
      <w:pPr>
        <w:jc w:val="center"/>
        <w:rPr>
          <w:sz w:val="20"/>
          <w:lang w:val="en-GB"/>
        </w:rPr>
      </w:pPr>
      <w:r w:rsidRPr="00AD08FE">
        <w:rPr>
          <w:sz w:val="20"/>
          <w:lang w:val="en-GB"/>
        </w:rPr>
        <w:sym w:font="Symbol" w:char="F0E3"/>
      </w:r>
      <w:r w:rsidRPr="00AD08FE">
        <w:rPr>
          <w:sz w:val="20"/>
          <w:lang w:val="en-GB"/>
        </w:rPr>
        <w:t xml:space="preserve"> ITU </w:t>
      </w:r>
      <w:bookmarkStart w:id="2" w:name="iiannee"/>
      <w:bookmarkEnd w:id="2"/>
      <w:r w:rsidRPr="00AD08FE">
        <w:rPr>
          <w:sz w:val="20"/>
          <w:lang w:val="en-GB"/>
        </w:rPr>
        <w:t>2011</w:t>
      </w:r>
    </w:p>
    <w:p w:rsidR="00CC7062" w:rsidRPr="00AD08FE" w:rsidRDefault="00CC7062" w:rsidP="00F040C3">
      <w:pPr>
        <w:rPr>
          <w:sz w:val="18"/>
          <w:szCs w:val="18"/>
          <w:lang w:val="en-GB"/>
        </w:rPr>
      </w:pPr>
      <w:r w:rsidRPr="00AD08FE">
        <w:rPr>
          <w:sz w:val="18"/>
          <w:szCs w:val="18"/>
          <w:lang w:val="en-GB"/>
        </w:rPr>
        <w:t>All rights reserved. No part of this publication may be reproduced, by any means whatsoever, without written permission of ITU.</w:t>
      </w:r>
    </w:p>
    <w:p w:rsidR="00CC7062" w:rsidRPr="00AD08FE" w:rsidRDefault="00CC7062" w:rsidP="00F040C3">
      <w:pPr>
        <w:spacing w:before="160"/>
        <w:rPr>
          <w:i/>
          <w:sz w:val="20"/>
          <w:lang w:val="en-GB"/>
        </w:rPr>
        <w:sectPr w:rsidR="00CC7062" w:rsidRPr="00AD08FE" w:rsidSect="00F040C3">
          <w:headerReference w:type="even" r:id="rId13"/>
          <w:headerReference w:type="default" r:id="rId14"/>
          <w:pgSz w:w="11907" w:h="16834" w:code="9"/>
          <w:pgMar w:top="1418" w:right="1134" w:bottom="1134" w:left="1134" w:header="720" w:footer="482" w:gutter="0"/>
          <w:pgNumType w:fmt="lowerRoman" w:start="2"/>
          <w:cols w:space="720"/>
        </w:sectPr>
      </w:pPr>
    </w:p>
    <w:p w:rsidR="00CC7062" w:rsidRPr="00AD08FE" w:rsidRDefault="00CC7062" w:rsidP="007F7633">
      <w:pPr>
        <w:pStyle w:val="RecNo"/>
        <w:spacing w:before="0"/>
        <w:rPr>
          <w:lang w:val="en-GB"/>
        </w:rPr>
      </w:pPr>
      <w:bookmarkStart w:id="3" w:name="irecnoe"/>
      <w:bookmarkEnd w:id="3"/>
      <w:r w:rsidRPr="00AD08FE">
        <w:rPr>
          <w:lang w:val="en-GB"/>
        </w:rPr>
        <w:lastRenderedPageBreak/>
        <w:t xml:space="preserve">RECOMMENDATION  </w:t>
      </w:r>
      <w:r w:rsidRPr="00AD08FE">
        <w:rPr>
          <w:rStyle w:val="href"/>
          <w:lang w:val="en-GB"/>
        </w:rPr>
        <w:t>ITU-R  BT.</w:t>
      </w:r>
      <w:r w:rsidR="007F7633" w:rsidRPr="00AD08FE">
        <w:rPr>
          <w:rStyle w:val="href"/>
          <w:lang w:val="en-GB"/>
        </w:rPr>
        <w:t>1563-1</w:t>
      </w:r>
    </w:p>
    <w:p w:rsidR="00CC7062" w:rsidRPr="00AD08FE" w:rsidRDefault="00CC7062" w:rsidP="00CC7062">
      <w:pPr>
        <w:pStyle w:val="Rectitle"/>
        <w:rPr>
          <w:lang w:val="en-GB"/>
        </w:rPr>
      </w:pPr>
      <w:bookmarkStart w:id="4" w:name="Pre_title"/>
      <w:r w:rsidRPr="00AD08FE">
        <w:rPr>
          <w:lang w:val="en-GB"/>
        </w:rPr>
        <w:t>Data encoding protocol using key-length-value</w:t>
      </w:r>
      <w:bookmarkEnd w:id="4"/>
    </w:p>
    <w:p w:rsidR="00CC7062" w:rsidRPr="00AD08FE" w:rsidRDefault="00CC7062" w:rsidP="00CC7062">
      <w:pPr>
        <w:pStyle w:val="Recref"/>
        <w:rPr>
          <w:lang w:val="en-GB"/>
        </w:rPr>
      </w:pPr>
      <w:r w:rsidRPr="00AD08FE">
        <w:rPr>
          <w:lang w:val="en-GB"/>
        </w:rPr>
        <w:t>(Question ITU-R 130/6</w:t>
      </w:r>
      <w:r w:rsidR="00F040C3" w:rsidRPr="00AD08FE">
        <w:rPr>
          <w:lang w:val="en-GB"/>
        </w:rPr>
        <w:t>)</w:t>
      </w:r>
    </w:p>
    <w:p w:rsidR="00BC395E" w:rsidRDefault="00BC395E" w:rsidP="00CC7062">
      <w:pPr>
        <w:pStyle w:val="Recdate"/>
        <w:rPr>
          <w:lang w:val="en-GB"/>
        </w:rPr>
      </w:pPr>
      <w:bookmarkStart w:id="5" w:name="Revision_history"/>
    </w:p>
    <w:p w:rsidR="00CC7062" w:rsidRPr="00AD08FE" w:rsidRDefault="00CC7062" w:rsidP="00CC7062">
      <w:pPr>
        <w:pStyle w:val="Recdate"/>
        <w:rPr>
          <w:lang w:val="en-GB"/>
        </w:rPr>
      </w:pPr>
      <w:r w:rsidRPr="00AD08FE">
        <w:rPr>
          <w:lang w:val="en-GB"/>
        </w:rPr>
        <w:t>(2002</w:t>
      </w:r>
      <w:r w:rsidR="00F040C3" w:rsidRPr="00AD08FE">
        <w:rPr>
          <w:lang w:val="en-GB"/>
        </w:rPr>
        <w:t>-2011</w:t>
      </w:r>
      <w:r w:rsidRPr="00AD08FE">
        <w:rPr>
          <w:lang w:val="en-GB"/>
        </w:rPr>
        <w:t>)</w:t>
      </w:r>
      <w:bookmarkEnd w:id="5"/>
    </w:p>
    <w:p w:rsidR="00CC7062" w:rsidRPr="00CF038C" w:rsidRDefault="00CC7062" w:rsidP="00F040C3">
      <w:pPr>
        <w:pStyle w:val="HeadingSum"/>
        <w:rPr>
          <w:sz w:val="24"/>
          <w:szCs w:val="24"/>
          <w:lang w:val="en-GB"/>
        </w:rPr>
      </w:pPr>
      <w:r w:rsidRPr="00CF038C">
        <w:rPr>
          <w:sz w:val="24"/>
          <w:szCs w:val="24"/>
          <w:lang w:val="en-GB"/>
        </w:rPr>
        <w:t>Scope</w:t>
      </w:r>
    </w:p>
    <w:p w:rsidR="00CC7062" w:rsidRPr="00CF038C" w:rsidRDefault="00CC7062" w:rsidP="00CF038C">
      <w:pPr>
        <w:pStyle w:val="Summary"/>
        <w:spacing w:after="0"/>
        <w:rPr>
          <w:lang w:val="en-US"/>
        </w:rPr>
      </w:pPr>
      <w:r w:rsidRPr="00AD08FE">
        <w:rPr>
          <w:lang w:val="en-GB"/>
        </w:rPr>
        <w:t>This Recommendation defines a byte-level data encoding protocol for representing data items and data groups. This protocol defines a data structure which is independent of the application</w:t>
      </w:r>
      <w:r w:rsidR="00CF038C">
        <w:rPr>
          <w:lang w:val="en-GB"/>
        </w:rPr>
        <w:t xml:space="preserve"> or transportation method used.</w:t>
      </w:r>
    </w:p>
    <w:p w:rsidR="00CC7062" w:rsidRPr="00AD08FE" w:rsidRDefault="00CC7062" w:rsidP="00F040C3">
      <w:pPr>
        <w:pStyle w:val="Summary"/>
        <w:rPr>
          <w:lang w:val="en-GB"/>
        </w:rPr>
      </w:pPr>
      <w:r w:rsidRPr="00AD08FE">
        <w:rPr>
          <w:lang w:val="en-GB"/>
        </w:rPr>
        <w:t xml:space="preserve">The Recommendation defines a </w:t>
      </w:r>
      <w:r w:rsidR="00F040C3" w:rsidRPr="00AD08FE">
        <w:rPr>
          <w:lang w:val="en-GB"/>
        </w:rPr>
        <w:t xml:space="preserve">key-length-value </w:t>
      </w:r>
      <w:r w:rsidRPr="00AD08FE">
        <w:rPr>
          <w:lang w:val="en-GB"/>
        </w:rPr>
        <w:t>(KLV) triplet as a data interchange protocol for data items or data groups where the Key identifies the data, the Length specifies the length of the data and the Value is the data itself. The KLV protocol provides a common interchange point for all compliant applications irrespective of the method of implementation or transport.</w:t>
      </w:r>
    </w:p>
    <w:p w:rsidR="00CC7062" w:rsidRPr="00AD08FE" w:rsidRDefault="00CC7062" w:rsidP="00CC7062">
      <w:pPr>
        <w:pStyle w:val="Normalaftertitle"/>
        <w:rPr>
          <w:lang w:val="en-GB"/>
        </w:rPr>
      </w:pPr>
      <w:r w:rsidRPr="00AD08FE">
        <w:rPr>
          <w:lang w:val="en-GB"/>
        </w:rPr>
        <w:t>The ITU Radiocommunication Assembly,</w:t>
      </w:r>
    </w:p>
    <w:p w:rsidR="00CC7062" w:rsidRPr="00AD08FE" w:rsidRDefault="00CC7062" w:rsidP="00CC7062">
      <w:pPr>
        <w:pStyle w:val="Call"/>
        <w:rPr>
          <w:lang w:val="en-GB"/>
        </w:rPr>
      </w:pPr>
      <w:r w:rsidRPr="00AD08FE">
        <w:rPr>
          <w:lang w:val="en-GB"/>
        </w:rPr>
        <w:t>considering</w:t>
      </w:r>
    </w:p>
    <w:p w:rsidR="00CC7062" w:rsidRPr="00AD08FE" w:rsidRDefault="00CC7062" w:rsidP="00CC7062">
      <w:pPr>
        <w:rPr>
          <w:lang w:val="en-GB"/>
        </w:rPr>
      </w:pPr>
      <w:r w:rsidRPr="00AD08FE">
        <w:rPr>
          <w:lang w:val="en-GB"/>
        </w:rPr>
        <w:t>a)</w:t>
      </w:r>
      <w:r w:rsidRPr="00AD08FE">
        <w:rPr>
          <w:lang w:val="en-GB"/>
        </w:rPr>
        <w:tab/>
        <w:t>that many countries have installed digital television production facilities based on the use of digital video components conforming to Recommendations ITU-R BT.601, ITU-R BT.656 and ITU-R BT.799;</w:t>
      </w:r>
    </w:p>
    <w:p w:rsidR="00CC7062" w:rsidRPr="00AD08FE" w:rsidRDefault="00CC7062" w:rsidP="008F3AAA">
      <w:pPr>
        <w:rPr>
          <w:lang w:val="en-GB"/>
        </w:rPr>
      </w:pPr>
      <w:r w:rsidRPr="00AD08FE">
        <w:rPr>
          <w:lang w:val="en-GB"/>
        </w:rPr>
        <w:t>b)</w:t>
      </w:r>
      <w:r w:rsidRPr="00AD08FE">
        <w:rPr>
          <w:lang w:val="en-GB"/>
        </w:rPr>
        <w:tab/>
        <w:t>that high</w:t>
      </w:r>
      <w:r w:rsidRPr="00AD08FE">
        <w:rPr>
          <w:lang w:val="en-GB"/>
        </w:rPr>
        <w:noBreakHyphen/>
        <w:t>definition television (HDTV) production systems have be</w:t>
      </w:r>
      <w:r w:rsidR="008F3AAA">
        <w:rPr>
          <w:lang w:val="en-GB"/>
        </w:rPr>
        <w:t>en</w:t>
      </w:r>
      <w:r w:rsidRPr="00AD08FE">
        <w:rPr>
          <w:lang w:val="en-GB"/>
        </w:rPr>
        <w:t xml:space="preserve"> installed based on digital HDTV interfaces conforming to Recommendation ITU-R BT.1120;</w:t>
      </w:r>
    </w:p>
    <w:p w:rsidR="00CC7062" w:rsidRPr="00AD08FE" w:rsidRDefault="00CC7062" w:rsidP="00CC7062">
      <w:pPr>
        <w:rPr>
          <w:lang w:val="en-GB"/>
        </w:rPr>
      </w:pPr>
      <w:r w:rsidRPr="00AD08FE">
        <w:rPr>
          <w:lang w:val="en-GB"/>
        </w:rPr>
        <w:t>c)</w:t>
      </w:r>
      <w:r w:rsidRPr="00AD08FE">
        <w:rPr>
          <w:lang w:val="en-GB"/>
        </w:rPr>
        <w:tab/>
        <w:t>that there exists the capacity within a signal conforming to Recommendation ITU</w:t>
      </w:r>
      <w:r w:rsidRPr="00AD08FE">
        <w:rPr>
          <w:lang w:val="en-GB"/>
        </w:rPr>
        <w:noBreakHyphen/>
        <w:t>R BT.656 or ITU-R BT.799 for additional data signals to be multiplexed within the serial data stream;</w:t>
      </w:r>
    </w:p>
    <w:p w:rsidR="00CC7062" w:rsidRPr="00AD08FE" w:rsidRDefault="00CC7062" w:rsidP="00CC7062">
      <w:pPr>
        <w:rPr>
          <w:lang w:val="en-GB"/>
        </w:rPr>
      </w:pPr>
      <w:r w:rsidRPr="00AD08FE">
        <w:rPr>
          <w:lang w:val="en-GB"/>
        </w:rPr>
        <w:t>d)</w:t>
      </w:r>
      <w:r w:rsidRPr="00AD08FE">
        <w:rPr>
          <w:lang w:val="en-GB"/>
        </w:rPr>
        <w:tab/>
        <w:t>that there are operational and economic benefits to be achieved by the multiplexing of ancillary data signals with the serial data stream;</w:t>
      </w:r>
    </w:p>
    <w:p w:rsidR="00CC7062" w:rsidRPr="00AD08FE" w:rsidRDefault="00CC7062" w:rsidP="00CC7062">
      <w:pPr>
        <w:rPr>
          <w:lang w:val="en-GB"/>
        </w:rPr>
      </w:pPr>
      <w:r w:rsidRPr="00AD08FE">
        <w:rPr>
          <w:lang w:val="en-GB"/>
        </w:rPr>
        <w:t>e)</w:t>
      </w:r>
      <w:r w:rsidRPr="00AD08FE">
        <w:rPr>
          <w:lang w:val="en-GB"/>
        </w:rPr>
        <w:tab/>
        <w:t>that the operational benefits are increased if a minimum of different formats are used for ancillary data signals;</w:t>
      </w:r>
    </w:p>
    <w:p w:rsidR="00CC7062" w:rsidRPr="00AD08FE" w:rsidRDefault="00CC7062" w:rsidP="00CC7062">
      <w:pPr>
        <w:rPr>
          <w:lang w:val="en-GB"/>
        </w:rPr>
      </w:pPr>
      <w:r w:rsidRPr="00AD08FE">
        <w:rPr>
          <w:lang w:val="en-GB"/>
        </w:rPr>
        <w:t>f)</w:t>
      </w:r>
      <w:r w:rsidRPr="00AD08FE">
        <w:rPr>
          <w:lang w:val="en-GB"/>
        </w:rPr>
        <w:tab/>
        <w:t>that formatting of ancillary data packets is specified in Recommendation ITU-R BT.1364;</w:t>
      </w:r>
    </w:p>
    <w:p w:rsidR="00CC7062" w:rsidRPr="00AD08FE" w:rsidRDefault="00CC7062" w:rsidP="00CC7062">
      <w:pPr>
        <w:rPr>
          <w:lang w:val="en-GB"/>
        </w:rPr>
      </w:pPr>
      <w:r w:rsidRPr="00AD08FE">
        <w:rPr>
          <w:lang w:val="en-GB"/>
        </w:rPr>
        <w:t>g)</w:t>
      </w:r>
      <w:r w:rsidRPr="00AD08FE">
        <w:rPr>
          <w:lang w:val="en-GB"/>
        </w:rPr>
        <w:tab/>
        <w:t>that a generic formatting for a wide variety of data using ancillary data packets as one form of transmission will benefit broadcast transmission operations,</w:t>
      </w:r>
    </w:p>
    <w:p w:rsidR="00CC7062" w:rsidRPr="00AD08FE" w:rsidRDefault="00CC7062" w:rsidP="00CC7062">
      <w:pPr>
        <w:pStyle w:val="Call"/>
        <w:rPr>
          <w:lang w:val="en-GB"/>
        </w:rPr>
      </w:pPr>
      <w:r w:rsidRPr="00AD08FE">
        <w:rPr>
          <w:lang w:val="en-GB"/>
        </w:rPr>
        <w:t>recommends</w:t>
      </w:r>
    </w:p>
    <w:p w:rsidR="00CC7062" w:rsidRPr="00AD08FE" w:rsidRDefault="00CC7062" w:rsidP="00F040C3">
      <w:pPr>
        <w:rPr>
          <w:lang w:val="en-GB"/>
        </w:rPr>
      </w:pPr>
      <w:r w:rsidRPr="00AD08FE">
        <w:rPr>
          <w:b/>
          <w:bCs/>
          <w:lang w:val="en-GB"/>
        </w:rPr>
        <w:t>1</w:t>
      </w:r>
      <w:r w:rsidRPr="00AD08FE">
        <w:rPr>
          <w:lang w:val="en-GB"/>
        </w:rPr>
        <w:tab/>
        <w:t>that the key-length-value (KLV) data formatting</w:t>
      </w:r>
      <w:r w:rsidR="00F040C3" w:rsidRPr="00AD08FE">
        <w:rPr>
          <w:lang w:val="en-GB"/>
        </w:rPr>
        <w:t xml:space="preserve"> </w:t>
      </w:r>
      <w:r w:rsidRPr="00AD08FE">
        <w:rPr>
          <w:lang w:val="en-GB"/>
        </w:rPr>
        <w:t>–</w:t>
      </w:r>
      <w:r w:rsidR="00F040C3" w:rsidRPr="00AD08FE">
        <w:rPr>
          <w:lang w:val="en-GB"/>
        </w:rPr>
        <w:t xml:space="preserve"> </w:t>
      </w:r>
      <w:r w:rsidRPr="00AD08FE">
        <w:rPr>
          <w:lang w:val="en-GB"/>
        </w:rPr>
        <w:t>(Data Encoding Protocol Using Key</w:t>
      </w:r>
      <w:r w:rsidR="00F040C3" w:rsidRPr="00AD08FE">
        <w:rPr>
          <w:lang w:val="en-GB"/>
        </w:rPr>
        <w:noBreakHyphen/>
      </w:r>
      <w:r w:rsidRPr="00AD08FE">
        <w:rPr>
          <w:lang w:val="en-GB"/>
        </w:rPr>
        <w:t>Length-Value), defined in Annex 1 be used as a method for a variety of data in the serial digital interface</w:t>
      </w:r>
      <w:r w:rsidR="008F3AAA">
        <w:rPr>
          <w:lang w:val="en-GB"/>
        </w:rPr>
        <w:t>;</w:t>
      </w:r>
    </w:p>
    <w:p w:rsidR="00F040C3" w:rsidRPr="00AD08FE" w:rsidRDefault="00CC7062" w:rsidP="00904790">
      <w:pPr>
        <w:rPr>
          <w:lang w:val="en-GB"/>
        </w:rPr>
      </w:pPr>
      <w:r w:rsidRPr="00AD08FE">
        <w:rPr>
          <w:b/>
          <w:bCs/>
          <w:lang w:val="en-GB"/>
        </w:rPr>
        <w:t>2</w:t>
      </w:r>
      <w:r w:rsidRPr="00AD08FE">
        <w:rPr>
          <w:lang w:val="en-GB"/>
        </w:rPr>
        <w:tab/>
        <w:t>that compliance with this Recommendation is voluntary.</w:t>
      </w:r>
      <w:r w:rsidRPr="00AD08FE">
        <w:rPr>
          <w:lang w:val="en-GB" w:eastAsia="ja-JP"/>
        </w:rPr>
        <w:t xml:space="preserve"> </w:t>
      </w:r>
      <w:r w:rsidRPr="00AD08FE">
        <w:rPr>
          <w:lang w:val="en-GB"/>
        </w:rPr>
        <w:t>However, the Recommendation may contain certain mandatory provisions (to ensure</w:t>
      </w:r>
      <w:r w:rsidR="00F040C3" w:rsidRPr="00AD08FE">
        <w:rPr>
          <w:lang w:val="en-GB"/>
        </w:rPr>
        <w:t>,</w:t>
      </w:r>
      <w:r w:rsidRPr="00AD08FE">
        <w:rPr>
          <w:lang w:val="en-GB"/>
        </w:rPr>
        <w:t xml:space="preserve"> e.g.</w:t>
      </w:r>
      <w:r w:rsidR="00F040C3" w:rsidRPr="00AD08FE">
        <w:rPr>
          <w:lang w:val="en-GB"/>
        </w:rPr>
        <w:t>,</w:t>
      </w:r>
      <w:r w:rsidRPr="00AD08FE">
        <w:rPr>
          <w:lang w:val="en-GB"/>
        </w:rPr>
        <w:t xml:space="preserve">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bookmarkStart w:id="6" w:name="_Toc164914377"/>
      <w:bookmarkStart w:id="7" w:name="_Toc72289786"/>
      <w:r w:rsidR="00F040C3" w:rsidRPr="00AD08FE">
        <w:rPr>
          <w:lang w:val="en-GB"/>
        </w:rPr>
        <w:br w:type="page"/>
      </w:r>
    </w:p>
    <w:p w:rsidR="00CC7062" w:rsidRPr="00AD08FE" w:rsidRDefault="00F040C3" w:rsidP="00F040C3">
      <w:pPr>
        <w:pStyle w:val="AnnexNoTitle"/>
        <w:rPr>
          <w:lang w:val="en-GB"/>
        </w:rPr>
      </w:pPr>
      <w:r w:rsidRPr="00AD08FE">
        <w:rPr>
          <w:lang w:val="en-GB"/>
        </w:rPr>
        <w:lastRenderedPageBreak/>
        <w:t xml:space="preserve">Annex </w:t>
      </w:r>
      <w:r w:rsidR="00CC7062" w:rsidRPr="00AD08FE">
        <w:rPr>
          <w:lang w:val="en-GB"/>
        </w:rPr>
        <w:t>1</w:t>
      </w:r>
    </w:p>
    <w:p w:rsidR="00CC7062" w:rsidRPr="00AD08FE" w:rsidRDefault="00CC7062" w:rsidP="00CC7062">
      <w:pPr>
        <w:pStyle w:val="Heading1"/>
        <w:rPr>
          <w:lang w:val="en-GB"/>
        </w:rPr>
      </w:pPr>
      <w:r w:rsidRPr="00AD08FE">
        <w:rPr>
          <w:lang w:val="en-GB"/>
        </w:rPr>
        <w:t>1</w:t>
      </w:r>
      <w:r w:rsidRPr="00AD08FE">
        <w:rPr>
          <w:lang w:val="en-GB"/>
        </w:rPr>
        <w:tab/>
        <w:t>KLV Protocol</w:t>
      </w:r>
      <w:bookmarkEnd w:id="6"/>
      <w:bookmarkEnd w:id="7"/>
      <w:r w:rsidRPr="00AD08FE">
        <w:rPr>
          <w:rStyle w:val="FootnoteReference"/>
          <w:lang w:val="en-GB"/>
        </w:rPr>
        <w:footnoteReference w:id="1"/>
      </w:r>
    </w:p>
    <w:p w:rsidR="00CC7062" w:rsidRPr="00AD08FE" w:rsidRDefault="00CC7062" w:rsidP="00CC7062">
      <w:pPr>
        <w:rPr>
          <w:lang w:val="en-GB"/>
        </w:rPr>
      </w:pPr>
      <w:bookmarkStart w:id="8" w:name="_Toc141767761"/>
      <w:bookmarkStart w:id="9" w:name="_Toc141767763"/>
      <w:bookmarkEnd w:id="8"/>
      <w:bookmarkEnd w:id="9"/>
      <w:r w:rsidRPr="00AD08FE">
        <w:rPr>
          <w:lang w:val="en-GB"/>
        </w:rPr>
        <w:t>Table</w:t>
      </w:r>
      <w:r w:rsidR="00F040C3" w:rsidRPr="00AD08FE">
        <w:rPr>
          <w:lang w:val="en-GB"/>
        </w:rPr>
        <w:t xml:space="preserve"> </w:t>
      </w:r>
      <w:r w:rsidRPr="00AD08FE">
        <w:rPr>
          <w:lang w:val="en-GB"/>
        </w:rPr>
        <w:t>1 and Fig. 1 present an introductory view of the KLV Protocol for encoding data. The data encoded may be a single data item, or a data group.</w:t>
      </w:r>
    </w:p>
    <w:p w:rsidR="00CC7062" w:rsidRPr="00AD08FE" w:rsidRDefault="00CC7062" w:rsidP="00CC7062">
      <w:pPr>
        <w:rPr>
          <w:lang w:val="en-GB"/>
        </w:rPr>
      </w:pPr>
      <w:r w:rsidRPr="00AD08FE">
        <w:rPr>
          <w:lang w:val="en-GB"/>
        </w:rPr>
        <w:t>The KLV Coding Protocol is composed of a Universal Label (UL) identification “</w:t>
      </w:r>
      <w:r w:rsidRPr="00E837DD">
        <w:rPr>
          <w:lang w:val="en-GB"/>
        </w:rPr>
        <w:t>K</w:t>
      </w:r>
      <w:r w:rsidRPr="00AD08FE">
        <w:rPr>
          <w:lang w:val="en-GB"/>
        </w:rPr>
        <w:t>ey”, followed by a numeric “</w:t>
      </w:r>
      <w:r w:rsidRPr="00E837DD">
        <w:rPr>
          <w:lang w:val="en-GB"/>
        </w:rPr>
        <w:t>L</w:t>
      </w:r>
      <w:r w:rsidRPr="00AD08FE">
        <w:rPr>
          <w:lang w:val="en-GB"/>
        </w:rPr>
        <w:t>ength” (Value Length), followed by the data “</w:t>
      </w:r>
      <w:r w:rsidRPr="00E837DD">
        <w:rPr>
          <w:lang w:val="en-GB"/>
        </w:rPr>
        <w:t>V</w:t>
      </w:r>
      <w:r w:rsidRPr="00AD08FE">
        <w:rPr>
          <w:lang w:val="en-GB"/>
        </w:rPr>
        <w:t xml:space="preserve">alue”. </w:t>
      </w:r>
    </w:p>
    <w:p w:rsidR="00CC7062" w:rsidRPr="00AD08FE" w:rsidRDefault="00CC7062" w:rsidP="00CC7062">
      <w:pPr>
        <w:rPr>
          <w:lang w:val="en-GB"/>
        </w:rPr>
      </w:pPr>
      <w:r w:rsidRPr="00AD08FE">
        <w:rPr>
          <w:lang w:val="en-GB"/>
        </w:rPr>
        <w:t>The length of the full Key shall be 16 bytes. The Value is a sequence of bytes of the data type as specified in a relevant Recommendation and is not further encoded by the KLV Protocol. The length of the Value field is variable and any limitations are defined in a relevant defining Recommendation.</w:t>
      </w:r>
    </w:p>
    <w:p w:rsidR="00CC7062" w:rsidRPr="00AD08FE" w:rsidRDefault="00F040C3" w:rsidP="00CC7062">
      <w:pPr>
        <w:pStyle w:val="TableNo"/>
        <w:rPr>
          <w:lang w:val="en-GB"/>
        </w:rPr>
      </w:pPr>
      <w:r w:rsidRPr="00AD08FE">
        <w:rPr>
          <w:lang w:val="en-GB"/>
        </w:rPr>
        <w:t xml:space="preserve">TABLE </w:t>
      </w:r>
      <w:r w:rsidR="00CC7062" w:rsidRPr="00AD08FE">
        <w:rPr>
          <w:lang w:val="en-GB"/>
        </w:rPr>
        <w:t>1</w:t>
      </w:r>
    </w:p>
    <w:p w:rsidR="00CC7062" w:rsidRPr="00AD08FE" w:rsidRDefault="00CC7062" w:rsidP="00CC7062">
      <w:pPr>
        <w:pStyle w:val="Tabletitle"/>
        <w:rPr>
          <w:lang w:val="en-GB"/>
        </w:rPr>
      </w:pPr>
      <w:r w:rsidRPr="00AD08FE">
        <w:rPr>
          <w:lang w:val="en-GB"/>
        </w:rPr>
        <w:t>KLV Fields for Encoding of Data</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58"/>
        <w:gridCol w:w="3438"/>
        <w:gridCol w:w="2458"/>
        <w:gridCol w:w="1985"/>
      </w:tblGrid>
      <w:tr w:rsidR="00CC7062" w:rsidRPr="00AD08FE" w:rsidTr="00F040C3">
        <w:trPr>
          <w:trHeight w:val="20"/>
          <w:jc w:val="center"/>
        </w:trPr>
        <w:tc>
          <w:tcPr>
            <w:tcW w:w="1668" w:type="dxa"/>
            <w:shd w:val="clear" w:color="800080" w:fill="FFFFFF"/>
            <w:vAlign w:val="center"/>
          </w:tcPr>
          <w:p w:rsidR="00CC7062" w:rsidRPr="00AD08FE" w:rsidRDefault="00CC7062" w:rsidP="00F040C3">
            <w:pPr>
              <w:pStyle w:val="Tablehead"/>
              <w:rPr>
                <w:lang w:val="en-GB"/>
              </w:rPr>
            </w:pPr>
            <w:r w:rsidRPr="00AD08FE">
              <w:rPr>
                <w:lang w:val="en-GB"/>
              </w:rPr>
              <w:t>Field</w:t>
            </w:r>
          </w:p>
        </w:tc>
        <w:tc>
          <w:tcPr>
            <w:tcW w:w="3260" w:type="dxa"/>
            <w:shd w:val="clear" w:color="800080" w:fill="FFFFFF"/>
            <w:vAlign w:val="center"/>
          </w:tcPr>
          <w:p w:rsidR="00CC7062" w:rsidRPr="00AD08FE" w:rsidRDefault="00CC7062" w:rsidP="00F040C3">
            <w:pPr>
              <w:pStyle w:val="Tablehead"/>
              <w:rPr>
                <w:lang w:val="en-GB"/>
              </w:rPr>
            </w:pPr>
            <w:r w:rsidRPr="00AD08FE">
              <w:rPr>
                <w:lang w:val="en-GB"/>
              </w:rPr>
              <w:t>Description</w:t>
            </w:r>
          </w:p>
        </w:tc>
        <w:tc>
          <w:tcPr>
            <w:tcW w:w="2331" w:type="dxa"/>
            <w:shd w:val="clear" w:color="800080" w:fill="FFFFFF"/>
            <w:vAlign w:val="center"/>
          </w:tcPr>
          <w:p w:rsidR="00CC7062" w:rsidRPr="00AD08FE" w:rsidRDefault="00CC7062" w:rsidP="00F040C3">
            <w:pPr>
              <w:pStyle w:val="Tablehead"/>
              <w:rPr>
                <w:lang w:val="en-GB"/>
              </w:rPr>
            </w:pPr>
            <w:r w:rsidRPr="00AD08FE">
              <w:rPr>
                <w:lang w:val="en-GB"/>
              </w:rPr>
              <w:t>Length</w:t>
            </w:r>
          </w:p>
        </w:tc>
        <w:tc>
          <w:tcPr>
            <w:tcW w:w="1882" w:type="dxa"/>
            <w:shd w:val="clear" w:color="800080" w:fill="FFFFFF"/>
            <w:vAlign w:val="center"/>
          </w:tcPr>
          <w:p w:rsidR="00CC7062" w:rsidRPr="00AD08FE" w:rsidRDefault="00CC7062" w:rsidP="00F040C3">
            <w:pPr>
              <w:pStyle w:val="Tablehead"/>
              <w:rPr>
                <w:lang w:val="en-GB"/>
              </w:rPr>
            </w:pPr>
            <w:r w:rsidRPr="00AD08FE">
              <w:rPr>
                <w:lang w:val="en-GB"/>
              </w:rPr>
              <w:t>Contents/Format</w:t>
            </w:r>
          </w:p>
        </w:tc>
      </w:tr>
      <w:tr w:rsidR="00CC7062" w:rsidRPr="00AD08FE" w:rsidTr="00F040C3">
        <w:trPr>
          <w:trHeight w:val="20"/>
          <w:jc w:val="center"/>
        </w:trPr>
        <w:tc>
          <w:tcPr>
            <w:tcW w:w="1668" w:type="dxa"/>
            <w:shd w:val="solid" w:color="C0C0C0" w:fill="FFFFFF"/>
            <w:vAlign w:val="center"/>
          </w:tcPr>
          <w:p w:rsidR="00CC7062" w:rsidRPr="00AD08FE" w:rsidRDefault="00CC7062" w:rsidP="00F040C3">
            <w:pPr>
              <w:pStyle w:val="Tabletext"/>
              <w:jc w:val="center"/>
              <w:rPr>
                <w:b/>
                <w:bCs/>
                <w:lang w:val="en-GB"/>
              </w:rPr>
            </w:pPr>
            <w:r w:rsidRPr="00AD08FE">
              <w:rPr>
                <w:b/>
                <w:bCs/>
                <w:lang w:val="en-GB"/>
              </w:rPr>
              <w:t>Key</w:t>
            </w:r>
          </w:p>
        </w:tc>
        <w:tc>
          <w:tcPr>
            <w:tcW w:w="3260" w:type="dxa"/>
            <w:vAlign w:val="center"/>
          </w:tcPr>
          <w:p w:rsidR="00CC7062" w:rsidRPr="00AD08FE" w:rsidRDefault="00CC7062" w:rsidP="00F040C3">
            <w:pPr>
              <w:pStyle w:val="Tabletext"/>
              <w:jc w:val="left"/>
              <w:rPr>
                <w:lang w:val="en-GB"/>
              </w:rPr>
            </w:pPr>
            <w:r w:rsidRPr="00AD08FE">
              <w:rPr>
                <w:lang w:val="en-GB"/>
              </w:rPr>
              <w:t xml:space="preserve">UL for identification of the Value </w:t>
            </w:r>
          </w:p>
        </w:tc>
        <w:tc>
          <w:tcPr>
            <w:tcW w:w="2331" w:type="dxa"/>
            <w:vAlign w:val="center"/>
          </w:tcPr>
          <w:p w:rsidR="00CC7062" w:rsidRPr="00AD08FE" w:rsidRDefault="00CC7062" w:rsidP="00F040C3">
            <w:pPr>
              <w:pStyle w:val="Tabletext"/>
              <w:jc w:val="left"/>
              <w:rPr>
                <w:lang w:val="en-GB"/>
              </w:rPr>
            </w:pPr>
            <w:r w:rsidRPr="00AD08FE">
              <w:rPr>
                <w:lang w:val="en-GB"/>
              </w:rPr>
              <w:t>16 bytes</w:t>
            </w:r>
          </w:p>
        </w:tc>
        <w:tc>
          <w:tcPr>
            <w:tcW w:w="1882" w:type="dxa"/>
            <w:vAlign w:val="center"/>
          </w:tcPr>
          <w:p w:rsidR="00CC7062" w:rsidRPr="00AD08FE" w:rsidRDefault="00CC7062" w:rsidP="00F040C3">
            <w:pPr>
              <w:pStyle w:val="Tabletext"/>
              <w:jc w:val="left"/>
              <w:rPr>
                <w:lang w:val="en-GB"/>
              </w:rPr>
            </w:pPr>
            <w:r w:rsidRPr="00AD08FE">
              <w:rPr>
                <w:lang w:val="en-GB"/>
              </w:rPr>
              <w:t>Section 1.1</w:t>
            </w:r>
          </w:p>
        </w:tc>
      </w:tr>
      <w:tr w:rsidR="00CC7062" w:rsidRPr="00AD08FE" w:rsidTr="00F040C3">
        <w:trPr>
          <w:trHeight w:val="20"/>
          <w:jc w:val="center"/>
        </w:trPr>
        <w:tc>
          <w:tcPr>
            <w:tcW w:w="1668" w:type="dxa"/>
            <w:shd w:val="solid" w:color="C0C0C0" w:fill="FFFFFF"/>
          </w:tcPr>
          <w:p w:rsidR="00CC7062" w:rsidRPr="00AD08FE" w:rsidRDefault="00CC7062" w:rsidP="00F040C3">
            <w:pPr>
              <w:pStyle w:val="Tabletext"/>
              <w:jc w:val="center"/>
              <w:rPr>
                <w:b/>
                <w:bCs/>
                <w:lang w:val="en-GB"/>
              </w:rPr>
            </w:pPr>
            <w:r w:rsidRPr="00AD08FE">
              <w:rPr>
                <w:b/>
                <w:bCs/>
                <w:lang w:val="en-GB"/>
              </w:rPr>
              <w:t>Length</w:t>
            </w:r>
          </w:p>
        </w:tc>
        <w:tc>
          <w:tcPr>
            <w:tcW w:w="3260" w:type="dxa"/>
          </w:tcPr>
          <w:p w:rsidR="00CC7062" w:rsidRPr="00AD08FE" w:rsidRDefault="00CC7062" w:rsidP="00F040C3">
            <w:pPr>
              <w:pStyle w:val="Tabletext"/>
              <w:jc w:val="left"/>
              <w:rPr>
                <w:lang w:val="en-GB"/>
              </w:rPr>
            </w:pPr>
            <w:r w:rsidRPr="00AD08FE">
              <w:rPr>
                <w:lang w:val="en-GB"/>
              </w:rPr>
              <w:t>Length of the Value field</w:t>
            </w:r>
          </w:p>
        </w:tc>
        <w:tc>
          <w:tcPr>
            <w:tcW w:w="2331" w:type="dxa"/>
          </w:tcPr>
          <w:p w:rsidR="00CC7062" w:rsidRPr="00AD08FE" w:rsidRDefault="00CC7062" w:rsidP="00F040C3">
            <w:pPr>
              <w:pStyle w:val="Tabletext"/>
              <w:jc w:val="left"/>
              <w:rPr>
                <w:lang w:val="en-GB"/>
              </w:rPr>
            </w:pPr>
            <w:r w:rsidRPr="00AD08FE">
              <w:rPr>
                <w:lang w:val="en-GB"/>
              </w:rPr>
              <w:t>Defined in a relevant register, essence, application standard, but variable length</w:t>
            </w:r>
          </w:p>
        </w:tc>
        <w:tc>
          <w:tcPr>
            <w:tcW w:w="1882" w:type="dxa"/>
          </w:tcPr>
          <w:p w:rsidR="00CC7062" w:rsidRPr="00AD08FE" w:rsidRDefault="00CC7062" w:rsidP="00F040C3">
            <w:pPr>
              <w:pStyle w:val="Tabletext"/>
              <w:jc w:val="left"/>
              <w:rPr>
                <w:lang w:val="en-GB"/>
              </w:rPr>
            </w:pPr>
            <w:r w:rsidRPr="00AD08FE">
              <w:rPr>
                <w:lang w:val="en-GB"/>
              </w:rPr>
              <w:t>Section 1.2</w:t>
            </w:r>
          </w:p>
        </w:tc>
      </w:tr>
      <w:tr w:rsidR="00CC7062" w:rsidRPr="00AD08FE" w:rsidTr="00F040C3">
        <w:trPr>
          <w:trHeight w:val="20"/>
          <w:jc w:val="center"/>
        </w:trPr>
        <w:tc>
          <w:tcPr>
            <w:tcW w:w="1668" w:type="dxa"/>
            <w:shd w:val="solid" w:color="C0C0C0" w:fill="FFFFFF"/>
            <w:vAlign w:val="center"/>
          </w:tcPr>
          <w:p w:rsidR="00CC7062" w:rsidRPr="00AD08FE" w:rsidRDefault="00CC7062" w:rsidP="00F040C3">
            <w:pPr>
              <w:pStyle w:val="Tabletext"/>
              <w:jc w:val="center"/>
              <w:rPr>
                <w:b/>
                <w:bCs/>
                <w:lang w:val="en-GB"/>
              </w:rPr>
            </w:pPr>
            <w:r w:rsidRPr="00AD08FE">
              <w:rPr>
                <w:b/>
                <w:bCs/>
                <w:lang w:val="en-GB"/>
              </w:rPr>
              <w:t>Value</w:t>
            </w:r>
          </w:p>
        </w:tc>
        <w:tc>
          <w:tcPr>
            <w:tcW w:w="3260" w:type="dxa"/>
            <w:vAlign w:val="center"/>
          </w:tcPr>
          <w:p w:rsidR="00CC7062" w:rsidRPr="00AD08FE" w:rsidRDefault="00CC7062" w:rsidP="00F040C3">
            <w:pPr>
              <w:pStyle w:val="Tabletext"/>
              <w:jc w:val="left"/>
              <w:rPr>
                <w:lang w:val="en-GB"/>
              </w:rPr>
            </w:pPr>
            <w:r w:rsidRPr="00AD08FE">
              <w:rPr>
                <w:lang w:val="en-GB"/>
              </w:rPr>
              <w:t>Value associated with the Key</w:t>
            </w:r>
          </w:p>
        </w:tc>
        <w:tc>
          <w:tcPr>
            <w:tcW w:w="2331" w:type="dxa"/>
            <w:vAlign w:val="center"/>
          </w:tcPr>
          <w:p w:rsidR="00CC7062" w:rsidRPr="00AD08FE" w:rsidRDefault="00CC7062" w:rsidP="00F040C3">
            <w:pPr>
              <w:pStyle w:val="Tabletext"/>
              <w:jc w:val="left"/>
              <w:rPr>
                <w:lang w:val="en-GB"/>
              </w:rPr>
            </w:pPr>
            <w:r w:rsidRPr="00AD08FE">
              <w:rPr>
                <w:lang w:val="en-GB"/>
              </w:rPr>
              <w:t>Variable</w:t>
            </w:r>
          </w:p>
        </w:tc>
        <w:tc>
          <w:tcPr>
            <w:tcW w:w="1882" w:type="dxa"/>
            <w:vAlign w:val="center"/>
          </w:tcPr>
          <w:p w:rsidR="00CC7062" w:rsidRPr="00AD08FE" w:rsidRDefault="00CC7062" w:rsidP="00F040C3">
            <w:pPr>
              <w:pStyle w:val="Tabletext"/>
              <w:jc w:val="left"/>
              <w:rPr>
                <w:lang w:val="en-GB"/>
              </w:rPr>
            </w:pPr>
            <w:r w:rsidRPr="00AD08FE">
              <w:rPr>
                <w:lang w:val="en-GB"/>
              </w:rPr>
              <w:t>Section 1.3</w:t>
            </w:r>
          </w:p>
        </w:tc>
      </w:tr>
    </w:tbl>
    <w:p w:rsidR="00CC7062" w:rsidRPr="00AD08FE" w:rsidRDefault="00CC7062" w:rsidP="00F040C3">
      <w:pPr>
        <w:pStyle w:val="Tablefin"/>
      </w:pPr>
    </w:p>
    <w:p w:rsidR="00CC7062" w:rsidRPr="00AD08FE" w:rsidRDefault="00CC7062" w:rsidP="00F040C3">
      <w:pPr>
        <w:pStyle w:val="FigureNo"/>
        <w:rPr>
          <w:lang w:val="en-GB"/>
        </w:rPr>
      </w:pPr>
      <w:bookmarkStart w:id="10" w:name="_Ref472572530"/>
      <w:bookmarkStart w:id="11" w:name="_Ref472572521"/>
      <w:r w:rsidRPr="00AD08FE">
        <w:rPr>
          <w:lang w:val="en-GB"/>
        </w:rPr>
        <w:t>Figure</w:t>
      </w:r>
      <w:r w:rsidR="00F040C3" w:rsidRPr="00AD08FE">
        <w:rPr>
          <w:lang w:val="en-GB"/>
        </w:rPr>
        <w:t xml:space="preserve"> 1</w:t>
      </w:r>
      <w:bookmarkEnd w:id="10"/>
    </w:p>
    <w:p w:rsidR="00CC7062" w:rsidRPr="00AD08FE" w:rsidRDefault="00CC7062" w:rsidP="00F040C3">
      <w:pPr>
        <w:pStyle w:val="Figuretitle"/>
        <w:rPr>
          <w:lang w:val="en-GB"/>
        </w:rPr>
      </w:pPr>
      <w:r w:rsidRPr="00AD08FE">
        <w:rPr>
          <w:lang w:val="en-GB"/>
        </w:rPr>
        <w:t>KLV Encoding</w:t>
      </w:r>
      <w:bookmarkEnd w:id="11"/>
    </w:p>
    <w:p w:rsidR="00CC7062" w:rsidRPr="00AD08FE" w:rsidRDefault="008F3AAA" w:rsidP="00F040C3">
      <w:pPr>
        <w:pStyle w:val="Figure"/>
        <w:rPr>
          <w:lang w:val="en-GB"/>
        </w:rP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6.3pt;height:71.45pt">
            <v:imagedata r:id="rId15" o:title=""/>
          </v:shape>
        </w:pict>
      </w:r>
    </w:p>
    <w:p w:rsidR="00CC7062" w:rsidRPr="00AD08FE" w:rsidRDefault="00CC7062" w:rsidP="005C6802">
      <w:pPr>
        <w:pStyle w:val="Heading2"/>
        <w:rPr>
          <w:lang w:val="en-GB"/>
        </w:rPr>
      </w:pPr>
      <w:bookmarkStart w:id="12" w:name="_Toc42868835"/>
      <w:r w:rsidRPr="00AD08FE">
        <w:rPr>
          <w:lang w:val="en-GB"/>
        </w:rPr>
        <w:t>1.1</w:t>
      </w:r>
      <w:r w:rsidRPr="00AD08FE">
        <w:rPr>
          <w:lang w:val="en-GB"/>
        </w:rPr>
        <w:tab/>
        <w:t>Universal Label Key</w:t>
      </w:r>
      <w:bookmarkEnd w:id="12"/>
    </w:p>
    <w:p w:rsidR="00CC7062" w:rsidRPr="00AD08FE" w:rsidRDefault="00CC7062" w:rsidP="00E837DD">
      <w:pPr>
        <w:keepNext/>
        <w:keepLines/>
        <w:rPr>
          <w:lang w:val="en-GB"/>
        </w:rPr>
      </w:pPr>
      <w:r w:rsidRPr="00AD08FE">
        <w:rPr>
          <w:lang w:val="en-GB"/>
        </w:rPr>
        <w:t>The KLV Coding Protocol shall use and only use a fixed 16-byte SMPTE-administered Universal Label, according to SMPTE 298M, as the Key to identify the data in the Value field. The term UL is used throughout this Recommendation to refer to a SMPTE-administered Universal Label</w:t>
      </w:r>
      <w:r w:rsidR="00CC2DAC" w:rsidRPr="00AD08FE">
        <w:rPr>
          <w:lang w:val="en-GB"/>
        </w:rPr>
        <w:t xml:space="preserve"> (s</w:t>
      </w:r>
      <w:r w:rsidRPr="00AD08FE">
        <w:rPr>
          <w:lang w:val="en-GB"/>
        </w:rPr>
        <w:t>ee</w:t>
      </w:r>
      <w:r w:rsidR="00E837DD">
        <w:rPr>
          <w:lang w:val="en-GB"/>
        </w:rPr>
        <w:t> </w:t>
      </w:r>
      <w:r w:rsidRPr="00AD08FE">
        <w:rPr>
          <w:lang w:val="en-GB"/>
        </w:rPr>
        <w:t>Appendix</w:t>
      </w:r>
      <w:r w:rsidR="00CC2DAC" w:rsidRPr="00AD08FE">
        <w:rPr>
          <w:lang w:val="en-GB"/>
        </w:rPr>
        <w:t> </w:t>
      </w:r>
      <w:r w:rsidRPr="00AD08FE">
        <w:rPr>
          <w:lang w:val="en-GB"/>
        </w:rPr>
        <w:t>2</w:t>
      </w:r>
      <w:r w:rsidR="00CC2DAC" w:rsidRPr="00AD08FE">
        <w:rPr>
          <w:lang w:val="en-GB"/>
        </w:rPr>
        <w:t>)</w:t>
      </w:r>
      <w:r w:rsidRPr="00AD08FE">
        <w:rPr>
          <w:lang w:val="en-GB"/>
        </w:rPr>
        <w:t>.</w:t>
      </w:r>
    </w:p>
    <w:p w:rsidR="00CC7062" w:rsidRPr="00AD08FE" w:rsidRDefault="00CC7062" w:rsidP="005C6802">
      <w:pPr>
        <w:rPr>
          <w:lang w:val="en-GB"/>
        </w:rPr>
      </w:pPr>
      <w:r w:rsidRPr="00AD08FE">
        <w:rPr>
          <w:lang w:val="en-GB"/>
        </w:rPr>
        <w:t>The full Key shall consist of a 16-byte field including an Object ID (0x06) and the UL size (0x0</w:t>
      </w:r>
      <w:r w:rsidR="008F3AAA" w:rsidRPr="00AD08FE">
        <w:rPr>
          <w:lang w:val="en-GB"/>
        </w:rPr>
        <w:t>E</w:t>
      </w:r>
      <w:r w:rsidRPr="00AD08FE">
        <w:rPr>
          <w:lang w:val="en-GB"/>
        </w:rPr>
        <w:t xml:space="preserve"> indicating a total Key size of 16 bytes) followed by a series of sub-identifiers starting with the UL Code (0x2</w:t>
      </w:r>
      <w:r w:rsidR="008F3AAA" w:rsidRPr="00AD08FE">
        <w:rPr>
          <w:lang w:val="en-GB"/>
        </w:rPr>
        <w:t>B</w:t>
      </w:r>
      <w:r w:rsidRPr="00AD08FE">
        <w:rPr>
          <w:lang w:val="en-GB"/>
        </w:rPr>
        <w:t>) and SMPTE Designator (0x34). The sub-identifiers define the UL Designator (bytes</w:t>
      </w:r>
      <w:r w:rsidR="005C6802">
        <w:rPr>
          <w:lang w:val="en-GB"/>
        </w:rPr>
        <w:t> </w:t>
      </w:r>
      <w:r w:rsidRPr="00AD08FE">
        <w:rPr>
          <w:lang w:val="en-GB"/>
        </w:rPr>
        <w:t>3~8 inclusive) and Item Designator (bytes 9~16 inclusive) as specified in Table 2.</w:t>
      </w:r>
    </w:p>
    <w:p w:rsidR="00CC7062" w:rsidRPr="00AD08FE" w:rsidRDefault="00CC2DAC" w:rsidP="00904790">
      <w:pPr>
        <w:pStyle w:val="TableNo"/>
        <w:keepLines/>
        <w:rPr>
          <w:lang w:val="en-GB"/>
        </w:rPr>
      </w:pPr>
      <w:bookmarkStart w:id="13" w:name="_Ref472553037"/>
      <w:bookmarkStart w:id="14" w:name="_Ref472553018"/>
      <w:r w:rsidRPr="00AD08FE">
        <w:rPr>
          <w:lang w:val="en-GB"/>
        </w:rPr>
        <w:lastRenderedPageBreak/>
        <w:t xml:space="preserve">TABLE </w:t>
      </w:r>
      <w:bookmarkEnd w:id="13"/>
      <w:r w:rsidR="00CC7062" w:rsidRPr="00AD08FE">
        <w:rPr>
          <w:lang w:val="en-GB"/>
        </w:rPr>
        <w:t xml:space="preserve">2 </w:t>
      </w:r>
    </w:p>
    <w:p w:rsidR="00CC7062" w:rsidRPr="00AD08FE" w:rsidRDefault="00CC7062" w:rsidP="00904790">
      <w:pPr>
        <w:pStyle w:val="Tabletitle"/>
        <w:keepLines/>
        <w:rPr>
          <w:lang w:val="en-GB"/>
        </w:rPr>
      </w:pPr>
      <w:r w:rsidRPr="00AD08FE">
        <w:rPr>
          <w:lang w:val="en-GB"/>
        </w:rPr>
        <w:t>Field Descriptions for the Key for the KLV Encoding of Data</w:t>
      </w:r>
      <w:bookmarkEnd w:id="14"/>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28"/>
        <w:gridCol w:w="1484"/>
        <w:gridCol w:w="3895"/>
        <w:gridCol w:w="889"/>
        <w:gridCol w:w="2543"/>
      </w:tblGrid>
      <w:tr w:rsidR="00CC7062" w:rsidRPr="00AD08FE" w:rsidTr="00904790">
        <w:trPr>
          <w:cantSplit/>
          <w:trHeight w:val="20"/>
          <w:jc w:val="center"/>
        </w:trPr>
        <w:tc>
          <w:tcPr>
            <w:tcW w:w="828" w:type="dxa"/>
            <w:shd w:val="clear" w:color="800080" w:fill="FFFFFF"/>
            <w:vAlign w:val="center"/>
          </w:tcPr>
          <w:p w:rsidR="00CC7062" w:rsidRPr="00AD08FE" w:rsidRDefault="00CC7062" w:rsidP="00D61330">
            <w:pPr>
              <w:pStyle w:val="Tablehead"/>
              <w:keepNext w:val="0"/>
              <w:rPr>
                <w:lang w:val="en-GB"/>
              </w:rPr>
            </w:pPr>
            <w:r w:rsidRPr="00AD08FE">
              <w:rPr>
                <w:lang w:val="en-GB"/>
              </w:rPr>
              <w:t>No.</w:t>
            </w:r>
          </w:p>
        </w:tc>
        <w:tc>
          <w:tcPr>
            <w:tcW w:w="1484" w:type="dxa"/>
            <w:shd w:val="clear" w:color="800080" w:fill="FFFFFF"/>
            <w:vAlign w:val="center"/>
          </w:tcPr>
          <w:p w:rsidR="00CC7062" w:rsidRPr="00AD08FE" w:rsidRDefault="00CC7062" w:rsidP="00D61330">
            <w:pPr>
              <w:pStyle w:val="Tablehead"/>
              <w:keepNext w:val="0"/>
              <w:rPr>
                <w:lang w:val="en-GB"/>
              </w:rPr>
            </w:pPr>
            <w:r w:rsidRPr="00AD08FE">
              <w:rPr>
                <w:lang w:val="en-GB"/>
              </w:rPr>
              <w:t>Field</w:t>
            </w:r>
          </w:p>
        </w:tc>
        <w:tc>
          <w:tcPr>
            <w:tcW w:w="3895" w:type="dxa"/>
            <w:shd w:val="clear" w:color="800080" w:fill="FFFFFF"/>
            <w:vAlign w:val="center"/>
          </w:tcPr>
          <w:p w:rsidR="00CC7062" w:rsidRPr="00AD08FE" w:rsidRDefault="00CC7062" w:rsidP="00D61330">
            <w:pPr>
              <w:pStyle w:val="Tablehead"/>
              <w:keepNext w:val="0"/>
              <w:rPr>
                <w:lang w:val="en-GB"/>
              </w:rPr>
            </w:pPr>
            <w:r w:rsidRPr="00AD08FE">
              <w:rPr>
                <w:lang w:val="en-GB"/>
              </w:rPr>
              <w:t>Description</w:t>
            </w:r>
          </w:p>
        </w:tc>
        <w:tc>
          <w:tcPr>
            <w:tcW w:w="889" w:type="dxa"/>
            <w:shd w:val="clear" w:color="800080" w:fill="FFFFFF"/>
            <w:vAlign w:val="center"/>
          </w:tcPr>
          <w:p w:rsidR="00CC7062" w:rsidRPr="00AD08FE" w:rsidRDefault="00CC7062" w:rsidP="00D61330">
            <w:pPr>
              <w:pStyle w:val="Tablehead"/>
              <w:keepNext w:val="0"/>
              <w:rPr>
                <w:lang w:val="en-GB"/>
              </w:rPr>
            </w:pPr>
            <w:r w:rsidRPr="00AD08FE">
              <w:rPr>
                <w:lang w:val="en-GB"/>
              </w:rPr>
              <w:t>Length</w:t>
            </w:r>
          </w:p>
        </w:tc>
        <w:tc>
          <w:tcPr>
            <w:tcW w:w="2543" w:type="dxa"/>
            <w:shd w:val="clear" w:color="800080" w:fill="FFFFFF"/>
            <w:vAlign w:val="center"/>
          </w:tcPr>
          <w:p w:rsidR="00CC7062" w:rsidRPr="00AD08FE" w:rsidRDefault="00CC7062" w:rsidP="00D61330">
            <w:pPr>
              <w:pStyle w:val="Tablehead"/>
              <w:keepNext w:val="0"/>
              <w:rPr>
                <w:lang w:val="en-GB"/>
              </w:rPr>
            </w:pPr>
            <w:r w:rsidRPr="00AD08FE">
              <w:rPr>
                <w:lang w:val="en-GB"/>
              </w:rPr>
              <w:t>Content/Format</w:t>
            </w:r>
          </w:p>
        </w:tc>
      </w:tr>
      <w:tr w:rsidR="00CC7062" w:rsidRPr="00AD08FE" w:rsidTr="00904790">
        <w:trPr>
          <w:cantSplit/>
          <w:trHeight w:val="20"/>
          <w:jc w:val="center"/>
        </w:trPr>
        <w:tc>
          <w:tcPr>
            <w:tcW w:w="828" w:type="dxa"/>
            <w:shd w:val="solid" w:color="C0C0C0" w:fill="FFFFFF"/>
            <w:vAlign w:val="center"/>
          </w:tcPr>
          <w:p w:rsidR="00CC7062" w:rsidRPr="00AD08FE" w:rsidRDefault="00CC7062" w:rsidP="00D61330">
            <w:pPr>
              <w:pStyle w:val="Tabletext"/>
              <w:jc w:val="center"/>
              <w:rPr>
                <w:lang w:val="en-GB"/>
              </w:rPr>
            </w:pPr>
          </w:p>
        </w:tc>
        <w:tc>
          <w:tcPr>
            <w:tcW w:w="1484" w:type="dxa"/>
            <w:shd w:val="solid" w:color="C0C0C0" w:fill="FFFFFF"/>
            <w:vAlign w:val="center"/>
          </w:tcPr>
          <w:p w:rsidR="00CC7062" w:rsidRPr="00AD08FE" w:rsidRDefault="00CC7062" w:rsidP="00D61330">
            <w:pPr>
              <w:pStyle w:val="Tabletext"/>
              <w:jc w:val="left"/>
              <w:rPr>
                <w:lang w:val="en-GB"/>
              </w:rPr>
            </w:pPr>
            <w:r w:rsidRPr="00AD08FE">
              <w:rPr>
                <w:lang w:val="en-GB"/>
              </w:rPr>
              <w:t>UL Header</w:t>
            </w:r>
          </w:p>
        </w:tc>
        <w:tc>
          <w:tcPr>
            <w:tcW w:w="3895" w:type="dxa"/>
            <w:vAlign w:val="center"/>
          </w:tcPr>
          <w:p w:rsidR="00CC7062" w:rsidRPr="00AD08FE" w:rsidRDefault="00CC7062" w:rsidP="00D61330">
            <w:pPr>
              <w:pStyle w:val="Tabletext"/>
              <w:jc w:val="left"/>
              <w:rPr>
                <w:lang w:val="en-GB"/>
              </w:rPr>
            </w:pPr>
          </w:p>
        </w:tc>
        <w:tc>
          <w:tcPr>
            <w:tcW w:w="889" w:type="dxa"/>
            <w:vAlign w:val="center"/>
          </w:tcPr>
          <w:p w:rsidR="00CC7062" w:rsidRPr="00AD08FE" w:rsidRDefault="00CC7062" w:rsidP="00D61330">
            <w:pPr>
              <w:pStyle w:val="Tabletext"/>
              <w:jc w:val="center"/>
              <w:rPr>
                <w:lang w:val="en-GB"/>
              </w:rPr>
            </w:pPr>
          </w:p>
        </w:tc>
        <w:tc>
          <w:tcPr>
            <w:tcW w:w="2543" w:type="dxa"/>
            <w:vAlign w:val="center"/>
          </w:tcPr>
          <w:p w:rsidR="00CC7062" w:rsidRPr="00AD08FE" w:rsidRDefault="00CC7062" w:rsidP="00D61330">
            <w:pPr>
              <w:pStyle w:val="Tabletext"/>
              <w:jc w:val="left"/>
              <w:rPr>
                <w:lang w:val="en-GB"/>
              </w:rPr>
            </w:pPr>
          </w:p>
        </w:tc>
      </w:tr>
      <w:tr w:rsidR="00CC7062" w:rsidRPr="00AD08FE" w:rsidTr="00904790">
        <w:trPr>
          <w:cantSplit/>
          <w:trHeight w:val="20"/>
          <w:jc w:val="center"/>
        </w:trPr>
        <w:tc>
          <w:tcPr>
            <w:tcW w:w="828" w:type="dxa"/>
            <w:shd w:val="solid" w:color="C0C0C0" w:fill="FFFFFF"/>
            <w:vAlign w:val="center"/>
          </w:tcPr>
          <w:p w:rsidR="00CC7062" w:rsidRPr="00AD08FE" w:rsidRDefault="00CC7062" w:rsidP="00D61330">
            <w:pPr>
              <w:pStyle w:val="Tabletext"/>
              <w:jc w:val="center"/>
              <w:rPr>
                <w:lang w:val="en-GB"/>
              </w:rPr>
            </w:pPr>
            <w:r w:rsidRPr="00AD08FE">
              <w:rPr>
                <w:lang w:val="en-GB"/>
              </w:rPr>
              <w:t>1</w:t>
            </w:r>
          </w:p>
        </w:tc>
        <w:tc>
          <w:tcPr>
            <w:tcW w:w="1484" w:type="dxa"/>
            <w:shd w:val="solid" w:color="C0C0C0" w:fill="FFFFFF"/>
            <w:vAlign w:val="center"/>
          </w:tcPr>
          <w:p w:rsidR="00CC7062" w:rsidRPr="00AD08FE" w:rsidRDefault="00CC7062" w:rsidP="00D61330">
            <w:pPr>
              <w:pStyle w:val="Tabletext"/>
              <w:jc w:val="left"/>
              <w:rPr>
                <w:lang w:val="en-GB"/>
              </w:rPr>
            </w:pPr>
            <w:r w:rsidRPr="00AD08FE">
              <w:rPr>
                <w:lang w:val="en-GB"/>
              </w:rPr>
              <w:t>OID</w:t>
            </w:r>
          </w:p>
        </w:tc>
        <w:tc>
          <w:tcPr>
            <w:tcW w:w="3895" w:type="dxa"/>
            <w:vAlign w:val="center"/>
          </w:tcPr>
          <w:p w:rsidR="00CC7062" w:rsidRPr="00AD08FE" w:rsidRDefault="00CC7062" w:rsidP="00D61330">
            <w:pPr>
              <w:pStyle w:val="Tabletext"/>
              <w:jc w:val="left"/>
              <w:rPr>
                <w:lang w:val="en-GB"/>
              </w:rPr>
            </w:pPr>
            <w:r w:rsidRPr="00AD08FE">
              <w:rPr>
                <w:lang w:val="en-GB"/>
              </w:rPr>
              <w:t xml:space="preserve">Object </w:t>
            </w:r>
            <w:r w:rsidR="008F3AAA" w:rsidRPr="00AD08FE">
              <w:rPr>
                <w:lang w:val="en-GB"/>
              </w:rPr>
              <w:t>i</w:t>
            </w:r>
            <w:r w:rsidRPr="00AD08FE">
              <w:rPr>
                <w:lang w:val="en-GB"/>
              </w:rPr>
              <w:t xml:space="preserve">dentifier </w:t>
            </w:r>
          </w:p>
        </w:tc>
        <w:tc>
          <w:tcPr>
            <w:tcW w:w="889" w:type="dxa"/>
            <w:vAlign w:val="center"/>
          </w:tcPr>
          <w:p w:rsidR="00CC7062" w:rsidRPr="00AD08FE" w:rsidRDefault="00CC7062" w:rsidP="00D61330">
            <w:pPr>
              <w:pStyle w:val="Tabletext"/>
              <w:jc w:val="center"/>
              <w:rPr>
                <w:lang w:val="en-GB"/>
              </w:rPr>
            </w:pPr>
            <w:r w:rsidRPr="00AD08FE">
              <w:rPr>
                <w:lang w:val="en-GB"/>
              </w:rPr>
              <w:t>1 byte</w:t>
            </w:r>
          </w:p>
        </w:tc>
        <w:tc>
          <w:tcPr>
            <w:tcW w:w="2543" w:type="dxa"/>
            <w:vAlign w:val="center"/>
          </w:tcPr>
          <w:p w:rsidR="00CC7062" w:rsidRPr="00AD08FE" w:rsidRDefault="00CC7062" w:rsidP="00D61330">
            <w:pPr>
              <w:pStyle w:val="Tabletext"/>
              <w:jc w:val="left"/>
              <w:rPr>
                <w:lang w:val="en-GB"/>
              </w:rPr>
            </w:pPr>
            <w:r w:rsidRPr="00AD08FE">
              <w:rPr>
                <w:lang w:val="en-GB"/>
              </w:rPr>
              <w:t>Always 0x06</w:t>
            </w:r>
          </w:p>
        </w:tc>
      </w:tr>
      <w:tr w:rsidR="00CC7062" w:rsidRPr="00AD08FE" w:rsidTr="00904790">
        <w:trPr>
          <w:cantSplit/>
          <w:trHeight w:val="20"/>
          <w:jc w:val="center"/>
        </w:trPr>
        <w:tc>
          <w:tcPr>
            <w:tcW w:w="828" w:type="dxa"/>
            <w:shd w:val="solid" w:color="C0C0C0" w:fill="FFFFFF"/>
            <w:vAlign w:val="center"/>
          </w:tcPr>
          <w:p w:rsidR="00CC7062" w:rsidRPr="00AD08FE" w:rsidRDefault="00CC7062" w:rsidP="00D61330">
            <w:pPr>
              <w:pStyle w:val="Tabletext"/>
              <w:jc w:val="center"/>
              <w:rPr>
                <w:lang w:val="en-GB"/>
              </w:rPr>
            </w:pPr>
            <w:r w:rsidRPr="00AD08FE">
              <w:rPr>
                <w:lang w:val="en-GB"/>
              </w:rPr>
              <w:t>2</w:t>
            </w:r>
          </w:p>
        </w:tc>
        <w:tc>
          <w:tcPr>
            <w:tcW w:w="1484" w:type="dxa"/>
            <w:shd w:val="solid" w:color="C0C0C0" w:fill="FFFFFF"/>
            <w:vAlign w:val="center"/>
          </w:tcPr>
          <w:p w:rsidR="00CC7062" w:rsidRPr="00AD08FE" w:rsidRDefault="00CC7062" w:rsidP="00D61330">
            <w:pPr>
              <w:pStyle w:val="Tabletext"/>
              <w:jc w:val="left"/>
              <w:rPr>
                <w:lang w:val="en-GB"/>
              </w:rPr>
            </w:pPr>
            <w:r w:rsidRPr="00AD08FE">
              <w:rPr>
                <w:lang w:val="en-GB"/>
              </w:rPr>
              <w:t>UL Size</w:t>
            </w:r>
          </w:p>
        </w:tc>
        <w:tc>
          <w:tcPr>
            <w:tcW w:w="3895" w:type="dxa"/>
            <w:vAlign w:val="center"/>
          </w:tcPr>
          <w:p w:rsidR="00CC7062" w:rsidRPr="00AD08FE" w:rsidRDefault="00CC7062" w:rsidP="00D61330">
            <w:pPr>
              <w:pStyle w:val="Tabletext"/>
              <w:jc w:val="left"/>
              <w:rPr>
                <w:lang w:val="en-GB"/>
              </w:rPr>
            </w:pPr>
            <w:r w:rsidRPr="00AD08FE">
              <w:rPr>
                <w:lang w:val="en-GB"/>
              </w:rPr>
              <w:t>16-byte size of the UL</w:t>
            </w:r>
          </w:p>
        </w:tc>
        <w:tc>
          <w:tcPr>
            <w:tcW w:w="889" w:type="dxa"/>
            <w:vAlign w:val="center"/>
          </w:tcPr>
          <w:p w:rsidR="00CC7062" w:rsidRPr="00AD08FE" w:rsidRDefault="00CC7062" w:rsidP="00D61330">
            <w:pPr>
              <w:pStyle w:val="Tabletext"/>
              <w:jc w:val="center"/>
              <w:rPr>
                <w:lang w:val="en-GB"/>
              </w:rPr>
            </w:pPr>
            <w:r w:rsidRPr="00AD08FE">
              <w:rPr>
                <w:lang w:val="en-GB"/>
              </w:rPr>
              <w:t>1 byte</w:t>
            </w:r>
          </w:p>
        </w:tc>
        <w:tc>
          <w:tcPr>
            <w:tcW w:w="2543" w:type="dxa"/>
            <w:vAlign w:val="center"/>
          </w:tcPr>
          <w:p w:rsidR="00CC7062" w:rsidRPr="00AD08FE" w:rsidRDefault="00CC7062" w:rsidP="00D61330">
            <w:pPr>
              <w:pStyle w:val="Tabletext"/>
              <w:jc w:val="left"/>
              <w:rPr>
                <w:lang w:val="en-GB"/>
              </w:rPr>
            </w:pPr>
            <w:r w:rsidRPr="00AD08FE">
              <w:rPr>
                <w:lang w:val="en-GB"/>
              </w:rPr>
              <w:t>Always 0x0E</w:t>
            </w:r>
          </w:p>
        </w:tc>
      </w:tr>
      <w:tr w:rsidR="00CC7062" w:rsidRPr="00AD08FE" w:rsidTr="00904790">
        <w:trPr>
          <w:cantSplit/>
          <w:trHeight w:val="20"/>
          <w:jc w:val="center"/>
        </w:trPr>
        <w:tc>
          <w:tcPr>
            <w:tcW w:w="828" w:type="dxa"/>
            <w:shd w:val="solid" w:color="C0C0C0" w:fill="FFFFFF"/>
            <w:vAlign w:val="center"/>
          </w:tcPr>
          <w:p w:rsidR="00CC7062" w:rsidRPr="00AD08FE" w:rsidRDefault="00CC7062" w:rsidP="00D61330">
            <w:pPr>
              <w:pStyle w:val="Tabletext"/>
              <w:jc w:val="center"/>
              <w:rPr>
                <w:lang w:val="en-GB"/>
              </w:rPr>
            </w:pPr>
          </w:p>
        </w:tc>
        <w:tc>
          <w:tcPr>
            <w:tcW w:w="1484" w:type="dxa"/>
            <w:shd w:val="solid" w:color="C0C0C0" w:fill="FFFFFF"/>
            <w:vAlign w:val="center"/>
          </w:tcPr>
          <w:p w:rsidR="00CC7062" w:rsidRPr="00AD08FE" w:rsidRDefault="00CC7062" w:rsidP="00D61330">
            <w:pPr>
              <w:pStyle w:val="Tabletext"/>
              <w:jc w:val="left"/>
              <w:rPr>
                <w:lang w:val="en-GB"/>
              </w:rPr>
            </w:pPr>
            <w:r w:rsidRPr="00AD08FE">
              <w:rPr>
                <w:lang w:val="en-GB"/>
              </w:rPr>
              <w:t>UL Designator</w:t>
            </w:r>
          </w:p>
        </w:tc>
        <w:tc>
          <w:tcPr>
            <w:tcW w:w="3895" w:type="dxa"/>
            <w:vAlign w:val="center"/>
          </w:tcPr>
          <w:p w:rsidR="00CC7062" w:rsidRPr="00AD08FE" w:rsidRDefault="00CC7062" w:rsidP="00D61330">
            <w:pPr>
              <w:pStyle w:val="Tabletext"/>
              <w:jc w:val="left"/>
              <w:rPr>
                <w:lang w:val="en-GB"/>
              </w:rPr>
            </w:pPr>
          </w:p>
        </w:tc>
        <w:tc>
          <w:tcPr>
            <w:tcW w:w="889" w:type="dxa"/>
            <w:vAlign w:val="center"/>
          </w:tcPr>
          <w:p w:rsidR="00CC7062" w:rsidRPr="00AD08FE" w:rsidRDefault="00CC7062" w:rsidP="00D61330">
            <w:pPr>
              <w:pStyle w:val="Tabletext"/>
              <w:jc w:val="center"/>
              <w:rPr>
                <w:lang w:val="en-GB"/>
              </w:rPr>
            </w:pPr>
          </w:p>
        </w:tc>
        <w:tc>
          <w:tcPr>
            <w:tcW w:w="2543" w:type="dxa"/>
            <w:vAlign w:val="center"/>
          </w:tcPr>
          <w:p w:rsidR="00CC7062" w:rsidRPr="00AD08FE" w:rsidRDefault="00CC7062" w:rsidP="00D61330">
            <w:pPr>
              <w:pStyle w:val="Tabletext"/>
              <w:jc w:val="left"/>
              <w:rPr>
                <w:lang w:val="en-GB"/>
              </w:rPr>
            </w:pPr>
          </w:p>
        </w:tc>
      </w:tr>
      <w:tr w:rsidR="00CC7062" w:rsidRPr="00AD08FE" w:rsidTr="00904790">
        <w:trPr>
          <w:cantSplit/>
          <w:trHeight w:val="20"/>
          <w:jc w:val="center"/>
        </w:trPr>
        <w:tc>
          <w:tcPr>
            <w:tcW w:w="828" w:type="dxa"/>
            <w:shd w:val="solid" w:color="C0C0C0" w:fill="FFFFFF"/>
            <w:vAlign w:val="center"/>
          </w:tcPr>
          <w:p w:rsidR="00CC7062" w:rsidRPr="00AD08FE" w:rsidRDefault="00CC7062" w:rsidP="00D61330">
            <w:pPr>
              <w:pStyle w:val="Tabletext"/>
              <w:jc w:val="center"/>
              <w:rPr>
                <w:lang w:val="en-GB"/>
              </w:rPr>
            </w:pPr>
            <w:r w:rsidRPr="00AD08FE">
              <w:rPr>
                <w:lang w:val="en-GB"/>
              </w:rPr>
              <w:t>3</w:t>
            </w:r>
          </w:p>
        </w:tc>
        <w:tc>
          <w:tcPr>
            <w:tcW w:w="1484" w:type="dxa"/>
            <w:shd w:val="solid" w:color="C0C0C0" w:fill="FFFFFF"/>
            <w:vAlign w:val="center"/>
          </w:tcPr>
          <w:p w:rsidR="00CC7062" w:rsidRPr="00AD08FE" w:rsidRDefault="00CC7062" w:rsidP="00D61330">
            <w:pPr>
              <w:pStyle w:val="Tabletext"/>
              <w:jc w:val="left"/>
              <w:rPr>
                <w:lang w:val="en-GB"/>
              </w:rPr>
            </w:pPr>
            <w:r w:rsidRPr="00AD08FE">
              <w:rPr>
                <w:lang w:val="en-GB"/>
              </w:rPr>
              <w:t>UL Code</w:t>
            </w:r>
          </w:p>
        </w:tc>
        <w:tc>
          <w:tcPr>
            <w:tcW w:w="3895" w:type="dxa"/>
            <w:vAlign w:val="center"/>
          </w:tcPr>
          <w:p w:rsidR="00CC7062" w:rsidRPr="00AD08FE" w:rsidRDefault="00CC7062" w:rsidP="00D61330">
            <w:pPr>
              <w:pStyle w:val="Tabletext"/>
              <w:jc w:val="left"/>
              <w:rPr>
                <w:lang w:val="en-GB"/>
              </w:rPr>
            </w:pPr>
            <w:r w:rsidRPr="00AD08FE">
              <w:rPr>
                <w:lang w:val="en-GB"/>
              </w:rPr>
              <w:t>Concatenated sub-identifiers ISO, ORG</w:t>
            </w:r>
          </w:p>
        </w:tc>
        <w:tc>
          <w:tcPr>
            <w:tcW w:w="889" w:type="dxa"/>
            <w:vAlign w:val="center"/>
          </w:tcPr>
          <w:p w:rsidR="00CC7062" w:rsidRPr="00AD08FE" w:rsidRDefault="00CC7062" w:rsidP="00D61330">
            <w:pPr>
              <w:pStyle w:val="Tabletext"/>
              <w:jc w:val="center"/>
              <w:rPr>
                <w:lang w:val="en-GB"/>
              </w:rPr>
            </w:pPr>
            <w:r w:rsidRPr="00AD08FE">
              <w:rPr>
                <w:lang w:val="en-GB"/>
              </w:rPr>
              <w:t>1 byte</w:t>
            </w:r>
          </w:p>
        </w:tc>
        <w:tc>
          <w:tcPr>
            <w:tcW w:w="2543" w:type="dxa"/>
            <w:vAlign w:val="center"/>
          </w:tcPr>
          <w:p w:rsidR="00CC7062" w:rsidRPr="00AD08FE" w:rsidRDefault="00CC7062" w:rsidP="00D61330">
            <w:pPr>
              <w:pStyle w:val="Tabletext"/>
              <w:jc w:val="left"/>
              <w:rPr>
                <w:lang w:val="en-GB"/>
              </w:rPr>
            </w:pPr>
            <w:r w:rsidRPr="00AD08FE">
              <w:rPr>
                <w:lang w:val="en-GB"/>
              </w:rPr>
              <w:t>Always 0x2B</w:t>
            </w:r>
          </w:p>
        </w:tc>
      </w:tr>
      <w:tr w:rsidR="00CC7062" w:rsidRPr="00AD08FE" w:rsidTr="00904790">
        <w:trPr>
          <w:cantSplit/>
          <w:trHeight w:val="20"/>
          <w:jc w:val="center"/>
        </w:trPr>
        <w:tc>
          <w:tcPr>
            <w:tcW w:w="828" w:type="dxa"/>
            <w:shd w:val="solid" w:color="C0C0C0" w:fill="FFFFFF"/>
            <w:vAlign w:val="center"/>
          </w:tcPr>
          <w:p w:rsidR="00CC7062" w:rsidRPr="00AD08FE" w:rsidRDefault="00CC7062" w:rsidP="00D61330">
            <w:pPr>
              <w:pStyle w:val="Tabletext"/>
              <w:jc w:val="center"/>
              <w:rPr>
                <w:lang w:val="en-GB"/>
              </w:rPr>
            </w:pPr>
            <w:r w:rsidRPr="00AD08FE">
              <w:rPr>
                <w:lang w:val="en-GB"/>
              </w:rPr>
              <w:t>4</w:t>
            </w:r>
          </w:p>
        </w:tc>
        <w:tc>
          <w:tcPr>
            <w:tcW w:w="1484" w:type="dxa"/>
            <w:shd w:val="solid" w:color="C0C0C0" w:fill="FFFFFF"/>
            <w:vAlign w:val="center"/>
          </w:tcPr>
          <w:p w:rsidR="00CC7062" w:rsidRPr="00AD08FE" w:rsidRDefault="00CC7062" w:rsidP="00D61330">
            <w:pPr>
              <w:pStyle w:val="Tabletext"/>
              <w:jc w:val="left"/>
              <w:rPr>
                <w:lang w:val="en-GB"/>
              </w:rPr>
            </w:pPr>
            <w:r w:rsidRPr="00AD08FE">
              <w:rPr>
                <w:lang w:val="en-GB"/>
              </w:rPr>
              <w:t>SMPTE Designator</w:t>
            </w:r>
          </w:p>
        </w:tc>
        <w:tc>
          <w:tcPr>
            <w:tcW w:w="3895" w:type="dxa"/>
            <w:vAlign w:val="center"/>
          </w:tcPr>
          <w:p w:rsidR="00CC7062" w:rsidRPr="00AD08FE" w:rsidRDefault="00CC7062" w:rsidP="00D61330">
            <w:pPr>
              <w:pStyle w:val="Tabletext"/>
              <w:jc w:val="left"/>
              <w:rPr>
                <w:lang w:val="en-GB"/>
              </w:rPr>
            </w:pPr>
            <w:r w:rsidRPr="00AD08FE">
              <w:rPr>
                <w:lang w:val="en-GB"/>
              </w:rPr>
              <w:t>SMPTE sub-identifier</w:t>
            </w:r>
          </w:p>
        </w:tc>
        <w:tc>
          <w:tcPr>
            <w:tcW w:w="889" w:type="dxa"/>
            <w:vAlign w:val="center"/>
          </w:tcPr>
          <w:p w:rsidR="00CC7062" w:rsidRPr="00AD08FE" w:rsidRDefault="00CC7062" w:rsidP="00D61330">
            <w:pPr>
              <w:pStyle w:val="Tabletext"/>
              <w:jc w:val="center"/>
              <w:rPr>
                <w:lang w:val="en-GB"/>
              </w:rPr>
            </w:pPr>
            <w:r w:rsidRPr="00AD08FE">
              <w:rPr>
                <w:lang w:val="en-GB"/>
              </w:rPr>
              <w:t>1 byte</w:t>
            </w:r>
          </w:p>
        </w:tc>
        <w:tc>
          <w:tcPr>
            <w:tcW w:w="2543" w:type="dxa"/>
            <w:vAlign w:val="center"/>
          </w:tcPr>
          <w:p w:rsidR="00CC7062" w:rsidRPr="00AD08FE" w:rsidRDefault="00CC7062" w:rsidP="00D61330">
            <w:pPr>
              <w:pStyle w:val="Tabletext"/>
              <w:jc w:val="left"/>
              <w:rPr>
                <w:lang w:val="en-GB"/>
              </w:rPr>
            </w:pPr>
            <w:r w:rsidRPr="00AD08FE">
              <w:rPr>
                <w:lang w:val="en-GB"/>
              </w:rPr>
              <w:t>Always 0x34</w:t>
            </w:r>
          </w:p>
        </w:tc>
      </w:tr>
      <w:tr w:rsidR="00CC7062" w:rsidRPr="00AD08FE" w:rsidTr="00904790">
        <w:trPr>
          <w:cantSplit/>
          <w:trHeight w:val="20"/>
          <w:jc w:val="center"/>
        </w:trPr>
        <w:tc>
          <w:tcPr>
            <w:tcW w:w="828" w:type="dxa"/>
            <w:shd w:val="solid" w:color="C0C0C0" w:fill="FFFFFF"/>
            <w:vAlign w:val="center"/>
          </w:tcPr>
          <w:p w:rsidR="00CC7062" w:rsidRPr="00AD08FE" w:rsidRDefault="00CC7062" w:rsidP="00D61330">
            <w:pPr>
              <w:pStyle w:val="Tabletext"/>
              <w:jc w:val="center"/>
              <w:rPr>
                <w:lang w:val="en-GB"/>
              </w:rPr>
            </w:pPr>
            <w:r w:rsidRPr="00AD08FE">
              <w:rPr>
                <w:lang w:val="en-GB"/>
              </w:rPr>
              <w:t>5</w:t>
            </w:r>
          </w:p>
        </w:tc>
        <w:tc>
          <w:tcPr>
            <w:tcW w:w="1484" w:type="dxa"/>
            <w:shd w:val="solid" w:color="C0C0C0" w:fill="FFFFFF"/>
            <w:vAlign w:val="center"/>
          </w:tcPr>
          <w:p w:rsidR="00CC7062" w:rsidRPr="00AD08FE" w:rsidRDefault="00CC7062" w:rsidP="00D61330">
            <w:pPr>
              <w:pStyle w:val="Tabletext"/>
              <w:jc w:val="left"/>
              <w:rPr>
                <w:lang w:val="en-GB"/>
              </w:rPr>
            </w:pPr>
            <w:r w:rsidRPr="00AD08FE">
              <w:rPr>
                <w:lang w:val="en-GB"/>
              </w:rPr>
              <w:t>Category Designator</w:t>
            </w:r>
          </w:p>
        </w:tc>
        <w:tc>
          <w:tcPr>
            <w:tcW w:w="3895" w:type="dxa"/>
            <w:vAlign w:val="center"/>
          </w:tcPr>
          <w:p w:rsidR="00CC7062" w:rsidRPr="00AD08FE" w:rsidRDefault="00CC7062" w:rsidP="00D61330">
            <w:pPr>
              <w:pStyle w:val="Tabletext"/>
              <w:jc w:val="left"/>
              <w:rPr>
                <w:lang w:val="en-GB"/>
              </w:rPr>
            </w:pPr>
            <w:r w:rsidRPr="00AD08FE">
              <w:rPr>
                <w:lang w:val="en-GB"/>
              </w:rPr>
              <w:t>Category designator identifying the category of registry described (e.g.</w:t>
            </w:r>
            <w:r w:rsidR="00904790" w:rsidRPr="00AD08FE">
              <w:rPr>
                <w:lang w:val="en-GB"/>
              </w:rPr>
              <w:t>,</w:t>
            </w:r>
            <w:r w:rsidRPr="00AD08FE">
              <w:rPr>
                <w:lang w:val="en-GB"/>
              </w:rPr>
              <w:t xml:space="preserve"> Dictionaries) </w:t>
            </w:r>
          </w:p>
        </w:tc>
        <w:tc>
          <w:tcPr>
            <w:tcW w:w="889" w:type="dxa"/>
            <w:vAlign w:val="center"/>
          </w:tcPr>
          <w:p w:rsidR="00CC7062" w:rsidRPr="00AD08FE" w:rsidRDefault="00CC7062" w:rsidP="00D61330">
            <w:pPr>
              <w:pStyle w:val="Tabletext"/>
              <w:jc w:val="center"/>
              <w:rPr>
                <w:lang w:val="en-GB"/>
              </w:rPr>
            </w:pPr>
            <w:r w:rsidRPr="00AD08FE">
              <w:rPr>
                <w:lang w:val="en-GB"/>
              </w:rPr>
              <w:t>1 byte</w:t>
            </w:r>
          </w:p>
        </w:tc>
        <w:tc>
          <w:tcPr>
            <w:tcW w:w="2543" w:type="dxa"/>
            <w:vAlign w:val="center"/>
          </w:tcPr>
          <w:p w:rsidR="00CC7062" w:rsidRPr="00AD08FE" w:rsidRDefault="00CC7062" w:rsidP="00D61330">
            <w:pPr>
              <w:pStyle w:val="Tabletext"/>
              <w:jc w:val="left"/>
              <w:rPr>
                <w:lang w:val="en-GB"/>
              </w:rPr>
            </w:pPr>
            <w:r w:rsidRPr="00AD08FE">
              <w:rPr>
                <w:lang w:val="en-GB"/>
              </w:rPr>
              <w:t>See Table 3</w:t>
            </w:r>
          </w:p>
        </w:tc>
      </w:tr>
      <w:tr w:rsidR="00CC7062" w:rsidRPr="00AD08FE" w:rsidTr="00904790">
        <w:trPr>
          <w:cantSplit/>
          <w:trHeight w:val="20"/>
          <w:jc w:val="center"/>
        </w:trPr>
        <w:tc>
          <w:tcPr>
            <w:tcW w:w="828" w:type="dxa"/>
            <w:shd w:val="solid" w:color="C0C0C0" w:fill="FFFFFF"/>
          </w:tcPr>
          <w:p w:rsidR="00CC7062" w:rsidRPr="00AD08FE" w:rsidRDefault="00CC7062" w:rsidP="00D61330">
            <w:pPr>
              <w:pStyle w:val="Tabletext"/>
              <w:jc w:val="center"/>
              <w:rPr>
                <w:lang w:val="en-GB"/>
              </w:rPr>
            </w:pPr>
            <w:r w:rsidRPr="00AD08FE">
              <w:rPr>
                <w:lang w:val="en-GB"/>
              </w:rPr>
              <w:t>6</w:t>
            </w:r>
          </w:p>
        </w:tc>
        <w:tc>
          <w:tcPr>
            <w:tcW w:w="1484" w:type="dxa"/>
            <w:shd w:val="solid" w:color="C0C0C0" w:fill="FFFFFF"/>
          </w:tcPr>
          <w:p w:rsidR="00CC7062" w:rsidRPr="00AD08FE" w:rsidRDefault="00CC7062" w:rsidP="00D61330">
            <w:pPr>
              <w:pStyle w:val="Tabletext"/>
              <w:jc w:val="left"/>
              <w:rPr>
                <w:lang w:val="en-GB"/>
              </w:rPr>
            </w:pPr>
            <w:r w:rsidRPr="00AD08FE">
              <w:rPr>
                <w:lang w:val="en-GB"/>
              </w:rPr>
              <w:t>Registry Designator</w:t>
            </w:r>
          </w:p>
        </w:tc>
        <w:tc>
          <w:tcPr>
            <w:tcW w:w="3895" w:type="dxa"/>
          </w:tcPr>
          <w:p w:rsidR="00CC7062" w:rsidRPr="00AD08FE" w:rsidRDefault="00CC7062" w:rsidP="00D61330">
            <w:pPr>
              <w:pStyle w:val="Tabletext"/>
              <w:jc w:val="left"/>
              <w:rPr>
                <w:lang w:val="en-GB"/>
              </w:rPr>
            </w:pPr>
            <w:r w:rsidRPr="00AD08FE">
              <w:rPr>
                <w:lang w:val="en-GB"/>
              </w:rPr>
              <w:t>Registry Designator identifying the specific register in a category (e.g.</w:t>
            </w:r>
            <w:r w:rsidR="00904790" w:rsidRPr="00AD08FE">
              <w:rPr>
                <w:lang w:val="en-GB"/>
              </w:rPr>
              <w:t>,</w:t>
            </w:r>
            <w:r w:rsidRPr="00AD08FE">
              <w:rPr>
                <w:lang w:val="en-GB"/>
              </w:rPr>
              <w:t xml:space="preserve"> Metadata Dictionaries)</w:t>
            </w:r>
          </w:p>
        </w:tc>
        <w:tc>
          <w:tcPr>
            <w:tcW w:w="889" w:type="dxa"/>
          </w:tcPr>
          <w:p w:rsidR="00CC7062" w:rsidRPr="00AD08FE" w:rsidRDefault="00CC7062" w:rsidP="00D61330">
            <w:pPr>
              <w:pStyle w:val="Tabletext"/>
              <w:jc w:val="center"/>
              <w:rPr>
                <w:lang w:val="en-GB"/>
              </w:rPr>
            </w:pPr>
            <w:r w:rsidRPr="00AD08FE">
              <w:rPr>
                <w:lang w:val="en-GB"/>
              </w:rPr>
              <w:t>1 byte</w:t>
            </w:r>
          </w:p>
        </w:tc>
        <w:tc>
          <w:tcPr>
            <w:tcW w:w="2543" w:type="dxa"/>
          </w:tcPr>
          <w:p w:rsidR="00CC7062" w:rsidRPr="00AD08FE" w:rsidRDefault="00CC7062" w:rsidP="00D61330">
            <w:pPr>
              <w:pStyle w:val="Tabletext"/>
              <w:jc w:val="left"/>
              <w:rPr>
                <w:lang w:val="en-GB"/>
              </w:rPr>
            </w:pPr>
            <w:r w:rsidRPr="00AD08FE">
              <w:rPr>
                <w:lang w:val="en-GB"/>
              </w:rPr>
              <w:t>See Table 3</w:t>
            </w:r>
          </w:p>
        </w:tc>
      </w:tr>
      <w:tr w:rsidR="00CC7062" w:rsidRPr="00AD08FE" w:rsidTr="00904790">
        <w:trPr>
          <w:cantSplit/>
          <w:trHeight w:val="20"/>
          <w:jc w:val="center"/>
        </w:trPr>
        <w:tc>
          <w:tcPr>
            <w:tcW w:w="828" w:type="dxa"/>
            <w:shd w:val="solid" w:color="C0C0C0" w:fill="FFFFFF"/>
          </w:tcPr>
          <w:p w:rsidR="00CC7062" w:rsidRPr="00AD08FE" w:rsidRDefault="00CC7062" w:rsidP="00D61330">
            <w:pPr>
              <w:pStyle w:val="Tabletext"/>
              <w:jc w:val="center"/>
              <w:rPr>
                <w:lang w:val="en-GB"/>
              </w:rPr>
            </w:pPr>
            <w:r w:rsidRPr="00AD08FE">
              <w:rPr>
                <w:lang w:val="en-GB"/>
              </w:rPr>
              <w:t>7</w:t>
            </w:r>
          </w:p>
        </w:tc>
        <w:tc>
          <w:tcPr>
            <w:tcW w:w="1484" w:type="dxa"/>
            <w:shd w:val="solid" w:color="C0C0C0" w:fill="FFFFFF"/>
          </w:tcPr>
          <w:p w:rsidR="00CC7062" w:rsidRPr="00AD08FE" w:rsidRDefault="00CC7062" w:rsidP="00D61330">
            <w:pPr>
              <w:pStyle w:val="Tabletext"/>
              <w:jc w:val="left"/>
              <w:rPr>
                <w:lang w:val="en-GB"/>
              </w:rPr>
            </w:pPr>
            <w:r w:rsidRPr="00AD08FE">
              <w:rPr>
                <w:lang w:val="en-GB"/>
              </w:rPr>
              <w:t>Structure Designator</w:t>
            </w:r>
          </w:p>
        </w:tc>
        <w:tc>
          <w:tcPr>
            <w:tcW w:w="3895" w:type="dxa"/>
          </w:tcPr>
          <w:p w:rsidR="00CC7062" w:rsidRPr="00AD08FE" w:rsidRDefault="00CC7062" w:rsidP="00D61330">
            <w:pPr>
              <w:pStyle w:val="Tabletext"/>
              <w:jc w:val="left"/>
              <w:rPr>
                <w:lang w:val="en-GB"/>
              </w:rPr>
            </w:pPr>
            <w:r w:rsidRPr="00AD08FE">
              <w:rPr>
                <w:lang w:val="en-GB"/>
              </w:rPr>
              <w:t xml:space="preserve">Designator of the structure variant within the given registry designator </w:t>
            </w:r>
          </w:p>
        </w:tc>
        <w:tc>
          <w:tcPr>
            <w:tcW w:w="889" w:type="dxa"/>
          </w:tcPr>
          <w:p w:rsidR="00CC7062" w:rsidRPr="00AD08FE" w:rsidRDefault="00CC7062" w:rsidP="00D61330">
            <w:pPr>
              <w:pStyle w:val="Tabletext"/>
              <w:jc w:val="center"/>
              <w:rPr>
                <w:lang w:val="en-GB"/>
              </w:rPr>
            </w:pPr>
            <w:r w:rsidRPr="00AD08FE">
              <w:rPr>
                <w:lang w:val="en-GB"/>
              </w:rPr>
              <w:t>1 byte</w:t>
            </w:r>
          </w:p>
        </w:tc>
        <w:tc>
          <w:tcPr>
            <w:tcW w:w="2543" w:type="dxa"/>
          </w:tcPr>
          <w:p w:rsidR="00CC7062" w:rsidRPr="00AD08FE" w:rsidRDefault="00CC7062" w:rsidP="00D61330">
            <w:pPr>
              <w:pStyle w:val="Tabletext"/>
              <w:jc w:val="left"/>
              <w:rPr>
                <w:lang w:val="en-GB"/>
              </w:rPr>
            </w:pPr>
            <w:r w:rsidRPr="00AD08FE">
              <w:rPr>
                <w:lang w:val="en-GB"/>
              </w:rPr>
              <w:t>Section 4.1.3</w:t>
            </w:r>
          </w:p>
        </w:tc>
      </w:tr>
      <w:tr w:rsidR="00CC7062" w:rsidRPr="00AD08FE" w:rsidTr="00904790">
        <w:trPr>
          <w:cantSplit/>
          <w:trHeight w:val="20"/>
          <w:jc w:val="center"/>
        </w:trPr>
        <w:tc>
          <w:tcPr>
            <w:tcW w:w="828" w:type="dxa"/>
            <w:shd w:val="solid" w:color="C0C0C0" w:fill="FFFFFF"/>
          </w:tcPr>
          <w:p w:rsidR="00CC7062" w:rsidRPr="00AD08FE" w:rsidRDefault="00CC7062" w:rsidP="00D61330">
            <w:pPr>
              <w:pStyle w:val="Tabletext"/>
              <w:jc w:val="center"/>
              <w:rPr>
                <w:lang w:val="en-GB"/>
              </w:rPr>
            </w:pPr>
            <w:r w:rsidRPr="00AD08FE">
              <w:rPr>
                <w:lang w:val="en-GB"/>
              </w:rPr>
              <w:t>8</w:t>
            </w:r>
          </w:p>
        </w:tc>
        <w:tc>
          <w:tcPr>
            <w:tcW w:w="1484" w:type="dxa"/>
            <w:shd w:val="solid" w:color="C0C0C0" w:fill="FFFFFF"/>
          </w:tcPr>
          <w:p w:rsidR="00CC7062" w:rsidRPr="00AD08FE" w:rsidRDefault="00CC7062" w:rsidP="00D61330">
            <w:pPr>
              <w:pStyle w:val="Tabletext"/>
              <w:jc w:val="left"/>
              <w:rPr>
                <w:rFonts w:eastAsia="MS Mincho"/>
                <w:lang w:val="en-GB"/>
              </w:rPr>
            </w:pPr>
            <w:r w:rsidRPr="00AD08FE">
              <w:rPr>
                <w:rFonts w:eastAsia="MS Mincho"/>
                <w:lang w:val="en-GB"/>
              </w:rPr>
              <w:t>Version Number</w:t>
            </w:r>
          </w:p>
        </w:tc>
        <w:tc>
          <w:tcPr>
            <w:tcW w:w="3895" w:type="dxa"/>
          </w:tcPr>
          <w:p w:rsidR="00CC7062" w:rsidRPr="00AD08FE" w:rsidRDefault="00CC7062" w:rsidP="00D61330">
            <w:pPr>
              <w:pStyle w:val="Tabletext"/>
              <w:jc w:val="left"/>
              <w:rPr>
                <w:lang w:val="en-GB"/>
              </w:rPr>
            </w:pPr>
            <w:r w:rsidRPr="00AD08FE">
              <w:rPr>
                <w:lang w:val="en-GB"/>
              </w:rPr>
              <w:t xml:space="preserve">Version of the given register which first defines the item specified by the Item Designator </w:t>
            </w:r>
          </w:p>
        </w:tc>
        <w:tc>
          <w:tcPr>
            <w:tcW w:w="889" w:type="dxa"/>
          </w:tcPr>
          <w:p w:rsidR="00CC7062" w:rsidRPr="00AD08FE" w:rsidRDefault="00CC7062" w:rsidP="00D61330">
            <w:pPr>
              <w:pStyle w:val="Tabletext"/>
              <w:jc w:val="center"/>
              <w:rPr>
                <w:lang w:val="en-GB"/>
              </w:rPr>
            </w:pPr>
            <w:r w:rsidRPr="00AD08FE">
              <w:rPr>
                <w:lang w:val="en-GB"/>
              </w:rPr>
              <w:t>1 byte</w:t>
            </w:r>
          </w:p>
        </w:tc>
        <w:tc>
          <w:tcPr>
            <w:tcW w:w="2543" w:type="dxa"/>
          </w:tcPr>
          <w:p w:rsidR="00CC7062" w:rsidRPr="00AD08FE" w:rsidRDefault="00CC7062" w:rsidP="00D61330">
            <w:pPr>
              <w:pStyle w:val="Tabletext"/>
              <w:jc w:val="left"/>
              <w:rPr>
                <w:lang w:val="en-GB"/>
              </w:rPr>
            </w:pPr>
            <w:r w:rsidRPr="00AD08FE">
              <w:rPr>
                <w:lang w:val="en-GB"/>
              </w:rPr>
              <w:t>Incrementing number</w:t>
            </w:r>
          </w:p>
        </w:tc>
      </w:tr>
      <w:tr w:rsidR="00CC7062" w:rsidRPr="008F3AAA" w:rsidTr="00904790">
        <w:trPr>
          <w:cantSplit/>
          <w:trHeight w:val="20"/>
          <w:jc w:val="center"/>
        </w:trPr>
        <w:tc>
          <w:tcPr>
            <w:tcW w:w="828" w:type="dxa"/>
            <w:shd w:val="solid" w:color="C0C0C0" w:fill="FFFFFF"/>
          </w:tcPr>
          <w:p w:rsidR="00CC7062" w:rsidRPr="00AD08FE" w:rsidRDefault="00CC7062" w:rsidP="00D61330">
            <w:pPr>
              <w:pStyle w:val="Tabletext"/>
              <w:jc w:val="center"/>
              <w:rPr>
                <w:lang w:val="en-GB"/>
              </w:rPr>
            </w:pPr>
            <w:r w:rsidRPr="00AD08FE">
              <w:rPr>
                <w:lang w:val="en-GB"/>
              </w:rPr>
              <w:t>9</w:t>
            </w:r>
            <w:r w:rsidR="00904790" w:rsidRPr="00AD08FE">
              <w:rPr>
                <w:lang w:val="en-GB"/>
              </w:rPr>
              <w:t> to </w:t>
            </w:r>
            <w:r w:rsidRPr="00AD08FE">
              <w:rPr>
                <w:lang w:val="en-GB"/>
              </w:rPr>
              <w:t>16</w:t>
            </w:r>
          </w:p>
        </w:tc>
        <w:tc>
          <w:tcPr>
            <w:tcW w:w="1484" w:type="dxa"/>
            <w:shd w:val="solid" w:color="C0C0C0" w:fill="FFFFFF"/>
          </w:tcPr>
          <w:p w:rsidR="00CC7062" w:rsidRPr="00AD08FE" w:rsidRDefault="00CC7062" w:rsidP="00D61330">
            <w:pPr>
              <w:pStyle w:val="Tabletext"/>
              <w:jc w:val="left"/>
              <w:rPr>
                <w:lang w:val="en-GB"/>
              </w:rPr>
            </w:pPr>
            <w:r w:rsidRPr="00AD08FE">
              <w:rPr>
                <w:lang w:val="en-GB"/>
              </w:rPr>
              <w:t>Item Designator</w:t>
            </w:r>
          </w:p>
        </w:tc>
        <w:tc>
          <w:tcPr>
            <w:tcW w:w="3895" w:type="dxa"/>
          </w:tcPr>
          <w:p w:rsidR="00CC7062" w:rsidRPr="00AD08FE" w:rsidRDefault="00CC7062" w:rsidP="00D61330">
            <w:pPr>
              <w:pStyle w:val="Tabletext"/>
              <w:jc w:val="left"/>
              <w:rPr>
                <w:lang w:val="en-GB"/>
              </w:rPr>
            </w:pPr>
            <w:r w:rsidRPr="00AD08FE">
              <w:rPr>
                <w:lang w:val="en-GB"/>
              </w:rPr>
              <w:t>Unique identification of the particular item within the context of the UL Designator</w:t>
            </w:r>
          </w:p>
        </w:tc>
        <w:tc>
          <w:tcPr>
            <w:tcW w:w="889" w:type="dxa"/>
          </w:tcPr>
          <w:p w:rsidR="00CC7062" w:rsidRPr="00AD08FE" w:rsidRDefault="00CC7062" w:rsidP="00D61330">
            <w:pPr>
              <w:pStyle w:val="Tabletext"/>
              <w:jc w:val="center"/>
              <w:rPr>
                <w:lang w:val="en-GB"/>
              </w:rPr>
            </w:pPr>
            <w:r w:rsidRPr="00AD08FE">
              <w:rPr>
                <w:lang w:val="en-GB"/>
              </w:rPr>
              <w:t>8 bytes</w:t>
            </w:r>
          </w:p>
        </w:tc>
        <w:tc>
          <w:tcPr>
            <w:tcW w:w="2543" w:type="dxa"/>
          </w:tcPr>
          <w:p w:rsidR="00CC7062" w:rsidRPr="00AD08FE" w:rsidRDefault="00CC7062" w:rsidP="00D61330">
            <w:pPr>
              <w:pStyle w:val="Tabletext"/>
              <w:jc w:val="left"/>
              <w:rPr>
                <w:lang w:val="en-GB"/>
              </w:rPr>
            </w:pPr>
            <w:r w:rsidRPr="00AD08FE">
              <w:rPr>
                <w:lang w:val="en-GB"/>
              </w:rPr>
              <w:t>See relevant Recommendation and version</w:t>
            </w:r>
          </w:p>
        </w:tc>
      </w:tr>
    </w:tbl>
    <w:p w:rsidR="00CC7062" w:rsidRPr="00AD08FE" w:rsidRDefault="00CC7062" w:rsidP="00CC7062">
      <w:pPr>
        <w:pStyle w:val="Tablefin"/>
      </w:pPr>
    </w:p>
    <w:p w:rsidR="00BC395E" w:rsidRPr="00AD08FE" w:rsidRDefault="00BC395E" w:rsidP="00BC395E">
      <w:pPr>
        <w:rPr>
          <w:lang w:val="en-GB"/>
        </w:rPr>
      </w:pPr>
      <w:r w:rsidRPr="00AD08FE">
        <w:rPr>
          <w:lang w:val="en-GB"/>
        </w:rPr>
        <w:t>The first two sub-identifiers after the SMPTE Designator shall have reserved values for the KLV Coding Protocol ac</w:t>
      </w:r>
      <w:r>
        <w:rPr>
          <w:lang w:val="en-GB"/>
        </w:rPr>
        <w:t>cording to this Recommendation.</w:t>
      </w:r>
    </w:p>
    <w:p w:rsidR="00BC395E" w:rsidRPr="00AD08FE" w:rsidRDefault="00BC395E" w:rsidP="00BC395E">
      <w:pPr>
        <w:rPr>
          <w:lang w:val="en-GB"/>
        </w:rPr>
      </w:pPr>
      <w:r w:rsidRPr="00AD08FE">
        <w:rPr>
          <w:lang w:val="en-GB"/>
        </w:rPr>
        <w:t>Each word in the SMPTE 298M UL is coded using ASN.1 Basic Encoding Rules (BER) for Object Identifier coding specified in ISO/IEC 8825-1</w:t>
      </w:r>
      <w:r>
        <w:rPr>
          <w:lang w:val="en-GB"/>
        </w:rPr>
        <w:t>.</w:t>
      </w:r>
    </w:p>
    <w:p w:rsidR="00BC395E" w:rsidRPr="00AD08FE" w:rsidRDefault="00BC395E" w:rsidP="00BC395E">
      <w:pPr>
        <w:rPr>
          <w:lang w:val="en-GB"/>
        </w:rPr>
      </w:pPr>
      <w:r w:rsidRPr="00AD08FE">
        <w:rPr>
          <w:lang w:val="en-GB"/>
        </w:rPr>
        <w:t>The values of each byte of the UL Designator shall be limited to the range 0x01 to 0x7F, which in BER Object Identifier coding are represented by a single byte.</w:t>
      </w:r>
    </w:p>
    <w:p w:rsidR="00BC395E" w:rsidRPr="00AD08FE" w:rsidRDefault="00BC395E" w:rsidP="00BC395E">
      <w:pPr>
        <w:rPr>
          <w:lang w:val="en-GB"/>
        </w:rPr>
      </w:pPr>
      <w:r w:rsidRPr="00AD08FE">
        <w:rPr>
          <w:lang w:val="en-GB"/>
        </w:rPr>
        <w:t>The value of the Item Designator is coded using ASN.1 Basic Encoding Rules (BER) for Object Identifier coding and shall be 8 bytes in length.</w:t>
      </w:r>
    </w:p>
    <w:p w:rsidR="00BC395E" w:rsidRPr="00AD08FE" w:rsidRDefault="00BC395E" w:rsidP="00BC395E">
      <w:pPr>
        <w:rPr>
          <w:lang w:val="en-GB"/>
        </w:rPr>
      </w:pPr>
      <w:r w:rsidRPr="00AD08FE">
        <w:rPr>
          <w:lang w:val="en-GB"/>
        </w:rPr>
        <w:t>The sub-identifiers in the UL Designator and Item Designator shall have left to right significance with the first sub-identifier as the most significant. The leftmost sub-identifier of value 0x00 in the Key shall define the termination of the label and all sub-identifiers of lower significance shall also be set to 0x00. Sub-identifiers of value 0x00 shall have no significance to the meaning of the Key.</w:t>
      </w:r>
    </w:p>
    <w:p w:rsidR="00BC395E" w:rsidRPr="00AD08FE" w:rsidRDefault="00BC395E" w:rsidP="00BC395E">
      <w:pPr>
        <w:rPr>
          <w:lang w:val="en-GB"/>
        </w:rPr>
      </w:pPr>
      <w:r w:rsidRPr="00AD08FE">
        <w:rPr>
          <w:lang w:val="en-GB"/>
        </w:rPr>
        <w:t>SMPTE 298M defines only the first four bytes of a UL: the Object ID, UL Size, UL Code and SMPTE Designator. This Recommendation specifies the application of SMPTE 298M ULs for the purpose of Key-Length-Value coding and defines the semantics of the remaining sub-identifiers of the UL Designator (bytes 5 to 8). The semantics of the Item Designator (bytes 9 to 16) are defined by a number of separate documents, which together cover all the defined values of the UL Designator.</w:t>
      </w:r>
    </w:p>
    <w:p w:rsidR="00CC7062" w:rsidRPr="00AD08FE" w:rsidRDefault="00CC7062" w:rsidP="00CC7062">
      <w:pPr>
        <w:rPr>
          <w:lang w:val="en-GB"/>
        </w:rPr>
      </w:pPr>
      <w:r w:rsidRPr="00AD08FE">
        <w:rPr>
          <w:lang w:val="en-GB"/>
        </w:rPr>
        <w:lastRenderedPageBreak/>
        <w:t>Decoders which recognize the Key but do not want to, or cannot, decode the associated Value may ignore the item and should continue the decoding process of subsequent items using the Length value to “skip” the Value of the un-decoded item. If decoders store and forward the item, they shall forward the item unaltered.</w:t>
      </w:r>
    </w:p>
    <w:p w:rsidR="00CC7062" w:rsidRPr="00AD08FE" w:rsidRDefault="00CC7062" w:rsidP="00CC7062">
      <w:pPr>
        <w:rPr>
          <w:lang w:val="en-GB"/>
        </w:rPr>
      </w:pPr>
      <w:r w:rsidRPr="00AD08FE">
        <w:rPr>
          <w:lang w:val="en-GB"/>
        </w:rPr>
        <w:t>Bytes 5 and 6 of the Key shall be used to identify the contents of, and define the interpretation of the Value for all values of the Item Designator within a given category and registry designator. Table 3 defines the use of bytes 5 and 6. When bytes 5 and 6 do not match any of the values in Table 3, the parser shall not interpret the contents of the “V” bytes, shall make the K L and V available to application processing, and shall continue parsing with the byte immediately following the end of the “V”.</w:t>
      </w:r>
    </w:p>
    <w:p w:rsidR="00CC7062" w:rsidRDefault="00CC7062" w:rsidP="00CC7062">
      <w:pPr>
        <w:pStyle w:val="Note"/>
        <w:rPr>
          <w:lang w:val="en-GB"/>
        </w:rPr>
      </w:pPr>
      <w:r w:rsidRPr="00AD08FE">
        <w:rPr>
          <w:lang w:val="en-GB"/>
        </w:rPr>
        <w:t>NOTE</w:t>
      </w:r>
      <w:r w:rsidR="00CC2DAC" w:rsidRPr="00AD08FE">
        <w:rPr>
          <w:lang w:val="en-GB"/>
        </w:rPr>
        <w:t xml:space="preserve"> 1</w:t>
      </w:r>
      <w:r w:rsidRPr="00AD08FE">
        <w:rPr>
          <w:lang w:val="en-GB"/>
        </w:rPr>
        <w:t xml:space="preserve"> – Application writers should be aware that public and private registers of SMPTE UL number spaces exist and these registers will contain valid KLV keys which may be unknown to the parser. Provision of application level interpretation of unrecognized KLVs keys is important for interoperability.</w:t>
      </w:r>
    </w:p>
    <w:p w:rsidR="00BC395E" w:rsidRPr="00AD08FE" w:rsidRDefault="00BC395E" w:rsidP="00BC395E">
      <w:pPr>
        <w:rPr>
          <w:lang w:val="en-GB"/>
        </w:rPr>
      </w:pPr>
    </w:p>
    <w:p w:rsidR="00CC7062" w:rsidRPr="00AD08FE" w:rsidRDefault="00CC7062" w:rsidP="00CC7062">
      <w:pPr>
        <w:pStyle w:val="FigureNo"/>
        <w:rPr>
          <w:lang w:val="en-GB"/>
        </w:rPr>
      </w:pPr>
      <w:r w:rsidRPr="00AD08FE">
        <w:rPr>
          <w:lang w:val="en-GB"/>
        </w:rPr>
        <w:t>Figure 2</w:t>
      </w:r>
    </w:p>
    <w:p w:rsidR="00CC7062" w:rsidRPr="00AD08FE" w:rsidRDefault="00CC7062" w:rsidP="00CC2DAC">
      <w:pPr>
        <w:pStyle w:val="Figuretitle"/>
        <w:rPr>
          <w:lang w:val="en-GB"/>
        </w:rPr>
      </w:pPr>
      <w:r w:rsidRPr="00AD08FE">
        <w:rPr>
          <w:lang w:val="en-GB"/>
        </w:rPr>
        <w:t>Key Structure</w:t>
      </w:r>
    </w:p>
    <w:p w:rsidR="00CC7062" w:rsidRPr="00AD08FE" w:rsidRDefault="008F3AAA" w:rsidP="00CC2DAC">
      <w:pPr>
        <w:pStyle w:val="Figure"/>
        <w:rPr>
          <w:lang w:val="en-GB"/>
        </w:rPr>
      </w:pPr>
      <w:r>
        <w:rPr>
          <w:lang w:val="en-GB"/>
        </w:rPr>
        <w:pict>
          <v:shape id="_x0000_i1042" type="#_x0000_t75" style="width:421.9pt;height:179.45pt">
            <v:imagedata r:id="rId16" o:title=""/>
          </v:shape>
        </w:pict>
      </w:r>
    </w:p>
    <w:p w:rsidR="00BC395E" w:rsidRDefault="00BC395E" w:rsidP="00BC395E">
      <w:pPr>
        <w:rPr>
          <w:rFonts w:eastAsia="MS Mincho"/>
          <w:lang w:val="en-GB"/>
        </w:rPr>
      </w:pPr>
      <w:bookmarkStart w:id="15" w:name="_Toc533742234"/>
    </w:p>
    <w:p w:rsidR="00CC7062" w:rsidRPr="00AD08FE" w:rsidRDefault="00CC7062" w:rsidP="00CC7062">
      <w:pPr>
        <w:pStyle w:val="Heading3"/>
        <w:rPr>
          <w:rFonts w:eastAsia="MS Mincho"/>
          <w:lang w:val="en-GB"/>
        </w:rPr>
      </w:pPr>
      <w:r w:rsidRPr="00AD08FE">
        <w:rPr>
          <w:rFonts w:eastAsia="MS Mincho"/>
          <w:lang w:val="en-GB"/>
        </w:rPr>
        <w:t>1.1.1</w:t>
      </w:r>
      <w:r w:rsidRPr="00AD08FE">
        <w:rPr>
          <w:rFonts w:eastAsia="MS Mincho"/>
          <w:lang w:val="en-GB"/>
        </w:rPr>
        <w:tab/>
        <w:t>UL Designator</w:t>
      </w:r>
      <w:bookmarkEnd w:id="15"/>
    </w:p>
    <w:p w:rsidR="00CC7062" w:rsidRPr="00AD08FE" w:rsidRDefault="00CC7062" w:rsidP="00CC7062">
      <w:pPr>
        <w:rPr>
          <w:lang w:val="en-GB"/>
        </w:rPr>
      </w:pPr>
      <w:r w:rsidRPr="00AD08FE">
        <w:rPr>
          <w:lang w:val="en-GB"/>
        </w:rPr>
        <w:t>Table 3 defines byte values for the designators to be used in bytes 5 to 7 of the UL Designator. SMPTE Recommendations and Recommended Practices (RPs) which define a Key with the value of byte 5 (Registry Category Designator) in the range 0x01 to 0x04 shall register the full Key or Keys used with the SMPTE Registration Authority in the registry identified by bytes 6 and 7 (Registry Designator and Structure Designator).</w:t>
      </w:r>
    </w:p>
    <w:p w:rsidR="00BC395E" w:rsidRPr="00AD08FE" w:rsidRDefault="00BC395E" w:rsidP="00BC395E">
      <w:pPr>
        <w:pStyle w:val="Heading4"/>
        <w:rPr>
          <w:rFonts w:eastAsia="MS Mincho"/>
          <w:lang w:val="en-GB"/>
        </w:rPr>
      </w:pPr>
      <w:r w:rsidRPr="00AD08FE">
        <w:rPr>
          <w:rFonts w:eastAsia="MS Mincho"/>
          <w:lang w:val="en-GB"/>
        </w:rPr>
        <w:t>1.1.1.1</w:t>
      </w:r>
      <w:r w:rsidRPr="00AD08FE">
        <w:rPr>
          <w:rFonts w:eastAsia="MS Mincho"/>
          <w:lang w:val="en-GB"/>
        </w:rPr>
        <w:tab/>
        <w:t>Dictionaries</w:t>
      </w:r>
    </w:p>
    <w:p w:rsidR="00BC395E" w:rsidRPr="00AD08FE" w:rsidRDefault="00BC395E" w:rsidP="00BC395E">
      <w:pPr>
        <w:rPr>
          <w:lang w:val="en-GB"/>
        </w:rPr>
      </w:pPr>
      <w:r w:rsidRPr="00AD08FE">
        <w:rPr>
          <w:lang w:val="en-GB"/>
        </w:rPr>
        <w:t>SMPTE Standards and RPs which define the value of word 5 of the Key as 0x01 are Dictionary Recommendations and shall be used to define single data items with the KLV data construct.</w:t>
      </w:r>
    </w:p>
    <w:p w:rsidR="00BC395E" w:rsidRPr="00AD08FE" w:rsidRDefault="00BC395E" w:rsidP="00BC395E">
      <w:pPr>
        <w:pStyle w:val="Heading4"/>
        <w:rPr>
          <w:rFonts w:eastAsia="MS Mincho"/>
          <w:lang w:val="en-GB"/>
        </w:rPr>
      </w:pPr>
      <w:r w:rsidRPr="00AD08FE">
        <w:rPr>
          <w:rFonts w:eastAsia="MS Mincho"/>
          <w:lang w:val="en-GB"/>
        </w:rPr>
        <w:t xml:space="preserve">1.1.1.2 </w:t>
      </w:r>
      <w:r w:rsidRPr="00AD08FE">
        <w:rPr>
          <w:rFonts w:eastAsia="MS Mincho"/>
          <w:lang w:val="en-GB"/>
        </w:rPr>
        <w:tab/>
        <w:t>Groups (Sets and Packs)</w:t>
      </w:r>
    </w:p>
    <w:p w:rsidR="00BC395E" w:rsidRPr="00AD08FE" w:rsidRDefault="00BC395E" w:rsidP="00BC395E">
      <w:pPr>
        <w:rPr>
          <w:lang w:val="en-GB"/>
        </w:rPr>
      </w:pPr>
      <w:r w:rsidRPr="00AD08FE">
        <w:rPr>
          <w:lang w:val="en-GB"/>
        </w:rPr>
        <w:t>SMPTE Standards and RPs which define the value of word 5 of the Key as 0x02 are Set and Pack Recommendations and shall be used to define groups of KLV coded data items.</w:t>
      </w:r>
    </w:p>
    <w:p w:rsidR="00CC7062" w:rsidRPr="00AD08FE" w:rsidRDefault="00CC2DAC" w:rsidP="00904790">
      <w:pPr>
        <w:pStyle w:val="TableNo"/>
        <w:keepLines/>
        <w:rPr>
          <w:lang w:val="en-GB"/>
        </w:rPr>
      </w:pPr>
      <w:r w:rsidRPr="00AD08FE">
        <w:rPr>
          <w:lang w:val="en-GB"/>
        </w:rPr>
        <w:lastRenderedPageBreak/>
        <w:t>TABLE</w:t>
      </w:r>
      <w:r w:rsidR="00CC7062" w:rsidRPr="00AD08FE">
        <w:rPr>
          <w:lang w:val="en-GB"/>
        </w:rPr>
        <w:t xml:space="preserve"> 3</w:t>
      </w:r>
    </w:p>
    <w:p w:rsidR="00CC7062" w:rsidRPr="00AD08FE" w:rsidRDefault="00CC7062" w:rsidP="00904790">
      <w:pPr>
        <w:pStyle w:val="Tabletitle"/>
        <w:keepLines/>
        <w:rPr>
          <w:lang w:val="en-GB"/>
        </w:rPr>
      </w:pPr>
      <w:r w:rsidRPr="00AD08FE">
        <w:rPr>
          <w:lang w:val="en-GB"/>
        </w:rPr>
        <w:t>UL Designator for Bytes 5 through 7</w:t>
      </w:r>
    </w:p>
    <w:tbl>
      <w:tblPr>
        <w:tblW w:w="963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43"/>
        <w:gridCol w:w="2761"/>
        <w:gridCol w:w="1654"/>
        <w:gridCol w:w="1593"/>
        <w:gridCol w:w="2388"/>
      </w:tblGrid>
      <w:tr w:rsidR="00CC7062" w:rsidRPr="00AD08FE" w:rsidTr="00904790">
        <w:trPr>
          <w:trHeight w:val="20"/>
          <w:jc w:val="center"/>
        </w:trPr>
        <w:tc>
          <w:tcPr>
            <w:tcW w:w="1243" w:type="dxa"/>
            <w:tcBorders>
              <w:top w:val="single" w:sz="8" w:space="0" w:color="000000"/>
              <w:bottom w:val="single" w:sz="8" w:space="0" w:color="000000"/>
            </w:tcBorders>
            <w:shd w:val="pct20" w:color="auto" w:fill="FFFFFF"/>
            <w:vAlign w:val="center"/>
          </w:tcPr>
          <w:p w:rsidR="00CC7062" w:rsidRPr="00AD08FE" w:rsidRDefault="00CC7062" w:rsidP="00904790">
            <w:pPr>
              <w:pStyle w:val="Tablehead"/>
              <w:keepLines/>
              <w:rPr>
                <w:lang w:val="en-GB"/>
              </w:rPr>
            </w:pPr>
            <w:r w:rsidRPr="00AD08FE">
              <w:rPr>
                <w:lang w:val="en-GB"/>
              </w:rPr>
              <w:t>Category</w:t>
            </w:r>
            <w:r w:rsidRPr="00AD08FE">
              <w:rPr>
                <w:lang w:val="en-GB"/>
              </w:rPr>
              <w:br/>
              <w:t>Designator</w:t>
            </w:r>
          </w:p>
        </w:tc>
        <w:tc>
          <w:tcPr>
            <w:tcW w:w="2761" w:type="dxa"/>
            <w:tcBorders>
              <w:top w:val="single" w:sz="8" w:space="0" w:color="000000"/>
              <w:bottom w:val="single" w:sz="8" w:space="0" w:color="000000"/>
            </w:tcBorders>
            <w:shd w:val="clear" w:color="800080" w:fill="FFFFFF"/>
            <w:vAlign w:val="center"/>
          </w:tcPr>
          <w:p w:rsidR="00CC7062" w:rsidRPr="00AD08FE" w:rsidRDefault="00CC7062" w:rsidP="00904790">
            <w:pPr>
              <w:pStyle w:val="Tablehead"/>
              <w:keepLines/>
              <w:rPr>
                <w:lang w:val="en-GB"/>
              </w:rPr>
            </w:pPr>
            <w:r w:rsidRPr="00AD08FE">
              <w:rPr>
                <w:lang w:val="en-GB"/>
              </w:rPr>
              <w:t>Registry</w:t>
            </w:r>
            <w:r w:rsidRPr="00AD08FE">
              <w:rPr>
                <w:lang w:val="en-GB"/>
              </w:rPr>
              <w:br/>
              <w:t>Designator</w:t>
            </w:r>
          </w:p>
        </w:tc>
        <w:tc>
          <w:tcPr>
            <w:tcW w:w="1654" w:type="dxa"/>
            <w:tcBorders>
              <w:top w:val="single" w:sz="8" w:space="0" w:color="000000"/>
              <w:bottom w:val="single" w:sz="8" w:space="0" w:color="000000"/>
            </w:tcBorders>
            <w:shd w:val="clear" w:color="800080" w:fill="FFFFFF"/>
            <w:vAlign w:val="center"/>
          </w:tcPr>
          <w:p w:rsidR="00CC7062" w:rsidRPr="00AD08FE" w:rsidRDefault="00CC7062" w:rsidP="00904790">
            <w:pPr>
              <w:pStyle w:val="Tablehead"/>
              <w:keepLines/>
              <w:rPr>
                <w:lang w:val="en-GB"/>
              </w:rPr>
            </w:pPr>
            <w:r w:rsidRPr="00AD08FE" w:rsidDel="00D76711">
              <w:rPr>
                <w:lang w:val="en-GB"/>
              </w:rPr>
              <w:t>Defined</w:t>
            </w:r>
            <w:r w:rsidRPr="00AD08FE">
              <w:rPr>
                <w:lang w:val="en-GB"/>
              </w:rPr>
              <w:br/>
            </w:r>
            <w:r w:rsidR="008F3AAA" w:rsidRPr="00AD08FE" w:rsidDel="00D76711">
              <w:rPr>
                <w:lang w:val="en-GB"/>
              </w:rPr>
              <w:t>i</w:t>
            </w:r>
            <w:r w:rsidRPr="00AD08FE" w:rsidDel="00D76711">
              <w:rPr>
                <w:lang w:val="en-GB"/>
              </w:rPr>
              <w:t>n:</w:t>
            </w:r>
          </w:p>
        </w:tc>
        <w:tc>
          <w:tcPr>
            <w:tcW w:w="1593" w:type="dxa"/>
            <w:tcBorders>
              <w:top w:val="single" w:sz="8" w:space="0" w:color="000000"/>
              <w:bottom w:val="single" w:sz="8" w:space="0" w:color="000000"/>
            </w:tcBorders>
            <w:shd w:val="clear" w:color="800080" w:fill="FFFFFF"/>
            <w:vAlign w:val="center"/>
          </w:tcPr>
          <w:p w:rsidR="00CC7062" w:rsidRPr="00AD08FE" w:rsidRDefault="00CC7062" w:rsidP="00904790">
            <w:pPr>
              <w:pStyle w:val="Tablehead"/>
              <w:keepLines/>
              <w:rPr>
                <w:lang w:val="en-GB"/>
              </w:rPr>
            </w:pPr>
            <w:r w:rsidRPr="00AD08FE">
              <w:rPr>
                <w:lang w:val="en-GB"/>
              </w:rPr>
              <w:t>Structure</w:t>
            </w:r>
            <w:r w:rsidRPr="00AD08FE">
              <w:rPr>
                <w:lang w:val="en-GB"/>
              </w:rPr>
              <w:br/>
              <w:t>Designator</w:t>
            </w:r>
          </w:p>
        </w:tc>
        <w:tc>
          <w:tcPr>
            <w:tcW w:w="2388" w:type="dxa"/>
            <w:tcBorders>
              <w:top w:val="single" w:sz="8" w:space="0" w:color="000000"/>
              <w:bottom w:val="single" w:sz="8" w:space="0" w:color="000000"/>
            </w:tcBorders>
            <w:shd w:val="clear" w:color="800080" w:fill="FFFFFF"/>
            <w:vAlign w:val="center"/>
          </w:tcPr>
          <w:p w:rsidR="00CC7062" w:rsidRPr="00AD08FE" w:rsidRDefault="00CC7062" w:rsidP="00904790">
            <w:pPr>
              <w:pStyle w:val="Tablehead"/>
              <w:keepLines/>
              <w:rPr>
                <w:highlight w:val="yellow"/>
                <w:lang w:val="en-GB"/>
              </w:rPr>
            </w:pPr>
            <w:r w:rsidRPr="00AD08FE">
              <w:rPr>
                <w:lang w:val="en-GB"/>
              </w:rPr>
              <w:t>External References (informative)</w:t>
            </w:r>
          </w:p>
        </w:tc>
      </w:tr>
      <w:tr w:rsidR="00CC7062" w:rsidRPr="00AD08FE" w:rsidTr="00904790">
        <w:trPr>
          <w:trHeight w:val="20"/>
          <w:jc w:val="center"/>
        </w:trPr>
        <w:tc>
          <w:tcPr>
            <w:tcW w:w="1243" w:type="dxa"/>
            <w:tcBorders>
              <w:top w:val="single" w:sz="8" w:space="0" w:color="000000"/>
              <w:bottom w:val="single" w:sz="8" w:space="0" w:color="000000"/>
            </w:tcBorders>
            <w:shd w:val="pct20" w:color="auto" w:fill="FFFFFF"/>
            <w:vAlign w:val="center"/>
          </w:tcPr>
          <w:p w:rsidR="00CC7062" w:rsidRPr="00AD08FE" w:rsidRDefault="00CC7062" w:rsidP="00904790">
            <w:pPr>
              <w:pStyle w:val="Tabletext"/>
              <w:keepNext/>
              <w:keepLines/>
              <w:jc w:val="left"/>
              <w:rPr>
                <w:lang w:val="en-GB"/>
              </w:rPr>
            </w:pPr>
            <w:r w:rsidRPr="00AD08FE">
              <w:rPr>
                <w:lang w:val="en-GB"/>
              </w:rPr>
              <w:t>Byte 5</w:t>
            </w:r>
          </w:p>
        </w:tc>
        <w:tc>
          <w:tcPr>
            <w:tcW w:w="2761" w:type="dxa"/>
            <w:tcBorders>
              <w:top w:val="single" w:sz="8" w:space="0" w:color="000000"/>
              <w:bottom w:val="single" w:sz="8" w:space="0" w:color="000000"/>
            </w:tcBorders>
            <w:shd w:val="clear" w:color="800080" w:fill="FFFFFF"/>
            <w:vAlign w:val="center"/>
          </w:tcPr>
          <w:p w:rsidR="00CC7062" w:rsidRPr="00AD08FE" w:rsidRDefault="00CC7062" w:rsidP="00904790">
            <w:pPr>
              <w:pStyle w:val="Tabletext"/>
              <w:keepNext/>
              <w:keepLines/>
              <w:jc w:val="left"/>
              <w:rPr>
                <w:lang w:val="en-GB"/>
              </w:rPr>
            </w:pPr>
            <w:r w:rsidRPr="00AD08FE">
              <w:rPr>
                <w:lang w:val="en-GB"/>
              </w:rPr>
              <w:t>Byte 6</w:t>
            </w:r>
          </w:p>
        </w:tc>
        <w:tc>
          <w:tcPr>
            <w:tcW w:w="1654" w:type="dxa"/>
            <w:tcBorders>
              <w:top w:val="single" w:sz="8" w:space="0" w:color="000000"/>
              <w:bottom w:val="single" w:sz="8" w:space="0" w:color="000000"/>
            </w:tcBorders>
            <w:shd w:val="clear" w:color="800080" w:fill="FFFFFF"/>
            <w:vAlign w:val="center"/>
          </w:tcPr>
          <w:p w:rsidR="00CC7062" w:rsidRPr="00AD08FE" w:rsidRDefault="00CC7062" w:rsidP="00904790">
            <w:pPr>
              <w:pStyle w:val="Tabletext"/>
              <w:keepNext/>
              <w:keepLines/>
              <w:jc w:val="left"/>
              <w:rPr>
                <w:lang w:val="en-GB"/>
              </w:rPr>
            </w:pPr>
          </w:p>
        </w:tc>
        <w:tc>
          <w:tcPr>
            <w:tcW w:w="1593" w:type="dxa"/>
            <w:tcBorders>
              <w:top w:val="single" w:sz="8" w:space="0" w:color="000000"/>
              <w:bottom w:val="single" w:sz="8" w:space="0" w:color="000000"/>
            </w:tcBorders>
            <w:shd w:val="clear" w:color="800080" w:fill="FFFFFF"/>
            <w:vAlign w:val="center"/>
          </w:tcPr>
          <w:p w:rsidR="00CC7062" w:rsidRPr="00AD08FE" w:rsidRDefault="00CC7062" w:rsidP="00904790">
            <w:pPr>
              <w:pStyle w:val="Tabletext"/>
              <w:keepNext/>
              <w:keepLines/>
              <w:jc w:val="left"/>
              <w:rPr>
                <w:highlight w:val="yellow"/>
                <w:lang w:val="en-GB"/>
              </w:rPr>
            </w:pPr>
            <w:r w:rsidRPr="00AD08FE">
              <w:rPr>
                <w:lang w:val="en-GB"/>
              </w:rPr>
              <w:t>Byte 7</w:t>
            </w:r>
          </w:p>
        </w:tc>
        <w:tc>
          <w:tcPr>
            <w:tcW w:w="2388" w:type="dxa"/>
            <w:tcBorders>
              <w:top w:val="single" w:sz="8" w:space="0" w:color="000000"/>
              <w:bottom w:val="single" w:sz="8" w:space="0" w:color="000000"/>
            </w:tcBorders>
            <w:shd w:val="clear" w:color="800080" w:fill="FFFFFF"/>
            <w:vAlign w:val="center"/>
          </w:tcPr>
          <w:p w:rsidR="00CC7062" w:rsidRPr="00AD08FE" w:rsidRDefault="00CC7062" w:rsidP="00904790">
            <w:pPr>
              <w:pStyle w:val="Tabletext"/>
              <w:keepNext/>
              <w:keepLines/>
              <w:jc w:val="left"/>
              <w:rPr>
                <w:rFonts w:ascii="Arial" w:hAnsi="Arial" w:cs="Arial"/>
                <w:b/>
                <w:sz w:val="19"/>
                <w:szCs w:val="19"/>
                <w:highlight w:val="yellow"/>
                <w:lang w:val="en-GB"/>
              </w:rPr>
            </w:pPr>
          </w:p>
        </w:tc>
      </w:tr>
      <w:tr w:rsidR="00CC7062" w:rsidRPr="00AD08FE" w:rsidTr="00904790">
        <w:trPr>
          <w:trHeight w:val="20"/>
          <w:jc w:val="center"/>
        </w:trPr>
        <w:tc>
          <w:tcPr>
            <w:tcW w:w="4004" w:type="dxa"/>
            <w:gridSpan w:val="2"/>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b/>
                <w:bCs/>
                <w:lang w:val="en-GB"/>
              </w:rPr>
            </w:pPr>
            <w:r w:rsidRPr="00AD08FE">
              <w:rPr>
                <w:b/>
                <w:bCs/>
                <w:lang w:val="en-GB"/>
              </w:rPr>
              <w:t>0x01 – Dictionaries</w:t>
            </w:r>
          </w:p>
        </w:tc>
        <w:tc>
          <w:tcPr>
            <w:tcW w:w="1654" w:type="dxa"/>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b/>
                <w:bCs/>
                <w:highlight w:val="yellow"/>
                <w:lang w:val="en-GB"/>
              </w:rPr>
            </w:pPr>
            <w:r w:rsidRPr="00AD08FE">
              <w:rPr>
                <w:b/>
                <w:bCs/>
                <w:lang w:val="en-GB"/>
              </w:rPr>
              <w:t>Section 5</w:t>
            </w:r>
          </w:p>
        </w:tc>
        <w:tc>
          <w:tcPr>
            <w:tcW w:w="1593" w:type="dxa"/>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highlight w:val="yellow"/>
                <w:lang w:val="en-GB"/>
              </w:rPr>
            </w:pPr>
          </w:p>
        </w:tc>
        <w:tc>
          <w:tcPr>
            <w:tcW w:w="2388" w:type="dxa"/>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rFonts w:ascii="Arial" w:hAnsi="Arial" w:cs="Arial"/>
                <w:sz w:val="19"/>
                <w:szCs w:val="19"/>
                <w:lang w:val="en-GB"/>
              </w:rPr>
            </w:pPr>
          </w:p>
        </w:tc>
      </w:tr>
      <w:tr w:rsidR="00CC7062" w:rsidRPr="00AD08FE" w:rsidTr="00904790">
        <w:trPr>
          <w:trHeight w:val="20"/>
          <w:jc w:val="center"/>
        </w:trPr>
        <w:tc>
          <w:tcPr>
            <w:tcW w:w="1243" w:type="dxa"/>
            <w:tcBorders>
              <w:top w:val="single" w:sz="8" w:space="0" w:color="000000"/>
            </w:tcBorders>
          </w:tcPr>
          <w:p w:rsidR="00CC7062" w:rsidRPr="00AD08FE" w:rsidRDefault="00CC7062" w:rsidP="00904790">
            <w:pPr>
              <w:pStyle w:val="Tabletext"/>
              <w:keepNext/>
              <w:keepLines/>
              <w:jc w:val="left"/>
              <w:rPr>
                <w:lang w:val="en-GB"/>
              </w:rPr>
            </w:pPr>
          </w:p>
        </w:tc>
        <w:tc>
          <w:tcPr>
            <w:tcW w:w="2761" w:type="dxa"/>
            <w:tcBorders>
              <w:top w:val="single" w:sz="8" w:space="0" w:color="000000"/>
            </w:tcBorders>
          </w:tcPr>
          <w:p w:rsidR="00CC7062" w:rsidRPr="00AD08FE" w:rsidRDefault="00CC7062" w:rsidP="00904790">
            <w:pPr>
              <w:pStyle w:val="Tabletext"/>
              <w:keepNext/>
              <w:keepLines/>
              <w:jc w:val="left"/>
              <w:rPr>
                <w:lang w:val="en-GB"/>
              </w:rPr>
            </w:pPr>
            <w:r w:rsidRPr="00AD08FE">
              <w:rPr>
                <w:lang w:val="en-GB"/>
              </w:rPr>
              <w:t>01 – Metadata Dictionaries</w:t>
            </w:r>
          </w:p>
        </w:tc>
        <w:tc>
          <w:tcPr>
            <w:tcW w:w="1654" w:type="dxa"/>
            <w:tcBorders>
              <w:top w:val="single" w:sz="8" w:space="0" w:color="000000"/>
            </w:tcBorders>
          </w:tcPr>
          <w:p w:rsidR="00CC7062" w:rsidRPr="00AD08FE" w:rsidRDefault="00CC7062" w:rsidP="00904790">
            <w:pPr>
              <w:pStyle w:val="Tabletext"/>
              <w:keepNext/>
              <w:keepLines/>
              <w:jc w:val="left"/>
              <w:rPr>
                <w:lang w:val="en-GB"/>
              </w:rPr>
            </w:pPr>
            <w:r w:rsidRPr="00AD08FE" w:rsidDel="00D70A80">
              <w:rPr>
                <w:lang w:val="en-GB"/>
              </w:rPr>
              <w:t>Section 5.1.1</w:t>
            </w:r>
          </w:p>
        </w:tc>
        <w:tc>
          <w:tcPr>
            <w:tcW w:w="1593" w:type="dxa"/>
            <w:tcBorders>
              <w:top w:val="single" w:sz="8" w:space="0" w:color="000000"/>
            </w:tcBorders>
          </w:tcPr>
          <w:p w:rsidR="00CC7062" w:rsidRPr="00AD08FE" w:rsidRDefault="00CC7062" w:rsidP="00904790">
            <w:pPr>
              <w:pStyle w:val="Tabletext"/>
              <w:keepNext/>
              <w:keepLines/>
              <w:jc w:val="left"/>
              <w:rPr>
                <w:lang w:val="en-GB"/>
              </w:rPr>
            </w:pPr>
            <w:r w:rsidRPr="00AD08FE">
              <w:rPr>
                <w:lang w:val="en-GB"/>
              </w:rPr>
              <w:t>0x01~0x7F</w:t>
            </w:r>
          </w:p>
        </w:tc>
        <w:tc>
          <w:tcPr>
            <w:tcW w:w="2388" w:type="dxa"/>
            <w:tcBorders>
              <w:top w:val="single" w:sz="8" w:space="0" w:color="000000"/>
            </w:tcBorders>
          </w:tcPr>
          <w:p w:rsidR="00CC7062" w:rsidRPr="00AD08FE" w:rsidRDefault="00CC7062" w:rsidP="00904790">
            <w:pPr>
              <w:pStyle w:val="Tabletext"/>
              <w:keepNext/>
              <w:keepLines/>
              <w:jc w:val="left"/>
              <w:rPr>
                <w:rFonts w:ascii="Arial" w:hAnsi="Arial" w:cs="Arial"/>
                <w:sz w:val="19"/>
                <w:szCs w:val="19"/>
                <w:highlight w:val="yellow"/>
                <w:lang w:val="en-GB"/>
              </w:rPr>
            </w:pPr>
            <w:r w:rsidRPr="00AD08FE">
              <w:rPr>
                <w:rFonts w:ascii="Arial" w:hAnsi="Arial" w:cs="Arial"/>
                <w:sz w:val="19"/>
                <w:szCs w:val="19"/>
                <w:lang w:val="en-GB"/>
              </w:rPr>
              <w:t>0x01: SMPTE 335M</w:t>
            </w:r>
          </w:p>
        </w:tc>
      </w:tr>
      <w:tr w:rsidR="00CC7062" w:rsidRPr="00AD08FE" w:rsidTr="00904790">
        <w:trPr>
          <w:trHeight w:val="20"/>
          <w:jc w:val="center"/>
        </w:trPr>
        <w:tc>
          <w:tcPr>
            <w:tcW w:w="1243" w:type="dxa"/>
          </w:tcPr>
          <w:p w:rsidR="00CC7062" w:rsidRPr="00AD08FE" w:rsidRDefault="00CC7062" w:rsidP="00904790">
            <w:pPr>
              <w:pStyle w:val="Tabletext"/>
              <w:keepNext/>
              <w:keepLines/>
              <w:jc w:val="left"/>
              <w:rPr>
                <w:lang w:val="en-GB"/>
              </w:rPr>
            </w:pPr>
          </w:p>
        </w:tc>
        <w:tc>
          <w:tcPr>
            <w:tcW w:w="2761" w:type="dxa"/>
          </w:tcPr>
          <w:p w:rsidR="00CC7062" w:rsidRPr="00AD08FE" w:rsidRDefault="00CC7062" w:rsidP="00904790">
            <w:pPr>
              <w:pStyle w:val="Tabletext"/>
              <w:keepNext/>
              <w:keepLines/>
              <w:jc w:val="left"/>
              <w:rPr>
                <w:lang w:val="en-GB"/>
              </w:rPr>
            </w:pPr>
            <w:r w:rsidRPr="00AD08FE">
              <w:rPr>
                <w:lang w:val="en-GB"/>
              </w:rPr>
              <w:t xml:space="preserve">02 – Essence Dictionaries </w:t>
            </w:r>
          </w:p>
        </w:tc>
        <w:tc>
          <w:tcPr>
            <w:tcW w:w="1654" w:type="dxa"/>
          </w:tcPr>
          <w:p w:rsidR="00CC7062" w:rsidRPr="00AD08FE" w:rsidRDefault="00CC7062" w:rsidP="00904790">
            <w:pPr>
              <w:pStyle w:val="Tabletext"/>
              <w:keepNext/>
              <w:keepLines/>
              <w:jc w:val="left"/>
              <w:rPr>
                <w:lang w:val="en-GB"/>
              </w:rPr>
            </w:pPr>
            <w:r w:rsidRPr="00AD08FE">
              <w:rPr>
                <w:lang w:val="en-GB"/>
              </w:rPr>
              <w:t>Section 5.1.2</w:t>
            </w:r>
          </w:p>
        </w:tc>
        <w:tc>
          <w:tcPr>
            <w:tcW w:w="1593" w:type="dxa"/>
          </w:tcPr>
          <w:p w:rsidR="00CC7062" w:rsidRPr="00AD08FE" w:rsidRDefault="00CC7062" w:rsidP="00904790">
            <w:pPr>
              <w:pStyle w:val="Tabletext"/>
              <w:keepNext/>
              <w:keepLines/>
              <w:jc w:val="left"/>
              <w:rPr>
                <w:lang w:val="en-GB"/>
              </w:rPr>
            </w:pPr>
            <w:r w:rsidRPr="00AD08FE">
              <w:rPr>
                <w:lang w:val="en-GB"/>
              </w:rPr>
              <w:t>0x01~0x7F</w:t>
            </w:r>
          </w:p>
        </w:tc>
        <w:tc>
          <w:tcPr>
            <w:tcW w:w="2388" w:type="dxa"/>
          </w:tcPr>
          <w:p w:rsidR="00CC7062" w:rsidRPr="00AD08FE" w:rsidRDefault="00CC7062" w:rsidP="00904790">
            <w:pPr>
              <w:pStyle w:val="Tabletext"/>
              <w:keepNext/>
              <w:keepLines/>
              <w:jc w:val="left"/>
              <w:rPr>
                <w:rFonts w:ascii="Arial" w:hAnsi="Arial" w:cs="Arial"/>
                <w:sz w:val="19"/>
                <w:szCs w:val="19"/>
                <w:highlight w:val="yellow"/>
                <w:lang w:val="en-GB"/>
              </w:rPr>
            </w:pPr>
          </w:p>
        </w:tc>
      </w:tr>
      <w:tr w:rsidR="00CC7062" w:rsidRPr="00AD08FE" w:rsidTr="00904790">
        <w:trPr>
          <w:trHeight w:val="20"/>
          <w:jc w:val="center"/>
        </w:trPr>
        <w:tc>
          <w:tcPr>
            <w:tcW w:w="1243" w:type="dxa"/>
          </w:tcPr>
          <w:p w:rsidR="00CC7062" w:rsidRPr="00AD08FE" w:rsidRDefault="00CC7062" w:rsidP="00904790">
            <w:pPr>
              <w:pStyle w:val="Tabletext"/>
              <w:keepNext/>
              <w:keepLines/>
              <w:jc w:val="left"/>
              <w:rPr>
                <w:lang w:val="en-GB"/>
              </w:rPr>
            </w:pPr>
          </w:p>
        </w:tc>
        <w:tc>
          <w:tcPr>
            <w:tcW w:w="2761" w:type="dxa"/>
          </w:tcPr>
          <w:p w:rsidR="00CC7062" w:rsidRPr="00AD08FE" w:rsidRDefault="00CC7062" w:rsidP="00904790">
            <w:pPr>
              <w:pStyle w:val="Tabletext"/>
              <w:keepNext/>
              <w:keepLines/>
              <w:jc w:val="left"/>
              <w:rPr>
                <w:lang w:val="en-GB"/>
              </w:rPr>
            </w:pPr>
            <w:r w:rsidRPr="00AD08FE">
              <w:rPr>
                <w:lang w:val="en-GB"/>
              </w:rPr>
              <w:t xml:space="preserve">03 – Control Dictionaries </w:t>
            </w:r>
          </w:p>
        </w:tc>
        <w:tc>
          <w:tcPr>
            <w:tcW w:w="1654" w:type="dxa"/>
          </w:tcPr>
          <w:p w:rsidR="00CC7062" w:rsidRPr="00AD08FE" w:rsidRDefault="00CC7062" w:rsidP="00904790">
            <w:pPr>
              <w:pStyle w:val="Tabletext"/>
              <w:keepNext/>
              <w:keepLines/>
              <w:jc w:val="left"/>
              <w:rPr>
                <w:lang w:val="en-GB"/>
              </w:rPr>
            </w:pPr>
            <w:r w:rsidRPr="00AD08FE">
              <w:rPr>
                <w:lang w:val="en-GB"/>
              </w:rPr>
              <w:t>Section 5.1.3</w:t>
            </w:r>
          </w:p>
        </w:tc>
        <w:tc>
          <w:tcPr>
            <w:tcW w:w="1593" w:type="dxa"/>
          </w:tcPr>
          <w:p w:rsidR="00CC7062" w:rsidRPr="00AD08FE" w:rsidRDefault="00CC7062" w:rsidP="00904790">
            <w:pPr>
              <w:pStyle w:val="Tabletext"/>
              <w:keepNext/>
              <w:keepLines/>
              <w:jc w:val="left"/>
              <w:rPr>
                <w:lang w:val="en-GB"/>
              </w:rPr>
            </w:pPr>
            <w:r w:rsidRPr="00AD08FE">
              <w:rPr>
                <w:lang w:val="en-GB"/>
              </w:rPr>
              <w:t>0x01~0x7F</w:t>
            </w:r>
          </w:p>
        </w:tc>
        <w:tc>
          <w:tcPr>
            <w:tcW w:w="2388" w:type="dxa"/>
          </w:tcPr>
          <w:p w:rsidR="00CC7062" w:rsidRPr="00AD08FE" w:rsidRDefault="00CC7062" w:rsidP="00904790">
            <w:pPr>
              <w:pStyle w:val="Tabletext"/>
              <w:keepNext/>
              <w:keepLines/>
              <w:jc w:val="left"/>
              <w:rPr>
                <w:highlight w:val="yellow"/>
                <w:lang w:val="en-GB"/>
              </w:rPr>
            </w:pPr>
          </w:p>
        </w:tc>
      </w:tr>
      <w:tr w:rsidR="00CC7062" w:rsidRPr="00AD08FE" w:rsidTr="00904790">
        <w:trPr>
          <w:trHeight w:val="20"/>
          <w:jc w:val="center"/>
        </w:trPr>
        <w:tc>
          <w:tcPr>
            <w:tcW w:w="1243" w:type="dxa"/>
            <w:tcBorders>
              <w:bottom w:val="single" w:sz="8" w:space="0" w:color="000000"/>
            </w:tcBorders>
          </w:tcPr>
          <w:p w:rsidR="00CC7062" w:rsidRPr="00AD08FE" w:rsidRDefault="00CC7062" w:rsidP="00904790">
            <w:pPr>
              <w:pStyle w:val="Tabletext"/>
              <w:keepNext/>
              <w:keepLines/>
              <w:jc w:val="left"/>
              <w:rPr>
                <w:lang w:val="en-GB"/>
              </w:rPr>
            </w:pPr>
          </w:p>
        </w:tc>
        <w:tc>
          <w:tcPr>
            <w:tcW w:w="2761" w:type="dxa"/>
            <w:tcBorders>
              <w:bottom w:val="single" w:sz="8" w:space="0" w:color="000000"/>
            </w:tcBorders>
          </w:tcPr>
          <w:p w:rsidR="00CC7062" w:rsidRPr="00AD08FE" w:rsidRDefault="00CC7062" w:rsidP="00904790">
            <w:pPr>
              <w:pStyle w:val="Tabletext"/>
              <w:keepNext/>
              <w:keepLines/>
              <w:jc w:val="left"/>
              <w:rPr>
                <w:highlight w:val="green"/>
                <w:lang w:val="en-GB"/>
              </w:rPr>
            </w:pPr>
            <w:r w:rsidRPr="00AD08FE">
              <w:rPr>
                <w:lang w:val="en-GB"/>
              </w:rPr>
              <w:t>04 – Types Dictionaries</w:t>
            </w:r>
          </w:p>
        </w:tc>
        <w:tc>
          <w:tcPr>
            <w:tcW w:w="1654" w:type="dxa"/>
            <w:tcBorders>
              <w:bottom w:val="single" w:sz="8" w:space="0" w:color="000000"/>
            </w:tcBorders>
          </w:tcPr>
          <w:p w:rsidR="00CC7062" w:rsidRPr="00AD08FE" w:rsidRDefault="00CC7062" w:rsidP="00904790">
            <w:pPr>
              <w:pStyle w:val="Tabletext"/>
              <w:keepNext/>
              <w:keepLines/>
              <w:jc w:val="left"/>
              <w:rPr>
                <w:lang w:val="en-GB"/>
              </w:rPr>
            </w:pPr>
            <w:r w:rsidRPr="00AD08FE">
              <w:rPr>
                <w:lang w:val="en-GB"/>
              </w:rPr>
              <w:t>Section 5.1.4</w:t>
            </w:r>
          </w:p>
        </w:tc>
        <w:tc>
          <w:tcPr>
            <w:tcW w:w="1593" w:type="dxa"/>
            <w:tcBorders>
              <w:bottom w:val="single" w:sz="8" w:space="0" w:color="000000"/>
            </w:tcBorders>
          </w:tcPr>
          <w:p w:rsidR="00CC7062" w:rsidRPr="00AD08FE" w:rsidRDefault="00CC7062" w:rsidP="00904790">
            <w:pPr>
              <w:pStyle w:val="Tabletext"/>
              <w:keepNext/>
              <w:keepLines/>
              <w:jc w:val="left"/>
              <w:rPr>
                <w:lang w:val="en-GB"/>
              </w:rPr>
            </w:pPr>
            <w:r w:rsidRPr="00AD08FE">
              <w:rPr>
                <w:lang w:val="en-GB"/>
              </w:rPr>
              <w:t>0x01~0x7F</w:t>
            </w:r>
          </w:p>
        </w:tc>
        <w:tc>
          <w:tcPr>
            <w:tcW w:w="2388" w:type="dxa"/>
            <w:tcBorders>
              <w:bottom w:val="single" w:sz="8" w:space="0" w:color="000000"/>
            </w:tcBorders>
          </w:tcPr>
          <w:p w:rsidR="00CC7062" w:rsidRPr="00AD08FE" w:rsidRDefault="00CC7062" w:rsidP="00904790">
            <w:pPr>
              <w:pStyle w:val="Tabletext"/>
              <w:keepNext/>
              <w:keepLines/>
              <w:jc w:val="left"/>
              <w:rPr>
                <w:highlight w:val="yellow"/>
                <w:lang w:val="en-GB"/>
              </w:rPr>
            </w:pPr>
            <w:r w:rsidRPr="00AD08FE">
              <w:rPr>
                <w:lang w:val="en-GB"/>
              </w:rPr>
              <w:t>0x01: Types Draft, CD2003</w:t>
            </w:r>
          </w:p>
        </w:tc>
      </w:tr>
      <w:tr w:rsidR="00CC7062" w:rsidRPr="00AD08FE" w:rsidTr="00904790">
        <w:trPr>
          <w:trHeight w:val="20"/>
          <w:jc w:val="center"/>
        </w:trPr>
        <w:tc>
          <w:tcPr>
            <w:tcW w:w="4004" w:type="dxa"/>
            <w:gridSpan w:val="2"/>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b/>
                <w:bCs/>
                <w:lang w:val="en-GB"/>
              </w:rPr>
            </w:pPr>
            <w:r w:rsidRPr="00AD08FE">
              <w:rPr>
                <w:b/>
                <w:bCs/>
                <w:lang w:val="en-GB"/>
              </w:rPr>
              <w:t>0x02 – Groups (Sets and Packs)</w:t>
            </w:r>
          </w:p>
        </w:tc>
        <w:tc>
          <w:tcPr>
            <w:tcW w:w="1654" w:type="dxa"/>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b/>
                <w:bCs/>
                <w:highlight w:val="yellow"/>
                <w:lang w:val="en-GB"/>
              </w:rPr>
            </w:pPr>
            <w:r w:rsidRPr="00AD08FE">
              <w:rPr>
                <w:b/>
                <w:bCs/>
                <w:lang w:val="en-GB"/>
              </w:rPr>
              <w:t>Section 6</w:t>
            </w:r>
          </w:p>
        </w:tc>
        <w:tc>
          <w:tcPr>
            <w:tcW w:w="1593" w:type="dxa"/>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b/>
                <w:bCs/>
                <w:highlight w:val="yellow"/>
                <w:lang w:val="en-GB"/>
              </w:rPr>
            </w:pPr>
          </w:p>
        </w:tc>
        <w:tc>
          <w:tcPr>
            <w:tcW w:w="2388" w:type="dxa"/>
            <w:tcBorders>
              <w:top w:val="single" w:sz="8" w:space="0" w:color="000000"/>
              <w:bottom w:val="single" w:sz="8" w:space="0" w:color="000000"/>
            </w:tcBorders>
            <w:shd w:val="pct25" w:color="auto" w:fill="auto"/>
            <w:vAlign w:val="center"/>
          </w:tcPr>
          <w:p w:rsidR="00CC7062" w:rsidRPr="00AD08FE" w:rsidRDefault="00CC7062" w:rsidP="00904790">
            <w:pPr>
              <w:pStyle w:val="Tabletext"/>
              <w:keepNext/>
              <w:keepLines/>
              <w:jc w:val="left"/>
              <w:rPr>
                <w:b/>
                <w:bCs/>
                <w:lang w:val="en-GB"/>
              </w:rPr>
            </w:pPr>
            <w:r w:rsidRPr="00AD08FE">
              <w:rPr>
                <w:b/>
                <w:bCs/>
                <w:lang w:val="en-GB"/>
              </w:rPr>
              <w:t>SMPTE 395M</w:t>
            </w:r>
          </w:p>
        </w:tc>
      </w:tr>
      <w:tr w:rsidR="00CC7062" w:rsidRPr="00AD08FE" w:rsidTr="00904790">
        <w:trPr>
          <w:trHeight w:val="20"/>
          <w:jc w:val="center"/>
        </w:trPr>
        <w:tc>
          <w:tcPr>
            <w:tcW w:w="1243" w:type="dxa"/>
            <w:tcBorders>
              <w:top w:val="single" w:sz="8" w:space="0" w:color="000000"/>
            </w:tcBorders>
          </w:tcPr>
          <w:p w:rsidR="00CC7062" w:rsidRPr="00AD08FE" w:rsidRDefault="00CC7062" w:rsidP="00904790">
            <w:pPr>
              <w:pStyle w:val="Tabletext"/>
              <w:keepNext/>
              <w:keepLines/>
              <w:jc w:val="left"/>
              <w:rPr>
                <w:lang w:val="en-GB"/>
              </w:rPr>
            </w:pPr>
          </w:p>
        </w:tc>
        <w:tc>
          <w:tcPr>
            <w:tcW w:w="2761" w:type="dxa"/>
            <w:tcBorders>
              <w:top w:val="single" w:sz="8" w:space="0" w:color="000000"/>
            </w:tcBorders>
          </w:tcPr>
          <w:p w:rsidR="00CC7062" w:rsidRPr="00AD08FE" w:rsidRDefault="00CC7062" w:rsidP="00904790">
            <w:pPr>
              <w:pStyle w:val="Tabletext"/>
              <w:keepNext/>
              <w:keepLines/>
              <w:jc w:val="left"/>
              <w:rPr>
                <w:highlight w:val="cyan"/>
                <w:lang w:val="en-GB"/>
              </w:rPr>
            </w:pPr>
            <w:r w:rsidRPr="00AD08FE">
              <w:rPr>
                <w:lang w:val="en-GB"/>
              </w:rPr>
              <w:t>01 – Universal Sets</w:t>
            </w:r>
          </w:p>
        </w:tc>
        <w:tc>
          <w:tcPr>
            <w:tcW w:w="1654" w:type="dxa"/>
            <w:tcBorders>
              <w:top w:val="single" w:sz="8" w:space="0" w:color="000000"/>
            </w:tcBorders>
          </w:tcPr>
          <w:p w:rsidR="00CC7062" w:rsidRPr="00AD08FE" w:rsidRDefault="00CC7062" w:rsidP="00904790">
            <w:pPr>
              <w:pStyle w:val="Tabletext"/>
              <w:keepNext/>
              <w:keepLines/>
              <w:jc w:val="left"/>
              <w:rPr>
                <w:lang w:val="en-GB"/>
              </w:rPr>
            </w:pPr>
            <w:r w:rsidRPr="00AD08FE">
              <w:rPr>
                <w:lang w:val="en-GB"/>
              </w:rPr>
              <w:t>Section 6.1, Table 4</w:t>
            </w:r>
          </w:p>
        </w:tc>
        <w:tc>
          <w:tcPr>
            <w:tcW w:w="1593" w:type="dxa"/>
            <w:tcBorders>
              <w:top w:val="single" w:sz="8" w:space="0" w:color="000000"/>
            </w:tcBorders>
          </w:tcPr>
          <w:p w:rsidR="00CC7062" w:rsidRPr="00AD08FE" w:rsidRDefault="00CC7062" w:rsidP="00904790">
            <w:pPr>
              <w:pStyle w:val="Tabletext"/>
              <w:keepNext/>
              <w:keepLines/>
              <w:jc w:val="left"/>
              <w:rPr>
                <w:lang w:val="en-GB"/>
              </w:rPr>
            </w:pPr>
            <w:r w:rsidRPr="00AD08FE">
              <w:rPr>
                <w:lang w:val="en-GB"/>
              </w:rPr>
              <w:t>0x01~0x7F</w:t>
            </w:r>
          </w:p>
        </w:tc>
        <w:tc>
          <w:tcPr>
            <w:tcW w:w="2388" w:type="dxa"/>
            <w:tcBorders>
              <w:top w:val="single" w:sz="8" w:space="0" w:color="000000"/>
            </w:tcBorders>
          </w:tcPr>
          <w:p w:rsidR="00CC7062" w:rsidRPr="00AD08FE" w:rsidRDefault="00CC7062" w:rsidP="00904790">
            <w:pPr>
              <w:pStyle w:val="Tabletext"/>
              <w:keepNext/>
              <w:keepLines/>
              <w:jc w:val="left"/>
              <w:rPr>
                <w:highlight w:val="yellow"/>
                <w:lang w:val="en-GB"/>
              </w:rPr>
            </w:pPr>
          </w:p>
        </w:tc>
      </w:tr>
      <w:tr w:rsidR="00CC7062" w:rsidRPr="00AD08FE" w:rsidTr="00904790">
        <w:trPr>
          <w:trHeight w:val="20"/>
          <w:jc w:val="center"/>
        </w:trPr>
        <w:tc>
          <w:tcPr>
            <w:tcW w:w="1243" w:type="dxa"/>
          </w:tcPr>
          <w:p w:rsidR="00CC7062" w:rsidRPr="00AD08FE" w:rsidRDefault="00CC7062" w:rsidP="00904790">
            <w:pPr>
              <w:pStyle w:val="Tabletext"/>
              <w:keepNext/>
              <w:keepLines/>
              <w:jc w:val="left"/>
              <w:rPr>
                <w:lang w:val="en-GB"/>
              </w:rPr>
            </w:pPr>
          </w:p>
        </w:tc>
        <w:tc>
          <w:tcPr>
            <w:tcW w:w="2761" w:type="dxa"/>
          </w:tcPr>
          <w:p w:rsidR="00CC7062" w:rsidRPr="00AD08FE" w:rsidRDefault="00CC7062" w:rsidP="00904790">
            <w:pPr>
              <w:pStyle w:val="Tabletext"/>
              <w:keepNext/>
              <w:keepLines/>
              <w:jc w:val="left"/>
              <w:rPr>
                <w:highlight w:val="cyan"/>
                <w:lang w:val="en-GB"/>
              </w:rPr>
            </w:pPr>
            <w:r w:rsidRPr="00AD08FE">
              <w:rPr>
                <w:lang w:val="en-GB"/>
              </w:rPr>
              <w:t>02 (default) – Global Sets</w:t>
            </w:r>
          </w:p>
        </w:tc>
        <w:tc>
          <w:tcPr>
            <w:tcW w:w="1654" w:type="dxa"/>
          </w:tcPr>
          <w:p w:rsidR="00CC7062" w:rsidRPr="00AD08FE" w:rsidRDefault="00CC7062" w:rsidP="00904790">
            <w:pPr>
              <w:pStyle w:val="Tabletext"/>
              <w:keepNext/>
              <w:keepLines/>
              <w:jc w:val="left"/>
              <w:rPr>
                <w:lang w:val="en-GB"/>
              </w:rPr>
            </w:pPr>
            <w:r w:rsidRPr="00AD08FE">
              <w:rPr>
                <w:lang w:val="en-GB"/>
              </w:rPr>
              <w:t>Section 6.2, Table</w:t>
            </w:r>
            <w:r w:rsidR="00CC2DAC" w:rsidRPr="00AD08FE">
              <w:rPr>
                <w:lang w:val="en-GB"/>
              </w:rPr>
              <w:t> </w:t>
            </w:r>
            <w:r w:rsidRPr="00AD08FE">
              <w:rPr>
                <w:lang w:val="en-GB"/>
              </w:rPr>
              <w:t>6</w:t>
            </w:r>
          </w:p>
        </w:tc>
        <w:tc>
          <w:tcPr>
            <w:tcW w:w="1593" w:type="dxa"/>
          </w:tcPr>
          <w:p w:rsidR="00CC7062" w:rsidRPr="00AD08FE" w:rsidRDefault="00CC7062" w:rsidP="00904790">
            <w:pPr>
              <w:pStyle w:val="Tabletext"/>
              <w:keepNext/>
              <w:keepLines/>
              <w:jc w:val="left"/>
              <w:rPr>
                <w:lang w:val="en-GB"/>
              </w:rPr>
            </w:pPr>
            <w:r w:rsidRPr="00AD08FE">
              <w:rPr>
                <w:lang w:val="en-GB"/>
              </w:rPr>
              <w:t>Section 6.2, Table 5</w:t>
            </w:r>
          </w:p>
        </w:tc>
        <w:tc>
          <w:tcPr>
            <w:tcW w:w="2388" w:type="dxa"/>
          </w:tcPr>
          <w:p w:rsidR="00CC7062" w:rsidRPr="00AD08FE" w:rsidRDefault="00CC7062" w:rsidP="00904790">
            <w:pPr>
              <w:pStyle w:val="Tabletext"/>
              <w:keepNext/>
              <w:keepLines/>
              <w:jc w:val="left"/>
              <w:rPr>
                <w:highlight w:val="yellow"/>
                <w:lang w:val="en-GB"/>
              </w:rPr>
            </w:pPr>
          </w:p>
        </w:tc>
      </w:tr>
      <w:tr w:rsidR="00CC7062" w:rsidRPr="00AD08FE" w:rsidTr="00904790">
        <w:trPr>
          <w:trHeight w:val="20"/>
          <w:jc w:val="center"/>
        </w:trPr>
        <w:tc>
          <w:tcPr>
            <w:tcW w:w="1243" w:type="dxa"/>
          </w:tcPr>
          <w:p w:rsidR="00CC7062" w:rsidRPr="00AD08FE" w:rsidRDefault="00CC7062" w:rsidP="00904790">
            <w:pPr>
              <w:pStyle w:val="Tabletext"/>
              <w:keepNext/>
              <w:keepLines/>
              <w:jc w:val="left"/>
              <w:rPr>
                <w:lang w:val="en-GB"/>
              </w:rPr>
            </w:pPr>
          </w:p>
        </w:tc>
        <w:tc>
          <w:tcPr>
            <w:tcW w:w="2761" w:type="dxa"/>
          </w:tcPr>
          <w:p w:rsidR="00CC7062" w:rsidRPr="00AD08FE" w:rsidRDefault="00CC7062" w:rsidP="00904790">
            <w:pPr>
              <w:pStyle w:val="Tabletext"/>
              <w:keepNext/>
              <w:keepLines/>
              <w:jc w:val="left"/>
              <w:rPr>
                <w:lang w:val="en-GB"/>
              </w:rPr>
            </w:pPr>
            <w:r w:rsidRPr="00AD08FE">
              <w:rPr>
                <w:lang w:val="en-GB"/>
              </w:rPr>
              <w:t>03 (default) – Local Sets</w:t>
            </w:r>
          </w:p>
        </w:tc>
        <w:tc>
          <w:tcPr>
            <w:tcW w:w="1654" w:type="dxa"/>
          </w:tcPr>
          <w:p w:rsidR="00CC7062" w:rsidRPr="00AD08FE" w:rsidRDefault="00CC7062" w:rsidP="00904790">
            <w:pPr>
              <w:pStyle w:val="Tabletext"/>
              <w:keepNext/>
              <w:keepLines/>
              <w:jc w:val="left"/>
              <w:rPr>
                <w:lang w:val="en-GB"/>
              </w:rPr>
            </w:pPr>
            <w:r w:rsidRPr="00AD08FE">
              <w:rPr>
                <w:lang w:val="en-GB"/>
              </w:rPr>
              <w:t>Section</w:t>
            </w:r>
            <w:r w:rsidR="00CC2DAC" w:rsidRPr="00AD08FE">
              <w:rPr>
                <w:lang w:val="en-GB"/>
              </w:rPr>
              <w:t> </w:t>
            </w:r>
            <w:r w:rsidRPr="00AD08FE">
              <w:rPr>
                <w:lang w:val="en-GB"/>
              </w:rPr>
              <w:t>6.3, Table</w:t>
            </w:r>
            <w:r w:rsidR="00CC2DAC" w:rsidRPr="00AD08FE">
              <w:rPr>
                <w:lang w:val="en-GB"/>
              </w:rPr>
              <w:t> </w:t>
            </w:r>
            <w:r w:rsidRPr="00AD08FE">
              <w:rPr>
                <w:lang w:val="en-GB"/>
              </w:rPr>
              <w:t>8</w:t>
            </w:r>
          </w:p>
        </w:tc>
        <w:tc>
          <w:tcPr>
            <w:tcW w:w="1593" w:type="dxa"/>
          </w:tcPr>
          <w:p w:rsidR="00CC7062" w:rsidRPr="00AD08FE" w:rsidRDefault="00CC7062" w:rsidP="00904790">
            <w:pPr>
              <w:pStyle w:val="Tabletext"/>
              <w:keepNext/>
              <w:keepLines/>
              <w:jc w:val="left"/>
              <w:rPr>
                <w:lang w:val="en-GB"/>
              </w:rPr>
            </w:pPr>
            <w:r w:rsidRPr="00AD08FE">
              <w:rPr>
                <w:lang w:val="en-GB"/>
              </w:rPr>
              <w:t>0x01~0x7F</w:t>
            </w:r>
          </w:p>
        </w:tc>
        <w:tc>
          <w:tcPr>
            <w:tcW w:w="2388" w:type="dxa"/>
          </w:tcPr>
          <w:p w:rsidR="00CC7062" w:rsidRPr="00AD08FE" w:rsidRDefault="00CC7062" w:rsidP="00904790">
            <w:pPr>
              <w:pStyle w:val="Tabletext"/>
              <w:keepNext/>
              <w:keepLines/>
              <w:jc w:val="left"/>
              <w:rPr>
                <w:highlight w:val="yellow"/>
                <w:lang w:val="en-GB"/>
              </w:rPr>
            </w:pPr>
          </w:p>
        </w:tc>
      </w:tr>
      <w:tr w:rsidR="00CC7062" w:rsidRPr="00AD08FE" w:rsidTr="00904790">
        <w:trPr>
          <w:trHeight w:val="20"/>
          <w:jc w:val="center"/>
        </w:trPr>
        <w:tc>
          <w:tcPr>
            <w:tcW w:w="1243" w:type="dxa"/>
          </w:tcPr>
          <w:p w:rsidR="00CC7062" w:rsidRPr="00AD08FE" w:rsidRDefault="00CC7062" w:rsidP="00904790">
            <w:pPr>
              <w:pStyle w:val="Tabletext"/>
              <w:keepNext/>
              <w:keepLines/>
              <w:jc w:val="left"/>
              <w:rPr>
                <w:lang w:val="en-GB"/>
              </w:rPr>
            </w:pPr>
          </w:p>
        </w:tc>
        <w:tc>
          <w:tcPr>
            <w:tcW w:w="2761" w:type="dxa"/>
          </w:tcPr>
          <w:p w:rsidR="00CC7062" w:rsidRPr="00AD08FE" w:rsidRDefault="00CC7062" w:rsidP="00904790">
            <w:pPr>
              <w:pStyle w:val="Tabletext"/>
              <w:keepNext/>
              <w:keepLines/>
              <w:jc w:val="left"/>
              <w:rPr>
                <w:highlight w:val="cyan"/>
                <w:lang w:val="en-GB"/>
              </w:rPr>
            </w:pPr>
            <w:r w:rsidRPr="00AD08FE">
              <w:rPr>
                <w:lang w:val="en-GB"/>
              </w:rPr>
              <w:t>04 (default) – Variable Length Packs</w:t>
            </w:r>
          </w:p>
        </w:tc>
        <w:tc>
          <w:tcPr>
            <w:tcW w:w="1654" w:type="dxa"/>
          </w:tcPr>
          <w:p w:rsidR="00CC7062" w:rsidRPr="00AD08FE" w:rsidRDefault="00CC7062" w:rsidP="00904790">
            <w:pPr>
              <w:pStyle w:val="Tabletext"/>
              <w:keepNext/>
              <w:keepLines/>
              <w:jc w:val="left"/>
              <w:rPr>
                <w:lang w:val="en-GB"/>
              </w:rPr>
            </w:pPr>
            <w:r w:rsidRPr="00AD08FE">
              <w:rPr>
                <w:lang w:val="en-GB"/>
              </w:rPr>
              <w:t>Section 6.4, Table</w:t>
            </w:r>
            <w:r w:rsidR="00CC2DAC" w:rsidRPr="00AD08FE">
              <w:rPr>
                <w:lang w:val="en-GB"/>
              </w:rPr>
              <w:t> </w:t>
            </w:r>
            <w:r w:rsidRPr="00AD08FE">
              <w:rPr>
                <w:lang w:val="en-GB"/>
              </w:rPr>
              <w:t>10</w:t>
            </w:r>
          </w:p>
        </w:tc>
        <w:tc>
          <w:tcPr>
            <w:tcW w:w="1593" w:type="dxa"/>
          </w:tcPr>
          <w:p w:rsidR="00CC7062" w:rsidRPr="00AD08FE" w:rsidRDefault="00CC7062" w:rsidP="00904790">
            <w:pPr>
              <w:pStyle w:val="Tabletext"/>
              <w:keepNext/>
              <w:keepLines/>
              <w:jc w:val="left"/>
              <w:rPr>
                <w:lang w:val="en-GB"/>
              </w:rPr>
            </w:pPr>
            <w:r w:rsidRPr="00AD08FE">
              <w:rPr>
                <w:lang w:val="en-GB"/>
              </w:rPr>
              <w:t>0x01~0x7F</w:t>
            </w:r>
          </w:p>
        </w:tc>
        <w:tc>
          <w:tcPr>
            <w:tcW w:w="2388" w:type="dxa"/>
          </w:tcPr>
          <w:p w:rsidR="00CC7062" w:rsidRPr="00AD08FE" w:rsidRDefault="00CC7062" w:rsidP="00904790">
            <w:pPr>
              <w:pStyle w:val="Tabletext"/>
              <w:keepNext/>
              <w:keepLines/>
              <w:jc w:val="left"/>
              <w:rPr>
                <w:highlight w:val="yellow"/>
                <w:lang w:val="en-GB"/>
              </w:rPr>
            </w:pPr>
          </w:p>
        </w:tc>
      </w:tr>
      <w:tr w:rsidR="00CC7062" w:rsidRPr="00AD08FE" w:rsidTr="00904790">
        <w:trPr>
          <w:trHeight w:val="20"/>
          <w:jc w:val="center"/>
        </w:trPr>
        <w:tc>
          <w:tcPr>
            <w:tcW w:w="1243" w:type="dxa"/>
          </w:tcPr>
          <w:p w:rsidR="00CC7062" w:rsidRPr="00AD08FE" w:rsidRDefault="00CC7062" w:rsidP="00904790">
            <w:pPr>
              <w:pStyle w:val="Tabletext"/>
              <w:keepNext/>
              <w:keepLines/>
              <w:jc w:val="left"/>
              <w:rPr>
                <w:lang w:val="en-GB"/>
              </w:rPr>
            </w:pPr>
          </w:p>
        </w:tc>
        <w:tc>
          <w:tcPr>
            <w:tcW w:w="2761" w:type="dxa"/>
          </w:tcPr>
          <w:p w:rsidR="00CC7062" w:rsidRPr="00AD08FE" w:rsidRDefault="00CC7062" w:rsidP="00904790">
            <w:pPr>
              <w:pStyle w:val="Tabletext"/>
              <w:keepNext/>
              <w:keepLines/>
              <w:jc w:val="left"/>
              <w:rPr>
                <w:highlight w:val="cyan"/>
                <w:lang w:val="en-GB"/>
              </w:rPr>
            </w:pPr>
            <w:r w:rsidRPr="00AD08FE">
              <w:rPr>
                <w:lang w:val="en-GB"/>
              </w:rPr>
              <w:t>05 – Defined-Length Packs</w:t>
            </w:r>
          </w:p>
        </w:tc>
        <w:tc>
          <w:tcPr>
            <w:tcW w:w="1654" w:type="dxa"/>
          </w:tcPr>
          <w:p w:rsidR="00CC7062" w:rsidRPr="00AD08FE" w:rsidRDefault="00CC7062" w:rsidP="00904790">
            <w:pPr>
              <w:pStyle w:val="Tabletext"/>
              <w:keepNext/>
              <w:keepLines/>
              <w:jc w:val="left"/>
              <w:rPr>
                <w:lang w:val="en-GB"/>
              </w:rPr>
            </w:pPr>
            <w:r w:rsidRPr="00AD08FE">
              <w:rPr>
                <w:lang w:val="en-GB"/>
              </w:rPr>
              <w:t>Section 6.5, Table</w:t>
            </w:r>
            <w:r w:rsidR="00CC2DAC" w:rsidRPr="00AD08FE">
              <w:rPr>
                <w:lang w:val="en-GB"/>
              </w:rPr>
              <w:t> </w:t>
            </w:r>
            <w:r w:rsidRPr="00AD08FE">
              <w:rPr>
                <w:lang w:val="en-GB"/>
              </w:rPr>
              <w:t>11</w:t>
            </w:r>
          </w:p>
        </w:tc>
        <w:tc>
          <w:tcPr>
            <w:tcW w:w="1593" w:type="dxa"/>
          </w:tcPr>
          <w:p w:rsidR="00CC7062" w:rsidRPr="00AD08FE" w:rsidRDefault="00CC7062" w:rsidP="00904790">
            <w:pPr>
              <w:pStyle w:val="Tabletext"/>
              <w:keepNext/>
              <w:keepLines/>
              <w:jc w:val="left"/>
              <w:rPr>
                <w:lang w:val="en-GB"/>
              </w:rPr>
            </w:pPr>
            <w:r w:rsidRPr="00AD08FE">
              <w:rPr>
                <w:lang w:val="en-GB"/>
              </w:rPr>
              <w:t>0x01~0x7F</w:t>
            </w:r>
          </w:p>
        </w:tc>
        <w:tc>
          <w:tcPr>
            <w:tcW w:w="2388" w:type="dxa"/>
          </w:tcPr>
          <w:p w:rsidR="00CC7062" w:rsidRPr="00AD08FE" w:rsidRDefault="00CC7062" w:rsidP="00904790">
            <w:pPr>
              <w:pStyle w:val="Tabletext"/>
              <w:keepNext/>
              <w:keepLines/>
              <w:jc w:val="left"/>
              <w:rPr>
                <w:highlight w:val="yellow"/>
                <w:lang w:val="en-GB"/>
              </w:rPr>
            </w:pPr>
          </w:p>
        </w:tc>
      </w:tr>
      <w:tr w:rsidR="00CC7062" w:rsidRPr="00AD08FE" w:rsidTr="00904790">
        <w:trPr>
          <w:trHeight w:val="20"/>
          <w:jc w:val="center"/>
        </w:trPr>
        <w:tc>
          <w:tcPr>
            <w:tcW w:w="1243" w:type="dxa"/>
            <w:tcBorders>
              <w:bottom w:val="single" w:sz="8" w:space="0" w:color="000000"/>
            </w:tcBorders>
          </w:tcPr>
          <w:p w:rsidR="00CC7062" w:rsidRPr="00AD08FE" w:rsidRDefault="00CC7062" w:rsidP="00CC2DAC">
            <w:pPr>
              <w:pStyle w:val="Tabletext"/>
              <w:jc w:val="left"/>
              <w:rPr>
                <w:lang w:val="en-GB"/>
              </w:rPr>
            </w:pPr>
          </w:p>
        </w:tc>
        <w:tc>
          <w:tcPr>
            <w:tcW w:w="2761" w:type="dxa"/>
            <w:tcBorders>
              <w:bottom w:val="single" w:sz="8" w:space="0" w:color="000000"/>
            </w:tcBorders>
          </w:tcPr>
          <w:p w:rsidR="00CC7062" w:rsidRPr="00AD08FE" w:rsidRDefault="00CC7062" w:rsidP="00CC2DAC">
            <w:pPr>
              <w:pStyle w:val="Tabletext"/>
              <w:jc w:val="left"/>
              <w:rPr>
                <w:lang w:val="en-GB"/>
              </w:rPr>
            </w:pPr>
            <w:r w:rsidRPr="00AD08FE">
              <w:rPr>
                <w:lang w:val="en-GB"/>
              </w:rPr>
              <w:t>06 – Reserved</w:t>
            </w:r>
          </w:p>
        </w:tc>
        <w:tc>
          <w:tcPr>
            <w:tcW w:w="1654" w:type="dxa"/>
            <w:tcBorders>
              <w:bottom w:val="single" w:sz="8" w:space="0" w:color="000000"/>
            </w:tcBorders>
          </w:tcPr>
          <w:p w:rsidR="00CC7062" w:rsidRPr="00AD08FE" w:rsidRDefault="00CC7062" w:rsidP="00CC2DAC">
            <w:pPr>
              <w:pStyle w:val="Tabletext"/>
              <w:jc w:val="left"/>
              <w:rPr>
                <w:lang w:val="en-GB"/>
              </w:rPr>
            </w:pPr>
            <w:r w:rsidRPr="00AD08FE">
              <w:rPr>
                <w:lang w:val="en-GB"/>
              </w:rPr>
              <w:t>Section 6.6</w:t>
            </w:r>
          </w:p>
        </w:tc>
        <w:tc>
          <w:tcPr>
            <w:tcW w:w="1593" w:type="dxa"/>
            <w:tcBorders>
              <w:bottom w:val="single" w:sz="8" w:space="0" w:color="000000"/>
            </w:tcBorders>
          </w:tcPr>
          <w:p w:rsidR="00CC7062" w:rsidRPr="00AD08FE" w:rsidRDefault="00CC7062" w:rsidP="00CC2DAC">
            <w:pPr>
              <w:pStyle w:val="Tabletext"/>
              <w:jc w:val="left"/>
              <w:rPr>
                <w:lang w:val="en-GB"/>
              </w:rPr>
            </w:pPr>
            <w:r w:rsidRPr="00AD08FE">
              <w:rPr>
                <w:lang w:val="en-GB"/>
              </w:rPr>
              <w:t>0x01~0x7F</w:t>
            </w:r>
          </w:p>
        </w:tc>
        <w:tc>
          <w:tcPr>
            <w:tcW w:w="2388" w:type="dxa"/>
            <w:tcBorders>
              <w:bottom w:val="single" w:sz="8" w:space="0" w:color="000000"/>
            </w:tcBorders>
          </w:tcPr>
          <w:p w:rsidR="00CC7062" w:rsidRPr="00AD08FE" w:rsidRDefault="00CC7062" w:rsidP="00CC2DAC">
            <w:pPr>
              <w:pStyle w:val="Tabletext"/>
              <w:jc w:val="left"/>
              <w:rPr>
                <w:lang w:val="en-GB"/>
              </w:rPr>
            </w:pPr>
          </w:p>
        </w:tc>
      </w:tr>
      <w:tr w:rsidR="00CC7062" w:rsidRPr="00AD08FE" w:rsidTr="00904790">
        <w:trPr>
          <w:trHeight w:val="20"/>
          <w:jc w:val="center"/>
        </w:trPr>
        <w:tc>
          <w:tcPr>
            <w:tcW w:w="4004" w:type="dxa"/>
            <w:gridSpan w:val="2"/>
            <w:tcBorders>
              <w:top w:val="single" w:sz="8" w:space="0" w:color="000000"/>
              <w:bottom w:val="single" w:sz="8" w:space="0" w:color="000000"/>
            </w:tcBorders>
            <w:shd w:val="pct25" w:color="auto" w:fill="auto"/>
            <w:noWrap/>
            <w:vAlign w:val="center"/>
          </w:tcPr>
          <w:p w:rsidR="00CC7062" w:rsidRPr="00AD08FE" w:rsidRDefault="00CC7062" w:rsidP="00CC2DAC">
            <w:pPr>
              <w:pStyle w:val="Tabletext"/>
              <w:jc w:val="left"/>
              <w:rPr>
                <w:b/>
                <w:bCs/>
                <w:lang w:val="en-GB"/>
              </w:rPr>
            </w:pPr>
            <w:r w:rsidRPr="00AD08FE">
              <w:rPr>
                <w:b/>
                <w:bCs/>
                <w:lang w:val="en-GB"/>
              </w:rPr>
              <w:t>03 – Wrappers and Containers</w:t>
            </w:r>
          </w:p>
        </w:tc>
        <w:tc>
          <w:tcPr>
            <w:tcW w:w="1654" w:type="dxa"/>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b/>
                <w:bCs/>
                <w:lang w:val="en-GB"/>
              </w:rPr>
            </w:pPr>
            <w:r w:rsidRPr="00AD08FE">
              <w:rPr>
                <w:b/>
                <w:bCs/>
                <w:lang w:val="en-GB"/>
              </w:rPr>
              <w:t>Section 7</w:t>
            </w:r>
          </w:p>
        </w:tc>
        <w:tc>
          <w:tcPr>
            <w:tcW w:w="1593" w:type="dxa"/>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lang w:val="en-GB"/>
              </w:rPr>
            </w:pPr>
          </w:p>
        </w:tc>
        <w:tc>
          <w:tcPr>
            <w:tcW w:w="2388" w:type="dxa"/>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lang w:val="en-GB"/>
              </w:rPr>
            </w:pPr>
          </w:p>
        </w:tc>
      </w:tr>
      <w:tr w:rsidR="00CC7062" w:rsidRPr="00AD08FE" w:rsidTr="00904790">
        <w:trPr>
          <w:trHeight w:val="20"/>
          <w:jc w:val="center"/>
        </w:trPr>
        <w:tc>
          <w:tcPr>
            <w:tcW w:w="1243" w:type="dxa"/>
          </w:tcPr>
          <w:p w:rsidR="00CC7062" w:rsidRPr="00AD08FE" w:rsidRDefault="00CC7062" w:rsidP="00CC2DAC">
            <w:pPr>
              <w:pStyle w:val="Tabletext"/>
              <w:jc w:val="left"/>
              <w:rPr>
                <w:lang w:val="en-GB"/>
              </w:rPr>
            </w:pPr>
          </w:p>
        </w:tc>
        <w:tc>
          <w:tcPr>
            <w:tcW w:w="2761" w:type="dxa"/>
          </w:tcPr>
          <w:p w:rsidR="00CC7062" w:rsidRPr="00AD08FE" w:rsidRDefault="00CC7062" w:rsidP="00CC2DAC">
            <w:pPr>
              <w:pStyle w:val="Tabletext"/>
              <w:jc w:val="left"/>
              <w:rPr>
                <w:lang w:val="en-GB"/>
              </w:rPr>
            </w:pPr>
            <w:r w:rsidRPr="00AD08FE">
              <w:rPr>
                <w:lang w:val="en-GB"/>
              </w:rPr>
              <w:t>01 – Simple Wrappers and Containers</w:t>
            </w:r>
          </w:p>
        </w:tc>
        <w:tc>
          <w:tcPr>
            <w:tcW w:w="1654" w:type="dxa"/>
          </w:tcPr>
          <w:p w:rsidR="00CC7062" w:rsidRPr="00AD08FE" w:rsidRDefault="00CC7062" w:rsidP="00CC2DAC">
            <w:pPr>
              <w:pStyle w:val="Tabletext"/>
              <w:jc w:val="left"/>
              <w:rPr>
                <w:lang w:val="en-GB"/>
              </w:rPr>
            </w:pPr>
            <w:r w:rsidRPr="00AD08FE">
              <w:rPr>
                <w:lang w:val="en-GB"/>
              </w:rPr>
              <w:t>Section 7.1</w:t>
            </w:r>
          </w:p>
        </w:tc>
        <w:tc>
          <w:tcPr>
            <w:tcW w:w="1593" w:type="dxa"/>
          </w:tcPr>
          <w:p w:rsidR="00CC7062" w:rsidRPr="00AD08FE" w:rsidRDefault="00CC7062" w:rsidP="00CC2DAC">
            <w:pPr>
              <w:pStyle w:val="Tabletext"/>
              <w:jc w:val="left"/>
              <w:rPr>
                <w:lang w:val="en-GB"/>
              </w:rPr>
            </w:pPr>
            <w:r w:rsidRPr="00AD08FE">
              <w:rPr>
                <w:lang w:val="en-GB"/>
              </w:rPr>
              <w:t>0x01~0x7F</w:t>
            </w:r>
          </w:p>
        </w:tc>
        <w:tc>
          <w:tcPr>
            <w:tcW w:w="2388" w:type="dxa"/>
          </w:tcPr>
          <w:p w:rsidR="00CC7062" w:rsidRPr="00AD08FE" w:rsidRDefault="00CC7062" w:rsidP="00CC2DAC">
            <w:pPr>
              <w:pStyle w:val="Tabletext"/>
              <w:jc w:val="left"/>
              <w:rPr>
                <w:highlight w:val="yellow"/>
                <w:lang w:val="en-GB"/>
              </w:rPr>
            </w:pPr>
          </w:p>
        </w:tc>
      </w:tr>
      <w:tr w:rsidR="00CC7062" w:rsidRPr="00AD08FE" w:rsidTr="00904790">
        <w:trPr>
          <w:trHeight w:val="20"/>
          <w:jc w:val="center"/>
        </w:trPr>
        <w:tc>
          <w:tcPr>
            <w:tcW w:w="1243" w:type="dxa"/>
            <w:tcBorders>
              <w:bottom w:val="single" w:sz="8" w:space="0" w:color="000000"/>
            </w:tcBorders>
          </w:tcPr>
          <w:p w:rsidR="00CC7062" w:rsidRPr="00AD08FE" w:rsidRDefault="00CC7062" w:rsidP="00CC2DAC">
            <w:pPr>
              <w:pStyle w:val="Tabletext"/>
              <w:jc w:val="left"/>
              <w:rPr>
                <w:lang w:val="en-GB"/>
              </w:rPr>
            </w:pPr>
          </w:p>
        </w:tc>
        <w:tc>
          <w:tcPr>
            <w:tcW w:w="2761" w:type="dxa"/>
            <w:tcBorders>
              <w:bottom w:val="single" w:sz="8" w:space="0" w:color="000000"/>
            </w:tcBorders>
          </w:tcPr>
          <w:p w:rsidR="00CC7062" w:rsidRPr="00AD08FE" w:rsidRDefault="00CC7062" w:rsidP="00CC2DAC">
            <w:pPr>
              <w:pStyle w:val="Tabletext"/>
              <w:jc w:val="left"/>
              <w:rPr>
                <w:lang w:val="en-GB"/>
              </w:rPr>
            </w:pPr>
            <w:r w:rsidRPr="00AD08FE">
              <w:rPr>
                <w:lang w:val="en-GB"/>
              </w:rPr>
              <w:t>02 – Complex Wrappers and Containers</w:t>
            </w:r>
          </w:p>
        </w:tc>
        <w:tc>
          <w:tcPr>
            <w:tcW w:w="1654" w:type="dxa"/>
            <w:tcBorders>
              <w:bottom w:val="single" w:sz="8" w:space="0" w:color="000000"/>
            </w:tcBorders>
          </w:tcPr>
          <w:p w:rsidR="00CC7062" w:rsidRPr="00AD08FE" w:rsidRDefault="00CC7062" w:rsidP="00CC2DAC">
            <w:pPr>
              <w:pStyle w:val="Tabletext"/>
              <w:jc w:val="left"/>
              <w:rPr>
                <w:lang w:val="en-GB"/>
              </w:rPr>
            </w:pPr>
            <w:r w:rsidRPr="00AD08FE">
              <w:rPr>
                <w:lang w:val="en-GB"/>
              </w:rPr>
              <w:t>Section 7.2</w:t>
            </w:r>
          </w:p>
        </w:tc>
        <w:tc>
          <w:tcPr>
            <w:tcW w:w="1593" w:type="dxa"/>
            <w:tcBorders>
              <w:bottom w:val="single" w:sz="8" w:space="0" w:color="000000"/>
            </w:tcBorders>
          </w:tcPr>
          <w:p w:rsidR="00CC7062" w:rsidRPr="00AD08FE" w:rsidRDefault="00CC7062" w:rsidP="00CC2DAC">
            <w:pPr>
              <w:pStyle w:val="Tabletext"/>
              <w:jc w:val="left"/>
              <w:rPr>
                <w:lang w:val="en-GB"/>
              </w:rPr>
            </w:pPr>
            <w:r w:rsidRPr="00AD08FE">
              <w:rPr>
                <w:lang w:val="en-GB"/>
              </w:rPr>
              <w:t>0x01~0x7F</w:t>
            </w:r>
          </w:p>
        </w:tc>
        <w:tc>
          <w:tcPr>
            <w:tcW w:w="2388" w:type="dxa"/>
            <w:tcBorders>
              <w:bottom w:val="single" w:sz="8" w:space="0" w:color="000000"/>
            </w:tcBorders>
          </w:tcPr>
          <w:p w:rsidR="00CC7062" w:rsidRPr="00AD08FE" w:rsidRDefault="00CC7062" w:rsidP="00CC2DAC">
            <w:pPr>
              <w:pStyle w:val="Tabletext"/>
              <w:jc w:val="left"/>
              <w:rPr>
                <w:highlight w:val="yellow"/>
                <w:lang w:val="en-GB"/>
              </w:rPr>
            </w:pPr>
          </w:p>
        </w:tc>
      </w:tr>
      <w:tr w:rsidR="00CC7062" w:rsidRPr="00AD08FE" w:rsidTr="00904790">
        <w:trPr>
          <w:trHeight w:val="20"/>
          <w:jc w:val="center"/>
        </w:trPr>
        <w:tc>
          <w:tcPr>
            <w:tcW w:w="4004" w:type="dxa"/>
            <w:gridSpan w:val="2"/>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b/>
                <w:bCs/>
                <w:lang w:val="en-GB"/>
              </w:rPr>
            </w:pPr>
            <w:r w:rsidRPr="00AD08FE">
              <w:rPr>
                <w:b/>
                <w:bCs/>
                <w:lang w:val="en-GB"/>
              </w:rPr>
              <w:t>04 – Labels</w:t>
            </w:r>
          </w:p>
        </w:tc>
        <w:tc>
          <w:tcPr>
            <w:tcW w:w="3247" w:type="dxa"/>
            <w:gridSpan w:val="2"/>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b/>
                <w:bCs/>
                <w:highlight w:val="yellow"/>
                <w:lang w:val="en-GB"/>
              </w:rPr>
            </w:pPr>
            <w:r w:rsidRPr="00AD08FE">
              <w:rPr>
                <w:b/>
                <w:bCs/>
                <w:lang w:val="en-GB"/>
              </w:rPr>
              <w:t>Section 8</w:t>
            </w:r>
          </w:p>
        </w:tc>
        <w:tc>
          <w:tcPr>
            <w:tcW w:w="2388" w:type="dxa"/>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b/>
                <w:bCs/>
                <w:lang w:val="en-GB"/>
              </w:rPr>
            </w:pPr>
          </w:p>
        </w:tc>
      </w:tr>
      <w:tr w:rsidR="00CC7062" w:rsidRPr="00AD08FE" w:rsidTr="00904790">
        <w:trPr>
          <w:trHeight w:val="20"/>
          <w:jc w:val="center"/>
        </w:trPr>
        <w:tc>
          <w:tcPr>
            <w:tcW w:w="1243" w:type="dxa"/>
            <w:tcBorders>
              <w:bottom w:val="single" w:sz="8" w:space="0" w:color="000000"/>
            </w:tcBorders>
          </w:tcPr>
          <w:p w:rsidR="00CC7062" w:rsidRPr="00AD08FE" w:rsidRDefault="00CC7062" w:rsidP="00CC2DAC">
            <w:pPr>
              <w:pStyle w:val="Tabletext"/>
              <w:jc w:val="left"/>
              <w:rPr>
                <w:lang w:val="en-GB"/>
              </w:rPr>
            </w:pPr>
          </w:p>
        </w:tc>
        <w:tc>
          <w:tcPr>
            <w:tcW w:w="2761" w:type="dxa"/>
            <w:tcBorders>
              <w:bottom w:val="single" w:sz="8" w:space="0" w:color="000000"/>
            </w:tcBorders>
          </w:tcPr>
          <w:p w:rsidR="00CC7062" w:rsidRPr="00AD08FE" w:rsidRDefault="00CC7062" w:rsidP="00CC2DAC">
            <w:pPr>
              <w:pStyle w:val="Tabletext"/>
              <w:jc w:val="left"/>
              <w:rPr>
                <w:lang w:val="en-GB"/>
              </w:rPr>
            </w:pPr>
            <w:r w:rsidRPr="00AD08FE">
              <w:rPr>
                <w:lang w:val="en-GB"/>
              </w:rPr>
              <w:t>Labels Register</w:t>
            </w:r>
          </w:p>
        </w:tc>
        <w:tc>
          <w:tcPr>
            <w:tcW w:w="1654" w:type="dxa"/>
            <w:tcBorders>
              <w:bottom w:val="single" w:sz="8" w:space="0" w:color="000000"/>
            </w:tcBorders>
          </w:tcPr>
          <w:p w:rsidR="00CC7062" w:rsidRPr="00AD08FE" w:rsidRDefault="00CC7062" w:rsidP="00CC2DAC">
            <w:pPr>
              <w:pStyle w:val="Tabletext"/>
              <w:jc w:val="left"/>
              <w:rPr>
                <w:lang w:val="en-GB"/>
              </w:rPr>
            </w:pPr>
            <w:r w:rsidRPr="00AD08FE">
              <w:rPr>
                <w:lang w:val="en-GB"/>
              </w:rPr>
              <w:t>Section 8</w:t>
            </w:r>
          </w:p>
        </w:tc>
        <w:tc>
          <w:tcPr>
            <w:tcW w:w="1593" w:type="dxa"/>
            <w:tcBorders>
              <w:bottom w:val="single" w:sz="8" w:space="0" w:color="000000"/>
            </w:tcBorders>
          </w:tcPr>
          <w:p w:rsidR="00CC7062" w:rsidRPr="00AD08FE" w:rsidRDefault="00CC7062" w:rsidP="00CC2DAC">
            <w:pPr>
              <w:pStyle w:val="Tabletext"/>
              <w:jc w:val="left"/>
              <w:rPr>
                <w:lang w:val="en-GB"/>
              </w:rPr>
            </w:pPr>
            <w:r w:rsidRPr="00AD08FE">
              <w:rPr>
                <w:lang w:val="en-GB"/>
              </w:rPr>
              <w:t>0x01~0x7F</w:t>
            </w:r>
          </w:p>
        </w:tc>
        <w:tc>
          <w:tcPr>
            <w:tcW w:w="2388" w:type="dxa"/>
            <w:tcBorders>
              <w:bottom w:val="single" w:sz="8" w:space="0" w:color="000000"/>
            </w:tcBorders>
          </w:tcPr>
          <w:p w:rsidR="00CC7062" w:rsidRPr="00AD08FE" w:rsidRDefault="00CC7062" w:rsidP="00CC2DAC">
            <w:pPr>
              <w:pStyle w:val="Tabletext"/>
              <w:jc w:val="left"/>
              <w:rPr>
                <w:highlight w:val="yellow"/>
                <w:lang w:val="en-GB"/>
              </w:rPr>
            </w:pPr>
            <w:r w:rsidRPr="00AD08FE">
              <w:rPr>
                <w:lang w:val="en-GB"/>
              </w:rPr>
              <w:t>0x01: SMPTE 400M</w:t>
            </w:r>
          </w:p>
        </w:tc>
      </w:tr>
      <w:tr w:rsidR="00CC7062" w:rsidRPr="00AD08FE" w:rsidTr="00904790">
        <w:trPr>
          <w:trHeight w:val="20"/>
          <w:jc w:val="center"/>
        </w:trPr>
        <w:tc>
          <w:tcPr>
            <w:tcW w:w="4004" w:type="dxa"/>
            <w:gridSpan w:val="2"/>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b/>
                <w:bCs/>
                <w:lang w:val="en-GB"/>
              </w:rPr>
            </w:pPr>
            <w:r w:rsidRPr="00AD08FE">
              <w:rPr>
                <w:b/>
                <w:bCs/>
                <w:lang w:val="en-GB"/>
              </w:rPr>
              <w:t>05 – Registered Private Information</w:t>
            </w:r>
          </w:p>
        </w:tc>
        <w:tc>
          <w:tcPr>
            <w:tcW w:w="3247" w:type="dxa"/>
            <w:gridSpan w:val="2"/>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b/>
                <w:bCs/>
                <w:lang w:val="en-GB"/>
              </w:rPr>
            </w:pPr>
            <w:r w:rsidRPr="00AD08FE">
              <w:rPr>
                <w:b/>
                <w:bCs/>
                <w:lang w:val="en-GB"/>
              </w:rPr>
              <w:t>Section 9</w:t>
            </w:r>
          </w:p>
        </w:tc>
        <w:tc>
          <w:tcPr>
            <w:tcW w:w="2388" w:type="dxa"/>
            <w:tcBorders>
              <w:top w:val="single" w:sz="8" w:space="0" w:color="000000"/>
              <w:bottom w:val="single" w:sz="8" w:space="0" w:color="000000"/>
            </w:tcBorders>
            <w:shd w:val="pct25" w:color="auto" w:fill="auto"/>
            <w:vAlign w:val="center"/>
          </w:tcPr>
          <w:p w:rsidR="00CC7062" w:rsidRPr="00AD08FE" w:rsidRDefault="00CC7062" w:rsidP="00CC2DAC">
            <w:pPr>
              <w:pStyle w:val="Tabletext"/>
              <w:jc w:val="left"/>
              <w:rPr>
                <w:b/>
                <w:bCs/>
                <w:lang w:val="en-GB"/>
              </w:rPr>
            </w:pPr>
            <w:r w:rsidRPr="00AD08FE">
              <w:rPr>
                <w:b/>
                <w:bCs/>
                <w:lang w:val="en-GB"/>
              </w:rPr>
              <w:t>RP225</w:t>
            </w:r>
          </w:p>
        </w:tc>
      </w:tr>
      <w:tr w:rsidR="00CC7062" w:rsidRPr="00AD08FE" w:rsidTr="00904790">
        <w:trPr>
          <w:trHeight w:val="20"/>
          <w:jc w:val="center"/>
        </w:trPr>
        <w:tc>
          <w:tcPr>
            <w:tcW w:w="4004" w:type="dxa"/>
            <w:gridSpan w:val="2"/>
            <w:tcBorders>
              <w:top w:val="single" w:sz="8" w:space="0" w:color="000000"/>
              <w:bottom w:val="single" w:sz="8" w:space="0" w:color="000000"/>
            </w:tcBorders>
            <w:shd w:val="pct20" w:color="auto" w:fill="FFFFFF"/>
            <w:vAlign w:val="center"/>
          </w:tcPr>
          <w:p w:rsidR="00CC7062" w:rsidRPr="00AD08FE" w:rsidRDefault="00CC7062" w:rsidP="008F3AAA">
            <w:pPr>
              <w:pStyle w:val="Tabletext"/>
              <w:jc w:val="left"/>
              <w:rPr>
                <w:b/>
                <w:bCs/>
                <w:lang w:val="en-GB"/>
              </w:rPr>
            </w:pPr>
            <w:r w:rsidRPr="00AD08FE">
              <w:rPr>
                <w:b/>
                <w:bCs/>
                <w:lang w:val="en-GB"/>
              </w:rPr>
              <w:t xml:space="preserve">06 – 7E </w:t>
            </w:r>
            <w:r w:rsidR="008F3AAA">
              <w:rPr>
                <w:b/>
                <w:bCs/>
                <w:lang w:val="en-GB"/>
              </w:rPr>
              <w:t>–</w:t>
            </w:r>
            <w:r w:rsidRPr="00AD08FE">
              <w:rPr>
                <w:b/>
                <w:bCs/>
                <w:lang w:val="en-GB"/>
              </w:rPr>
              <w:t xml:space="preserve"> Reserved</w:t>
            </w:r>
          </w:p>
        </w:tc>
        <w:tc>
          <w:tcPr>
            <w:tcW w:w="1654" w:type="dxa"/>
            <w:tcBorders>
              <w:top w:val="single" w:sz="8" w:space="0" w:color="000000"/>
              <w:bottom w:val="single" w:sz="8" w:space="0" w:color="000000"/>
            </w:tcBorders>
            <w:shd w:val="pct20" w:color="auto" w:fill="FFFFFF"/>
            <w:vAlign w:val="center"/>
          </w:tcPr>
          <w:p w:rsidR="00CC7062" w:rsidRPr="00AD08FE" w:rsidRDefault="00CC7062" w:rsidP="00CC2DAC">
            <w:pPr>
              <w:pStyle w:val="Tabletext"/>
              <w:jc w:val="left"/>
              <w:rPr>
                <w:b/>
                <w:bCs/>
                <w:lang w:val="en-GB"/>
              </w:rPr>
            </w:pPr>
          </w:p>
        </w:tc>
        <w:tc>
          <w:tcPr>
            <w:tcW w:w="1593" w:type="dxa"/>
            <w:tcBorders>
              <w:top w:val="single" w:sz="8" w:space="0" w:color="000000"/>
              <w:bottom w:val="single" w:sz="8" w:space="0" w:color="000000"/>
            </w:tcBorders>
            <w:shd w:val="pct20" w:color="auto" w:fill="FFFFFF"/>
            <w:vAlign w:val="center"/>
          </w:tcPr>
          <w:p w:rsidR="00CC7062" w:rsidRPr="00AD08FE" w:rsidRDefault="00CC7062" w:rsidP="00CC2DAC">
            <w:pPr>
              <w:pStyle w:val="Tabletext"/>
              <w:jc w:val="left"/>
              <w:rPr>
                <w:b/>
                <w:bCs/>
                <w:lang w:val="en-GB"/>
              </w:rPr>
            </w:pPr>
          </w:p>
        </w:tc>
        <w:tc>
          <w:tcPr>
            <w:tcW w:w="2388" w:type="dxa"/>
            <w:tcBorders>
              <w:top w:val="single" w:sz="8" w:space="0" w:color="000000"/>
              <w:bottom w:val="single" w:sz="8" w:space="0" w:color="000000"/>
            </w:tcBorders>
            <w:shd w:val="pct20" w:color="auto" w:fill="FFFFFF"/>
            <w:vAlign w:val="center"/>
          </w:tcPr>
          <w:p w:rsidR="00CC7062" w:rsidRPr="00AD08FE" w:rsidRDefault="00CC7062" w:rsidP="00CC2DAC">
            <w:pPr>
              <w:pStyle w:val="Tabletext"/>
              <w:jc w:val="left"/>
              <w:rPr>
                <w:b/>
                <w:bCs/>
                <w:lang w:val="en-GB"/>
              </w:rPr>
            </w:pPr>
          </w:p>
        </w:tc>
      </w:tr>
    </w:tbl>
    <w:p w:rsidR="00CC7062" w:rsidRPr="00AD08FE" w:rsidRDefault="00CC7062" w:rsidP="00CC2DAC">
      <w:pPr>
        <w:pStyle w:val="Tablefin"/>
        <w:rPr>
          <w:rFonts w:eastAsia="MS Mincho"/>
        </w:rPr>
      </w:pPr>
    </w:p>
    <w:p w:rsidR="00BC395E" w:rsidRPr="00AD08FE" w:rsidRDefault="00BC395E" w:rsidP="00BC395E">
      <w:pPr>
        <w:pStyle w:val="Heading4"/>
        <w:rPr>
          <w:rFonts w:eastAsia="MS Mincho"/>
          <w:lang w:val="en-GB"/>
        </w:rPr>
      </w:pPr>
      <w:r w:rsidRPr="00AD08FE">
        <w:rPr>
          <w:rFonts w:eastAsia="MS Mincho"/>
          <w:lang w:val="en-GB"/>
        </w:rPr>
        <w:t>1.1.1.3</w:t>
      </w:r>
      <w:r w:rsidRPr="00AD08FE">
        <w:rPr>
          <w:rFonts w:eastAsia="MS Mincho"/>
          <w:lang w:val="en-GB"/>
        </w:rPr>
        <w:tab/>
        <w:t>Wrappers and Containers</w:t>
      </w:r>
    </w:p>
    <w:p w:rsidR="00BC395E" w:rsidRPr="00AD08FE" w:rsidRDefault="00BC395E" w:rsidP="00BC395E">
      <w:pPr>
        <w:rPr>
          <w:lang w:val="en-GB"/>
        </w:rPr>
      </w:pPr>
      <w:r w:rsidRPr="00AD08FE">
        <w:rPr>
          <w:lang w:val="en-GB"/>
        </w:rPr>
        <w:t>SMPTE Standards and RPs which define the value of word 5 of the Key as 0x03 are Wrapper and Container Recommendations and use the Key to identify the Wrapper or Container and its contents. The definition of the terms “Wrapper” and “Container” are defined in Appendix A.</w:t>
      </w:r>
    </w:p>
    <w:p w:rsidR="00CC7062" w:rsidRPr="00AD08FE" w:rsidRDefault="00CC7062" w:rsidP="00CC7062">
      <w:pPr>
        <w:pStyle w:val="Heading4"/>
        <w:rPr>
          <w:rFonts w:eastAsia="MS Mincho"/>
          <w:lang w:val="en-GB"/>
        </w:rPr>
      </w:pPr>
      <w:r w:rsidRPr="00AD08FE">
        <w:rPr>
          <w:rFonts w:eastAsia="MS Mincho"/>
          <w:lang w:val="en-GB"/>
        </w:rPr>
        <w:t>1.1.1.4</w:t>
      </w:r>
      <w:r w:rsidRPr="00AD08FE">
        <w:rPr>
          <w:rFonts w:eastAsia="MS Mincho"/>
          <w:lang w:val="en-GB"/>
        </w:rPr>
        <w:tab/>
        <w:t>Labels</w:t>
      </w:r>
    </w:p>
    <w:p w:rsidR="00CC7062" w:rsidRPr="00AD08FE" w:rsidRDefault="00CC7062" w:rsidP="008F3AAA">
      <w:pPr>
        <w:rPr>
          <w:lang w:val="en-GB"/>
        </w:rPr>
      </w:pPr>
      <w:r w:rsidRPr="00AD08FE">
        <w:rPr>
          <w:lang w:val="en-GB"/>
        </w:rPr>
        <w:t xml:space="preserve">The coding of Labels is defined in </w:t>
      </w:r>
      <w:r w:rsidR="008F3AAA">
        <w:rPr>
          <w:lang w:val="en-GB"/>
        </w:rPr>
        <w:t>Section</w:t>
      </w:r>
      <w:r w:rsidR="00CC2DAC" w:rsidRPr="00AD08FE">
        <w:rPr>
          <w:lang w:val="en-GB"/>
        </w:rPr>
        <w:t> </w:t>
      </w:r>
      <w:r w:rsidRPr="00AD08FE">
        <w:rPr>
          <w:lang w:val="en-GB"/>
        </w:rPr>
        <w:t>5.</w:t>
      </w:r>
    </w:p>
    <w:p w:rsidR="00CC7062" w:rsidRPr="00AD08FE" w:rsidRDefault="00CC7062" w:rsidP="00CC7062">
      <w:pPr>
        <w:pStyle w:val="Heading4"/>
        <w:rPr>
          <w:rFonts w:eastAsia="MS Mincho"/>
          <w:lang w:val="en-GB"/>
        </w:rPr>
      </w:pPr>
      <w:r w:rsidRPr="00AD08FE">
        <w:rPr>
          <w:rFonts w:eastAsia="MS Mincho"/>
          <w:lang w:val="en-GB"/>
        </w:rPr>
        <w:t>1.1.1.5</w:t>
      </w:r>
      <w:r w:rsidRPr="00AD08FE">
        <w:rPr>
          <w:rFonts w:eastAsia="MS Mincho"/>
          <w:lang w:val="en-GB"/>
        </w:rPr>
        <w:tab/>
        <w:t>Registered Private Information</w:t>
      </w:r>
    </w:p>
    <w:p w:rsidR="00CC7062" w:rsidRPr="00AD08FE" w:rsidRDefault="00CC7062" w:rsidP="00CC2DAC">
      <w:pPr>
        <w:rPr>
          <w:lang w:val="en-GB"/>
        </w:rPr>
      </w:pPr>
      <w:r w:rsidRPr="00AD08FE">
        <w:rPr>
          <w:lang w:val="en-GB"/>
        </w:rPr>
        <w:t xml:space="preserve">The coding of Registered Private Information is defined in </w:t>
      </w:r>
      <w:r w:rsidR="008F3AAA">
        <w:rPr>
          <w:lang w:val="en-GB"/>
        </w:rPr>
        <w:t>Section</w:t>
      </w:r>
      <w:r w:rsidR="00CC2DAC" w:rsidRPr="00AD08FE">
        <w:rPr>
          <w:lang w:val="en-GB"/>
        </w:rPr>
        <w:t> </w:t>
      </w:r>
      <w:r w:rsidRPr="00AD08FE">
        <w:rPr>
          <w:lang w:val="en-GB"/>
        </w:rPr>
        <w:t>6.</w:t>
      </w:r>
    </w:p>
    <w:p w:rsidR="00CC7062" w:rsidRPr="00AD08FE" w:rsidRDefault="00CC7062" w:rsidP="00CC7062">
      <w:pPr>
        <w:pStyle w:val="Heading4"/>
        <w:rPr>
          <w:rFonts w:eastAsia="MS Mincho"/>
          <w:lang w:val="en-GB"/>
        </w:rPr>
      </w:pPr>
      <w:r w:rsidRPr="00AD08FE">
        <w:rPr>
          <w:rFonts w:eastAsia="MS Mincho"/>
          <w:lang w:val="en-GB"/>
        </w:rPr>
        <w:lastRenderedPageBreak/>
        <w:t>1.1.1.6</w:t>
      </w:r>
      <w:r w:rsidRPr="00AD08FE">
        <w:rPr>
          <w:rFonts w:eastAsia="MS Mincho"/>
          <w:lang w:val="en-GB"/>
        </w:rPr>
        <w:tab/>
        <w:t>Reserved</w:t>
      </w:r>
    </w:p>
    <w:p w:rsidR="00CC7062" w:rsidRPr="00AD08FE" w:rsidRDefault="00CC7062" w:rsidP="00CC7062">
      <w:pPr>
        <w:rPr>
          <w:lang w:val="en-GB"/>
        </w:rPr>
      </w:pPr>
      <w:r w:rsidRPr="00AD08FE">
        <w:rPr>
          <w:lang w:val="en-GB"/>
        </w:rPr>
        <w:t>Reserved Registry Categories are reserved for future extension to this Recommendation or for provisions defined by other SMPTE Standards. No other specifications shall use these reserved values.</w:t>
      </w:r>
    </w:p>
    <w:p w:rsidR="00CC7062" w:rsidRPr="00AD08FE" w:rsidRDefault="00CC7062" w:rsidP="00CC7062">
      <w:pPr>
        <w:pStyle w:val="Heading3"/>
        <w:rPr>
          <w:rFonts w:eastAsia="MS Mincho"/>
          <w:lang w:val="en-GB"/>
        </w:rPr>
      </w:pPr>
      <w:bookmarkStart w:id="16" w:name="_Toc533742235"/>
      <w:bookmarkStart w:id="17" w:name="_Toc42868836"/>
      <w:r w:rsidRPr="00AD08FE">
        <w:rPr>
          <w:rFonts w:eastAsia="MS Mincho"/>
          <w:lang w:val="en-GB"/>
        </w:rPr>
        <w:t>1.1.2</w:t>
      </w:r>
      <w:r w:rsidRPr="00AD08FE">
        <w:rPr>
          <w:rFonts w:eastAsia="MS Mincho"/>
          <w:lang w:val="en-GB"/>
        </w:rPr>
        <w:tab/>
        <w:t>Registry Designator</w:t>
      </w:r>
      <w:bookmarkEnd w:id="16"/>
      <w:bookmarkEnd w:id="17"/>
    </w:p>
    <w:p w:rsidR="00CC7062" w:rsidRPr="00AD08FE" w:rsidRDefault="00CC7062" w:rsidP="00CC2DAC">
      <w:pPr>
        <w:rPr>
          <w:lang w:val="en-GB"/>
        </w:rPr>
      </w:pPr>
      <w:r w:rsidRPr="00AD08FE">
        <w:rPr>
          <w:lang w:val="en-GB"/>
        </w:rPr>
        <w:t>As illustrated in Table</w:t>
      </w:r>
      <w:r w:rsidR="00CC2DAC" w:rsidRPr="00AD08FE">
        <w:rPr>
          <w:lang w:val="en-GB"/>
        </w:rPr>
        <w:t>s</w:t>
      </w:r>
      <w:r w:rsidRPr="00AD08FE">
        <w:rPr>
          <w:lang w:val="en-GB"/>
        </w:rPr>
        <w:t xml:space="preserve"> 2 and 3, byte 6 shall define the Registry Designator identifying the specific register in a category (e.g., Metadata </w:t>
      </w:r>
      <w:r w:rsidRPr="00AD08FE" w:rsidDel="00653597">
        <w:rPr>
          <w:lang w:val="en-GB"/>
        </w:rPr>
        <w:t>Dictionary</w:t>
      </w:r>
      <w:r w:rsidRPr="00AD08FE">
        <w:rPr>
          <w:lang w:val="en-GB"/>
        </w:rPr>
        <w:t>). Global Sets, Local Sets and Variable Length Packs use more than one value to identify the lengths of the Length field and, in the case of Local Sets, the Local Tag field.</w:t>
      </w:r>
    </w:p>
    <w:p w:rsidR="00CC7062" w:rsidRPr="00AD08FE" w:rsidRDefault="00CC7062" w:rsidP="00CC7062">
      <w:pPr>
        <w:rPr>
          <w:lang w:val="en-GB"/>
        </w:rPr>
      </w:pPr>
      <w:r w:rsidRPr="00AD08FE">
        <w:rPr>
          <w:lang w:val="en-GB"/>
        </w:rPr>
        <w:t>Usage of the Registry Designator values is defined in Table 3.</w:t>
      </w:r>
    </w:p>
    <w:p w:rsidR="00CC7062" w:rsidRPr="00AD08FE" w:rsidRDefault="00CC7062" w:rsidP="00CC7062">
      <w:pPr>
        <w:pStyle w:val="Heading3"/>
        <w:rPr>
          <w:rFonts w:eastAsia="MS Mincho"/>
          <w:lang w:val="en-GB" w:eastAsia="ja-JP"/>
        </w:rPr>
      </w:pPr>
      <w:bookmarkStart w:id="18" w:name="_Toc533742236"/>
      <w:bookmarkStart w:id="19" w:name="_Toc42868837"/>
      <w:r w:rsidRPr="00AD08FE">
        <w:rPr>
          <w:rFonts w:eastAsia="MS Mincho"/>
          <w:lang w:val="en-GB" w:eastAsia="ja-JP"/>
        </w:rPr>
        <w:t>1.1.3</w:t>
      </w:r>
      <w:r w:rsidRPr="00AD08FE">
        <w:rPr>
          <w:rFonts w:eastAsia="MS Mincho"/>
          <w:lang w:val="en-GB" w:eastAsia="ja-JP"/>
        </w:rPr>
        <w:tab/>
        <w:t>Structure Designator</w:t>
      </w:r>
      <w:bookmarkEnd w:id="18"/>
      <w:bookmarkEnd w:id="19"/>
    </w:p>
    <w:p w:rsidR="00CC7062" w:rsidRPr="00AD08FE" w:rsidRDefault="00CC7062" w:rsidP="00CC2DAC">
      <w:pPr>
        <w:rPr>
          <w:lang w:val="en-GB"/>
        </w:rPr>
      </w:pPr>
      <w:r w:rsidRPr="00AD08FE">
        <w:rPr>
          <w:lang w:val="en-GB"/>
        </w:rPr>
        <w:t xml:space="preserve">As </w:t>
      </w:r>
      <w:r w:rsidR="008F3AAA" w:rsidRPr="00AD08FE">
        <w:rPr>
          <w:lang w:val="en-GB"/>
        </w:rPr>
        <w:t>i</w:t>
      </w:r>
      <w:r w:rsidRPr="00AD08FE">
        <w:rPr>
          <w:lang w:val="en-GB"/>
        </w:rPr>
        <w:t>llustrated in Table</w:t>
      </w:r>
      <w:r w:rsidR="00CC2DAC" w:rsidRPr="00AD08FE">
        <w:rPr>
          <w:lang w:val="en-GB"/>
        </w:rPr>
        <w:t>s</w:t>
      </w:r>
      <w:r w:rsidRPr="00AD08FE">
        <w:rPr>
          <w:lang w:val="en-GB"/>
        </w:rPr>
        <w:t xml:space="preserve"> 2 and 3, byte 7 shall define the Structure Designator for the given </w:t>
      </w:r>
      <w:r w:rsidRPr="00AD08FE" w:rsidDel="00470B0E">
        <w:rPr>
          <w:lang w:val="en-GB"/>
        </w:rPr>
        <w:t>r</w:t>
      </w:r>
      <w:r w:rsidRPr="00AD08FE">
        <w:rPr>
          <w:lang w:val="en-GB"/>
        </w:rPr>
        <w:t>egister.</w:t>
      </w:r>
    </w:p>
    <w:p w:rsidR="00CC7062" w:rsidRPr="00AD08FE" w:rsidRDefault="00CC7062" w:rsidP="00CC7062">
      <w:pPr>
        <w:rPr>
          <w:lang w:val="en-GB"/>
        </w:rPr>
      </w:pPr>
      <w:r w:rsidRPr="00AD08FE">
        <w:rPr>
          <w:lang w:val="en-GB"/>
        </w:rPr>
        <w:t xml:space="preserve">Structure Designator values are allocated to distinguish between incompatible versions of the same </w:t>
      </w:r>
      <w:r w:rsidRPr="00AD08FE" w:rsidDel="00470B0E">
        <w:rPr>
          <w:lang w:val="en-GB"/>
        </w:rPr>
        <w:t>r</w:t>
      </w:r>
      <w:r w:rsidRPr="00AD08FE">
        <w:rPr>
          <w:lang w:val="en-GB"/>
        </w:rPr>
        <w:t>egister. They may be thought of as a major version number.</w:t>
      </w:r>
    </w:p>
    <w:p w:rsidR="00CC7062" w:rsidRPr="00AD08FE" w:rsidRDefault="00CC7062" w:rsidP="00CC7062">
      <w:pPr>
        <w:rPr>
          <w:lang w:val="en-GB"/>
        </w:rPr>
      </w:pPr>
      <w:r w:rsidRPr="00AD08FE">
        <w:rPr>
          <w:lang w:val="en-GB"/>
        </w:rPr>
        <w:t>Usage of the Structure Designator values is defined in Table 3.</w:t>
      </w:r>
    </w:p>
    <w:p w:rsidR="00CC7062" w:rsidRPr="00AD08FE" w:rsidRDefault="00CC7062" w:rsidP="00CC7062">
      <w:pPr>
        <w:pStyle w:val="Heading3"/>
        <w:rPr>
          <w:rFonts w:eastAsia="MS Mincho"/>
          <w:lang w:val="en-GB" w:eastAsia="ja-JP"/>
        </w:rPr>
      </w:pPr>
      <w:bookmarkStart w:id="20" w:name="_Toc533742237"/>
      <w:bookmarkStart w:id="21" w:name="_Toc42868838"/>
      <w:r w:rsidRPr="00AD08FE">
        <w:rPr>
          <w:rFonts w:eastAsia="MS Mincho"/>
          <w:lang w:val="en-GB" w:eastAsia="ja-JP"/>
        </w:rPr>
        <w:t>1.1.4</w:t>
      </w:r>
      <w:r w:rsidRPr="00AD08FE">
        <w:rPr>
          <w:rFonts w:eastAsia="MS Mincho"/>
          <w:lang w:val="en-GB" w:eastAsia="ja-JP"/>
        </w:rPr>
        <w:tab/>
        <w:t xml:space="preserve">Version </w:t>
      </w:r>
      <w:r w:rsidR="00CC2DAC" w:rsidRPr="00AD08FE">
        <w:rPr>
          <w:rFonts w:eastAsia="MS Mincho"/>
          <w:lang w:val="en-GB" w:eastAsia="ja-JP"/>
        </w:rPr>
        <w:t>number</w:t>
      </w:r>
      <w:bookmarkEnd w:id="20"/>
      <w:bookmarkEnd w:id="21"/>
    </w:p>
    <w:p w:rsidR="00CC7062" w:rsidRPr="00AD08FE" w:rsidRDefault="00CC7062" w:rsidP="00CC7062">
      <w:pPr>
        <w:rPr>
          <w:lang w:val="en-GB"/>
        </w:rPr>
      </w:pPr>
      <w:r w:rsidRPr="00AD08FE">
        <w:rPr>
          <w:lang w:val="en-GB"/>
        </w:rPr>
        <w:t xml:space="preserve">For items registered by SMPTE, byte 8 shall define the version number of the given </w:t>
      </w:r>
      <w:r w:rsidRPr="00AD08FE" w:rsidDel="00470B0E">
        <w:rPr>
          <w:lang w:val="en-GB"/>
        </w:rPr>
        <w:t>r</w:t>
      </w:r>
      <w:r w:rsidRPr="00AD08FE">
        <w:rPr>
          <w:lang w:val="en-GB"/>
        </w:rPr>
        <w:t>egister which first defines the item specified by the Item Designator.</w:t>
      </w:r>
    </w:p>
    <w:p w:rsidR="00CC7062" w:rsidRPr="00AD08FE" w:rsidRDefault="00CC7062" w:rsidP="00CC7062">
      <w:pPr>
        <w:rPr>
          <w:lang w:val="en-GB"/>
        </w:rPr>
      </w:pPr>
      <w:r w:rsidRPr="00AD08FE">
        <w:rPr>
          <w:lang w:val="en-GB"/>
        </w:rPr>
        <w:t>For items not registered by SMPTE, the entity responsible for registration of items shall define its own version numbering policy.</w:t>
      </w:r>
    </w:p>
    <w:p w:rsidR="00CC7062" w:rsidRPr="00AD08FE" w:rsidRDefault="00CC7062" w:rsidP="00CC7062">
      <w:pPr>
        <w:pStyle w:val="Note"/>
        <w:rPr>
          <w:lang w:val="en-GB"/>
        </w:rPr>
      </w:pPr>
      <w:r w:rsidRPr="00AD08FE">
        <w:rPr>
          <w:lang w:val="en-GB"/>
        </w:rPr>
        <w:t xml:space="preserve">NOTE </w:t>
      </w:r>
      <w:r w:rsidR="00CC2DAC" w:rsidRPr="00AD08FE">
        <w:rPr>
          <w:lang w:val="en-GB"/>
        </w:rPr>
        <w:t xml:space="preserve">1 </w:t>
      </w:r>
      <w:r w:rsidRPr="00AD08FE">
        <w:rPr>
          <w:lang w:val="en-GB"/>
        </w:rPr>
        <w:t>– SMPTE will assign the first node that identifies the non-SMPTE organization and this node will be given a SMPTE version number. The values of the version number that lie under the SMPTE assigned node will then be assigned by the appropriate non-SMPTE organization, not by SMPTE.</w:t>
      </w:r>
    </w:p>
    <w:p w:rsidR="00CC7062" w:rsidRPr="00AD08FE" w:rsidRDefault="00CC7062" w:rsidP="00CC7062">
      <w:pPr>
        <w:rPr>
          <w:lang w:val="en-GB"/>
        </w:rPr>
      </w:pPr>
      <w:r w:rsidRPr="00AD08FE">
        <w:rPr>
          <w:lang w:val="en-GB"/>
        </w:rPr>
        <w:t xml:space="preserve">New items may be added to </w:t>
      </w:r>
      <w:r w:rsidRPr="00AD08FE" w:rsidDel="0074592A">
        <w:rPr>
          <w:lang w:val="en-GB"/>
        </w:rPr>
        <w:t>r</w:t>
      </w:r>
      <w:r w:rsidRPr="00AD08FE">
        <w:rPr>
          <w:lang w:val="en-GB"/>
        </w:rPr>
        <w:t xml:space="preserve">egisters after initial approval of the controlling Recommendation, Standard or RP. Each time a set of item definitions is added, the current Version Number of the particular </w:t>
      </w:r>
      <w:r w:rsidRPr="00AD08FE" w:rsidDel="00470B0E">
        <w:rPr>
          <w:lang w:val="en-GB"/>
        </w:rPr>
        <w:t>r</w:t>
      </w:r>
      <w:r w:rsidRPr="00AD08FE">
        <w:rPr>
          <w:lang w:val="en-GB"/>
        </w:rPr>
        <w:t xml:space="preserve">egister is incremented. Each entry in a </w:t>
      </w:r>
      <w:r w:rsidRPr="00AD08FE" w:rsidDel="00470B0E">
        <w:rPr>
          <w:lang w:val="en-GB"/>
        </w:rPr>
        <w:t>r</w:t>
      </w:r>
      <w:r w:rsidRPr="00AD08FE">
        <w:rPr>
          <w:lang w:val="en-GB"/>
        </w:rPr>
        <w:t>egister includes the version number in which the item was first defined. It is this number which is carried in byte 8.</w:t>
      </w:r>
    </w:p>
    <w:p w:rsidR="00CC7062" w:rsidRPr="00AD08FE" w:rsidRDefault="00CC7062" w:rsidP="00CC7062">
      <w:pPr>
        <w:rPr>
          <w:lang w:val="en-GB"/>
        </w:rPr>
      </w:pPr>
      <w:r w:rsidRPr="00AD08FE">
        <w:rPr>
          <w:lang w:val="en-GB"/>
        </w:rPr>
        <w:t>Parsers may ignore the version number or use the version number as an additional guide and consistency check in the process of parsing a Key.</w:t>
      </w:r>
    </w:p>
    <w:p w:rsidR="00CC7062" w:rsidRPr="00AD08FE" w:rsidRDefault="00CC7062" w:rsidP="00CC7062">
      <w:pPr>
        <w:pStyle w:val="Heading3"/>
        <w:rPr>
          <w:rFonts w:eastAsia="MS Mincho"/>
          <w:lang w:val="en-GB" w:eastAsia="ja-JP"/>
        </w:rPr>
      </w:pPr>
      <w:bookmarkStart w:id="22" w:name="_Toc533742238"/>
      <w:bookmarkStart w:id="23" w:name="_Toc42868839"/>
      <w:r w:rsidRPr="00AD08FE">
        <w:rPr>
          <w:rFonts w:eastAsia="MS Mincho"/>
          <w:lang w:val="en-GB" w:eastAsia="ja-JP"/>
        </w:rPr>
        <w:t>1.1.5</w:t>
      </w:r>
      <w:r w:rsidRPr="00AD08FE">
        <w:rPr>
          <w:rFonts w:eastAsia="MS Mincho"/>
          <w:lang w:val="en-GB" w:eastAsia="ja-JP"/>
        </w:rPr>
        <w:tab/>
        <w:t>Item Designator</w:t>
      </w:r>
      <w:bookmarkEnd w:id="22"/>
      <w:bookmarkEnd w:id="23"/>
    </w:p>
    <w:p w:rsidR="00CC7062" w:rsidRPr="00AD08FE" w:rsidRDefault="00CC7062" w:rsidP="00CC7062">
      <w:pPr>
        <w:rPr>
          <w:lang w:val="en-GB"/>
        </w:rPr>
      </w:pPr>
      <w:r w:rsidRPr="00AD08FE">
        <w:rPr>
          <w:lang w:val="en-GB"/>
        </w:rPr>
        <w:t>Bytes 9 through 16 of the Key comprise the Item Designator.</w:t>
      </w:r>
    </w:p>
    <w:p w:rsidR="00CC7062" w:rsidRPr="00AD08FE" w:rsidRDefault="00CC7062" w:rsidP="008F3AAA">
      <w:pPr>
        <w:rPr>
          <w:lang w:val="en-GB"/>
        </w:rPr>
      </w:pPr>
      <w:r w:rsidRPr="00AD08FE">
        <w:rPr>
          <w:lang w:val="en-GB"/>
        </w:rPr>
        <w:t xml:space="preserve">The Item Designator field shall be a fixed 8 bytes in length. Item Designator values are from 1 to 8 bytes long, padded on the right with zero bytes to fill the 8 byte field, and coded using ASN.1 BER Object Identifier coding as described in </w:t>
      </w:r>
      <w:r w:rsidR="008F3AAA">
        <w:rPr>
          <w:lang w:val="en-GB"/>
        </w:rPr>
        <w:t>Section</w:t>
      </w:r>
      <w:r w:rsidR="00CC2DAC" w:rsidRPr="00AD08FE">
        <w:rPr>
          <w:lang w:val="en-GB"/>
        </w:rPr>
        <w:t> </w:t>
      </w:r>
      <w:r w:rsidRPr="00AD08FE">
        <w:rPr>
          <w:lang w:val="en-GB"/>
        </w:rPr>
        <w:t>4.</w:t>
      </w:r>
      <w:r w:rsidRPr="00AD08FE" w:rsidDel="00CF3CEB">
        <w:rPr>
          <w:lang w:val="en-GB"/>
        </w:rPr>
        <w:t>1.</w:t>
      </w:r>
    </w:p>
    <w:p w:rsidR="00CC7062" w:rsidRPr="00AD08FE" w:rsidRDefault="00CC7062" w:rsidP="00CC7062">
      <w:pPr>
        <w:rPr>
          <w:lang w:val="en-GB"/>
        </w:rPr>
      </w:pPr>
      <w:r w:rsidRPr="00AD08FE">
        <w:rPr>
          <w:lang w:val="en-GB"/>
        </w:rPr>
        <w:t xml:space="preserve">The precise meaning and construction of the Item Designator depends upon the specific </w:t>
      </w:r>
      <w:r w:rsidRPr="00AD08FE" w:rsidDel="00470B0E">
        <w:rPr>
          <w:lang w:val="en-GB"/>
        </w:rPr>
        <w:t>r</w:t>
      </w:r>
      <w:r w:rsidRPr="00AD08FE">
        <w:rPr>
          <w:lang w:val="en-GB"/>
        </w:rPr>
        <w:t>egister and Structure Designator value, and is described further in the sections below.</w:t>
      </w:r>
    </w:p>
    <w:p w:rsidR="00CC7062" w:rsidRPr="00AD08FE" w:rsidRDefault="00CC7062" w:rsidP="00CC7062">
      <w:pPr>
        <w:pStyle w:val="Heading2"/>
        <w:rPr>
          <w:lang w:val="en-GB"/>
        </w:rPr>
      </w:pPr>
      <w:bookmarkStart w:id="24" w:name="_Toc42868840"/>
      <w:r w:rsidRPr="00AD08FE">
        <w:rPr>
          <w:lang w:val="en-GB"/>
        </w:rPr>
        <w:t>1.2</w:t>
      </w:r>
      <w:r w:rsidRPr="00AD08FE">
        <w:rPr>
          <w:lang w:val="en-GB"/>
        </w:rPr>
        <w:tab/>
        <w:t xml:space="preserve">Encoding of the KLV Length </w:t>
      </w:r>
      <w:r w:rsidR="00CC2DAC" w:rsidRPr="00AD08FE">
        <w:rPr>
          <w:lang w:val="en-GB"/>
        </w:rPr>
        <w:t>field</w:t>
      </w:r>
      <w:bookmarkEnd w:id="24"/>
    </w:p>
    <w:p w:rsidR="00CC7062" w:rsidRPr="00AD08FE" w:rsidRDefault="00CC7062" w:rsidP="00CC2DAC">
      <w:pPr>
        <w:rPr>
          <w:lang w:val="en-GB"/>
        </w:rPr>
      </w:pPr>
      <w:r w:rsidRPr="00AD08FE">
        <w:rPr>
          <w:lang w:val="en-GB"/>
        </w:rPr>
        <w:t xml:space="preserve">In the KLV coding protocol, the value of the Length field shall be encoded using the Basic Encoding Rules (BER) for either the short form or long form encoding of length bytes specified in ISO/IEC 8825-1, </w:t>
      </w:r>
      <w:r w:rsidR="00CC2DAC" w:rsidRPr="00AD08FE">
        <w:rPr>
          <w:lang w:val="en-GB"/>
        </w:rPr>
        <w:t>§§</w:t>
      </w:r>
      <w:r w:rsidRPr="00AD08FE">
        <w:rPr>
          <w:lang w:val="en-GB"/>
        </w:rPr>
        <w:t xml:space="preserve"> 8.1.3, 8.1.3.3 through 8.1.3.5 (see Annex K). This method of encoding the Length field is self-contained and allows for efficient parsing of KLV encoded data. When the KLV </w:t>
      </w:r>
      <w:r w:rsidRPr="00AD08FE">
        <w:rPr>
          <w:lang w:val="en-GB"/>
        </w:rPr>
        <w:lastRenderedPageBreak/>
        <w:t xml:space="preserve">coding protocol is applied to groups of KLV coded units, the Length field for individual units may adopt a different method as defined by the Recommendation for the coding of that group (see </w:t>
      </w:r>
      <w:r w:rsidR="008F3AAA">
        <w:rPr>
          <w:lang w:val="en-GB"/>
        </w:rPr>
        <w:t>Section</w:t>
      </w:r>
      <w:r w:rsidR="00CC2DAC" w:rsidRPr="00AD08FE">
        <w:rPr>
          <w:lang w:val="en-GB"/>
        </w:rPr>
        <w:t> </w:t>
      </w:r>
      <w:r w:rsidRPr="00AD08FE">
        <w:rPr>
          <w:lang w:val="en-GB"/>
        </w:rPr>
        <w:t>3).</w:t>
      </w:r>
    </w:p>
    <w:p w:rsidR="00CC7062" w:rsidRPr="00AD08FE" w:rsidRDefault="00CC7062" w:rsidP="00CC7062">
      <w:pPr>
        <w:rPr>
          <w:lang w:val="en-GB"/>
        </w:rPr>
      </w:pPr>
      <w:r w:rsidRPr="00AD08FE">
        <w:rPr>
          <w:lang w:val="en-GB"/>
        </w:rPr>
        <w:t>Where appropriate, individual application Recommendations and RPs may define the maximum byte-length of the Length field or may place limitations on the value range of the Length field in order to simplify decoder requirements.</w:t>
      </w:r>
    </w:p>
    <w:p w:rsidR="00CC7062" w:rsidRPr="00AD08FE" w:rsidRDefault="00CC7062" w:rsidP="008F3AAA">
      <w:pPr>
        <w:pStyle w:val="Note"/>
        <w:rPr>
          <w:rFonts w:eastAsia="Times"/>
          <w:lang w:val="en-GB"/>
        </w:rPr>
      </w:pPr>
      <w:r w:rsidRPr="00AD08FE">
        <w:rPr>
          <w:rFonts w:eastAsia="Times"/>
          <w:lang w:val="en-GB"/>
        </w:rPr>
        <w:t>NOTE</w:t>
      </w:r>
      <w:r w:rsidR="008F3AAA">
        <w:rPr>
          <w:rFonts w:eastAsia="Times"/>
          <w:lang w:val="en-GB"/>
        </w:rPr>
        <w:t> </w:t>
      </w:r>
      <w:r w:rsidRPr="00AD08FE">
        <w:rPr>
          <w:rFonts w:eastAsia="Times"/>
          <w:lang w:val="en-GB"/>
        </w:rPr>
        <w:t>1</w:t>
      </w:r>
      <w:r w:rsidR="008F3AAA">
        <w:rPr>
          <w:rFonts w:eastAsia="Times"/>
          <w:lang w:val="en-GB"/>
        </w:rPr>
        <w:t> </w:t>
      </w:r>
      <w:r w:rsidRPr="00AD08FE">
        <w:rPr>
          <w:rFonts w:eastAsia="Times"/>
          <w:lang w:val="en-GB"/>
        </w:rPr>
        <w:t>–</w:t>
      </w:r>
      <w:r w:rsidR="008F3AAA">
        <w:rPr>
          <w:rFonts w:eastAsia="Times"/>
          <w:lang w:val="en-GB"/>
        </w:rPr>
        <w:t> </w:t>
      </w:r>
      <w:r w:rsidRPr="00AD08FE">
        <w:rPr>
          <w:rFonts w:eastAsia="Times"/>
          <w:lang w:val="en-GB"/>
        </w:rPr>
        <w:t>While there are no restrictions in this Recommendation on the maximum number of bytes in the Length field, the presence of large Length fields can be determined from the first byte of the ASN.1 BER Long Form Length Encoding.</w:t>
      </w:r>
    </w:p>
    <w:p w:rsidR="00CC7062" w:rsidRPr="00AD08FE" w:rsidRDefault="00CC7062" w:rsidP="008F3AAA">
      <w:pPr>
        <w:pStyle w:val="Note"/>
        <w:rPr>
          <w:rFonts w:eastAsia="Times"/>
          <w:lang w:val="en-GB"/>
        </w:rPr>
      </w:pPr>
      <w:r w:rsidRPr="00AD08FE">
        <w:rPr>
          <w:rFonts w:eastAsia="Times"/>
          <w:lang w:val="en-GB"/>
        </w:rPr>
        <w:t>NOTE</w:t>
      </w:r>
      <w:r w:rsidR="008F3AAA">
        <w:rPr>
          <w:rFonts w:eastAsia="Times"/>
          <w:lang w:val="en-GB"/>
        </w:rPr>
        <w:t> </w:t>
      </w:r>
      <w:r w:rsidRPr="00AD08FE">
        <w:rPr>
          <w:rFonts w:eastAsia="Times"/>
          <w:lang w:val="en-GB"/>
        </w:rPr>
        <w:t>2</w:t>
      </w:r>
      <w:r w:rsidR="008F3AAA">
        <w:rPr>
          <w:rFonts w:eastAsia="Times"/>
          <w:lang w:val="en-GB"/>
        </w:rPr>
        <w:t> </w:t>
      </w:r>
      <w:r w:rsidRPr="00AD08FE">
        <w:rPr>
          <w:rFonts w:eastAsia="Times"/>
          <w:lang w:val="en-GB"/>
        </w:rPr>
        <w:t>–</w:t>
      </w:r>
      <w:r w:rsidR="008F3AAA">
        <w:rPr>
          <w:rFonts w:eastAsia="Times"/>
          <w:lang w:val="en-GB"/>
        </w:rPr>
        <w:t> </w:t>
      </w:r>
      <w:r w:rsidRPr="00AD08FE">
        <w:rPr>
          <w:rFonts w:eastAsia="Times"/>
          <w:lang w:val="en-GB"/>
        </w:rPr>
        <w:t>It is suggested that the short form of ASN.1 BER be used for all Value fields smaller or equal to 127 (0x7</w:t>
      </w:r>
      <w:r w:rsidR="008F3AAA" w:rsidRPr="00AD08FE">
        <w:rPr>
          <w:rFonts w:eastAsia="Times"/>
          <w:lang w:val="en-GB"/>
        </w:rPr>
        <w:t>F</w:t>
      </w:r>
      <w:r w:rsidRPr="00AD08FE">
        <w:rPr>
          <w:rFonts w:eastAsia="Times"/>
          <w:lang w:val="en-GB"/>
        </w:rPr>
        <w:t xml:space="preserve">). </w:t>
      </w:r>
    </w:p>
    <w:p w:rsidR="00CC7062" w:rsidRPr="00AD08FE" w:rsidRDefault="00CC7062" w:rsidP="00CC2DAC">
      <w:pPr>
        <w:rPr>
          <w:lang w:val="en-GB"/>
        </w:rPr>
      </w:pPr>
      <w:r w:rsidRPr="00AD08FE">
        <w:rPr>
          <w:lang w:val="en-GB"/>
        </w:rPr>
        <w:t xml:space="preserve">Implementations shall make every effort to apply a valid value to the Length field. However, in certain operations it may prove impractical to establish the length of the Value field. Such a case is an incoming data stream which is assigned a Key and a Length field at the start point. In this case, the value of the Length field cannot be established until the termination of the stream and at that point, it may prove impossible to return to the Length field to enter the value. In such cases, the Length field shall be set to </w:t>
      </w:r>
      <w:r w:rsidR="00CC2DAC" w:rsidRPr="00AD08FE">
        <w:rPr>
          <w:lang w:val="en-GB"/>
        </w:rPr>
        <w:t>(</w:t>
      </w:r>
      <w:r w:rsidRPr="00AD08FE">
        <w:rPr>
          <w:lang w:val="en-GB"/>
        </w:rPr>
        <w:t>0x80</w:t>
      </w:r>
      <w:r w:rsidR="00CC2DAC" w:rsidRPr="00AD08FE">
        <w:rPr>
          <w:lang w:val="en-GB"/>
        </w:rPr>
        <w:t>)</w:t>
      </w:r>
      <w:r w:rsidRPr="00AD08FE">
        <w:rPr>
          <w:lang w:val="en-GB"/>
        </w:rPr>
        <w:t xml:space="preserve"> which shall indicate a non-deterministic length of the Value field. Any application document which allows the length of the Value field to be undefined must define an alternative method of locating the end of the Value field.</w:t>
      </w:r>
    </w:p>
    <w:p w:rsidR="00CC7062" w:rsidRPr="00AD08FE" w:rsidRDefault="00CC7062" w:rsidP="00CC2DAC">
      <w:pPr>
        <w:pStyle w:val="Note"/>
        <w:rPr>
          <w:rFonts w:eastAsia="Times"/>
          <w:lang w:val="en-GB"/>
        </w:rPr>
      </w:pPr>
      <w:r w:rsidRPr="00AD08FE">
        <w:rPr>
          <w:rFonts w:eastAsia="Times"/>
          <w:lang w:val="en-GB"/>
        </w:rPr>
        <w:t xml:space="preserve">NOTE </w:t>
      </w:r>
      <w:r w:rsidR="00CC2DAC" w:rsidRPr="00AD08FE">
        <w:rPr>
          <w:rFonts w:eastAsia="Times"/>
          <w:lang w:val="en-GB"/>
        </w:rPr>
        <w:t xml:space="preserve">3 </w:t>
      </w:r>
      <w:r w:rsidRPr="00AD08FE">
        <w:rPr>
          <w:rFonts w:eastAsia="Times"/>
          <w:lang w:val="en-GB"/>
        </w:rPr>
        <w:t xml:space="preserve">– The length value </w:t>
      </w:r>
      <w:r w:rsidR="00CC2DAC" w:rsidRPr="00AD08FE">
        <w:rPr>
          <w:rFonts w:eastAsia="Times"/>
          <w:lang w:val="en-GB"/>
        </w:rPr>
        <w:t>(</w:t>
      </w:r>
      <w:r w:rsidRPr="00AD08FE">
        <w:rPr>
          <w:rFonts w:eastAsia="Times"/>
          <w:lang w:val="en-GB"/>
        </w:rPr>
        <w:t>0x80</w:t>
      </w:r>
      <w:r w:rsidR="00CC2DAC" w:rsidRPr="00AD08FE">
        <w:rPr>
          <w:rFonts w:eastAsia="Times"/>
          <w:lang w:val="en-GB"/>
        </w:rPr>
        <w:t>)</w:t>
      </w:r>
      <w:r w:rsidRPr="00AD08FE">
        <w:rPr>
          <w:rFonts w:eastAsia="Times"/>
          <w:lang w:val="en-GB"/>
        </w:rPr>
        <w:t xml:space="preserve"> is used because it is normally meaningless as an ASN.1 BER long-form value as it indicates zero subsequent bytes.</w:t>
      </w:r>
    </w:p>
    <w:p w:rsidR="00CC7062" w:rsidRPr="00AD08FE" w:rsidRDefault="00CC7062" w:rsidP="00CC7062">
      <w:pPr>
        <w:pStyle w:val="Heading2"/>
        <w:rPr>
          <w:lang w:val="en-GB"/>
        </w:rPr>
      </w:pPr>
      <w:bookmarkStart w:id="25" w:name="_Toc42868841"/>
      <w:r w:rsidRPr="00AD08FE">
        <w:rPr>
          <w:lang w:val="en-GB"/>
        </w:rPr>
        <w:t>1.3</w:t>
      </w:r>
      <w:r w:rsidRPr="00AD08FE">
        <w:rPr>
          <w:lang w:val="en-GB"/>
        </w:rPr>
        <w:tab/>
        <w:t xml:space="preserve">Encoding of </w:t>
      </w:r>
      <w:r w:rsidR="00CC2DAC" w:rsidRPr="00AD08FE">
        <w:rPr>
          <w:lang w:val="en-GB"/>
        </w:rPr>
        <w:t>data values</w:t>
      </w:r>
      <w:bookmarkEnd w:id="25"/>
      <w:r w:rsidR="00CC2DAC" w:rsidRPr="00AD08FE">
        <w:rPr>
          <w:lang w:val="en-GB"/>
        </w:rPr>
        <w:t xml:space="preserve"> </w:t>
      </w:r>
    </w:p>
    <w:p w:rsidR="00CC7062" w:rsidRPr="00AD08FE" w:rsidRDefault="00CC7062" w:rsidP="00CC7062">
      <w:pPr>
        <w:rPr>
          <w:lang w:val="en-GB"/>
        </w:rPr>
      </w:pPr>
      <w:r w:rsidRPr="00AD08FE">
        <w:rPr>
          <w:lang w:val="en-GB"/>
        </w:rPr>
        <w:t>Data values may be either individual data items or data groups. In either case, the data is a byte string whose length is specified by the Length field value. The last byte of the Value field shall be the terminating byte of the data sequence.</w:t>
      </w:r>
    </w:p>
    <w:p w:rsidR="00CC7062" w:rsidRPr="00AD08FE" w:rsidRDefault="00CC7062" w:rsidP="00CC7062">
      <w:pPr>
        <w:pStyle w:val="Heading2"/>
        <w:rPr>
          <w:lang w:val="en-GB"/>
        </w:rPr>
      </w:pPr>
      <w:bookmarkStart w:id="26" w:name="_Toc42868842"/>
      <w:r w:rsidRPr="00AD08FE">
        <w:rPr>
          <w:lang w:val="en-GB"/>
        </w:rPr>
        <w:t>1.4</w:t>
      </w:r>
      <w:r w:rsidRPr="00AD08FE">
        <w:rPr>
          <w:lang w:val="en-GB"/>
        </w:rPr>
        <w:tab/>
        <w:t xml:space="preserve">Empty </w:t>
      </w:r>
      <w:r w:rsidR="00CC2DAC" w:rsidRPr="00AD08FE">
        <w:rPr>
          <w:lang w:val="en-GB"/>
        </w:rPr>
        <w:t>data items</w:t>
      </w:r>
      <w:bookmarkEnd w:id="26"/>
    </w:p>
    <w:p w:rsidR="00CC7062" w:rsidRPr="00AD08FE" w:rsidRDefault="00CC7062" w:rsidP="00CC7062">
      <w:pPr>
        <w:rPr>
          <w:lang w:val="en-GB"/>
        </w:rPr>
      </w:pPr>
      <w:r w:rsidRPr="00AD08FE">
        <w:rPr>
          <w:lang w:val="en-GB"/>
        </w:rPr>
        <w:t>Specifications for contiguity of KLV packets including any gaps between KLV packets are outside the scope of this Recommendation and are addressed in the appropriate transport-layer documents.</w:t>
      </w:r>
    </w:p>
    <w:p w:rsidR="00CC7062" w:rsidRPr="00AD08FE" w:rsidRDefault="00CC7062" w:rsidP="00CC7062">
      <w:pPr>
        <w:rPr>
          <w:lang w:val="en-GB"/>
        </w:rPr>
      </w:pPr>
      <w:r w:rsidRPr="00AD08FE">
        <w:rPr>
          <w:lang w:val="en-GB"/>
        </w:rPr>
        <w:t>However, should applications so require, breaks in the data sequence may be inserted by the use of a specific “Empty” data item. Use of “Empty” data items is not mandatory.</w:t>
      </w:r>
    </w:p>
    <w:p w:rsidR="00CC7062" w:rsidRPr="00AD08FE" w:rsidRDefault="00CC7062" w:rsidP="00CC7062">
      <w:pPr>
        <w:rPr>
          <w:lang w:val="en-GB"/>
        </w:rPr>
      </w:pPr>
      <w:r w:rsidRPr="00AD08FE">
        <w:rPr>
          <w:lang w:val="en-GB"/>
        </w:rPr>
        <w:t>The “Empty” data item is a KLV coded packet which shall define a length value followed by an empty Value field. No attempt should be made to interpret the data in the Value field.</w:t>
      </w:r>
    </w:p>
    <w:p w:rsidR="00CC7062" w:rsidRPr="00AD08FE" w:rsidRDefault="00CC7062" w:rsidP="00CC7062">
      <w:pPr>
        <w:rPr>
          <w:lang w:val="en-GB"/>
        </w:rPr>
      </w:pPr>
      <w:r w:rsidRPr="00AD08FE">
        <w:rPr>
          <w:lang w:val="en-GB"/>
        </w:rPr>
        <w:t>“Empty” data items may be coded as individual items, or within sets when allowed by the specific set definition.</w:t>
      </w:r>
    </w:p>
    <w:p w:rsidR="00CC7062" w:rsidRPr="00AD08FE" w:rsidRDefault="00CC7062" w:rsidP="00CC7062">
      <w:pPr>
        <w:rPr>
          <w:lang w:val="en-GB"/>
        </w:rPr>
      </w:pPr>
      <w:r w:rsidRPr="00AD08FE">
        <w:rPr>
          <w:lang w:val="en-GB"/>
        </w:rPr>
        <w:t>Applications may delete or skip any or all “Empty” data items upon receipt. Applications may insert “Empty” data items, but shall not require other applications to preserve such items.</w:t>
      </w:r>
    </w:p>
    <w:p w:rsidR="00CC7062" w:rsidRPr="00AD08FE" w:rsidRDefault="00CC7062" w:rsidP="00CC7062">
      <w:pPr>
        <w:rPr>
          <w:lang w:val="en-GB"/>
        </w:rPr>
      </w:pPr>
      <w:r w:rsidRPr="00AD08FE">
        <w:rPr>
          <w:lang w:val="en-GB"/>
        </w:rPr>
        <w:t>The “Empty” data item shall be defined in the metadata dictionary and may be defined in other dictionaries.</w:t>
      </w:r>
    </w:p>
    <w:p w:rsidR="00CC7062" w:rsidRPr="00AD08FE" w:rsidRDefault="00CC7062" w:rsidP="00CC2DAC">
      <w:pPr>
        <w:pStyle w:val="Note"/>
        <w:rPr>
          <w:lang w:val="en-GB"/>
        </w:rPr>
      </w:pPr>
      <w:r w:rsidRPr="00AD08FE">
        <w:rPr>
          <w:lang w:val="en-GB"/>
        </w:rPr>
        <w:t>NOTE 1 – Section 4.1.1 provides guidance on the use of the version number byte. In the particular case of the empty data item, implementations have been deployed with different version values so it is recommended that decoders ignore the version number value.</w:t>
      </w:r>
    </w:p>
    <w:p w:rsidR="00CC7062" w:rsidRPr="00AD08FE" w:rsidRDefault="00CC7062" w:rsidP="00CC2DAC">
      <w:pPr>
        <w:pStyle w:val="Note"/>
        <w:rPr>
          <w:lang w:val="en-GB"/>
        </w:rPr>
      </w:pPr>
      <w:r w:rsidRPr="00AD08FE">
        <w:rPr>
          <w:lang w:val="en-GB"/>
        </w:rPr>
        <w:t>NOTE 2 – The empty data item is widely known as the Fill Item.</w:t>
      </w:r>
    </w:p>
    <w:p w:rsidR="00CC7062" w:rsidRPr="00AD08FE" w:rsidRDefault="00CC7062" w:rsidP="00CC7062">
      <w:pPr>
        <w:pStyle w:val="Heading1"/>
        <w:rPr>
          <w:lang w:val="en-GB"/>
        </w:rPr>
      </w:pPr>
      <w:r w:rsidRPr="00AD08FE">
        <w:rPr>
          <w:lang w:val="en-GB"/>
        </w:rPr>
        <w:lastRenderedPageBreak/>
        <w:t>2</w:t>
      </w:r>
      <w:r w:rsidRPr="00AD08FE">
        <w:rPr>
          <w:lang w:val="en-GB"/>
        </w:rPr>
        <w:tab/>
        <w:t xml:space="preserve">KLV Coding of </w:t>
      </w:r>
      <w:r w:rsidR="00CC2DAC" w:rsidRPr="00AD08FE">
        <w:rPr>
          <w:lang w:val="en-GB"/>
        </w:rPr>
        <w:t>individual data items</w:t>
      </w:r>
      <w:r w:rsidR="00CC2DAC" w:rsidRPr="00AD08FE" w:rsidDel="00271DDA">
        <w:rPr>
          <w:lang w:val="en-GB"/>
        </w:rPr>
        <w:t xml:space="preserve"> </w:t>
      </w:r>
    </w:p>
    <w:p w:rsidR="00CC7062" w:rsidRPr="00AD08FE" w:rsidRDefault="00CC7062" w:rsidP="00685374">
      <w:pPr>
        <w:rPr>
          <w:lang w:val="en-GB"/>
        </w:rPr>
      </w:pPr>
      <w:r w:rsidRPr="00AD08FE">
        <w:rPr>
          <w:lang w:val="en-GB"/>
        </w:rPr>
        <w:t xml:space="preserve">The KLV coding of individual data items is a simple application of the Key, Length and Value as defined in </w:t>
      </w:r>
      <w:r w:rsidR="00685374">
        <w:rPr>
          <w:lang w:val="en-GB"/>
        </w:rPr>
        <w:t>Section</w:t>
      </w:r>
      <w:r w:rsidR="00CC2DAC" w:rsidRPr="00AD08FE">
        <w:rPr>
          <w:lang w:val="en-GB"/>
        </w:rPr>
        <w:t xml:space="preserve"> </w:t>
      </w:r>
      <w:r w:rsidRPr="00AD08FE">
        <w:rPr>
          <w:lang w:val="en-GB"/>
        </w:rPr>
        <w:t>4.</w:t>
      </w:r>
    </w:p>
    <w:p w:rsidR="00CC7062" w:rsidRPr="00AD08FE" w:rsidRDefault="00CC7062" w:rsidP="00CC7062">
      <w:pPr>
        <w:rPr>
          <w:lang w:val="en-GB"/>
        </w:rPr>
      </w:pPr>
      <w:r w:rsidRPr="00AD08FE">
        <w:rPr>
          <w:lang w:val="en-GB"/>
        </w:rPr>
        <w:t>The Key of individual data items is defined in a register together with the ranges of Length and the specification of the Value itself. For individual data items the value of byte 5 of the Key shall be 0x01.</w:t>
      </w:r>
    </w:p>
    <w:p w:rsidR="00CC7062" w:rsidRPr="00AD08FE" w:rsidRDefault="00CC7062" w:rsidP="00CC7062">
      <w:pPr>
        <w:pStyle w:val="Heading2"/>
        <w:rPr>
          <w:lang w:val="en-GB"/>
        </w:rPr>
      </w:pPr>
      <w:bookmarkStart w:id="27" w:name="_Toc42868844"/>
      <w:r w:rsidRPr="00AD08FE">
        <w:rPr>
          <w:lang w:val="en-GB"/>
        </w:rPr>
        <w:t>2.1</w:t>
      </w:r>
      <w:r w:rsidRPr="00AD08FE">
        <w:rPr>
          <w:lang w:val="en-GB"/>
        </w:rPr>
        <w:tab/>
        <w:t xml:space="preserve">Registers of </w:t>
      </w:r>
      <w:r w:rsidR="00CC2DAC" w:rsidRPr="00AD08FE">
        <w:rPr>
          <w:lang w:val="en-GB"/>
        </w:rPr>
        <w:t>individual data items</w:t>
      </w:r>
      <w:bookmarkEnd w:id="27"/>
    </w:p>
    <w:p w:rsidR="00CC7062" w:rsidRPr="00AD08FE" w:rsidRDefault="00CC7062" w:rsidP="00CC7062">
      <w:pPr>
        <w:rPr>
          <w:lang w:val="en-GB"/>
        </w:rPr>
      </w:pPr>
      <w:r w:rsidRPr="00AD08FE">
        <w:rPr>
          <w:lang w:val="en-GB"/>
        </w:rPr>
        <w:t>Individual data items that are KLV coded are collected into registers for the purpose of data management.</w:t>
      </w:r>
    </w:p>
    <w:p w:rsidR="00CC7062" w:rsidRPr="00AD08FE" w:rsidRDefault="00CC7062" w:rsidP="00CC7062">
      <w:pPr>
        <w:rPr>
          <w:lang w:val="en-GB"/>
        </w:rPr>
      </w:pPr>
      <w:r w:rsidRPr="00AD08FE">
        <w:rPr>
          <w:lang w:val="en-GB"/>
        </w:rPr>
        <w:t>This Recommendation defines four different registers as identified in Table 3. These registers are “dictionaries” and they are identified by the value of byte 6 of the Key as follows:</w:t>
      </w:r>
    </w:p>
    <w:p w:rsidR="00CC7062" w:rsidRPr="00AD08FE" w:rsidRDefault="00CC7062" w:rsidP="00CC7062">
      <w:pPr>
        <w:pStyle w:val="Heading3"/>
        <w:rPr>
          <w:rFonts w:eastAsia="MS Mincho"/>
          <w:lang w:val="en-GB" w:eastAsia="ja-JP"/>
        </w:rPr>
      </w:pPr>
      <w:bookmarkStart w:id="28" w:name="_Toc533742244"/>
      <w:bookmarkStart w:id="29" w:name="_Toc42868845"/>
      <w:r w:rsidRPr="00AD08FE">
        <w:rPr>
          <w:rFonts w:eastAsia="MS Mincho"/>
          <w:lang w:val="en-GB" w:eastAsia="ja-JP"/>
        </w:rPr>
        <w:t>2.1.1</w:t>
      </w:r>
      <w:r w:rsidRPr="00AD08FE">
        <w:rPr>
          <w:rFonts w:eastAsia="MS Mincho"/>
          <w:lang w:val="en-GB" w:eastAsia="ja-JP"/>
        </w:rPr>
        <w:tab/>
        <w:t xml:space="preserve">Metadata </w:t>
      </w:r>
      <w:r w:rsidR="00CC2DAC" w:rsidRPr="00AD08FE">
        <w:rPr>
          <w:rFonts w:eastAsia="MS Mincho"/>
          <w:lang w:val="en-GB" w:eastAsia="ja-JP"/>
        </w:rPr>
        <w:t>dictionaries</w:t>
      </w:r>
      <w:bookmarkEnd w:id="28"/>
      <w:bookmarkEnd w:id="29"/>
    </w:p>
    <w:p w:rsidR="00CC7062" w:rsidRPr="00AD08FE" w:rsidRDefault="00CC7062" w:rsidP="00CC7062">
      <w:pPr>
        <w:rPr>
          <w:lang w:val="en-GB"/>
        </w:rPr>
      </w:pPr>
      <w:r w:rsidRPr="00AD08FE">
        <w:rPr>
          <w:lang w:val="en-GB"/>
        </w:rPr>
        <w:t>Metadata dictionaries shall be identified by byte 6 having the value of 0x01. Metadata dictionaries shall be registers of metadata items.</w:t>
      </w:r>
    </w:p>
    <w:p w:rsidR="00CC7062" w:rsidRPr="00AD08FE" w:rsidRDefault="00CC7062" w:rsidP="00CC7062">
      <w:pPr>
        <w:rPr>
          <w:lang w:val="en-GB"/>
        </w:rPr>
      </w:pPr>
      <w:r w:rsidRPr="00AD08FE">
        <w:rPr>
          <w:lang w:val="en-GB"/>
        </w:rPr>
        <w:t>Metadata is information other than Essence, that has no inherent stand-alone value, but is related to Essence (i.e.</w:t>
      </w:r>
      <w:r w:rsidR="00AD08FE" w:rsidRPr="00AD08FE">
        <w:rPr>
          <w:lang w:val="en-GB"/>
        </w:rPr>
        <w:t>,</w:t>
      </w:r>
      <w:r w:rsidRPr="00AD08FE">
        <w:rPr>
          <w:lang w:val="en-GB"/>
        </w:rPr>
        <w:t xml:space="preserve"> it is contextual and has no meaning outside its relationship to the associated Essence). Examples of Metadata include: URL, URI, timecode, MPEG-2 PCR, filename, program labels, copyright information, version control, watermarking, conditional-access keys, etc.</w:t>
      </w:r>
    </w:p>
    <w:p w:rsidR="00CC7062" w:rsidRPr="00AD08FE" w:rsidRDefault="00CC7062" w:rsidP="00CC7062">
      <w:pPr>
        <w:pStyle w:val="Heading3"/>
        <w:rPr>
          <w:rFonts w:eastAsia="MS Mincho"/>
          <w:lang w:val="en-GB" w:eastAsia="ja-JP"/>
        </w:rPr>
      </w:pPr>
      <w:bookmarkStart w:id="30" w:name="_Toc533742245"/>
      <w:bookmarkStart w:id="31" w:name="_Toc42868846"/>
      <w:r w:rsidRPr="00AD08FE">
        <w:rPr>
          <w:rFonts w:eastAsia="MS Mincho"/>
          <w:lang w:val="en-GB" w:eastAsia="ja-JP"/>
        </w:rPr>
        <w:t>2.1.2</w:t>
      </w:r>
      <w:r w:rsidRPr="00AD08FE">
        <w:rPr>
          <w:rFonts w:eastAsia="MS Mincho"/>
          <w:lang w:val="en-GB" w:eastAsia="ja-JP"/>
        </w:rPr>
        <w:tab/>
        <w:t xml:space="preserve">Essence </w:t>
      </w:r>
      <w:r w:rsidR="00CC2DAC" w:rsidRPr="00AD08FE">
        <w:rPr>
          <w:rFonts w:eastAsia="MS Mincho"/>
          <w:lang w:val="en-GB" w:eastAsia="ja-JP"/>
        </w:rPr>
        <w:t>dictionaries</w:t>
      </w:r>
      <w:bookmarkEnd w:id="30"/>
      <w:bookmarkEnd w:id="31"/>
    </w:p>
    <w:p w:rsidR="00CC7062" w:rsidRPr="00AD08FE" w:rsidRDefault="00CC7062" w:rsidP="00CC7062">
      <w:pPr>
        <w:rPr>
          <w:lang w:val="en-GB"/>
        </w:rPr>
      </w:pPr>
      <w:r w:rsidRPr="00AD08FE">
        <w:rPr>
          <w:lang w:val="en-GB"/>
        </w:rPr>
        <w:t>Essence dictionaries shall be identified by byte 6 having the value of 0x02. Essence dictionaries shall be registers of essence items.</w:t>
      </w:r>
    </w:p>
    <w:p w:rsidR="00CC7062" w:rsidRPr="00AD08FE" w:rsidRDefault="00CC7062" w:rsidP="00CC7062">
      <w:pPr>
        <w:rPr>
          <w:lang w:val="en-GB"/>
        </w:rPr>
      </w:pPr>
      <w:r w:rsidRPr="00AD08FE">
        <w:rPr>
          <w:lang w:val="en-GB"/>
        </w:rPr>
        <w:t>Essence is the data that represents pictures, sound and text. Types of Essence include Video, Audio and Data of various kinds, including captions, graphics, still images, text, enhancements and other data as needed by each application.</w:t>
      </w:r>
    </w:p>
    <w:p w:rsidR="00CC7062" w:rsidRPr="00AD08FE" w:rsidRDefault="00CC7062" w:rsidP="00CC7062">
      <w:pPr>
        <w:pStyle w:val="Heading3"/>
        <w:rPr>
          <w:rFonts w:eastAsia="MS Mincho"/>
          <w:lang w:val="en-GB" w:eastAsia="ja-JP"/>
        </w:rPr>
      </w:pPr>
      <w:bookmarkStart w:id="32" w:name="_Toc533742246"/>
      <w:bookmarkStart w:id="33" w:name="_Toc42868847"/>
      <w:r w:rsidRPr="00AD08FE">
        <w:rPr>
          <w:rFonts w:eastAsia="MS Mincho"/>
          <w:lang w:val="en-GB" w:eastAsia="ja-JP"/>
        </w:rPr>
        <w:t>2.1.3</w:t>
      </w:r>
      <w:r w:rsidRPr="00AD08FE">
        <w:rPr>
          <w:rFonts w:eastAsia="MS Mincho"/>
          <w:lang w:val="en-GB" w:eastAsia="ja-JP"/>
        </w:rPr>
        <w:tab/>
        <w:t xml:space="preserve">Control </w:t>
      </w:r>
      <w:r w:rsidR="00CC2DAC" w:rsidRPr="00AD08FE">
        <w:rPr>
          <w:rFonts w:eastAsia="MS Mincho"/>
          <w:lang w:val="en-GB" w:eastAsia="ja-JP"/>
        </w:rPr>
        <w:t>dictionaries</w:t>
      </w:r>
      <w:bookmarkEnd w:id="32"/>
      <w:bookmarkEnd w:id="33"/>
    </w:p>
    <w:p w:rsidR="00CC7062" w:rsidRPr="00AD08FE" w:rsidRDefault="00CC7062" w:rsidP="00CC7062">
      <w:pPr>
        <w:rPr>
          <w:lang w:val="en-GB"/>
        </w:rPr>
      </w:pPr>
      <w:r w:rsidRPr="00AD08FE">
        <w:rPr>
          <w:lang w:val="en-GB"/>
        </w:rPr>
        <w:t>Control dictionaries shall be identified by byte 6 having the value of 0x03. Control dictionaries shall be registers of control data items.</w:t>
      </w:r>
    </w:p>
    <w:p w:rsidR="00CC7062" w:rsidRPr="00AD08FE" w:rsidRDefault="00CC7062" w:rsidP="00CC7062">
      <w:pPr>
        <w:pStyle w:val="Heading3"/>
        <w:rPr>
          <w:rFonts w:eastAsia="MS Mincho"/>
          <w:lang w:val="en-GB" w:eastAsia="ja-JP"/>
        </w:rPr>
      </w:pPr>
      <w:bookmarkStart w:id="34" w:name="_Toc533742247"/>
      <w:bookmarkStart w:id="35" w:name="_Toc42868848"/>
      <w:r w:rsidRPr="00AD08FE">
        <w:rPr>
          <w:rFonts w:eastAsia="MS Mincho"/>
          <w:lang w:val="en-GB" w:eastAsia="ja-JP"/>
        </w:rPr>
        <w:t>2.1.4</w:t>
      </w:r>
      <w:r w:rsidRPr="00AD08FE">
        <w:rPr>
          <w:rFonts w:eastAsia="MS Mincho"/>
          <w:lang w:val="en-GB" w:eastAsia="ja-JP"/>
        </w:rPr>
        <w:tab/>
        <w:t xml:space="preserve">Types </w:t>
      </w:r>
      <w:r w:rsidR="00CC2DAC" w:rsidRPr="00AD08FE">
        <w:rPr>
          <w:rFonts w:eastAsia="MS Mincho"/>
          <w:lang w:val="en-GB" w:eastAsia="ja-JP"/>
        </w:rPr>
        <w:t>dictionaries</w:t>
      </w:r>
      <w:bookmarkEnd w:id="34"/>
      <w:bookmarkEnd w:id="35"/>
    </w:p>
    <w:p w:rsidR="00CC7062" w:rsidRPr="00AD08FE" w:rsidRDefault="00CC7062" w:rsidP="00CC7062">
      <w:pPr>
        <w:rPr>
          <w:lang w:val="en-GB"/>
        </w:rPr>
      </w:pPr>
      <w:r w:rsidRPr="00AD08FE">
        <w:rPr>
          <w:lang w:val="en-GB"/>
        </w:rPr>
        <w:t>Types dictionaries shall be identified by byte 6 having the value of 0x04. Types dictionaries shall be registers of data types.</w:t>
      </w:r>
    </w:p>
    <w:p w:rsidR="00CC7062" w:rsidRPr="00AD08FE" w:rsidRDefault="00CC7062" w:rsidP="00CC7062">
      <w:pPr>
        <w:rPr>
          <w:lang w:val="en-GB"/>
        </w:rPr>
      </w:pPr>
      <w:r w:rsidRPr="00AD08FE">
        <w:rPr>
          <w:lang w:val="en-GB"/>
        </w:rPr>
        <w:t xml:space="preserve">Many register values share a common set of definitions for multiple data representations. To simplify the register definitions, the “Types” </w:t>
      </w:r>
      <w:r w:rsidR="00CC2DAC" w:rsidRPr="00AD08FE" w:rsidDel="00653597">
        <w:rPr>
          <w:lang w:val="en-GB"/>
        </w:rPr>
        <w:t>dictionary</w:t>
      </w:r>
      <w:r w:rsidR="00CC2DAC" w:rsidRPr="00AD08FE">
        <w:rPr>
          <w:lang w:val="en-GB"/>
        </w:rPr>
        <w:t xml:space="preserve"> </w:t>
      </w:r>
      <w:r w:rsidRPr="00AD08FE">
        <w:rPr>
          <w:lang w:val="en-GB"/>
        </w:rPr>
        <w:t xml:space="preserve">shall be used to define these data representations. The Types </w:t>
      </w:r>
      <w:r w:rsidR="00CC2DAC" w:rsidRPr="00AD08FE" w:rsidDel="00653597">
        <w:rPr>
          <w:lang w:val="en-GB"/>
        </w:rPr>
        <w:t>dictionary</w:t>
      </w:r>
      <w:r w:rsidR="00CC2DAC" w:rsidRPr="00AD08FE">
        <w:rPr>
          <w:lang w:val="en-GB"/>
        </w:rPr>
        <w:t xml:space="preserve"> </w:t>
      </w:r>
      <w:r w:rsidRPr="00AD08FE">
        <w:rPr>
          <w:lang w:val="en-GB"/>
        </w:rPr>
        <w:t>shall be used as a shared resource for all other dictionaries.</w:t>
      </w:r>
    </w:p>
    <w:p w:rsidR="00CC7062" w:rsidRPr="00AD08FE" w:rsidRDefault="00CC7062" w:rsidP="00CC7062">
      <w:pPr>
        <w:pStyle w:val="Heading2"/>
        <w:rPr>
          <w:lang w:val="en-GB"/>
        </w:rPr>
      </w:pPr>
      <w:bookmarkStart w:id="36" w:name="_Toc42868849"/>
      <w:r w:rsidRPr="00AD08FE">
        <w:rPr>
          <w:lang w:val="en-GB"/>
        </w:rPr>
        <w:t>2.2</w:t>
      </w:r>
      <w:r w:rsidRPr="00AD08FE">
        <w:rPr>
          <w:lang w:val="en-GB"/>
        </w:rPr>
        <w:tab/>
        <w:t xml:space="preserve">Identification of Value </w:t>
      </w:r>
      <w:r w:rsidR="00CC2DAC" w:rsidRPr="00AD08FE">
        <w:rPr>
          <w:lang w:val="en-GB"/>
        </w:rPr>
        <w:t>data representations</w:t>
      </w:r>
      <w:bookmarkEnd w:id="36"/>
    </w:p>
    <w:p w:rsidR="00CC7062" w:rsidRPr="00AD08FE" w:rsidRDefault="00CC7062" w:rsidP="00CC7062">
      <w:pPr>
        <w:rPr>
          <w:lang w:val="en-GB"/>
        </w:rPr>
      </w:pPr>
      <w:r w:rsidRPr="00AD08FE">
        <w:rPr>
          <w:lang w:val="en-GB"/>
        </w:rPr>
        <w:t xml:space="preserve">The Value of many data items can be represented in more than one way. For example, a start time in the metadata </w:t>
      </w:r>
      <w:r w:rsidRPr="00AD08FE" w:rsidDel="00653597">
        <w:rPr>
          <w:lang w:val="en-GB"/>
        </w:rPr>
        <w:t>dictionary</w:t>
      </w:r>
      <w:r w:rsidRPr="00AD08FE">
        <w:rPr>
          <w:lang w:val="en-GB"/>
        </w:rPr>
        <w:t xml:space="preserve"> can be represented as a character string of the timecode or as an efficient bit-packed form. The first offers direct mapping to a display whereas the second offers high transmission efficiency for use in narrow-band data channels. There are many such metadata </w:t>
      </w:r>
      <w:r w:rsidRPr="00AD08FE" w:rsidDel="00653597">
        <w:rPr>
          <w:lang w:val="en-GB"/>
        </w:rPr>
        <w:t xml:space="preserve">dictionary </w:t>
      </w:r>
      <w:r w:rsidRPr="00AD08FE">
        <w:rPr>
          <w:lang w:val="en-GB"/>
        </w:rPr>
        <w:t>items that have multiple data representations for the same descriptor.</w:t>
      </w:r>
    </w:p>
    <w:p w:rsidR="00CC7062" w:rsidRPr="00AD08FE" w:rsidRDefault="00CC7062" w:rsidP="00CC7062">
      <w:pPr>
        <w:rPr>
          <w:lang w:val="en-GB"/>
        </w:rPr>
      </w:pPr>
      <w:r w:rsidRPr="00AD08FE">
        <w:rPr>
          <w:lang w:val="en-GB"/>
        </w:rPr>
        <w:lastRenderedPageBreak/>
        <w:t>Where a data item has more than one data representation for the value, one representation shall be designated as the default representation and shall be assigned a Key with at least one trailing zero byte. Alternate representations shall be assigned Keys by replacing the leftmost trailing zero byte with non-zero values, which shall be assigned sequentially. Each representation shall be documented as a separate entry in the register.</w:t>
      </w:r>
    </w:p>
    <w:p w:rsidR="00CC7062" w:rsidRPr="00AD08FE" w:rsidRDefault="00CC7062" w:rsidP="00CC7062">
      <w:pPr>
        <w:rPr>
          <w:lang w:val="en-GB"/>
        </w:rPr>
      </w:pPr>
      <w:r w:rsidRPr="00AD08FE">
        <w:rPr>
          <w:lang w:val="en-GB"/>
        </w:rPr>
        <w:t xml:space="preserve">Informative </w:t>
      </w:r>
      <w:r w:rsidR="00CC2DAC" w:rsidRPr="00AD08FE">
        <w:rPr>
          <w:lang w:val="en-GB"/>
        </w:rPr>
        <w:t>example</w:t>
      </w:r>
      <w:r w:rsidRPr="00AD08FE">
        <w:rPr>
          <w:lang w:val="en-GB"/>
        </w:rPr>
        <w:t>:</w:t>
      </w:r>
    </w:p>
    <w:p w:rsidR="00CC7062" w:rsidRPr="00AD08FE" w:rsidRDefault="00CC2DAC" w:rsidP="00CC2DAC">
      <w:pPr>
        <w:pStyle w:val="enumlev1"/>
        <w:rPr>
          <w:lang w:val="en-GB"/>
        </w:rPr>
      </w:pPr>
      <w:r w:rsidRPr="00AD08FE">
        <w:rPr>
          <w:lang w:val="en-GB"/>
        </w:rPr>
        <w:t>–</w:t>
      </w:r>
      <w:r w:rsidR="00CC7062" w:rsidRPr="00AD08FE">
        <w:rPr>
          <w:lang w:val="en-GB"/>
        </w:rPr>
        <w:tab/>
        <w:t>01.02.03.04.00.00.00.00 is “Name” (default data representation in 16-bit Unicode</w:t>
      </w:r>
      <w:r w:rsidRPr="00AD08FE">
        <w:rPr>
          <w:lang w:val="en-GB"/>
        </w:rPr>
        <w:t> </w:t>
      </w:r>
      <w:r w:rsidR="00CC7062" w:rsidRPr="00AD08FE">
        <w:rPr>
          <w:lang w:val="en-GB"/>
        </w:rPr>
        <w:t>characters)</w:t>
      </w:r>
      <w:r w:rsidRPr="00AD08FE">
        <w:rPr>
          <w:lang w:val="en-GB"/>
        </w:rPr>
        <w:t>.</w:t>
      </w:r>
    </w:p>
    <w:p w:rsidR="00CC7062" w:rsidRPr="00AD08FE" w:rsidRDefault="00CC2DAC" w:rsidP="00CC2DAC">
      <w:pPr>
        <w:pStyle w:val="enumlev1"/>
        <w:rPr>
          <w:lang w:val="en-GB"/>
        </w:rPr>
      </w:pPr>
      <w:r w:rsidRPr="00AD08FE">
        <w:rPr>
          <w:lang w:val="en-GB"/>
        </w:rPr>
        <w:t>–</w:t>
      </w:r>
      <w:r w:rsidR="00CC7062" w:rsidRPr="00AD08FE">
        <w:rPr>
          <w:lang w:val="en-GB"/>
        </w:rPr>
        <w:tab/>
        <w:t>01.02.03.04.01.00.00.00 is “Name” (different data representation in ISO 7-bit characters)</w:t>
      </w:r>
      <w:r w:rsidRPr="00AD08FE">
        <w:rPr>
          <w:lang w:val="en-GB"/>
        </w:rPr>
        <w:t>.</w:t>
      </w:r>
    </w:p>
    <w:p w:rsidR="00CC7062" w:rsidRPr="00AD08FE" w:rsidRDefault="00CC2DAC" w:rsidP="00CC2DAC">
      <w:pPr>
        <w:pStyle w:val="enumlev1"/>
        <w:rPr>
          <w:lang w:val="en-GB"/>
        </w:rPr>
      </w:pPr>
      <w:r w:rsidRPr="00AD08FE">
        <w:rPr>
          <w:lang w:val="en-GB"/>
        </w:rPr>
        <w:t>–</w:t>
      </w:r>
      <w:r w:rsidR="00CC7062" w:rsidRPr="00AD08FE">
        <w:rPr>
          <w:lang w:val="en-GB"/>
        </w:rPr>
        <w:tab/>
        <w:t>01.02.03.04.02.00.00.00 is “Name” (another data representation in UTF-8 Unicode</w:t>
      </w:r>
      <w:r w:rsidRPr="00AD08FE">
        <w:rPr>
          <w:lang w:val="en-GB"/>
        </w:rPr>
        <w:t> </w:t>
      </w:r>
      <w:r w:rsidR="00CC7062" w:rsidRPr="00AD08FE">
        <w:rPr>
          <w:lang w:val="en-GB"/>
        </w:rPr>
        <w:t>characters)</w:t>
      </w:r>
      <w:r w:rsidRPr="00AD08FE">
        <w:rPr>
          <w:lang w:val="en-GB"/>
        </w:rPr>
        <w:t>.</w:t>
      </w:r>
    </w:p>
    <w:p w:rsidR="00CC7062" w:rsidRPr="00AD08FE" w:rsidRDefault="00CC7062" w:rsidP="00CC7062">
      <w:pPr>
        <w:rPr>
          <w:lang w:val="en-GB"/>
        </w:rPr>
      </w:pPr>
      <w:r w:rsidRPr="00AD08FE">
        <w:rPr>
          <w:lang w:val="en-GB"/>
        </w:rPr>
        <w:t>The parser treats all representations as the same data item, i.e.</w:t>
      </w:r>
      <w:r w:rsidR="00AD08FE" w:rsidRPr="00AD08FE">
        <w:rPr>
          <w:lang w:val="en-GB"/>
        </w:rPr>
        <w:t>,</w:t>
      </w:r>
      <w:r w:rsidRPr="00AD08FE">
        <w:rPr>
          <w:lang w:val="en-GB"/>
        </w:rPr>
        <w:t xml:space="preserve"> it recognizes 01.02.03.04.00, then looks for xx in place of the “00” to identify different encodings. Since the default representation is defined, the extra non-zero term in the 5th position is known to be a new data representation of the default register item. It should be noted that different representations may constrain the values that a data item may use.</w:t>
      </w:r>
    </w:p>
    <w:p w:rsidR="00CC7062" w:rsidRPr="00AD08FE" w:rsidRDefault="00CC7062" w:rsidP="00CC7062">
      <w:pPr>
        <w:pStyle w:val="Heading1"/>
        <w:rPr>
          <w:lang w:val="en-GB"/>
        </w:rPr>
      </w:pPr>
      <w:r w:rsidRPr="00AD08FE">
        <w:rPr>
          <w:lang w:val="en-GB"/>
        </w:rPr>
        <w:t>3</w:t>
      </w:r>
      <w:r w:rsidRPr="00AD08FE">
        <w:rPr>
          <w:lang w:val="en-GB"/>
        </w:rPr>
        <w:tab/>
        <w:t xml:space="preserve">KLV </w:t>
      </w:r>
      <w:r w:rsidR="00CC2DAC" w:rsidRPr="00AD08FE">
        <w:rPr>
          <w:lang w:val="en-GB"/>
        </w:rPr>
        <w:t>group coding</w:t>
      </w:r>
      <w:r w:rsidR="00CC2DAC" w:rsidRPr="00AD08FE" w:rsidDel="00271DDA">
        <w:rPr>
          <w:lang w:val="en-GB"/>
        </w:rPr>
        <w:t xml:space="preserve"> </w:t>
      </w:r>
    </w:p>
    <w:p w:rsidR="00CC7062" w:rsidRPr="00AD08FE" w:rsidRDefault="00CC7062" w:rsidP="00CC2DAC">
      <w:pPr>
        <w:rPr>
          <w:lang w:val="en-GB"/>
        </w:rPr>
      </w:pPr>
      <w:r w:rsidRPr="00AD08FE">
        <w:rPr>
          <w:lang w:val="en-GB"/>
        </w:rPr>
        <w:t>Group coding of data items can be used to reduce the overhead of repeating redundant information that appears in the Key of each unit as in Universal Sets. Group coding also allows logical groups of individual data items, or groups of items, to be encoded together and provides options for increased bit-efficiency. In order of increasing coding efficiency, the K-L-V Coding Protocol can be used to support Universal Sets, Global Sets, Local Sets, Variable-length Packs and Defined-Length Packs described as follows</w:t>
      </w:r>
      <w:r w:rsidR="00CC2DAC" w:rsidRPr="00AD08FE">
        <w:rPr>
          <w:lang w:val="en-GB"/>
        </w:rPr>
        <w:t>:</w:t>
      </w:r>
    </w:p>
    <w:p w:rsidR="00CC7062" w:rsidRPr="00AD08FE" w:rsidRDefault="00CC2DAC" w:rsidP="00CC7062">
      <w:pPr>
        <w:pStyle w:val="enumlev1"/>
        <w:rPr>
          <w:lang w:val="en-GB"/>
        </w:rPr>
      </w:pPr>
      <w:r w:rsidRPr="00AD08FE">
        <w:rPr>
          <w:lang w:val="en-GB"/>
        </w:rPr>
        <w:t>–</w:t>
      </w:r>
      <w:r w:rsidR="00CC7062" w:rsidRPr="00AD08FE">
        <w:rPr>
          <w:lang w:val="en-GB"/>
        </w:rPr>
        <w:tab/>
        <w:t>Universal Sets shall be used to construct a logical grouping of data items and other KLV encoded items. Universal Sets use the full KLV Coding Construct throughout.</w:t>
      </w:r>
    </w:p>
    <w:p w:rsidR="00CC7062" w:rsidRPr="00AD08FE" w:rsidRDefault="00CC2DAC" w:rsidP="00CC7062">
      <w:pPr>
        <w:pStyle w:val="enumlev1"/>
        <w:rPr>
          <w:lang w:val="en-GB"/>
        </w:rPr>
      </w:pPr>
      <w:r w:rsidRPr="00AD08FE">
        <w:rPr>
          <w:lang w:val="en-GB"/>
        </w:rPr>
        <w:t>–</w:t>
      </w:r>
      <w:r w:rsidR="00CC7062" w:rsidRPr="00AD08FE">
        <w:rPr>
          <w:lang w:val="en-GB"/>
        </w:rPr>
        <w:tab/>
        <w:t>Global Sets are defined as per Universal Sets, but offer coding efficiency by sharing a common Key header. This coding gain is lossless and every Key can be fully recovered from the data in the Global Set alone.</w:t>
      </w:r>
    </w:p>
    <w:p w:rsidR="00CC7062" w:rsidRPr="00AD08FE" w:rsidRDefault="00CC2DAC" w:rsidP="00CC7062">
      <w:pPr>
        <w:pStyle w:val="enumlev1"/>
        <w:rPr>
          <w:lang w:val="en-GB"/>
        </w:rPr>
      </w:pPr>
      <w:r w:rsidRPr="00AD08FE">
        <w:rPr>
          <w:lang w:val="en-GB"/>
        </w:rPr>
        <w:t>–</w:t>
      </w:r>
      <w:r w:rsidR="00CC7062" w:rsidRPr="00AD08FE">
        <w:rPr>
          <w:lang w:val="en-GB"/>
        </w:rPr>
        <w:tab/>
        <w:t>Local Sets are defined as per Universal Sets, but offer coding efficiency through the use of short Local Tags whose meaning is defined within the context of the Local Set. Local Sets retain the KLV data construct but require a separate Recommendation or RP to define the meaning of the Local Tags and to provide a map from the Local Tag value to the Key value.</w:t>
      </w:r>
    </w:p>
    <w:p w:rsidR="00CC7062" w:rsidRPr="00AD08FE" w:rsidRDefault="00CC2DAC" w:rsidP="00904790">
      <w:pPr>
        <w:pStyle w:val="enumlev1"/>
        <w:keepNext/>
        <w:keepLines/>
        <w:rPr>
          <w:lang w:val="en-GB"/>
        </w:rPr>
      </w:pPr>
      <w:r w:rsidRPr="00AD08FE">
        <w:rPr>
          <w:lang w:val="en-GB"/>
        </w:rPr>
        <w:t>–</w:t>
      </w:r>
      <w:r w:rsidR="00CC7062" w:rsidRPr="00AD08FE">
        <w:rPr>
          <w:lang w:val="en-GB"/>
        </w:rPr>
        <w:tab/>
        <w:t>Variable-length Packs are defined as a further grouping of data items that eliminates the use of Keys and Local Tags for all individual items within the group. Variable-length Packs therefore rely on a Recommendation or RP which defines the order of data items within the pack and the UL of each item in the pack.</w:t>
      </w:r>
    </w:p>
    <w:p w:rsidR="00CC7062" w:rsidRPr="00AD08FE" w:rsidRDefault="00CC2DAC" w:rsidP="00CC7062">
      <w:pPr>
        <w:pStyle w:val="enumlev1"/>
        <w:rPr>
          <w:lang w:val="en-GB"/>
        </w:rPr>
      </w:pPr>
      <w:r w:rsidRPr="00AD08FE">
        <w:rPr>
          <w:lang w:val="en-GB"/>
        </w:rPr>
        <w:t>–</w:t>
      </w:r>
      <w:r w:rsidR="00CC7062" w:rsidRPr="00AD08FE">
        <w:rPr>
          <w:lang w:val="en-GB"/>
        </w:rPr>
        <w:tab/>
        <w:t>Defined-Length Packs are the most efficient (and least flexible) grouping of data items that eliminates the use of both Keys and Local Tags and removes the length for all individual items within the group. Thus Defined-Length packs rely on a Recommendation or RP which defines both the order of data items, the length of each data item within the pack and the UL of each item in the pack.</w:t>
      </w:r>
    </w:p>
    <w:p w:rsidR="00CC7062" w:rsidRPr="00AD08FE" w:rsidRDefault="00CC7062" w:rsidP="00CC7062">
      <w:pPr>
        <w:rPr>
          <w:lang w:val="en-GB"/>
        </w:rPr>
      </w:pPr>
      <w:r w:rsidRPr="00AD08FE">
        <w:rPr>
          <w:lang w:val="en-GB"/>
        </w:rPr>
        <w:t>Group coding shall only be used for the encoding of sets and packs described in this Recommendation.</w:t>
      </w:r>
    </w:p>
    <w:p w:rsidR="00CC7062" w:rsidRPr="00AD08FE" w:rsidRDefault="00CC7062" w:rsidP="00CC7062">
      <w:pPr>
        <w:rPr>
          <w:lang w:val="en-GB"/>
        </w:rPr>
      </w:pPr>
      <w:r w:rsidRPr="00AD08FE">
        <w:rPr>
          <w:lang w:val="en-GB"/>
        </w:rPr>
        <w:lastRenderedPageBreak/>
        <w:t>Sets and Packs shall consist of a number of individual data items which are coded as a group by the KLV Set or Pack data construct. The Set or Pack shall be defined by a full Key whose value shall be registered with the SMPTE Registration Authority.</w:t>
      </w:r>
    </w:p>
    <w:p w:rsidR="00CC7062" w:rsidRPr="00AD08FE" w:rsidRDefault="00CC7062" w:rsidP="00CC7062">
      <w:pPr>
        <w:rPr>
          <w:lang w:val="en-GB"/>
        </w:rPr>
      </w:pPr>
      <w:r w:rsidRPr="00AD08FE">
        <w:rPr>
          <w:lang w:val="en-GB"/>
        </w:rPr>
        <w:t>Sets and Packs may encode data which are themselves Sets or Packs as well as individual register items. This is called KLV recursive coding and this Recommendation provides no limit on the number of levels of recursion which may be used by any particular application.</w:t>
      </w:r>
    </w:p>
    <w:p w:rsidR="00CC7062" w:rsidRPr="00AD08FE" w:rsidRDefault="00CC7062" w:rsidP="00CC7062">
      <w:pPr>
        <w:rPr>
          <w:lang w:val="en-GB"/>
        </w:rPr>
      </w:pPr>
      <w:r w:rsidRPr="00AD08FE">
        <w:rPr>
          <w:lang w:val="en-GB"/>
        </w:rPr>
        <w:t xml:space="preserve">The presence of Sets or Packs shall be indicated by 0x02 in the Registry Category Designator field (byte 5) of the Set or Pack Key. The Registry Designator field (byte 6) shall be used to identify the type of Set or Pack. The Set or Pack register shall be identified by the Structure Designator field (byte 7) and the version of the </w:t>
      </w:r>
      <w:r w:rsidRPr="00AD08FE" w:rsidDel="00470B0E">
        <w:rPr>
          <w:lang w:val="en-GB"/>
        </w:rPr>
        <w:t>r</w:t>
      </w:r>
      <w:r w:rsidRPr="00AD08FE">
        <w:rPr>
          <w:lang w:val="en-GB"/>
        </w:rPr>
        <w:t>egister shall be identified by the Version Number field (byte 8).</w:t>
      </w:r>
    </w:p>
    <w:p w:rsidR="00CC7062" w:rsidRPr="00AD08FE" w:rsidRDefault="00CC7062" w:rsidP="00CC7062">
      <w:pPr>
        <w:rPr>
          <w:lang w:val="en-GB"/>
        </w:rPr>
      </w:pPr>
      <w:r w:rsidRPr="00AD08FE">
        <w:rPr>
          <w:lang w:val="en-GB"/>
        </w:rPr>
        <w:t>The Set or Pack Value shall be comprised of a number of individual data items with coding as defined by the Set or Pack type. In a Pack, the order and presence of items is defined. By default, the order and presence of items in a Set are not defined. Specific Recommend Practices or Recommendations may define constraints for the order and presence of data items within any specific Set or group of Sets.</w:t>
      </w:r>
    </w:p>
    <w:p w:rsidR="00CC7062" w:rsidRPr="00AD08FE" w:rsidRDefault="00CC7062" w:rsidP="00CC7062">
      <w:pPr>
        <w:rPr>
          <w:lang w:val="en-GB"/>
        </w:rPr>
      </w:pPr>
      <w:r w:rsidRPr="00AD08FE">
        <w:rPr>
          <w:lang w:val="en-GB"/>
        </w:rPr>
        <w:t>The following sections define how the data items are encoded for Universal Sets, Global Sets, Local Sets, Variable-length Packs and Defined-Length Packs.</w:t>
      </w:r>
    </w:p>
    <w:p w:rsidR="00CC7062" w:rsidRPr="00AD08FE" w:rsidRDefault="00CC7062" w:rsidP="00CC7062">
      <w:pPr>
        <w:pStyle w:val="Heading2"/>
        <w:rPr>
          <w:lang w:val="en-GB"/>
        </w:rPr>
      </w:pPr>
      <w:bookmarkStart w:id="37" w:name="_Toc42868851"/>
      <w:r w:rsidRPr="00AD08FE">
        <w:rPr>
          <w:lang w:val="en-GB"/>
        </w:rPr>
        <w:t>3.1</w:t>
      </w:r>
      <w:r w:rsidRPr="00AD08FE">
        <w:rPr>
          <w:lang w:val="en-GB"/>
        </w:rPr>
        <w:tab/>
        <w:t>Universal Sets</w:t>
      </w:r>
      <w:bookmarkEnd w:id="37"/>
    </w:p>
    <w:p w:rsidR="00CC7062" w:rsidRPr="00AD08FE" w:rsidRDefault="00CC7062" w:rsidP="00CC7062">
      <w:pPr>
        <w:rPr>
          <w:lang w:val="en-GB"/>
        </w:rPr>
      </w:pPr>
      <w:r w:rsidRPr="00AD08FE">
        <w:rPr>
          <w:lang w:val="en-GB"/>
        </w:rPr>
        <w:t>A Universal Set is defined as a number of data items that are grouped for application or management reasons. Data items may be in any order within the Universal Set and may be present or absent.</w:t>
      </w:r>
    </w:p>
    <w:p w:rsidR="00CC7062" w:rsidRPr="00AD08FE" w:rsidRDefault="00CC7062" w:rsidP="00CC7062">
      <w:pPr>
        <w:rPr>
          <w:lang w:val="en-GB"/>
        </w:rPr>
      </w:pPr>
      <w:r w:rsidRPr="00AD08FE">
        <w:rPr>
          <w:lang w:val="en-GB"/>
        </w:rPr>
        <w:t>The use of Keys for Universal Set coding shall be defined by an accompanying Recommendation or RP including a Structure Designator and an accompanying Universal Set Register including a version number.</w:t>
      </w:r>
    </w:p>
    <w:p w:rsidR="00CC7062" w:rsidRPr="00AD08FE" w:rsidRDefault="00CC7062" w:rsidP="00CC7062">
      <w:pPr>
        <w:rPr>
          <w:lang w:val="en-GB"/>
        </w:rPr>
      </w:pPr>
      <w:r w:rsidRPr="00AD08FE">
        <w:rPr>
          <w:lang w:val="en-GB"/>
        </w:rPr>
        <w:t xml:space="preserve">The Key of a Universal Set shall be 16 bytes in length. </w:t>
      </w:r>
    </w:p>
    <w:p w:rsidR="00CC7062" w:rsidRPr="00AD08FE" w:rsidRDefault="00CC7062" w:rsidP="00CC7062">
      <w:pPr>
        <w:rPr>
          <w:lang w:val="en-GB"/>
        </w:rPr>
      </w:pPr>
      <w:r w:rsidRPr="00AD08FE">
        <w:rPr>
          <w:lang w:val="en-GB"/>
        </w:rPr>
        <w:t>The Length of a Universal Set shall be coded as per ASN.1 notation; long or short form as required.</w:t>
      </w:r>
    </w:p>
    <w:p w:rsidR="00CC7062" w:rsidRPr="00AD08FE" w:rsidRDefault="00CC7062" w:rsidP="00CC7062">
      <w:pPr>
        <w:rPr>
          <w:lang w:val="en-GB"/>
        </w:rPr>
      </w:pPr>
      <w:r w:rsidRPr="00AD08FE">
        <w:rPr>
          <w:lang w:val="en-GB"/>
        </w:rPr>
        <w:t>The Value of a Universal Set shall be a sequence of KLV-encoded items whose total length is given by the Length field. Each and every data item in a Universal Set shall apply KLV Data Coding protocol including the full Key value.</w:t>
      </w:r>
    </w:p>
    <w:p w:rsidR="00CC7062" w:rsidRPr="00AD08FE" w:rsidRDefault="00CC7062" w:rsidP="00CC7062">
      <w:pPr>
        <w:rPr>
          <w:lang w:val="en-GB"/>
        </w:rPr>
      </w:pPr>
      <w:r w:rsidRPr="00AD08FE">
        <w:rPr>
          <w:lang w:val="en-GB"/>
        </w:rPr>
        <w:t>Relevant Application Recommendations or RPs may specify constraints upon the Value of a Universal Set such as the number and size of items, the allowed sequence of items and whether any items are mandatory or optional.</w:t>
      </w:r>
    </w:p>
    <w:p w:rsidR="00CC7062" w:rsidRPr="00AD08FE" w:rsidRDefault="00CC7062" w:rsidP="00CC2DAC">
      <w:pPr>
        <w:keepNext/>
        <w:keepLines/>
        <w:rPr>
          <w:lang w:val="en-GB"/>
        </w:rPr>
      </w:pPr>
      <w:r w:rsidRPr="00AD08FE">
        <w:rPr>
          <w:lang w:val="en-GB"/>
        </w:rPr>
        <w:t xml:space="preserve">The Key for Universal Sets is described by </w:t>
      </w:r>
      <w:r w:rsidR="00CC2DAC" w:rsidRPr="00AD08FE">
        <w:rPr>
          <w:lang w:val="en-GB"/>
        </w:rPr>
        <w:t>Table</w:t>
      </w:r>
      <w:r w:rsidR="00685374">
        <w:rPr>
          <w:lang w:val="en-GB"/>
        </w:rPr>
        <w:t xml:space="preserve"> 4</w:t>
      </w:r>
      <w:r w:rsidRPr="00AD08FE">
        <w:rPr>
          <w:lang w:val="en-GB"/>
        </w:rPr>
        <w:t>. The Universal Set Designator is defined within the last 8 bytes in the Universal Set Key. Universal Set Keys shall be defined in an associated Recommendation or RP and the Key value shall be registered with the SMPTE Registration Authority in accordance with the provisions of the accompanying Recommendation or RP to guarantee a unique Key value.</w:t>
      </w:r>
    </w:p>
    <w:p w:rsidR="00BC395E" w:rsidRPr="00AD08FE" w:rsidRDefault="00BC395E" w:rsidP="00BC395E">
      <w:pPr>
        <w:rPr>
          <w:lang w:val="en-GB"/>
        </w:rPr>
      </w:pPr>
      <w:bookmarkStart w:id="38" w:name="_Ref472557142"/>
      <w:r w:rsidRPr="00AD08FE">
        <w:rPr>
          <w:lang w:val="en-GB"/>
        </w:rPr>
        <w:t>Figure 3 illustrates the data structure for the encoding of Universal Sets.</w:t>
      </w:r>
    </w:p>
    <w:p w:rsidR="00BC395E" w:rsidRDefault="00BC395E" w:rsidP="00CC2DAC">
      <w:pPr>
        <w:pStyle w:val="TableNo"/>
        <w:rPr>
          <w:lang w:val="en-GB"/>
        </w:rPr>
      </w:pPr>
      <w:r>
        <w:rPr>
          <w:lang w:val="en-GB"/>
        </w:rPr>
        <w:br w:type="page"/>
      </w:r>
    </w:p>
    <w:p w:rsidR="00CC7062" w:rsidRPr="00AD08FE" w:rsidRDefault="00CC2DAC" w:rsidP="00CC2DAC">
      <w:pPr>
        <w:pStyle w:val="TableNo"/>
        <w:rPr>
          <w:lang w:val="en-GB"/>
        </w:rPr>
      </w:pPr>
      <w:r w:rsidRPr="00AD08FE">
        <w:rPr>
          <w:lang w:val="en-GB"/>
        </w:rPr>
        <w:lastRenderedPageBreak/>
        <w:t>TABLE</w:t>
      </w:r>
      <w:bookmarkEnd w:id="38"/>
      <w:r w:rsidRPr="00AD08FE">
        <w:rPr>
          <w:lang w:val="en-GB"/>
        </w:rPr>
        <w:t xml:space="preserve"> </w:t>
      </w:r>
      <w:r w:rsidR="00CC7062" w:rsidRPr="00AD08FE">
        <w:rPr>
          <w:lang w:val="en-GB"/>
        </w:rPr>
        <w:t xml:space="preserve">4 </w:t>
      </w:r>
    </w:p>
    <w:p w:rsidR="00CC7062" w:rsidRPr="00AD08FE" w:rsidRDefault="00CC7062" w:rsidP="00CC7062">
      <w:pPr>
        <w:pStyle w:val="Tabletitle"/>
        <w:rPr>
          <w:lang w:val="en-GB"/>
        </w:rPr>
      </w:pPr>
      <w:r w:rsidRPr="00AD08FE">
        <w:rPr>
          <w:lang w:val="en-GB"/>
        </w:rPr>
        <w:t>Field Descriptions for the Key for the KLV Encoding of Universal Sets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1"/>
        <w:gridCol w:w="1408"/>
        <w:gridCol w:w="3453"/>
        <w:gridCol w:w="889"/>
        <w:gridCol w:w="3038"/>
      </w:tblGrid>
      <w:tr w:rsidR="00CC7062" w:rsidRPr="00AD08FE" w:rsidTr="00CC2DAC">
        <w:trPr>
          <w:trHeight w:val="20"/>
          <w:jc w:val="center"/>
        </w:trPr>
        <w:tc>
          <w:tcPr>
            <w:tcW w:w="851" w:type="dxa"/>
            <w:shd w:val="clear" w:color="800080" w:fill="FFFFFF"/>
            <w:vAlign w:val="center"/>
          </w:tcPr>
          <w:p w:rsidR="00CC7062" w:rsidRPr="00AD08FE" w:rsidRDefault="00CC7062" w:rsidP="00F040C3">
            <w:pPr>
              <w:pStyle w:val="Tablehead"/>
              <w:rPr>
                <w:lang w:val="en-GB"/>
              </w:rPr>
            </w:pPr>
            <w:r w:rsidRPr="00AD08FE">
              <w:rPr>
                <w:lang w:val="en-GB"/>
              </w:rPr>
              <w:t>No.</w:t>
            </w:r>
          </w:p>
        </w:tc>
        <w:tc>
          <w:tcPr>
            <w:tcW w:w="1408" w:type="dxa"/>
            <w:shd w:val="clear" w:color="800080" w:fill="FFFFFF"/>
            <w:vAlign w:val="center"/>
          </w:tcPr>
          <w:p w:rsidR="00CC7062" w:rsidRPr="00AD08FE" w:rsidRDefault="00CC7062" w:rsidP="00F040C3">
            <w:pPr>
              <w:pStyle w:val="Tablehead"/>
              <w:rPr>
                <w:lang w:val="en-GB"/>
              </w:rPr>
            </w:pPr>
            <w:r w:rsidRPr="00AD08FE">
              <w:rPr>
                <w:lang w:val="en-GB"/>
              </w:rPr>
              <w:t>Field</w:t>
            </w:r>
          </w:p>
        </w:tc>
        <w:tc>
          <w:tcPr>
            <w:tcW w:w="3453" w:type="dxa"/>
            <w:shd w:val="clear" w:color="800080" w:fill="FFFFFF"/>
            <w:vAlign w:val="center"/>
          </w:tcPr>
          <w:p w:rsidR="00CC7062" w:rsidRPr="00AD08FE" w:rsidRDefault="00CC7062" w:rsidP="00F040C3">
            <w:pPr>
              <w:pStyle w:val="Tablehead"/>
              <w:rPr>
                <w:lang w:val="en-GB"/>
              </w:rPr>
            </w:pPr>
            <w:r w:rsidRPr="00AD08FE">
              <w:rPr>
                <w:lang w:val="en-GB"/>
              </w:rPr>
              <w:t>Description</w:t>
            </w:r>
          </w:p>
        </w:tc>
        <w:tc>
          <w:tcPr>
            <w:tcW w:w="889" w:type="dxa"/>
            <w:shd w:val="clear" w:color="800080" w:fill="FFFFFF"/>
            <w:vAlign w:val="center"/>
          </w:tcPr>
          <w:p w:rsidR="00CC7062" w:rsidRPr="00AD08FE" w:rsidRDefault="00CC7062" w:rsidP="00F040C3">
            <w:pPr>
              <w:pStyle w:val="Tablehead"/>
              <w:rPr>
                <w:lang w:val="en-GB"/>
              </w:rPr>
            </w:pPr>
            <w:r w:rsidRPr="00AD08FE">
              <w:rPr>
                <w:lang w:val="en-GB"/>
              </w:rPr>
              <w:t>Length</w:t>
            </w:r>
          </w:p>
        </w:tc>
        <w:tc>
          <w:tcPr>
            <w:tcW w:w="3038" w:type="dxa"/>
            <w:shd w:val="clear" w:color="800080" w:fill="FFFFFF"/>
            <w:vAlign w:val="center"/>
          </w:tcPr>
          <w:p w:rsidR="00CC7062" w:rsidRPr="00AD08FE" w:rsidRDefault="00CC7062" w:rsidP="00F040C3">
            <w:pPr>
              <w:pStyle w:val="Tablehead"/>
              <w:rPr>
                <w:lang w:val="en-GB"/>
              </w:rPr>
            </w:pPr>
            <w:r w:rsidRPr="00AD08FE">
              <w:rPr>
                <w:lang w:val="en-GB"/>
              </w:rPr>
              <w:t>Content/Format</w:t>
            </w: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UL Header</w:t>
            </w:r>
          </w:p>
        </w:tc>
        <w:tc>
          <w:tcPr>
            <w:tcW w:w="3453" w:type="dxa"/>
            <w:vAlign w:val="center"/>
          </w:tcPr>
          <w:p w:rsidR="00CC7062" w:rsidRPr="00AD08FE" w:rsidRDefault="00CC7062" w:rsidP="00CC2DAC">
            <w:pPr>
              <w:pStyle w:val="Tabletext"/>
              <w:jc w:val="left"/>
              <w:rPr>
                <w:lang w:val="en-GB"/>
              </w:rPr>
            </w:pPr>
          </w:p>
        </w:tc>
        <w:tc>
          <w:tcPr>
            <w:tcW w:w="889" w:type="dxa"/>
            <w:vAlign w:val="center"/>
          </w:tcPr>
          <w:p w:rsidR="00CC7062" w:rsidRPr="00AD08FE" w:rsidRDefault="00CC7062" w:rsidP="00CC2DAC">
            <w:pPr>
              <w:pStyle w:val="Tabletext"/>
              <w:jc w:val="left"/>
              <w:rPr>
                <w:lang w:val="en-GB"/>
              </w:rPr>
            </w:pPr>
          </w:p>
        </w:tc>
        <w:tc>
          <w:tcPr>
            <w:tcW w:w="3038" w:type="dxa"/>
            <w:vAlign w:val="center"/>
          </w:tcPr>
          <w:p w:rsidR="00CC7062" w:rsidRPr="00AD08FE" w:rsidRDefault="00CC7062" w:rsidP="00CC2DAC">
            <w:pPr>
              <w:pStyle w:val="Tabletext"/>
              <w:jc w:val="left"/>
              <w:rPr>
                <w:lang w:val="en-GB"/>
              </w:rPr>
            </w:pP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r w:rsidRPr="00AD08FE">
              <w:rPr>
                <w:lang w:val="en-GB"/>
              </w:rPr>
              <w:t>1</w:t>
            </w: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OID</w:t>
            </w:r>
          </w:p>
        </w:tc>
        <w:tc>
          <w:tcPr>
            <w:tcW w:w="3453" w:type="dxa"/>
            <w:vAlign w:val="center"/>
          </w:tcPr>
          <w:p w:rsidR="00CC7062" w:rsidRPr="00AD08FE" w:rsidRDefault="00CC7062" w:rsidP="00CC2DAC">
            <w:pPr>
              <w:pStyle w:val="Tabletext"/>
              <w:jc w:val="left"/>
              <w:rPr>
                <w:lang w:val="en-GB"/>
              </w:rPr>
            </w:pPr>
            <w:r w:rsidRPr="00AD08FE">
              <w:rPr>
                <w:lang w:val="en-GB"/>
              </w:rPr>
              <w:t xml:space="preserve">Object Identifier </w:t>
            </w:r>
          </w:p>
        </w:tc>
        <w:tc>
          <w:tcPr>
            <w:tcW w:w="889" w:type="dxa"/>
            <w:vAlign w:val="center"/>
          </w:tcPr>
          <w:p w:rsidR="00CC7062" w:rsidRPr="00AD08FE" w:rsidRDefault="00CC7062" w:rsidP="00CC2DAC">
            <w:pPr>
              <w:pStyle w:val="Tabletext"/>
              <w:jc w:val="left"/>
              <w:rPr>
                <w:lang w:val="en-GB"/>
              </w:rPr>
            </w:pPr>
            <w:r w:rsidRPr="00AD08FE">
              <w:rPr>
                <w:lang w:val="en-GB"/>
              </w:rPr>
              <w:t>1 byte</w:t>
            </w:r>
          </w:p>
        </w:tc>
        <w:tc>
          <w:tcPr>
            <w:tcW w:w="3038" w:type="dxa"/>
            <w:vAlign w:val="center"/>
          </w:tcPr>
          <w:p w:rsidR="00CC7062" w:rsidRPr="00AD08FE" w:rsidRDefault="00CC7062" w:rsidP="00CC2DAC">
            <w:pPr>
              <w:pStyle w:val="Tabletext"/>
              <w:jc w:val="left"/>
              <w:rPr>
                <w:lang w:val="en-GB"/>
              </w:rPr>
            </w:pPr>
            <w:r w:rsidRPr="00AD08FE">
              <w:rPr>
                <w:lang w:val="en-GB"/>
              </w:rPr>
              <w:t>Always 0x06</w:t>
            </w: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r w:rsidRPr="00AD08FE">
              <w:rPr>
                <w:lang w:val="en-GB"/>
              </w:rPr>
              <w:t>2</w:t>
            </w: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UL Size</w:t>
            </w:r>
          </w:p>
        </w:tc>
        <w:tc>
          <w:tcPr>
            <w:tcW w:w="3453" w:type="dxa"/>
            <w:vAlign w:val="center"/>
          </w:tcPr>
          <w:p w:rsidR="00CC7062" w:rsidRPr="00AD08FE" w:rsidRDefault="00CC7062" w:rsidP="00CC2DAC">
            <w:pPr>
              <w:pStyle w:val="Tabletext"/>
              <w:jc w:val="left"/>
              <w:rPr>
                <w:lang w:val="en-GB"/>
              </w:rPr>
            </w:pPr>
            <w:r w:rsidRPr="00AD08FE">
              <w:rPr>
                <w:lang w:val="en-GB"/>
              </w:rPr>
              <w:t>16-byte size of the UL</w:t>
            </w:r>
          </w:p>
        </w:tc>
        <w:tc>
          <w:tcPr>
            <w:tcW w:w="889" w:type="dxa"/>
            <w:vAlign w:val="center"/>
          </w:tcPr>
          <w:p w:rsidR="00CC7062" w:rsidRPr="00AD08FE" w:rsidRDefault="00CC7062" w:rsidP="00CC2DAC">
            <w:pPr>
              <w:pStyle w:val="Tabletext"/>
              <w:jc w:val="left"/>
              <w:rPr>
                <w:lang w:val="en-GB"/>
              </w:rPr>
            </w:pPr>
            <w:r w:rsidRPr="00AD08FE">
              <w:rPr>
                <w:lang w:val="en-GB"/>
              </w:rPr>
              <w:t>1 byte</w:t>
            </w:r>
          </w:p>
        </w:tc>
        <w:tc>
          <w:tcPr>
            <w:tcW w:w="3038" w:type="dxa"/>
            <w:vAlign w:val="center"/>
          </w:tcPr>
          <w:p w:rsidR="00CC7062" w:rsidRPr="00AD08FE" w:rsidRDefault="00CC7062" w:rsidP="00CC2DAC">
            <w:pPr>
              <w:pStyle w:val="Tabletext"/>
              <w:jc w:val="left"/>
              <w:rPr>
                <w:lang w:val="en-GB"/>
              </w:rPr>
            </w:pPr>
            <w:r w:rsidRPr="00AD08FE">
              <w:rPr>
                <w:lang w:val="en-GB"/>
              </w:rPr>
              <w:t>Always 0x0E</w:t>
            </w: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UL Designator</w:t>
            </w:r>
          </w:p>
        </w:tc>
        <w:tc>
          <w:tcPr>
            <w:tcW w:w="3453" w:type="dxa"/>
            <w:vAlign w:val="center"/>
          </w:tcPr>
          <w:p w:rsidR="00CC7062" w:rsidRPr="00AD08FE" w:rsidRDefault="00CC7062" w:rsidP="00CC2DAC">
            <w:pPr>
              <w:pStyle w:val="Tabletext"/>
              <w:jc w:val="left"/>
              <w:rPr>
                <w:lang w:val="en-GB"/>
              </w:rPr>
            </w:pPr>
          </w:p>
        </w:tc>
        <w:tc>
          <w:tcPr>
            <w:tcW w:w="889" w:type="dxa"/>
            <w:vAlign w:val="center"/>
          </w:tcPr>
          <w:p w:rsidR="00CC7062" w:rsidRPr="00AD08FE" w:rsidRDefault="00CC7062" w:rsidP="00CC2DAC">
            <w:pPr>
              <w:pStyle w:val="Tabletext"/>
              <w:jc w:val="left"/>
              <w:rPr>
                <w:lang w:val="en-GB"/>
              </w:rPr>
            </w:pPr>
          </w:p>
        </w:tc>
        <w:tc>
          <w:tcPr>
            <w:tcW w:w="3038" w:type="dxa"/>
            <w:vAlign w:val="center"/>
          </w:tcPr>
          <w:p w:rsidR="00CC7062" w:rsidRPr="00AD08FE" w:rsidRDefault="00CC7062" w:rsidP="00CC2DAC">
            <w:pPr>
              <w:pStyle w:val="Tabletext"/>
              <w:jc w:val="left"/>
              <w:rPr>
                <w:lang w:val="en-GB"/>
              </w:rPr>
            </w:pP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r w:rsidRPr="00AD08FE">
              <w:rPr>
                <w:lang w:val="en-GB"/>
              </w:rPr>
              <w:t>3</w:t>
            </w: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UL Code</w:t>
            </w:r>
          </w:p>
        </w:tc>
        <w:tc>
          <w:tcPr>
            <w:tcW w:w="3453" w:type="dxa"/>
            <w:vAlign w:val="center"/>
          </w:tcPr>
          <w:p w:rsidR="00CC7062" w:rsidRPr="00AD08FE" w:rsidRDefault="00CC7062" w:rsidP="00CC2DAC">
            <w:pPr>
              <w:pStyle w:val="Tabletext"/>
              <w:jc w:val="left"/>
              <w:rPr>
                <w:lang w:val="en-GB"/>
              </w:rPr>
            </w:pPr>
            <w:r w:rsidRPr="00AD08FE">
              <w:rPr>
                <w:lang w:val="en-GB"/>
              </w:rPr>
              <w:t>Concatenation of sub-identifiers ISO, ORG</w:t>
            </w:r>
          </w:p>
        </w:tc>
        <w:tc>
          <w:tcPr>
            <w:tcW w:w="889" w:type="dxa"/>
            <w:vAlign w:val="center"/>
          </w:tcPr>
          <w:p w:rsidR="00CC7062" w:rsidRPr="00AD08FE" w:rsidRDefault="00CC7062" w:rsidP="00CC2DAC">
            <w:pPr>
              <w:pStyle w:val="Tabletext"/>
              <w:jc w:val="left"/>
              <w:rPr>
                <w:lang w:val="en-GB"/>
              </w:rPr>
            </w:pPr>
            <w:r w:rsidRPr="00AD08FE">
              <w:rPr>
                <w:lang w:val="en-GB"/>
              </w:rPr>
              <w:t>byte</w:t>
            </w:r>
          </w:p>
        </w:tc>
        <w:tc>
          <w:tcPr>
            <w:tcW w:w="3038" w:type="dxa"/>
            <w:vAlign w:val="center"/>
          </w:tcPr>
          <w:p w:rsidR="00CC7062" w:rsidRPr="00AD08FE" w:rsidRDefault="00CC7062" w:rsidP="00CC2DAC">
            <w:pPr>
              <w:pStyle w:val="Tabletext"/>
              <w:jc w:val="left"/>
              <w:rPr>
                <w:lang w:val="en-GB"/>
              </w:rPr>
            </w:pPr>
            <w:r w:rsidRPr="00AD08FE">
              <w:rPr>
                <w:lang w:val="en-GB"/>
              </w:rPr>
              <w:t>Always 0x2B</w:t>
            </w: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r w:rsidRPr="00AD08FE">
              <w:rPr>
                <w:lang w:val="en-GB"/>
              </w:rPr>
              <w:t>4</w:t>
            </w: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SMPTE Designator</w:t>
            </w:r>
          </w:p>
        </w:tc>
        <w:tc>
          <w:tcPr>
            <w:tcW w:w="3453" w:type="dxa"/>
            <w:vAlign w:val="center"/>
          </w:tcPr>
          <w:p w:rsidR="00CC7062" w:rsidRPr="00AD08FE" w:rsidRDefault="00CC7062" w:rsidP="00CC2DAC">
            <w:pPr>
              <w:pStyle w:val="Tabletext"/>
              <w:jc w:val="left"/>
              <w:rPr>
                <w:lang w:val="en-GB"/>
              </w:rPr>
            </w:pPr>
            <w:r w:rsidRPr="00AD08FE">
              <w:rPr>
                <w:lang w:val="en-GB"/>
              </w:rPr>
              <w:t>SMPTE sub-identifier</w:t>
            </w:r>
          </w:p>
        </w:tc>
        <w:tc>
          <w:tcPr>
            <w:tcW w:w="889" w:type="dxa"/>
            <w:vAlign w:val="center"/>
          </w:tcPr>
          <w:p w:rsidR="00CC7062" w:rsidRPr="00AD08FE" w:rsidRDefault="00CC7062" w:rsidP="00CC2DAC">
            <w:pPr>
              <w:pStyle w:val="Tabletext"/>
              <w:jc w:val="left"/>
              <w:rPr>
                <w:lang w:val="en-GB"/>
              </w:rPr>
            </w:pPr>
            <w:r w:rsidRPr="00AD08FE">
              <w:rPr>
                <w:lang w:val="en-GB"/>
              </w:rPr>
              <w:t>1 byte</w:t>
            </w:r>
          </w:p>
        </w:tc>
        <w:tc>
          <w:tcPr>
            <w:tcW w:w="3038" w:type="dxa"/>
            <w:vAlign w:val="center"/>
          </w:tcPr>
          <w:p w:rsidR="00CC7062" w:rsidRPr="00AD08FE" w:rsidRDefault="00CC7062" w:rsidP="00CC2DAC">
            <w:pPr>
              <w:pStyle w:val="Tabletext"/>
              <w:jc w:val="left"/>
              <w:rPr>
                <w:lang w:val="en-GB"/>
              </w:rPr>
            </w:pPr>
            <w:r w:rsidRPr="00AD08FE">
              <w:rPr>
                <w:lang w:val="en-GB"/>
              </w:rPr>
              <w:t>Always 0x34</w:t>
            </w: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r w:rsidRPr="00AD08FE">
              <w:rPr>
                <w:lang w:val="en-GB"/>
              </w:rPr>
              <w:t>5</w:t>
            </w: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Registry Category Designator</w:t>
            </w:r>
          </w:p>
        </w:tc>
        <w:tc>
          <w:tcPr>
            <w:tcW w:w="3453" w:type="dxa"/>
            <w:vAlign w:val="center"/>
          </w:tcPr>
          <w:p w:rsidR="00CC7062" w:rsidRPr="00AD08FE" w:rsidRDefault="00CC7062" w:rsidP="00CC2DAC">
            <w:pPr>
              <w:pStyle w:val="Tabletext"/>
              <w:jc w:val="left"/>
              <w:rPr>
                <w:lang w:val="en-GB"/>
              </w:rPr>
            </w:pPr>
            <w:r w:rsidRPr="00AD08FE">
              <w:rPr>
                <w:lang w:val="en-GB"/>
              </w:rPr>
              <w:t xml:space="preserve">Sets and Packs </w:t>
            </w:r>
          </w:p>
        </w:tc>
        <w:tc>
          <w:tcPr>
            <w:tcW w:w="889" w:type="dxa"/>
            <w:vAlign w:val="center"/>
          </w:tcPr>
          <w:p w:rsidR="00CC7062" w:rsidRPr="00AD08FE" w:rsidRDefault="00CC7062" w:rsidP="00CC2DAC">
            <w:pPr>
              <w:pStyle w:val="Tabletext"/>
              <w:jc w:val="left"/>
              <w:rPr>
                <w:lang w:val="en-GB"/>
              </w:rPr>
            </w:pPr>
            <w:r w:rsidRPr="00AD08FE">
              <w:rPr>
                <w:lang w:val="en-GB"/>
              </w:rPr>
              <w:t>1 byte</w:t>
            </w:r>
          </w:p>
        </w:tc>
        <w:tc>
          <w:tcPr>
            <w:tcW w:w="3038" w:type="dxa"/>
            <w:vAlign w:val="center"/>
          </w:tcPr>
          <w:p w:rsidR="00CC7062" w:rsidRPr="00AD08FE" w:rsidRDefault="00CC7062" w:rsidP="00CC2DAC">
            <w:pPr>
              <w:pStyle w:val="Tabletext"/>
              <w:jc w:val="left"/>
              <w:rPr>
                <w:lang w:val="en-GB"/>
              </w:rPr>
            </w:pPr>
            <w:r w:rsidRPr="00AD08FE">
              <w:rPr>
                <w:lang w:val="en-GB"/>
              </w:rPr>
              <w:t>Always 0x02</w:t>
            </w:r>
          </w:p>
        </w:tc>
      </w:tr>
      <w:tr w:rsidR="00CC7062" w:rsidRPr="00AD08FE" w:rsidTr="00CC2DAC">
        <w:trPr>
          <w:trHeight w:val="20"/>
          <w:jc w:val="center"/>
        </w:trPr>
        <w:tc>
          <w:tcPr>
            <w:tcW w:w="851" w:type="dxa"/>
            <w:shd w:val="solid" w:color="C0C0C0" w:fill="FFFFFF"/>
            <w:vAlign w:val="center"/>
          </w:tcPr>
          <w:p w:rsidR="00CC7062" w:rsidRPr="00AD08FE" w:rsidRDefault="00CC7062" w:rsidP="00F040C3">
            <w:pPr>
              <w:pStyle w:val="Tabletext"/>
              <w:jc w:val="center"/>
              <w:rPr>
                <w:lang w:val="en-GB"/>
              </w:rPr>
            </w:pPr>
            <w:r w:rsidRPr="00AD08FE">
              <w:rPr>
                <w:lang w:val="en-GB"/>
              </w:rPr>
              <w:t>6</w:t>
            </w:r>
          </w:p>
        </w:tc>
        <w:tc>
          <w:tcPr>
            <w:tcW w:w="1408" w:type="dxa"/>
            <w:shd w:val="solid" w:color="C0C0C0" w:fill="FFFFFF"/>
            <w:vAlign w:val="center"/>
          </w:tcPr>
          <w:p w:rsidR="00CC7062" w:rsidRPr="00AD08FE" w:rsidRDefault="00CC7062" w:rsidP="00CC2DAC">
            <w:pPr>
              <w:pStyle w:val="Tabletext"/>
              <w:jc w:val="left"/>
              <w:rPr>
                <w:lang w:val="en-GB"/>
              </w:rPr>
            </w:pPr>
            <w:r w:rsidRPr="00AD08FE">
              <w:rPr>
                <w:lang w:val="en-GB"/>
              </w:rPr>
              <w:t>Registry Designator</w:t>
            </w:r>
          </w:p>
        </w:tc>
        <w:tc>
          <w:tcPr>
            <w:tcW w:w="3453" w:type="dxa"/>
            <w:vAlign w:val="center"/>
          </w:tcPr>
          <w:p w:rsidR="00CC7062" w:rsidRPr="00AD08FE" w:rsidRDefault="00CC7062" w:rsidP="00CC2DAC">
            <w:pPr>
              <w:pStyle w:val="Tabletext"/>
              <w:jc w:val="left"/>
              <w:rPr>
                <w:lang w:val="en-GB"/>
              </w:rPr>
            </w:pPr>
            <w:r w:rsidRPr="00AD08FE">
              <w:rPr>
                <w:lang w:val="en-GB"/>
              </w:rPr>
              <w:t>Universal Sets</w:t>
            </w:r>
          </w:p>
        </w:tc>
        <w:tc>
          <w:tcPr>
            <w:tcW w:w="889" w:type="dxa"/>
            <w:vAlign w:val="center"/>
          </w:tcPr>
          <w:p w:rsidR="00CC7062" w:rsidRPr="00AD08FE" w:rsidRDefault="00CC7062" w:rsidP="00CC2DAC">
            <w:pPr>
              <w:pStyle w:val="Tabletext"/>
              <w:jc w:val="left"/>
              <w:rPr>
                <w:lang w:val="en-GB"/>
              </w:rPr>
            </w:pPr>
            <w:r w:rsidRPr="00AD08FE">
              <w:rPr>
                <w:lang w:val="en-GB"/>
              </w:rPr>
              <w:t>1 byte</w:t>
            </w:r>
          </w:p>
        </w:tc>
        <w:tc>
          <w:tcPr>
            <w:tcW w:w="3038" w:type="dxa"/>
            <w:vAlign w:val="center"/>
          </w:tcPr>
          <w:p w:rsidR="00CC7062" w:rsidRPr="00AD08FE" w:rsidRDefault="00CC7062" w:rsidP="00CC2DAC">
            <w:pPr>
              <w:pStyle w:val="Tabletext"/>
              <w:jc w:val="left"/>
              <w:rPr>
                <w:lang w:val="en-GB"/>
              </w:rPr>
            </w:pPr>
            <w:r w:rsidRPr="00AD08FE">
              <w:rPr>
                <w:lang w:val="en-GB"/>
              </w:rPr>
              <w:t>Always 0x01</w:t>
            </w:r>
          </w:p>
        </w:tc>
      </w:tr>
      <w:tr w:rsidR="00CC7062" w:rsidRPr="008F3AAA" w:rsidTr="00CC2DAC">
        <w:trPr>
          <w:trHeight w:val="20"/>
          <w:jc w:val="center"/>
        </w:trPr>
        <w:tc>
          <w:tcPr>
            <w:tcW w:w="851" w:type="dxa"/>
            <w:shd w:val="solid" w:color="C0C0C0" w:fill="FFFFFF"/>
          </w:tcPr>
          <w:p w:rsidR="00CC7062" w:rsidRPr="00AD08FE" w:rsidRDefault="00CC7062" w:rsidP="00F040C3">
            <w:pPr>
              <w:pStyle w:val="Tabletext"/>
              <w:jc w:val="center"/>
              <w:rPr>
                <w:lang w:val="en-GB"/>
              </w:rPr>
            </w:pPr>
            <w:r w:rsidRPr="00AD08FE">
              <w:rPr>
                <w:lang w:val="en-GB"/>
              </w:rPr>
              <w:t>7</w:t>
            </w:r>
          </w:p>
        </w:tc>
        <w:tc>
          <w:tcPr>
            <w:tcW w:w="1408" w:type="dxa"/>
            <w:shd w:val="solid" w:color="C0C0C0" w:fill="FFFFFF"/>
          </w:tcPr>
          <w:p w:rsidR="00CC7062" w:rsidRPr="00AD08FE" w:rsidRDefault="00CC7062" w:rsidP="00CC2DAC">
            <w:pPr>
              <w:pStyle w:val="Tabletext"/>
              <w:jc w:val="left"/>
              <w:rPr>
                <w:lang w:val="en-GB"/>
              </w:rPr>
            </w:pPr>
            <w:r w:rsidRPr="00AD08FE">
              <w:rPr>
                <w:lang w:val="en-GB"/>
              </w:rPr>
              <w:t>Structure Designator</w:t>
            </w:r>
          </w:p>
        </w:tc>
        <w:tc>
          <w:tcPr>
            <w:tcW w:w="3453" w:type="dxa"/>
          </w:tcPr>
          <w:p w:rsidR="00CC7062" w:rsidRPr="00AD08FE" w:rsidRDefault="00CC7062" w:rsidP="00CC2DAC">
            <w:pPr>
              <w:pStyle w:val="Tabletext"/>
              <w:jc w:val="left"/>
              <w:rPr>
                <w:lang w:val="en-GB"/>
              </w:rPr>
            </w:pPr>
            <w:r w:rsidRPr="00AD08FE">
              <w:rPr>
                <w:lang w:val="en-GB"/>
              </w:rPr>
              <w:t>Designator of the structure variant within the Universal Set Register</w:t>
            </w:r>
          </w:p>
        </w:tc>
        <w:tc>
          <w:tcPr>
            <w:tcW w:w="889" w:type="dxa"/>
          </w:tcPr>
          <w:p w:rsidR="00CC7062" w:rsidRPr="00AD08FE" w:rsidRDefault="00CC7062" w:rsidP="00CC2DAC">
            <w:pPr>
              <w:pStyle w:val="Tabletext"/>
              <w:jc w:val="left"/>
              <w:rPr>
                <w:lang w:val="en-GB"/>
              </w:rPr>
            </w:pPr>
            <w:r w:rsidRPr="00AD08FE">
              <w:rPr>
                <w:lang w:val="en-GB"/>
              </w:rPr>
              <w:t>1 byte</w:t>
            </w:r>
          </w:p>
        </w:tc>
        <w:tc>
          <w:tcPr>
            <w:tcW w:w="3038" w:type="dxa"/>
          </w:tcPr>
          <w:p w:rsidR="00CC7062" w:rsidRPr="00AD08FE" w:rsidRDefault="00CC7062" w:rsidP="00CC2DAC">
            <w:pPr>
              <w:pStyle w:val="Tabletext"/>
              <w:jc w:val="left"/>
              <w:rPr>
                <w:lang w:val="en-GB"/>
              </w:rPr>
            </w:pPr>
            <w:r w:rsidRPr="00AD08FE">
              <w:rPr>
                <w:lang w:val="en-GB"/>
              </w:rPr>
              <w:t>Defined by the Universal Set Register and Recommendation or RP</w:t>
            </w:r>
          </w:p>
        </w:tc>
      </w:tr>
      <w:tr w:rsidR="00CC7062" w:rsidRPr="00AD08FE" w:rsidTr="00CC2DAC">
        <w:trPr>
          <w:trHeight w:val="20"/>
          <w:jc w:val="center"/>
        </w:trPr>
        <w:tc>
          <w:tcPr>
            <w:tcW w:w="851" w:type="dxa"/>
            <w:shd w:val="solid" w:color="C0C0C0" w:fill="FFFFFF"/>
          </w:tcPr>
          <w:p w:rsidR="00CC7062" w:rsidRPr="00AD08FE" w:rsidRDefault="00CC7062" w:rsidP="00F040C3">
            <w:pPr>
              <w:pStyle w:val="Tabletext"/>
              <w:jc w:val="center"/>
              <w:rPr>
                <w:szCs w:val="19"/>
                <w:lang w:val="en-GB"/>
              </w:rPr>
            </w:pPr>
            <w:r w:rsidRPr="00AD08FE">
              <w:rPr>
                <w:szCs w:val="19"/>
                <w:lang w:val="en-GB"/>
              </w:rPr>
              <w:t>8</w:t>
            </w:r>
          </w:p>
        </w:tc>
        <w:tc>
          <w:tcPr>
            <w:tcW w:w="1408" w:type="dxa"/>
            <w:shd w:val="solid" w:color="C0C0C0" w:fill="FFFFFF"/>
          </w:tcPr>
          <w:p w:rsidR="00CC7062" w:rsidRPr="00AD08FE" w:rsidRDefault="00CC7062" w:rsidP="00CC2DAC">
            <w:pPr>
              <w:pStyle w:val="Tabletext"/>
              <w:jc w:val="left"/>
              <w:rPr>
                <w:szCs w:val="19"/>
                <w:lang w:val="en-GB"/>
              </w:rPr>
            </w:pPr>
            <w:r w:rsidRPr="00AD08FE">
              <w:rPr>
                <w:szCs w:val="19"/>
                <w:lang w:val="en-GB"/>
              </w:rPr>
              <w:t>Version Number</w:t>
            </w:r>
          </w:p>
        </w:tc>
        <w:tc>
          <w:tcPr>
            <w:tcW w:w="3453" w:type="dxa"/>
          </w:tcPr>
          <w:p w:rsidR="00CC7062" w:rsidRPr="00AD08FE" w:rsidRDefault="00CC7062" w:rsidP="00CC2DAC">
            <w:pPr>
              <w:pStyle w:val="Tabletext"/>
              <w:jc w:val="left"/>
              <w:rPr>
                <w:szCs w:val="19"/>
                <w:lang w:val="en-GB"/>
              </w:rPr>
            </w:pPr>
            <w:r w:rsidRPr="00AD08FE">
              <w:rPr>
                <w:szCs w:val="19"/>
                <w:lang w:val="en-GB"/>
              </w:rPr>
              <w:t>Version of the given Register which first defines the item specified by the Item Designator</w:t>
            </w:r>
          </w:p>
        </w:tc>
        <w:tc>
          <w:tcPr>
            <w:tcW w:w="889" w:type="dxa"/>
          </w:tcPr>
          <w:p w:rsidR="00CC7062" w:rsidRPr="00AD08FE" w:rsidRDefault="00CC7062" w:rsidP="00CC2DAC">
            <w:pPr>
              <w:pStyle w:val="Tabletext"/>
              <w:jc w:val="left"/>
              <w:rPr>
                <w:szCs w:val="19"/>
                <w:lang w:val="en-GB"/>
              </w:rPr>
            </w:pPr>
            <w:r w:rsidRPr="00AD08FE">
              <w:rPr>
                <w:szCs w:val="19"/>
                <w:lang w:val="en-GB"/>
              </w:rPr>
              <w:t>1 byte</w:t>
            </w:r>
          </w:p>
        </w:tc>
        <w:tc>
          <w:tcPr>
            <w:tcW w:w="3038" w:type="dxa"/>
          </w:tcPr>
          <w:p w:rsidR="00CC7062" w:rsidRPr="00AD08FE" w:rsidRDefault="00CC7062" w:rsidP="00CC2DAC">
            <w:pPr>
              <w:pStyle w:val="Tabletext"/>
              <w:jc w:val="left"/>
              <w:rPr>
                <w:szCs w:val="19"/>
                <w:lang w:val="en-GB"/>
              </w:rPr>
            </w:pPr>
            <w:r w:rsidRPr="00AD08FE">
              <w:rPr>
                <w:szCs w:val="19"/>
                <w:lang w:val="en-GB"/>
              </w:rPr>
              <w:t>Incrementing number</w:t>
            </w:r>
          </w:p>
        </w:tc>
      </w:tr>
      <w:tr w:rsidR="00CC7062" w:rsidRPr="00AD08FE" w:rsidTr="00CC2DAC">
        <w:trPr>
          <w:trHeight w:val="20"/>
          <w:jc w:val="center"/>
        </w:trPr>
        <w:tc>
          <w:tcPr>
            <w:tcW w:w="851" w:type="dxa"/>
            <w:shd w:val="solid" w:color="C0C0C0" w:fill="FFFFFF"/>
          </w:tcPr>
          <w:p w:rsidR="00CC7062" w:rsidRPr="00AD08FE" w:rsidRDefault="00CC7062" w:rsidP="00CC2DAC">
            <w:pPr>
              <w:pStyle w:val="Tabletext"/>
              <w:jc w:val="center"/>
              <w:rPr>
                <w:szCs w:val="19"/>
                <w:lang w:val="en-GB"/>
              </w:rPr>
            </w:pPr>
            <w:r w:rsidRPr="00AD08FE">
              <w:rPr>
                <w:szCs w:val="19"/>
                <w:lang w:val="en-GB"/>
              </w:rPr>
              <w:t>9</w:t>
            </w:r>
            <w:r w:rsidR="00CC2DAC" w:rsidRPr="00AD08FE">
              <w:rPr>
                <w:szCs w:val="19"/>
                <w:lang w:val="en-GB"/>
              </w:rPr>
              <w:t xml:space="preserve"> to </w:t>
            </w:r>
            <w:r w:rsidRPr="00AD08FE">
              <w:rPr>
                <w:szCs w:val="19"/>
                <w:lang w:val="en-GB"/>
              </w:rPr>
              <w:t>16</w:t>
            </w:r>
          </w:p>
        </w:tc>
        <w:tc>
          <w:tcPr>
            <w:tcW w:w="1408" w:type="dxa"/>
            <w:shd w:val="solid" w:color="C0C0C0" w:fill="FFFFFF"/>
          </w:tcPr>
          <w:p w:rsidR="00CC7062" w:rsidRPr="00AD08FE" w:rsidRDefault="00CC7062" w:rsidP="00CC2DAC">
            <w:pPr>
              <w:pStyle w:val="Tabletext"/>
              <w:jc w:val="left"/>
              <w:rPr>
                <w:szCs w:val="19"/>
                <w:lang w:val="en-GB"/>
              </w:rPr>
            </w:pPr>
            <w:r w:rsidRPr="00AD08FE">
              <w:rPr>
                <w:szCs w:val="19"/>
                <w:lang w:val="en-GB"/>
              </w:rPr>
              <w:t>Universal Set Designator</w:t>
            </w:r>
          </w:p>
        </w:tc>
        <w:tc>
          <w:tcPr>
            <w:tcW w:w="3453" w:type="dxa"/>
          </w:tcPr>
          <w:p w:rsidR="00CC7062" w:rsidRPr="00AD08FE" w:rsidRDefault="00CC7062" w:rsidP="00CC2DAC">
            <w:pPr>
              <w:pStyle w:val="Tabletext"/>
              <w:jc w:val="left"/>
              <w:rPr>
                <w:szCs w:val="19"/>
                <w:lang w:val="en-GB"/>
              </w:rPr>
            </w:pPr>
            <w:r w:rsidRPr="00AD08FE">
              <w:rPr>
                <w:szCs w:val="19"/>
                <w:lang w:val="en-GB"/>
              </w:rPr>
              <w:t xml:space="preserve">Unique identification of the particular Universal Set </w:t>
            </w:r>
          </w:p>
        </w:tc>
        <w:tc>
          <w:tcPr>
            <w:tcW w:w="889" w:type="dxa"/>
          </w:tcPr>
          <w:p w:rsidR="00CC7062" w:rsidRPr="00AD08FE" w:rsidRDefault="00CC7062" w:rsidP="00CC2DAC">
            <w:pPr>
              <w:pStyle w:val="Tabletext"/>
              <w:jc w:val="left"/>
              <w:rPr>
                <w:szCs w:val="19"/>
                <w:lang w:val="en-GB"/>
              </w:rPr>
            </w:pPr>
            <w:r w:rsidRPr="00AD08FE">
              <w:rPr>
                <w:szCs w:val="19"/>
                <w:lang w:val="en-GB"/>
              </w:rPr>
              <w:t>8 bytes</w:t>
            </w:r>
          </w:p>
        </w:tc>
        <w:tc>
          <w:tcPr>
            <w:tcW w:w="3038" w:type="dxa"/>
          </w:tcPr>
          <w:p w:rsidR="00CC7062" w:rsidRPr="00AD08FE" w:rsidRDefault="00CC7062" w:rsidP="00CC2DAC">
            <w:pPr>
              <w:pStyle w:val="Tabletext"/>
              <w:jc w:val="left"/>
              <w:rPr>
                <w:szCs w:val="19"/>
                <w:lang w:val="en-GB"/>
              </w:rPr>
            </w:pPr>
            <w:r w:rsidRPr="00AD08FE">
              <w:rPr>
                <w:szCs w:val="19"/>
                <w:lang w:val="en-GB"/>
              </w:rPr>
              <w:t>See Universal Set Register</w:t>
            </w:r>
          </w:p>
        </w:tc>
      </w:tr>
    </w:tbl>
    <w:p w:rsidR="00CC7062" w:rsidRDefault="00CC7062" w:rsidP="00CC7062">
      <w:pPr>
        <w:pStyle w:val="Tablefin"/>
      </w:pPr>
    </w:p>
    <w:p w:rsidR="00BC395E" w:rsidRPr="00BC395E" w:rsidRDefault="00BC395E" w:rsidP="00BC395E">
      <w:pPr>
        <w:rPr>
          <w:lang w:val="en-GB"/>
        </w:rPr>
      </w:pPr>
    </w:p>
    <w:p w:rsidR="00CC7062" w:rsidRPr="00AD08FE" w:rsidRDefault="00CC7062" w:rsidP="00CC7062">
      <w:pPr>
        <w:pStyle w:val="FigureNo"/>
        <w:rPr>
          <w:lang w:val="en-GB"/>
        </w:rPr>
      </w:pPr>
      <w:r w:rsidRPr="00AD08FE">
        <w:rPr>
          <w:lang w:val="en-GB"/>
        </w:rPr>
        <w:t xml:space="preserve">Figure 3 </w:t>
      </w:r>
    </w:p>
    <w:p w:rsidR="00CC7062" w:rsidRPr="00AD08FE" w:rsidRDefault="00CC7062" w:rsidP="00CC7062">
      <w:pPr>
        <w:pStyle w:val="Figuretitle"/>
        <w:rPr>
          <w:lang w:val="en-GB"/>
        </w:rPr>
      </w:pPr>
      <w:r w:rsidRPr="00AD08FE">
        <w:rPr>
          <w:lang w:val="en-GB"/>
        </w:rPr>
        <w:t>KLV Coded Universal Set Data Structure</w:t>
      </w:r>
    </w:p>
    <w:p w:rsidR="00CC7062" w:rsidRPr="00AD08FE" w:rsidRDefault="00685374" w:rsidP="00CA48DB">
      <w:pPr>
        <w:pStyle w:val="Figure"/>
        <w:rPr>
          <w:sz w:val="12"/>
          <w:szCs w:val="12"/>
          <w:lang w:val="en-GB"/>
        </w:rPr>
      </w:pPr>
      <w:bookmarkStart w:id="39" w:name="_Toc42868852"/>
      <w:r>
        <w:rPr>
          <w:lang w:val="en-GB"/>
        </w:rPr>
        <w:pict>
          <v:shape id="_x0000_i1047" type="#_x0000_t75" style="width:449.45pt;height:219.95pt">
            <v:imagedata r:id="rId17" o:title=""/>
          </v:shape>
        </w:pict>
      </w:r>
    </w:p>
    <w:p w:rsidR="00CC7062" w:rsidRPr="00AD08FE" w:rsidRDefault="00CC7062" w:rsidP="00CC7062">
      <w:pPr>
        <w:pStyle w:val="Heading2"/>
        <w:spacing w:before="240"/>
        <w:rPr>
          <w:lang w:val="en-GB"/>
        </w:rPr>
      </w:pPr>
      <w:r w:rsidRPr="00AD08FE">
        <w:rPr>
          <w:lang w:val="en-GB"/>
        </w:rPr>
        <w:lastRenderedPageBreak/>
        <w:t>3.2</w:t>
      </w:r>
      <w:r w:rsidRPr="00AD08FE">
        <w:rPr>
          <w:lang w:val="en-GB"/>
        </w:rPr>
        <w:tab/>
        <w:t>Global Sets</w:t>
      </w:r>
      <w:bookmarkEnd w:id="39"/>
    </w:p>
    <w:p w:rsidR="00CC7062" w:rsidRPr="00AD08FE" w:rsidRDefault="00CC7062" w:rsidP="00CC7062">
      <w:pPr>
        <w:rPr>
          <w:lang w:val="en-GB"/>
        </w:rPr>
      </w:pPr>
      <w:r w:rsidRPr="00AD08FE">
        <w:rPr>
          <w:lang w:val="en-GB"/>
        </w:rPr>
        <w:t>A Global Set is defined as a number of data items that are grouped to losslessly reduce the length of the Keys for each item within the Set. Data items may be in any order within the Global Set and may be present or absent.</w:t>
      </w:r>
    </w:p>
    <w:p w:rsidR="00CC7062" w:rsidRPr="00AD08FE" w:rsidRDefault="00CC7062" w:rsidP="00CC7062">
      <w:pPr>
        <w:rPr>
          <w:lang w:val="en-GB"/>
        </w:rPr>
      </w:pPr>
      <w:r w:rsidRPr="00AD08FE">
        <w:rPr>
          <w:lang w:val="en-GB"/>
        </w:rPr>
        <w:t>The use of Keys for Global Set coding shall be defined by an accompanying Recommendation or RP including a Structure Designator and an accompanying Global Set Register including a version number.</w:t>
      </w:r>
    </w:p>
    <w:p w:rsidR="00CC7062" w:rsidRPr="00AD08FE" w:rsidRDefault="00CC7062" w:rsidP="00CC7062">
      <w:pPr>
        <w:rPr>
          <w:lang w:val="en-GB"/>
        </w:rPr>
      </w:pPr>
      <w:r w:rsidRPr="00AD08FE">
        <w:rPr>
          <w:lang w:val="en-GB"/>
        </w:rPr>
        <w:t>The Key of a Global Set shall be 16 bytes in length.</w:t>
      </w:r>
    </w:p>
    <w:p w:rsidR="00CC7062" w:rsidRPr="00AD08FE" w:rsidRDefault="00CC7062" w:rsidP="00CC7062">
      <w:pPr>
        <w:rPr>
          <w:lang w:val="en-GB"/>
        </w:rPr>
      </w:pPr>
      <w:r w:rsidRPr="00AD08FE">
        <w:rPr>
          <w:lang w:val="en-GB"/>
        </w:rPr>
        <w:t>The Length of a Global Set shall be coded by default as per ASN.1 notation; long or short form as required.</w:t>
      </w:r>
    </w:p>
    <w:p w:rsidR="00CC7062" w:rsidRPr="00AD08FE" w:rsidRDefault="00CC7062" w:rsidP="00CC7062">
      <w:pPr>
        <w:rPr>
          <w:lang w:val="en-GB"/>
        </w:rPr>
      </w:pPr>
      <w:r w:rsidRPr="00AD08FE">
        <w:rPr>
          <w:lang w:val="en-GB"/>
        </w:rPr>
        <w:t>The Value of a Global Set shall be a sequence of KLV-encoded items whose total length is given by the Length field. Each and every data item of a Global Set shall apply KLV Data Coding protocol but with a shortened Global Tag value replacing the Key as described next.</w:t>
      </w:r>
    </w:p>
    <w:p w:rsidR="00CC7062" w:rsidRPr="00AD08FE" w:rsidRDefault="00CC7062" w:rsidP="00CC7062">
      <w:pPr>
        <w:rPr>
          <w:lang w:val="en-GB"/>
        </w:rPr>
      </w:pPr>
      <w:r w:rsidRPr="00AD08FE">
        <w:rPr>
          <w:lang w:val="en-GB"/>
        </w:rPr>
        <w:t>The Global Set UL shall be defined in two parts:</w:t>
      </w:r>
    </w:p>
    <w:p w:rsidR="00CC7062" w:rsidRPr="00AD08FE" w:rsidRDefault="00CC7062" w:rsidP="00CC7062">
      <w:pPr>
        <w:rPr>
          <w:rFonts w:eastAsia="MS Mincho"/>
          <w:lang w:val="en-GB"/>
        </w:rPr>
      </w:pPr>
      <w:r w:rsidRPr="00AD08FE">
        <w:rPr>
          <w:rFonts w:eastAsia="MS Mincho"/>
          <w:lang w:val="en-GB"/>
        </w:rPr>
        <w:t>The first group of 8 bytes (UL Header and UL Designator) shall be registered with the SMPTE Registration Authority and shall be used to identify the Global Set Recommendation or RP including the structure designator. Each entry in the Global Set Register shall record the version number in which it was first defined.</w:t>
      </w:r>
    </w:p>
    <w:p w:rsidR="00CC7062" w:rsidRPr="00AD08FE" w:rsidRDefault="00CC7062" w:rsidP="00685374">
      <w:pPr>
        <w:rPr>
          <w:rFonts w:eastAsia="MS Mincho"/>
          <w:lang w:val="en-GB"/>
        </w:rPr>
      </w:pPr>
      <w:r w:rsidRPr="00AD08FE">
        <w:rPr>
          <w:rFonts w:eastAsia="MS Mincho"/>
          <w:lang w:val="en-GB"/>
        </w:rPr>
        <w:t>The second group of 8 bytes is called the Global Set Designator and shall be used to define the common UL Header and UL Designator for all the Keys within the Global Set. This second group of 8 bytes shall include the UL Header fields together with as much of the UL Designator as is common to all items in the Global Set and indicated by the Structure Designator (byte 7). The Global Set Designator may be terminated by a zero-value byte to indicate termination of the common UL Designator root. The significant length of the second group to the zero value terminator shall be 2 to 8 bytes. If the length of the second group is 8 bytes, then the zero-value terminator byte is not required.</w:t>
      </w:r>
    </w:p>
    <w:p w:rsidR="00CC7062" w:rsidRPr="00AD08FE" w:rsidRDefault="00CC7062" w:rsidP="00CC7062">
      <w:pPr>
        <w:rPr>
          <w:lang w:val="en-GB"/>
        </w:rPr>
      </w:pPr>
      <w:r w:rsidRPr="00AD08FE">
        <w:rPr>
          <w:lang w:val="en-GB"/>
        </w:rPr>
        <w:t>Each Global Tag is from 2 to 12 words in length. Global Tags of length less than 12 words shall be terminated by a single zero value thus removing redundant UL data.</w:t>
      </w:r>
    </w:p>
    <w:p w:rsidR="00CC7062" w:rsidRPr="00AD08FE" w:rsidRDefault="00CC7062" w:rsidP="00CC7062">
      <w:pPr>
        <w:rPr>
          <w:lang w:val="en-GB"/>
        </w:rPr>
      </w:pPr>
      <w:r w:rsidRPr="00AD08FE">
        <w:rPr>
          <w:lang w:val="en-GB"/>
        </w:rPr>
        <w:t>The full 16-byte Key of each data item in the Global Set can be losslessly re-created by concatenating the non-zero bytes of the Global Set Designator and the Global Tag of the item. If the resulting concatenation is less than 16 bytes in length, the remaining bytes in the 16-byte space shall be zero filled.</w:t>
      </w:r>
    </w:p>
    <w:p w:rsidR="00CC7062" w:rsidRPr="00AD08FE" w:rsidRDefault="00CC7062" w:rsidP="00CC7062">
      <w:pPr>
        <w:rPr>
          <w:lang w:val="en-GB"/>
        </w:rPr>
      </w:pPr>
      <w:r w:rsidRPr="00AD08FE">
        <w:rPr>
          <w:lang w:val="en-GB"/>
        </w:rPr>
        <w:t>Relevant Application Recommendations or RPs may specify constraints upon the Value of a Global Set such as the number and size of items, the allowed sequence of items and whether any items are mandatory or optional.</w:t>
      </w:r>
    </w:p>
    <w:p w:rsidR="00CC7062" w:rsidRPr="00AD08FE" w:rsidRDefault="00CC7062" w:rsidP="00CC7062">
      <w:pPr>
        <w:rPr>
          <w:lang w:val="en-GB"/>
        </w:rPr>
      </w:pPr>
      <w:r w:rsidRPr="00AD08FE">
        <w:rPr>
          <w:lang w:val="en-GB"/>
        </w:rPr>
        <w:t>The Key for Global Sets is described by Table 5. The Global Set Designator is defined within the last 8 bytes in the Global Set Key. Global Set Keys shall be defined in an associated Recommendation or RP and the Key value shall be registered with the SMPTE Registration Authority in accordance with the provisions of the accompanying Recommendation or RP to guarantee a unique Key value.</w:t>
      </w:r>
    </w:p>
    <w:p w:rsidR="00CC7062" w:rsidRPr="00AD08FE" w:rsidRDefault="00CA48DB" w:rsidP="00CA48DB">
      <w:pPr>
        <w:pStyle w:val="TableNo"/>
        <w:rPr>
          <w:lang w:val="en-GB"/>
        </w:rPr>
      </w:pPr>
      <w:r w:rsidRPr="00AD08FE">
        <w:rPr>
          <w:lang w:val="en-GB"/>
        </w:rPr>
        <w:lastRenderedPageBreak/>
        <w:t xml:space="preserve">TABLE </w:t>
      </w:r>
      <w:r w:rsidR="00CC7062" w:rsidRPr="00AD08FE">
        <w:rPr>
          <w:lang w:val="en-GB"/>
        </w:rPr>
        <w:t>5</w:t>
      </w:r>
      <w:r w:rsidR="00CC7062" w:rsidRPr="00AD08FE" w:rsidDel="00E039E0">
        <w:rPr>
          <w:lang w:val="en-GB"/>
        </w:rPr>
        <w:t xml:space="preserve"> </w:t>
      </w:r>
    </w:p>
    <w:p w:rsidR="00CC7062" w:rsidRPr="00AD08FE" w:rsidRDefault="00CC7062" w:rsidP="00CC7062">
      <w:pPr>
        <w:pStyle w:val="Tabletitle"/>
        <w:rPr>
          <w:lang w:val="en-GB"/>
        </w:rPr>
      </w:pPr>
      <w:r w:rsidRPr="00AD08FE">
        <w:rPr>
          <w:lang w:val="en-GB"/>
        </w:rPr>
        <w:t>Field Descriptions for the Key for Global Set Encoding</w:t>
      </w:r>
      <w:bookmarkStart w:id="40" w:name="_Ref472558193"/>
    </w:p>
    <w:tbl>
      <w:tblPr>
        <w:tblW w:w="9639"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A0" w:firstRow="1" w:lastRow="0" w:firstColumn="1" w:lastColumn="0" w:noHBand="0" w:noVBand="0"/>
      </w:tblPr>
      <w:tblGrid>
        <w:gridCol w:w="993"/>
        <w:gridCol w:w="1542"/>
        <w:gridCol w:w="3429"/>
        <w:gridCol w:w="1143"/>
        <w:gridCol w:w="2532"/>
      </w:tblGrid>
      <w:tr w:rsidR="00CC7062" w:rsidRPr="00AD08FE" w:rsidTr="008041C4">
        <w:trPr>
          <w:trHeight w:val="20"/>
          <w:jc w:val="center"/>
        </w:trPr>
        <w:tc>
          <w:tcPr>
            <w:tcW w:w="993" w:type="dxa"/>
          </w:tcPr>
          <w:bookmarkEnd w:id="40"/>
          <w:p w:rsidR="00CC7062" w:rsidRPr="00AD08FE" w:rsidRDefault="00CC7062" w:rsidP="008041C4">
            <w:pPr>
              <w:pStyle w:val="Tablehead"/>
              <w:keepLines/>
              <w:rPr>
                <w:lang w:val="en-GB"/>
              </w:rPr>
            </w:pPr>
            <w:r w:rsidRPr="00AD08FE">
              <w:rPr>
                <w:lang w:val="en-GB"/>
              </w:rPr>
              <w:t>No.</w:t>
            </w:r>
          </w:p>
        </w:tc>
        <w:tc>
          <w:tcPr>
            <w:tcW w:w="1542" w:type="dxa"/>
            <w:vAlign w:val="center"/>
          </w:tcPr>
          <w:p w:rsidR="00CC7062" w:rsidRPr="00AD08FE" w:rsidRDefault="00CC7062" w:rsidP="00F040C3">
            <w:pPr>
              <w:pStyle w:val="Tablehead"/>
              <w:keepLines/>
              <w:rPr>
                <w:lang w:val="en-GB"/>
              </w:rPr>
            </w:pPr>
            <w:r w:rsidRPr="00AD08FE">
              <w:rPr>
                <w:lang w:val="en-GB"/>
              </w:rPr>
              <w:t>Field</w:t>
            </w:r>
          </w:p>
        </w:tc>
        <w:tc>
          <w:tcPr>
            <w:tcW w:w="3429" w:type="dxa"/>
            <w:vAlign w:val="center"/>
          </w:tcPr>
          <w:p w:rsidR="00CC7062" w:rsidRPr="00AD08FE" w:rsidRDefault="00CC7062" w:rsidP="00F040C3">
            <w:pPr>
              <w:pStyle w:val="Tablehead"/>
              <w:keepLines/>
              <w:rPr>
                <w:lang w:val="en-GB"/>
              </w:rPr>
            </w:pPr>
            <w:r w:rsidRPr="00AD08FE">
              <w:rPr>
                <w:lang w:val="en-GB"/>
              </w:rPr>
              <w:t>Description</w:t>
            </w:r>
          </w:p>
        </w:tc>
        <w:tc>
          <w:tcPr>
            <w:tcW w:w="1143" w:type="dxa"/>
          </w:tcPr>
          <w:p w:rsidR="00CC7062" w:rsidRPr="00AD08FE" w:rsidRDefault="00CC7062" w:rsidP="008041C4">
            <w:pPr>
              <w:pStyle w:val="Tablehead"/>
              <w:keepLines/>
              <w:rPr>
                <w:lang w:val="en-GB"/>
              </w:rPr>
            </w:pPr>
            <w:r w:rsidRPr="00AD08FE">
              <w:rPr>
                <w:lang w:val="en-GB"/>
              </w:rPr>
              <w:t>Length</w:t>
            </w:r>
          </w:p>
        </w:tc>
        <w:tc>
          <w:tcPr>
            <w:tcW w:w="2532" w:type="dxa"/>
            <w:vAlign w:val="center"/>
          </w:tcPr>
          <w:p w:rsidR="00CC7062" w:rsidRPr="00AD08FE" w:rsidRDefault="00CC7062" w:rsidP="00F040C3">
            <w:pPr>
              <w:pStyle w:val="Tablehead"/>
              <w:keepLines/>
              <w:rPr>
                <w:lang w:val="en-GB"/>
              </w:rPr>
            </w:pPr>
            <w:r w:rsidRPr="00AD08FE">
              <w:rPr>
                <w:lang w:val="en-GB"/>
              </w:rPr>
              <w:t>Contents/Format</w:t>
            </w: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keepNext/>
              <w:keepLines/>
              <w:jc w:val="center"/>
              <w:rPr>
                <w:lang w:val="en-GB"/>
              </w:rPr>
            </w:pPr>
          </w:p>
        </w:tc>
        <w:tc>
          <w:tcPr>
            <w:tcW w:w="1542" w:type="dxa"/>
            <w:shd w:val="clear" w:color="auto" w:fill="B3B3B3"/>
          </w:tcPr>
          <w:p w:rsidR="00CC7062" w:rsidRPr="00AD08FE" w:rsidRDefault="00CC7062" w:rsidP="008041C4">
            <w:pPr>
              <w:pStyle w:val="Tabletext"/>
              <w:jc w:val="left"/>
              <w:rPr>
                <w:lang w:val="en-GB"/>
              </w:rPr>
            </w:pPr>
            <w:r w:rsidRPr="00AD08FE">
              <w:rPr>
                <w:lang w:val="en-GB"/>
              </w:rPr>
              <w:t>UL Header</w:t>
            </w:r>
          </w:p>
        </w:tc>
        <w:tc>
          <w:tcPr>
            <w:tcW w:w="3429" w:type="dxa"/>
          </w:tcPr>
          <w:p w:rsidR="00CC7062" w:rsidRPr="00AD08FE" w:rsidRDefault="00CC7062" w:rsidP="008041C4">
            <w:pPr>
              <w:pStyle w:val="Tabletext"/>
              <w:jc w:val="left"/>
              <w:rPr>
                <w:lang w:val="en-GB"/>
              </w:rPr>
            </w:pPr>
          </w:p>
        </w:tc>
        <w:tc>
          <w:tcPr>
            <w:tcW w:w="1143" w:type="dxa"/>
          </w:tcPr>
          <w:p w:rsidR="00CC7062" w:rsidRPr="00AD08FE" w:rsidRDefault="00CC7062" w:rsidP="008041C4">
            <w:pPr>
              <w:pStyle w:val="Tabletext"/>
              <w:jc w:val="center"/>
              <w:rPr>
                <w:lang w:val="en-GB"/>
              </w:rPr>
            </w:pPr>
          </w:p>
        </w:tc>
        <w:tc>
          <w:tcPr>
            <w:tcW w:w="2532" w:type="dxa"/>
            <w:vAlign w:val="center"/>
          </w:tcPr>
          <w:p w:rsidR="00CC7062" w:rsidRPr="00AD08FE" w:rsidRDefault="00CC7062" w:rsidP="00CA48DB">
            <w:pPr>
              <w:pStyle w:val="Tabletext"/>
              <w:jc w:val="left"/>
              <w:rPr>
                <w:lang w:val="en-GB"/>
              </w:rPr>
            </w:pP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keepNext/>
              <w:keepLines/>
              <w:jc w:val="center"/>
              <w:rPr>
                <w:lang w:val="en-GB"/>
              </w:rPr>
            </w:pPr>
            <w:r w:rsidRPr="00AD08FE">
              <w:rPr>
                <w:lang w:val="en-GB"/>
              </w:rPr>
              <w:t>1</w:t>
            </w:r>
          </w:p>
        </w:tc>
        <w:tc>
          <w:tcPr>
            <w:tcW w:w="1542" w:type="dxa"/>
            <w:shd w:val="clear" w:color="auto" w:fill="B3B3B3"/>
          </w:tcPr>
          <w:p w:rsidR="00CC7062" w:rsidRPr="00AD08FE" w:rsidRDefault="00CC7062" w:rsidP="008041C4">
            <w:pPr>
              <w:pStyle w:val="Tabletext"/>
              <w:jc w:val="left"/>
              <w:rPr>
                <w:lang w:val="en-GB"/>
              </w:rPr>
            </w:pPr>
            <w:r w:rsidRPr="00AD08FE">
              <w:rPr>
                <w:lang w:val="en-GB"/>
              </w:rPr>
              <w:t>OID</w:t>
            </w:r>
          </w:p>
        </w:tc>
        <w:tc>
          <w:tcPr>
            <w:tcW w:w="3429" w:type="dxa"/>
          </w:tcPr>
          <w:p w:rsidR="00CC7062" w:rsidRPr="00AD08FE" w:rsidRDefault="00CC7062" w:rsidP="008041C4">
            <w:pPr>
              <w:pStyle w:val="Tabletext"/>
              <w:jc w:val="left"/>
              <w:rPr>
                <w:lang w:val="en-GB"/>
              </w:rPr>
            </w:pPr>
            <w:r w:rsidRPr="00AD08FE">
              <w:rPr>
                <w:lang w:val="en-GB"/>
              </w:rPr>
              <w:t xml:space="preserve">Object Identifier </w:t>
            </w:r>
          </w:p>
        </w:tc>
        <w:tc>
          <w:tcPr>
            <w:tcW w:w="1143" w:type="dxa"/>
          </w:tcPr>
          <w:p w:rsidR="00CC7062" w:rsidRPr="00AD08FE" w:rsidRDefault="00CC7062" w:rsidP="008041C4">
            <w:pPr>
              <w:pStyle w:val="Tabletext"/>
              <w:jc w:val="center"/>
              <w:rPr>
                <w:lang w:val="en-GB"/>
              </w:rPr>
            </w:pPr>
            <w:r w:rsidRPr="00AD08FE">
              <w:rPr>
                <w:lang w:val="en-GB"/>
              </w:rPr>
              <w:t>1 byte</w:t>
            </w:r>
          </w:p>
        </w:tc>
        <w:tc>
          <w:tcPr>
            <w:tcW w:w="2532" w:type="dxa"/>
          </w:tcPr>
          <w:p w:rsidR="00CC7062" w:rsidRPr="00AD08FE" w:rsidRDefault="00CC7062" w:rsidP="008041C4">
            <w:pPr>
              <w:pStyle w:val="Tabletext"/>
              <w:jc w:val="left"/>
              <w:rPr>
                <w:lang w:val="en-GB"/>
              </w:rPr>
            </w:pPr>
            <w:r w:rsidRPr="00AD08FE">
              <w:rPr>
                <w:lang w:val="en-GB"/>
              </w:rPr>
              <w:t>Always 0x06</w:t>
            </w: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keepNext/>
              <w:keepLines/>
              <w:jc w:val="center"/>
              <w:rPr>
                <w:lang w:val="en-GB"/>
              </w:rPr>
            </w:pPr>
            <w:r w:rsidRPr="00AD08FE">
              <w:rPr>
                <w:lang w:val="en-GB"/>
              </w:rPr>
              <w:t>2</w:t>
            </w:r>
          </w:p>
        </w:tc>
        <w:tc>
          <w:tcPr>
            <w:tcW w:w="1542" w:type="dxa"/>
            <w:shd w:val="clear" w:color="auto" w:fill="B3B3B3"/>
          </w:tcPr>
          <w:p w:rsidR="00CC7062" w:rsidRPr="00AD08FE" w:rsidRDefault="00CC7062" w:rsidP="008041C4">
            <w:pPr>
              <w:pStyle w:val="Tabletext"/>
              <w:jc w:val="left"/>
              <w:rPr>
                <w:lang w:val="en-GB"/>
              </w:rPr>
            </w:pPr>
            <w:r w:rsidRPr="00AD08FE">
              <w:rPr>
                <w:lang w:val="en-GB"/>
              </w:rPr>
              <w:t>UL Size</w:t>
            </w:r>
          </w:p>
        </w:tc>
        <w:tc>
          <w:tcPr>
            <w:tcW w:w="3429" w:type="dxa"/>
          </w:tcPr>
          <w:p w:rsidR="00CC7062" w:rsidRPr="00AD08FE" w:rsidRDefault="00CC7062" w:rsidP="008041C4">
            <w:pPr>
              <w:pStyle w:val="Tabletext"/>
              <w:jc w:val="left"/>
              <w:rPr>
                <w:lang w:val="en-GB"/>
              </w:rPr>
            </w:pPr>
            <w:r w:rsidRPr="00AD08FE">
              <w:rPr>
                <w:lang w:val="en-GB"/>
              </w:rPr>
              <w:t>16-byte size of the UL</w:t>
            </w:r>
          </w:p>
        </w:tc>
        <w:tc>
          <w:tcPr>
            <w:tcW w:w="1143" w:type="dxa"/>
          </w:tcPr>
          <w:p w:rsidR="00CC7062" w:rsidRPr="00AD08FE" w:rsidRDefault="00CC7062" w:rsidP="008041C4">
            <w:pPr>
              <w:pStyle w:val="Tabletext"/>
              <w:jc w:val="center"/>
              <w:rPr>
                <w:lang w:val="en-GB"/>
              </w:rPr>
            </w:pPr>
            <w:r w:rsidRPr="00AD08FE">
              <w:rPr>
                <w:lang w:val="en-GB"/>
              </w:rPr>
              <w:t>1 byte</w:t>
            </w:r>
          </w:p>
        </w:tc>
        <w:tc>
          <w:tcPr>
            <w:tcW w:w="2532" w:type="dxa"/>
          </w:tcPr>
          <w:p w:rsidR="00CC7062" w:rsidRPr="00AD08FE" w:rsidRDefault="00CC7062" w:rsidP="008041C4">
            <w:pPr>
              <w:pStyle w:val="Tabletext"/>
              <w:jc w:val="left"/>
              <w:rPr>
                <w:lang w:val="en-GB"/>
              </w:rPr>
            </w:pPr>
            <w:r w:rsidRPr="00AD08FE">
              <w:rPr>
                <w:lang w:val="en-GB"/>
              </w:rPr>
              <w:t>Always 0x0E</w:t>
            </w: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keepNext/>
              <w:keepLines/>
              <w:jc w:val="center"/>
              <w:rPr>
                <w:lang w:val="en-GB"/>
              </w:rPr>
            </w:pPr>
          </w:p>
        </w:tc>
        <w:tc>
          <w:tcPr>
            <w:tcW w:w="1542" w:type="dxa"/>
            <w:shd w:val="clear" w:color="auto" w:fill="B3B3B3"/>
          </w:tcPr>
          <w:p w:rsidR="00CC7062" w:rsidRPr="00AD08FE" w:rsidRDefault="00CC7062" w:rsidP="008041C4">
            <w:pPr>
              <w:pStyle w:val="Tabletext"/>
              <w:jc w:val="left"/>
              <w:rPr>
                <w:lang w:val="en-GB"/>
              </w:rPr>
            </w:pPr>
            <w:r w:rsidRPr="00AD08FE">
              <w:rPr>
                <w:lang w:val="en-GB"/>
              </w:rPr>
              <w:t>UL Designator</w:t>
            </w:r>
          </w:p>
        </w:tc>
        <w:tc>
          <w:tcPr>
            <w:tcW w:w="3429" w:type="dxa"/>
          </w:tcPr>
          <w:p w:rsidR="00CC7062" w:rsidRPr="00AD08FE" w:rsidRDefault="00CC7062" w:rsidP="008041C4">
            <w:pPr>
              <w:pStyle w:val="Tabletext"/>
              <w:jc w:val="left"/>
              <w:rPr>
                <w:lang w:val="en-GB"/>
              </w:rPr>
            </w:pPr>
          </w:p>
        </w:tc>
        <w:tc>
          <w:tcPr>
            <w:tcW w:w="1143" w:type="dxa"/>
          </w:tcPr>
          <w:p w:rsidR="00CC7062" w:rsidRPr="00AD08FE" w:rsidRDefault="00CC7062" w:rsidP="008041C4">
            <w:pPr>
              <w:pStyle w:val="Tabletext"/>
              <w:jc w:val="center"/>
              <w:rPr>
                <w:lang w:val="en-GB"/>
              </w:rPr>
            </w:pPr>
          </w:p>
        </w:tc>
        <w:tc>
          <w:tcPr>
            <w:tcW w:w="2532" w:type="dxa"/>
          </w:tcPr>
          <w:p w:rsidR="00CC7062" w:rsidRPr="00AD08FE" w:rsidRDefault="00CC7062" w:rsidP="008041C4">
            <w:pPr>
              <w:pStyle w:val="Tabletext"/>
              <w:jc w:val="left"/>
              <w:rPr>
                <w:lang w:val="en-GB"/>
              </w:rPr>
            </w:pP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keepNext/>
              <w:keepLines/>
              <w:jc w:val="center"/>
              <w:rPr>
                <w:lang w:val="en-GB"/>
              </w:rPr>
            </w:pPr>
            <w:r w:rsidRPr="00AD08FE">
              <w:rPr>
                <w:lang w:val="en-GB"/>
              </w:rPr>
              <w:t>3</w:t>
            </w:r>
          </w:p>
        </w:tc>
        <w:tc>
          <w:tcPr>
            <w:tcW w:w="1542" w:type="dxa"/>
            <w:shd w:val="clear" w:color="auto" w:fill="B3B3B3"/>
          </w:tcPr>
          <w:p w:rsidR="00CC7062" w:rsidRPr="00AD08FE" w:rsidRDefault="00CC7062" w:rsidP="008041C4">
            <w:pPr>
              <w:pStyle w:val="Tabletext"/>
              <w:jc w:val="left"/>
              <w:rPr>
                <w:lang w:val="en-GB"/>
              </w:rPr>
            </w:pPr>
            <w:r w:rsidRPr="00AD08FE">
              <w:rPr>
                <w:lang w:val="en-GB"/>
              </w:rPr>
              <w:t>UL Code</w:t>
            </w:r>
          </w:p>
        </w:tc>
        <w:tc>
          <w:tcPr>
            <w:tcW w:w="3429" w:type="dxa"/>
          </w:tcPr>
          <w:p w:rsidR="00CC7062" w:rsidRPr="00AD08FE" w:rsidRDefault="00CC7062" w:rsidP="008041C4">
            <w:pPr>
              <w:pStyle w:val="Tabletext"/>
              <w:jc w:val="left"/>
              <w:rPr>
                <w:lang w:val="en-GB"/>
              </w:rPr>
            </w:pPr>
            <w:r w:rsidRPr="00AD08FE">
              <w:rPr>
                <w:lang w:val="en-GB"/>
              </w:rPr>
              <w:t>Concatenation of sub-identifiers ISO, ORG</w:t>
            </w:r>
          </w:p>
        </w:tc>
        <w:tc>
          <w:tcPr>
            <w:tcW w:w="1143" w:type="dxa"/>
          </w:tcPr>
          <w:p w:rsidR="00CC7062" w:rsidRPr="00AD08FE" w:rsidRDefault="00CC7062" w:rsidP="008041C4">
            <w:pPr>
              <w:pStyle w:val="Tabletext"/>
              <w:jc w:val="center"/>
              <w:rPr>
                <w:lang w:val="en-GB"/>
              </w:rPr>
            </w:pPr>
            <w:r w:rsidRPr="00AD08FE">
              <w:rPr>
                <w:lang w:val="en-GB"/>
              </w:rPr>
              <w:t>1 byte</w:t>
            </w:r>
          </w:p>
        </w:tc>
        <w:tc>
          <w:tcPr>
            <w:tcW w:w="2532" w:type="dxa"/>
          </w:tcPr>
          <w:p w:rsidR="00CC7062" w:rsidRPr="00AD08FE" w:rsidRDefault="00CC7062" w:rsidP="008041C4">
            <w:pPr>
              <w:pStyle w:val="Tabletext"/>
              <w:jc w:val="left"/>
              <w:rPr>
                <w:lang w:val="en-GB"/>
              </w:rPr>
            </w:pPr>
            <w:r w:rsidRPr="00AD08FE">
              <w:rPr>
                <w:lang w:val="en-GB"/>
              </w:rPr>
              <w:t>Always 0x2B</w:t>
            </w: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keepNext/>
              <w:keepLines/>
              <w:jc w:val="center"/>
              <w:rPr>
                <w:lang w:val="en-GB"/>
              </w:rPr>
            </w:pPr>
            <w:r w:rsidRPr="00AD08FE">
              <w:rPr>
                <w:lang w:val="en-GB"/>
              </w:rPr>
              <w:t>4</w:t>
            </w:r>
          </w:p>
        </w:tc>
        <w:tc>
          <w:tcPr>
            <w:tcW w:w="1542" w:type="dxa"/>
            <w:shd w:val="clear" w:color="auto" w:fill="B3B3B3"/>
          </w:tcPr>
          <w:p w:rsidR="00CC7062" w:rsidRPr="00AD08FE" w:rsidRDefault="00CC7062" w:rsidP="008041C4">
            <w:pPr>
              <w:pStyle w:val="Tabletext"/>
              <w:jc w:val="left"/>
              <w:rPr>
                <w:lang w:val="en-GB"/>
              </w:rPr>
            </w:pPr>
            <w:r w:rsidRPr="00AD08FE">
              <w:rPr>
                <w:lang w:val="en-GB"/>
              </w:rPr>
              <w:t>SMPTE Designator</w:t>
            </w:r>
          </w:p>
        </w:tc>
        <w:tc>
          <w:tcPr>
            <w:tcW w:w="3429" w:type="dxa"/>
          </w:tcPr>
          <w:p w:rsidR="00CC7062" w:rsidRPr="00AD08FE" w:rsidRDefault="00CC7062" w:rsidP="008041C4">
            <w:pPr>
              <w:pStyle w:val="Tabletext"/>
              <w:jc w:val="left"/>
              <w:rPr>
                <w:lang w:val="en-GB"/>
              </w:rPr>
            </w:pPr>
            <w:r w:rsidRPr="00AD08FE">
              <w:rPr>
                <w:lang w:val="en-GB"/>
              </w:rPr>
              <w:t>SMPTE designator</w:t>
            </w:r>
          </w:p>
        </w:tc>
        <w:tc>
          <w:tcPr>
            <w:tcW w:w="1143" w:type="dxa"/>
          </w:tcPr>
          <w:p w:rsidR="00CC7062" w:rsidRPr="00AD08FE" w:rsidRDefault="00CC7062" w:rsidP="008041C4">
            <w:pPr>
              <w:pStyle w:val="Tabletext"/>
              <w:jc w:val="center"/>
              <w:rPr>
                <w:lang w:val="en-GB"/>
              </w:rPr>
            </w:pPr>
            <w:r w:rsidRPr="00AD08FE">
              <w:rPr>
                <w:lang w:val="en-GB"/>
              </w:rPr>
              <w:t>1 byte</w:t>
            </w:r>
          </w:p>
        </w:tc>
        <w:tc>
          <w:tcPr>
            <w:tcW w:w="2532" w:type="dxa"/>
          </w:tcPr>
          <w:p w:rsidR="00CC7062" w:rsidRPr="00AD08FE" w:rsidRDefault="00CC7062" w:rsidP="008041C4">
            <w:pPr>
              <w:pStyle w:val="Tabletext"/>
              <w:jc w:val="left"/>
              <w:rPr>
                <w:lang w:val="en-GB"/>
              </w:rPr>
            </w:pPr>
            <w:r w:rsidRPr="00AD08FE">
              <w:rPr>
                <w:lang w:val="en-GB"/>
              </w:rPr>
              <w:t>Always 0x34</w:t>
            </w: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keepNext/>
              <w:keepLines/>
              <w:jc w:val="center"/>
              <w:rPr>
                <w:lang w:val="en-GB"/>
              </w:rPr>
            </w:pPr>
            <w:r w:rsidRPr="00AD08FE">
              <w:rPr>
                <w:lang w:val="en-GB"/>
              </w:rPr>
              <w:t>5</w:t>
            </w:r>
          </w:p>
        </w:tc>
        <w:tc>
          <w:tcPr>
            <w:tcW w:w="1542" w:type="dxa"/>
            <w:shd w:val="clear" w:color="auto" w:fill="B3B3B3"/>
          </w:tcPr>
          <w:p w:rsidR="00CC7062" w:rsidRPr="00AD08FE" w:rsidRDefault="00CC7062" w:rsidP="008041C4">
            <w:pPr>
              <w:pStyle w:val="Tabletext"/>
              <w:jc w:val="left"/>
              <w:rPr>
                <w:lang w:val="en-GB"/>
              </w:rPr>
            </w:pPr>
            <w:r w:rsidRPr="00AD08FE">
              <w:rPr>
                <w:lang w:val="en-GB"/>
              </w:rPr>
              <w:t>Registry Category Designator</w:t>
            </w:r>
          </w:p>
        </w:tc>
        <w:tc>
          <w:tcPr>
            <w:tcW w:w="3429" w:type="dxa"/>
          </w:tcPr>
          <w:p w:rsidR="00CC7062" w:rsidRPr="00AD08FE" w:rsidRDefault="00CC7062" w:rsidP="008041C4">
            <w:pPr>
              <w:pStyle w:val="Tabletext"/>
              <w:jc w:val="left"/>
              <w:rPr>
                <w:lang w:val="en-GB"/>
              </w:rPr>
            </w:pPr>
            <w:r w:rsidRPr="00AD08FE">
              <w:rPr>
                <w:lang w:val="en-GB"/>
              </w:rPr>
              <w:t>Sets and Packs</w:t>
            </w:r>
          </w:p>
        </w:tc>
        <w:tc>
          <w:tcPr>
            <w:tcW w:w="1143" w:type="dxa"/>
          </w:tcPr>
          <w:p w:rsidR="00CC7062" w:rsidRPr="00AD08FE" w:rsidRDefault="00CC7062" w:rsidP="008041C4">
            <w:pPr>
              <w:pStyle w:val="Tabletext"/>
              <w:jc w:val="center"/>
              <w:rPr>
                <w:lang w:val="en-GB"/>
              </w:rPr>
            </w:pPr>
            <w:r w:rsidRPr="00AD08FE">
              <w:rPr>
                <w:lang w:val="en-GB"/>
              </w:rPr>
              <w:t>1 byte</w:t>
            </w:r>
          </w:p>
        </w:tc>
        <w:tc>
          <w:tcPr>
            <w:tcW w:w="2532" w:type="dxa"/>
          </w:tcPr>
          <w:p w:rsidR="00CC7062" w:rsidRPr="00AD08FE" w:rsidRDefault="00CC7062" w:rsidP="008041C4">
            <w:pPr>
              <w:pStyle w:val="Tabletext"/>
              <w:jc w:val="left"/>
              <w:rPr>
                <w:lang w:val="en-GB"/>
              </w:rPr>
            </w:pPr>
            <w:r w:rsidRPr="00AD08FE">
              <w:rPr>
                <w:lang w:val="en-GB"/>
              </w:rPr>
              <w:t>Always 0x02</w:t>
            </w: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jc w:val="center"/>
              <w:rPr>
                <w:lang w:val="en-GB"/>
              </w:rPr>
            </w:pPr>
            <w:r w:rsidRPr="00AD08FE">
              <w:rPr>
                <w:lang w:val="en-GB"/>
              </w:rPr>
              <w:t>6</w:t>
            </w:r>
          </w:p>
        </w:tc>
        <w:tc>
          <w:tcPr>
            <w:tcW w:w="1542" w:type="dxa"/>
            <w:shd w:val="clear" w:color="auto" w:fill="B3B3B3"/>
          </w:tcPr>
          <w:p w:rsidR="00CC7062" w:rsidRPr="00AD08FE" w:rsidRDefault="00CC7062" w:rsidP="008041C4">
            <w:pPr>
              <w:pStyle w:val="Tabletext"/>
              <w:jc w:val="left"/>
              <w:rPr>
                <w:lang w:val="en-GB"/>
              </w:rPr>
            </w:pPr>
            <w:r w:rsidRPr="00AD08FE">
              <w:rPr>
                <w:lang w:val="en-GB"/>
              </w:rPr>
              <w:t>Registry Designator</w:t>
            </w:r>
          </w:p>
        </w:tc>
        <w:tc>
          <w:tcPr>
            <w:tcW w:w="3429" w:type="dxa"/>
          </w:tcPr>
          <w:p w:rsidR="00CC7062" w:rsidRPr="00AD08FE" w:rsidRDefault="00CC7062" w:rsidP="008041C4">
            <w:pPr>
              <w:pStyle w:val="Tabletext"/>
              <w:jc w:val="left"/>
              <w:rPr>
                <w:lang w:val="en-GB"/>
              </w:rPr>
            </w:pPr>
            <w:r w:rsidRPr="00AD08FE">
              <w:rPr>
                <w:lang w:val="en-GB"/>
              </w:rPr>
              <w:t>Global Sets</w:t>
            </w:r>
          </w:p>
        </w:tc>
        <w:tc>
          <w:tcPr>
            <w:tcW w:w="1143" w:type="dxa"/>
          </w:tcPr>
          <w:p w:rsidR="00CC7062" w:rsidRPr="00AD08FE" w:rsidRDefault="00CC7062" w:rsidP="008041C4">
            <w:pPr>
              <w:pStyle w:val="Tabletext"/>
              <w:jc w:val="center"/>
              <w:rPr>
                <w:lang w:val="en-GB"/>
              </w:rPr>
            </w:pPr>
            <w:r w:rsidRPr="00AD08FE">
              <w:rPr>
                <w:lang w:val="en-GB"/>
              </w:rPr>
              <w:t>1 byte</w:t>
            </w:r>
          </w:p>
        </w:tc>
        <w:tc>
          <w:tcPr>
            <w:tcW w:w="2532" w:type="dxa"/>
          </w:tcPr>
          <w:p w:rsidR="00CC7062" w:rsidRPr="00AD08FE" w:rsidRDefault="00CC7062" w:rsidP="008041C4">
            <w:pPr>
              <w:pStyle w:val="Tabletext"/>
              <w:jc w:val="left"/>
              <w:rPr>
                <w:lang w:val="en-GB"/>
              </w:rPr>
            </w:pPr>
            <w:r w:rsidRPr="00AD08FE">
              <w:rPr>
                <w:lang w:val="en-GB"/>
              </w:rPr>
              <w:t>See Table 6</w:t>
            </w:r>
          </w:p>
        </w:tc>
      </w:tr>
      <w:tr w:rsidR="00CC7062" w:rsidRPr="008F3AAA" w:rsidTr="008041C4">
        <w:trPr>
          <w:trHeight w:val="20"/>
          <w:jc w:val="center"/>
        </w:trPr>
        <w:tc>
          <w:tcPr>
            <w:tcW w:w="993" w:type="dxa"/>
            <w:shd w:val="clear" w:color="auto" w:fill="B3B3B3"/>
          </w:tcPr>
          <w:p w:rsidR="00CC7062" w:rsidRPr="00AD08FE" w:rsidRDefault="00CC7062" w:rsidP="008041C4">
            <w:pPr>
              <w:pStyle w:val="Tabletext"/>
              <w:jc w:val="center"/>
              <w:rPr>
                <w:szCs w:val="19"/>
                <w:lang w:val="en-GB"/>
              </w:rPr>
            </w:pPr>
            <w:r w:rsidRPr="00AD08FE">
              <w:rPr>
                <w:szCs w:val="19"/>
                <w:lang w:val="en-GB"/>
              </w:rPr>
              <w:t>7</w:t>
            </w:r>
          </w:p>
        </w:tc>
        <w:tc>
          <w:tcPr>
            <w:tcW w:w="1542" w:type="dxa"/>
            <w:shd w:val="clear" w:color="auto" w:fill="B3B3B3"/>
          </w:tcPr>
          <w:p w:rsidR="00CC7062" w:rsidRPr="00AD08FE" w:rsidRDefault="00CC7062" w:rsidP="008041C4">
            <w:pPr>
              <w:pStyle w:val="Tabletext"/>
              <w:jc w:val="left"/>
              <w:rPr>
                <w:szCs w:val="19"/>
                <w:lang w:val="en-GB"/>
              </w:rPr>
            </w:pPr>
            <w:r w:rsidRPr="00AD08FE">
              <w:rPr>
                <w:szCs w:val="19"/>
                <w:lang w:val="en-GB"/>
              </w:rPr>
              <w:t>Structure Designator</w:t>
            </w:r>
          </w:p>
        </w:tc>
        <w:tc>
          <w:tcPr>
            <w:tcW w:w="3429" w:type="dxa"/>
          </w:tcPr>
          <w:p w:rsidR="00CC7062" w:rsidRPr="00AD08FE" w:rsidRDefault="00CC7062" w:rsidP="008041C4">
            <w:pPr>
              <w:pStyle w:val="Tabletext"/>
              <w:jc w:val="left"/>
              <w:rPr>
                <w:szCs w:val="19"/>
                <w:lang w:val="en-GB"/>
              </w:rPr>
            </w:pPr>
            <w:r w:rsidRPr="00AD08FE">
              <w:rPr>
                <w:szCs w:val="19"/>
                <w:lang w:val="en-GB"/>
              </w:rPr>
              <w:t>Designator of the structure variant within the Global Set Register</w:t>
            </w:r>
          </w:p>
        </w:tc>
        <w:tc>
          <w:tcPr>
            <w:tcW w:w="1143" w:type="dxa"/>
          </w:tcPr>
          <w:p w:rsidR="00CC7062" w:rsidRPr="00AD08FE" w:rsidRDefault="00CC7062" w:rsidP="008041C4">
            <w:pPr>
              <w:pStyle w:val="Tabletext"/>
              <w:jc w:val="center"/>
              <w:rPr>
                <w:szCs w:val="19"/>
                <w:lang w:val="en-GB"/>
              </w:rPr>
            </w:pPr>
            <w:r w:rsidRPr="00AD08FE">
              <w:rPr>
                <w:szCs w:val="19"/>
                <w:lang w:val="en-GB"/>
              </w:rPr>
              <w:t>1 byte</w:t>
            </w:r>
          </w:p>
        </w:tc>
        <w:tc>
          <w:tcPr>
            <w:tcW w:w="2532" w:type="dxa"/>
          </w:tcPr>
          <w:p w:rsidR="00CC7062" w:rsidRPr="00AD08FE" w:rsidRDefault="00CC7062" w:rsidP="008041C4">
            <w:pPr>
              <w:pStyle w:val="Tabletext"/>
              <w:jc w:val="left"/>
              <w:rPr>
                <w:szCs w:val="19"/>
                <w:lang w:val="en-GB"/>
              </w:rPr>
            </w:pPr>
            <w:r w:rsidRPr="00AD08FE">
              <w:rPr>
                <w:szCs w:val="19"/>
                <w:lang w:val="en-GB"/>
              </w:rPr>
              <w:t xml:space="preserve">See </w:t>
            </w:r>
            <w:r w:rsidRPr="00AD08FE" w:rsidDel="00F7629F">
              <w:rPr>
                <w:szCs w:val="19"/>
                <w:lang w:val="en-GB"/>
              </w:rPr>
              <w:t>n</w:t>
            </w:r>
            <w:r w:rsidRPr="00AD08FE">
              <w:rPr>
                <w:szCs w:val="19"/>
                <w:lang w:val="en-GB"/>
              </w:rPr>
              <w:t>ote at the end of this table</w:t>
            </w:r>
          </w:p>
        </w:tc>
      </w:tr>
      <w:tr w:rsidR="00CC7062" w:rsidRPr="00AD08FE" w:rsidTr="008041C4">
        <w:trPr>
          <w:trHeight w:val="20"/>
          <w:jc w:val="center"/>
        </w:trPr>
        <w:tc>
          <w:tcPr>
            <w:tcW w:w="993" w:type="dxa"/>
            <w:shd w:val="clear" w:color="auto" w:fill="B3B3B3"/>
          </w:tcPr>
          <w:p w:rsidR="00CC7062" w:rsidRPr="00AD08FE" w:rsidRDefault="00CC7062" w:rsidP="008041C4">
            <w:pPr>
              <w:pStyle w:val="Tabletext"/>
              <w:jc w:val="center"/>
              <w:rPr>
                <w:szCs w:val="19"/>
                <w:lang w:val="en-GB"/>
              </w:rPr>
            </w:pPr>
            <w:r w:rsidRPr="00AD08FE">
              <w:rPr>
                <w:szCs w:val="19"/>
                <w:lang w:val="en-GB"/>
              </w:rPr>
              <w:t>8</w:t>
            </w:r>
          </w:p>
        </w:tc>
        <w:tc>
          <w:tcPr>
            <w:tcW w:w="1542" w:type="dxa"/>
            <w:shd w:val="clear" w:color="auto" w:fill="B3B3B3"/>
          </w:tcPr>
          <w:p w:rsidR="00CC7062" w:rsidRPr="00AD08FE" w:rsidRDefault="00CC7062" w:rsidP="008041C4">
            <w:pPr>
              <w:pStyle w:val="Tabletext"/>
              <w:jc w:val="left"/>
              <w:rPr>
                <w:szCs w:val="19"/>
                <w:lang w:val="en-GB"/>
              </w:rPr>
            </w:pPr>
            <w:r w:rsidRPr="00AD08FE">
              <w:rPr>
                <w:szCs w:val="19"/>
                <w:lang w:val="en-GB"/>
              </w:rPr>
              <w:t>Version Number</w:t>
            </w:r>
          </w:p>
        </w:tc>
        <w:tc>
          <w:tcPr>
            <w:tcW w:w="3429" w:type="dxa"/>
          </w:tcPr>
          <w:p w:rsidR="00CC7062" w:rsidRPr="00AD08FE" w:rsidRDefault="00CC7062" w:rsidP="008041C4">
            <w:pPr>
              <w:pStyle w:val="Tabletext"/>
              <w:jc w:val="left"/>
              <w:rPr>
                <w:szCs w:val="19"/>
                <w:lang w:val="en-GB"/>
              </w:rPr>
            </w:pPr>
            <w:r w:rsidRPr="00AD08FE">
              <w:rPr>
                <w:szCs w:val="19"/>
                <w:lang w:val="en-GB"/>
              </w:rPr>
              <w:t>Version of the Global Set Register which first defines the item specified by the Global Set Designator</w:t>
            </w:r>
          </w:p>
        </w:tc>
        <w:tc>
          <w:tcPr>
            <w:tcW w:w="1143" w:type="dxa"/>
          </w:tcPr>
          <w:p w:rsidR="00CC7062" w:rsidRPr="00AD08FE" w:rsidRDefault="00CC7062" w:rsidP="008041C4">
            <w:pPr>
              <w:pStyle w:val="Tabletext"/>
              <w:jc w:val="center"/>
              <w:rPr>
                <w:szCs w:val="19"/>
                <w:lang w:val="en-GB"/>
              </w:rPr>
            </w:pPr>
            <w:r w:rsidRPr="00AD08FE">
              <w:rPr>
                <w:szCs w:val="19"/>
                <w:lang w:val="en-GB"/>
              </w:rPr>
              <w:t>1 byte</w:t>
            </w:r>
          </w:p>
        </w:tc>
        <w:tc>
          <w:tcPr>
            <w:tcW w:w="2532" w:type="dxa"/>
          </w:tcPr>
          <w:p w:rsidR="00CC7062" w:rsidRPr="00AD08FE" w:rsidRDefault="00CC7062" w:rsidP="008041C4">
            <w:pPr>
              <w:pStyle w:val="Tabletext"/>
              <w:jc w:val="left"/>
              <w:rPr>
                <w:szCs w:val="19"/>
                <w:lang w:val="en-GB"/>
              </w:rPr>
            </w:pPr>
            <w:r w:rsidRPr="00AD08FE">
              <w:rPr>
                <w:szCs w:val="19"/>
                <w:lang w:val="en-GB"/>
              </w:rPr>
              <w:t>Incrementing number</w:t>
            </w:r>
          </w:p>
        </w:tc>
      </w:tr>
      <w:tr w:rsidR="00CC7062" w:rsidRPr="008F3AAA" w:rsidTr="008041C4">
        <w:trPr>
          <w:trHeight w:val="20"/>
          <w:jc w:val="center"/>
        </w:trPr>
        <w:tc>
          <w:tcPr>
            <w:tcW w:w="993" w:type="dxa"/>
            <w:shd w:val="clear" w:color="auto" w:fill="B3B3B3"/>
          </w:tcPr>
          <w:p w:rsidR="00CC7062" w:rsidRPr="00AD08FE" w:rsidRDefault="00CC7062" w:rsidP="008041C4">
            <w:pPr>
              <w:pStyle w:val="Tabletext"/>
              <w:jc w:val="center"/>
              <w:rPr>
                <w:szCs w:val="19"/>
                <w:lang w:val="en-GB"/>
              </w:rPr>
            </w:pPr>
            <w:r w:rsidRPr="00AD08FE">
              <w:rPr>
                <w:szCs w:val="19"/>
                <w:lang w:val="en-GB"/>
              </w:rPr>
              <w:t>9</w:t>
            </w:r>
            <w:r w:rsidR="00CA48DB" w:rsidRPr="00AD08FE">
              <w:rPr>
                <w:szCs w:val="19"/>
                <w:lang w:val="en-GB"/>
              </w:rPr>
              <w:t xml:space="preserve"> to </w:t>
            </w:r>
            <w:r w:rsidRPr="00AD08FE">
              <w:rPr>
                <w:szCs w:val="19"/>
                <w:lang w:val="en-GB"/>
              </w:rPr>
              <w:t>16</w:t>
            </w:r>
          </w:p>
        </w:tc>
        <w:tc>
          <w:tcPr>
            <w:tcW w:w="1542" w:type="dxa"/>
            <w:shd w:val="clear" w:color="auto" w:fill="B3B3B3"/>
          </w:tcPr>
          <w:p w:rsidR="00CC7062" w:rsidRPr="00AD08FE" w:rsidRDefault="00CC7062" w:rsidP="008041C4">
            <w:pPr>
              <w:pStyle w:val="Tabletext"/>
              <w:jc w:val="left"/>
              <w:rPr>
                <w:szCs w:val="19"/>
                <w:lang w:val="en-GB"/>
              </w:rPr>
            </w:pPr>
            <w:r w:rsidRPr="00AD08FE">
              <w:rPr>
                <w:szCs w:val="19"/>
                <w:lang w:val="en-GB"/>
              </w:rPr>
              <w:t>Global Set Designator</w:t>
            </w:r>
          </w:p>
        </w:tc>
        <w:tc>
          <w:tcPr>
            <w:tcW w:w="3429" w:type="dxa"/>
          </w:tcPr>
          <w:p w:rsidR="00CC7062" w:rsidRPr="00AD08FE" w:rsidRDefault="00CC7062" w:rsidP="008041C4">
            <w:pPr>
              <w:pStyle w:val="Tabletext"/>
              <w:jc w:val="left"/>
              <w:rPr>
                <w:szCs w:val="19"/>
                <w:lang w:val="en-GB"/>
              </w:rPr>
            </w:pPr>
            <w:r w:rsidRPr="00AD08FE">
              <w:rPr>
                <w:szCs w:val="19"/>
                <w:lang w:val="en-GB"/>
              </w:rPr>
              <w:t>The common portion of the Key shared by all Global Tags</w:t>
            </w:r>
          </w:p>
        </w:tc>
        <w:tc>
          <w:tcPr>
            <w:tcW w:w="1143" w:type="dxa"/>
          </w:tcPr>
          <w:p w:rsidR="00CC7062" w:rsidRPr="00AD08FE" w:rsidRDefault="00CC7062" w:rsidP="008041C4">
            <w:pPr>
              <w:pStyle w:val="Tabletext"/>
              <w:jc w:val="center"/>
              <w:rPr>
                <w:szCs w:val="19"/>
                <w:lang w:val="en-GB"/>
              </w:rPr>
            </w:pPr>
            <w:r w:rsidRPr="00AD08FE">
              <w:rPr>
                <w:szCs w:val="19"/>
                <w:lang w:val="en-GB"/>
              </w:rPr>
              <w:t>8 bytes</w:t>
            </w:r>
          </w:p>
        </w:tc>
        <w:tc>
          <w:tcPr>
            <w:tcW w:w="2532" w:type="dxa"/>
          </w:tcPr>
          <w:p w:rsidR="00CC7062" w:rsidRPr="00AD08FE" w:rsidRDefault="00CC7062" w:rsidP="003564F4">
            <w:pPr>
              <w:pStyle w:val="Tabletext"/>
              <w:jc w:val="left"/>
              <w:rPr>
                <w:szCs w:val="19"/>
                <w:lang w:val="en-GB"/>
              </w:rPr>
            </w:pPr>
            <w:r w:rsidRPr="00AD08FE">
              <w:rPr>
                <w:szCs w:val="19"/>
                <w:lang w:val="en-GB"/>
              </w:rPr>
              <w:t>Active number defines the bytes needed to establish the common root for all Global Tags (2</w:t>
            </w:r>
            <w:r w:rsidR="003564F4">
              <w:rPr>
                <w:szCs w:val="19"/>
                <w:lang w:val="en-GB"/>
              </w:rPr>
              <w:t> </w:t>
            </w:r>
            <w:r w:rsidR="00CA48DB" w:rsidRPr="00AD08FE">
              <w:rPr>
                <w:szCs w:val="19"/>
                <w:lang w:val="en-GB"/>
              </w:rPr>
              <w:t xml:space="preserve">to </w:t>
            </w:r>
            <w:r w:rsidRPr="00AD08FE">
              <w:rPr>
                <w:szCs w:val="19"/>
                <w:lang w:val="en-GB"/>
              </w:rPr>
              <w:t>8</w:t>
            </w:r>
            <w:r w:rsidR="00CA48DB" w:rsidRPr="00AD08FE">
              <w:rPr>
                <w:szCs w:val="19"/>
                <w:lang w:val="en-GB"/>
              </w:rPr>
              <w:t> </w:t>
            </w:r>
            <w:r w:rsidRPr="00AD08FE">
              <w:rPr>
                <w:szCs w:val="19"/>
                <w:lang w:val="en-GB"/>
              </w:rPr>
              <w:t>bytes)</w:t>
            </w:r>
          </w:p>
        </w:tc>
      </w:tr>
    </w:tbl>
    <w:p w:rsidR="00CC7062" w:rsidRDefault="00CC7062" w:rsidP="00CA48DB">
      <w:pPr>
        <w:pStyle w:val="Tablefin"/>
      </w:pPr>
    </w:p>
    <w:p w:rsidR="00BC395E" w:rsidRPr="00BC395E" w:rsidRDefault="00BC395E" w:rsidP="00BC395E">
      <w:pPr>
        <w:rPr>
          <w:lang w:val="en-GB"/>
        </w:rPr>
      </w:pPr>
    </w:p>
    <w:p w:rsidR="00CC7062" w:rsidRPr="00AD08FE" w:rsidRDefault="00CC7062" w:rsidP="00685374">
      <w:pPr>
        <w:pStyle w:val="Note"/>
        <w:rPr>
          <w:lang w:val="en-GB"/>
        </w:rPr>
      </w:pPr>
      <w:r w:rsidRPr="00AD08FE">
        <w:rPr>
          <w:lang w:val="en-GB"/>
        </w:rPr>
        <w:t>NOTE</w:t>
      </w:r>
      <w:r w:rsidR="00685374">
        <w:rPr>
          <w:lang w:val="en-GB"/>
        </w:rPr>
        <w:t> </w:t>
      </w:r>
      <w:r w:rsidR="00CA48DB" w:rsidRPr="00AD08FE">
        <w:rPr>
          <w:lang w:val="en-GB"/>
        </w:rPr>
        <w:t>1</w:t>
      </w:r>
      <w:r w:rsidR="00685374">
        <w:rPr>
          <w:lang w:val="en-GB"/>
        </w:rPr>
        <w:t> </w:t>
      </w:r>
      <w:r w:rsidRPr="00AD08FE">
        <w:rPr>
          <w:lang w:val="en-GB"/>
        </w:rPr>
        <w:t>–</w:t>
      </w:r>
      <w:r w:rsidR="00685374">
        <w:rPr>
          <w:lang w:val="en-GB"/>
        </w:rPr>
        <w:t> </w:t>
      </w:r>
      <w:r w:rsidRPr="00AD08FE">
        <w:rPr>
          <w:lang w:val="en-GB"/>
        </w:rPr>
        <w:t>The Value is equal to 1 plus the number of initial bytes of the Key which are copied from this table before the start of the common portion. Values of 1 (0 bytes copied) through 9 (8 bytes copied) are allowable. A Value of 5 (4 bytes copied) is most reasonable.</w:t>
      </w:r>
    </w:p>
    <w:p w:rsidR="00CC7062" w:rsidRDefault="00CC7062" w:rsidP="00CC7062">
      <w:pPr>
        <w:rPr>
          <w:lang w:val="en-GB"/>
        </w:rPr>
      </w:pPr>
      <w:r w:rsidRPr="00AD08FE">
        <w:rPr>
          <w:lang w:val="en-GB"/>
        </w:rPr>
        <w:t>Figure 4 illustrates the structure for the encoding of Global Data Sets.</w:t>
      </w:r>
    </w:p>
    <w:p w:rsidR="00BC395E" w:rsidRPr="00AD08FE" w:rsidRDefault="00BC395E" w:rsidP="00BC395E">
      <w:pPr>
        <w:rPr>
          <w:lang w:val="en-GB"/>
        </w:rPr>
      </w:pPr>
      <w:r w:rsidRPr="00AD08FE">
        <w:rPr>
          <w:lang w:val="en-GB"/>
        </w:rPr>
        <w:t xml:space="preserve">The 16-byte Global Set Key is followed by the Global Set Length (encoded using ASN.1 BER length encoding) which is followed by a number of data items which shall each be triplets of Global Tag, Length and Value. </w:t>
      </w:r>
    </w:p>
    <w:p w:rsidR="00BC395E" w:rsidRPr="00AD08FE" w:rsidRDefault="00BC395E" w:rsidP="00BC395E">
      <w:pPr>
        <w:rPr>
          <w:lang w:val="en-GB"/>
        </w:rPr>
      </w:pPr>
      <w:r w:rsidRPr="00AD08FE">
        <w:rPr>
          <w:lang w:val="en-GB"/>
        </w:rPr>
        <w:t>The default specification of the Length fields of individual data items is ASN.1 BER short or long</w:t>
      </w:r>
      <w:r>
        <w:rPr>
          <w:lang w:val="en-GB"/>
        </w:rPr>
        <w:noBreakHyphen/>
      </w:r>
      <w:r w:rsidRPr="00AD08FE">
        <w:rPr>
          <w:lang w:val="en-GB"/>
        </w:rPr>
        <w:t>form encoding. When non-ASN.1 BER encoding is used it shall be big-endian byte ordered. The full range of allowed Length field lengths is defined by the Registry Designator, according to Table</w:t>
      </w:r>
      <w:r>
        <w:rPr>
          <w:lang w:val="en-GB"/>
        </w:rPr>
        <w:t> 6</w:t>
      </w:r>
      <w:r w:rsidRPr="00AD08FE">
        <w:rPr>
          <w:lang w:val="en-GB"/>
        </w:rPr>
        <w:t>. All Length fields in the Global Set shall follow the same syntax.</w:t>
      </w:r>
    </w:p>
    <w:p w:rsidR="00BC395E" w:rsidRPr="00AD08FE" w:rsidRDefault="00BC395E" w:rsidP="00BC395E">
      <w:pPr>
        <w:rPr>
          <w:lang w:val="en-GB"/>
        </w:rPr>
      </w:pPr>
      <w:r w:rsidRPr="00AD08FE">
        <w:rPr>
          <w:lang w:val="en-GB"/>
        </w:rPr>
        <w:t>Global Sets can accommodate recursion, so that the Key linked to a Global Tag may identify either a single data item from a register or a data set or pack from a Set or Pack Recommendation or RP and the corresponding Register.</w:t>
      </w:r>
    </w:p>
    <w:p w:rsidR="00CC7062" w:rsidRPr="00AD08FE" w:rsidRDefault="00CC7062" w:rsidP="00CC7062">
      <w:pPr>
        <w:pStyle w:val="FigureNo"/>
        <w:rPr>
          <w:lang w:val="en-GB"/>
        </w:rPr>
      </w:pPr>
      <w:r w:rsidRPr="00AD08FE">
        <w:rPr>
          <w:lang w:val="en-GB"/>
        </w:rPr>
        <w:lastRenderedPageBreak/>
        <w:t xml:space="preserve">Figure 4 </w:t>
      </w:r>
    </w:p>
    <w:p w:rsidR="00CC7062" w:rsidRPr="00AD08FE" w:rsidRDefault="00CC7062" w:rsidP="00CC7062">
      <w:pPr>
        <w:pStyle w:val="Figuretitle"/>
        <w:rPr>
          <w:lang w:val="en-GB"/>
        </w:rPr>
      </w:pPr>
      <w:r w:rsidRPr="00AD08FE">
        <w:rPr>
          <w:lang w:val="en-GB"/>
        </w:rPr>
        <w:t>KLV Coded Global Set Data Structure</w:t>
      </w:r>
    </w:p>
    <w:p w:rsidR="00CC7062" w:rsidRPr="00AD08FE" w:rsidRDefault="00685374" w:rsidP="00CA48DB">
      <w:pPr>
        <w:pStyle w:val="Figure"/>
        <w:rPr>
          <w:lang w:val="en-GB"/>
        </w:rPr>
      </w:pPr>
      <w:r>
        <w:rPr>
          <w:lang w:val="en-GB"/>
        </w:rPr>
        <w:pict>
          <v:shape id="_x0000_i1052" type="#_x0000_t75" style="width:421.3pt;height:194.65pt">
            <v:imagedata r:id="rId18" o:title=""/>
          </v:shape>
        </w:pict>
      </w:r>
    </w:p>
    <w:p w:rsidR="00BC395E" w:rsidRDefault="00BC395E" w:rsidP="00BC395E">
      <w:pPr>
        <w:rPr>
          <w:lang w:val="en-GB"/>
        </w:rPr>
      </w:pPr>
      <w:bookmarkStart w:id="41" w:name="_Ref472843125"/>
    </w:p>
    <w:p w:rsidR="00CC7062" w:rsidRPr="00AD08FE" w:rsidRDefault="00CA48DB" w:rsidP="00CA48DB">
      <w:pPr>
        <w:pStyle w:val="TableNo"/>
        <w:rPr>
          <w:lang w:val="en-GB"/>
        </w:rPr>
      </w:pPr>
      <w:r w:rsidRPr="00AD08FE">
        <w:rPr>
          <w:lang w:val="en-GB"/>
        </w:rPr>
        <w:t xml:space="preserve">TABLE </w:t>
      </w:r>
      <w:bookmarkEnd w:id="41"/>
      <w:r w:rsidR="00CC7062" w:rsidRPr="00AD08FE" w:rsidDel="00E039E0">
        <w:rPr>
          <w:lang w:val="en-GB"/>
        </w:rPr>
        <w:t>6</w:t>
      </w:r>
    </w:p>
    <w:p w:rsidR="00CC7062" w:rsidRPr="00AD08FE" w:rsidRDefault="00CC7062" w:rsidP="00CC7062">
      <w:pPr>
        <w:pStyle w:val="Tabletitle"/>
        <w:rPr>
          <w:lang w:val="en-GB"/>
        </w:rPr>
      </w:pPr>
      <w:r w:rsidRPr="00AD08FE">
        <w:rPr>
          <w:lang w:val="en-GB"/>
        </w:rPr>
        <w:t>Coding of Registry Designator (Byte 6) for Global Set Syntax</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607"/>
        <w:gridCol w:w="2160"/>
      </w:tblGrid>
      <w:tr w:rsidR="00CC7062" w:rsidRPr="00AD08FE" w:rsidTr="00CC7062">
        <w:trPr>
          <w:trHeight w:val="20"/>
          <w:jc w:val="center"/>
        </w:trPr>
        <w:tc>
          <w:tcPr>
            <w:tcW w:w="1985" w:type="dxa"/>
            <w:shd w:val="clear" w:color="800080" w:fill="FFFFFF"/>
            <w:vAlign w:val="center"/>
          </w:tcPr>
          <w:p w:rsidR="00CC7062" w:rsidRPr="00AD08FE" w:rsidRDefault="00CC7062" w:rsidP="00CA48DB">
            <w:pPr>
              <w:pStyle w:val="Tablehead"/>
              <w:rPr>
                <w:lang w:val="en-GB"/>
              </w:rPr>
            </w:pPr>
            <w:r w:rsidRPr="00AD08FE">
              <w:rPr>
                <w:lang w:val="en-GB"/>
              </w:rPr>
              <w:t>Byte 6 Value</w:t>
            </w:r>
          </w:p>
        </w:tc>
        <w:tc>
          <w:tcPr>
            <w:tcW w:w="2607" w:type="dxa"/>
            <w:shd w:val="clear" w:color="800080" w:fill="FFFFFF"/>
            <w:vAlign w:val="center"/>
          </w:tcPr>
          <w:p w:rsidR="00CC7062" w:rsidRPr="00AD08FE" w:rsidRDefault="00CC7062" w:rsidP="00F040C3">
            <w:pPr>
              <w:pStyle w:val="Tablehead"/>
              <w:rPr>
                <w:lang w:val="en-GB"/>
              </w:rPr>
            </w:pPr>
            <w:r w:rsidRPr="00AD08FE">
              <w:rPr>
                <w:lang w:val="en-GB"/>
              </w:rPr>
              <w:t>Length field</w:t>
            </w:r>
          </w:p>
        </w:tc>
        <w:tc>
          <w:tcPr>
            <w:tcW w:w="2160" w:type="dxa"/>
            <w:shd w:val="clear" w:color="800080" w:fill="FFFFFF"/>
            <w:vAlign w:val="center"/>
          </w:tcPr>
          <w:p w:rsidR="00CC7062" w:rsidRPr="00AD08FE" w:rsidRDefault="00CC7062" w:rsidP="00F040C3">
            <w:pPr>
              <w:pStyle w:val="Tablehead"/>
              <w:rPr>
                <w:lang w:val="en-GB"/>
              </w:rPr>
            </w:pPr>
            <w:r w:rsidRPr="00AD08FE">
              <w:rPr>
                <w:lang w:val="en-GB"/>
              </w:rPr>
              <w:t>Description</w:t>
            </w:r>
          </w:p>
        </w:tc>
      </w:tr>
      <w:tr w:rsidR="00CC7062" w:rsidRPr="00AD08FE" w:rsidTr="00CC7062">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0x02</w:t>
            </w:r>
          </w:p>
        </w:tc>
        <w:tc>
          <w:tcPr>
            <w:tcW w:w="2607" w:type="dxa"/>
            <w:vAlign w:val="center"/>
          </w:tcPr>
          <w:p w:rsidR="00CC7062" w:rsidRPr="00AD08FE" w:rsidRDefault="00CC7062" w:rsidP="00CA48DB">
            <w:pPr>
              <w:pStyle w:val="Tabletext"/>
              <w:jc w:val="left"/>
              <w:rPr>
                <w:lang w:val="en-GB"/>
              </w:rPr>
            </w:pPr>
            <w:r w:rsidRPr="00AD08FE">
              <w:rPr>
                <w:lang w:val="en-GB"/>
              </w:rPr>
              <w:t>ASN.1 BER short or long</w:t>
            </w:r>
          </w:p>
        </w:tc>
        <w:tc>
          <w:tcPr>
            <w:tcW w:w="2160" w:type="dxa"/>
            <w:vAlign w:val="center"/>
          </w:tcPr>
          <w:p w:rsidR="00CC7062" w:rsidRPr="00AD08FE" w:rsidRDefault="00CC7062" w:rsidP="00CA48DB">
            <w:pPr>
              <w:pStyle w:val="Tabletext"/>
              <w:jc w:val="left"/>
              <w:rPr>
                <w:lang w:val="en-GB"/>
              </w:rPr>
            </w:pPr>
            <w:r w:rsidRPr="00AD08FE">
              <w:rPr>
                <w:lang w:val="en-GB"/>
              </w:rPr>
              <w:t>Any length (default)</w:t>
            </w:r>
          </w:p>
        </w:tc>
      </w:tr>
      <w:tr w:rsidR="00CC7062" w:rsidRPr="00AD08FE" w:rsidTr="00CC7062">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0x22</w:t>
            </w:r>
          </w:p>
        </w:tc>
        <w:tc>
          <w:tcPr>
            <w:tcW w:w="2607" w:type="dxa"/>
            <w:vAlign w:val="center"/>
          </w:tcPr>
          <w:p w:rsidR="00CC7062" w:rsidRPr="00AD08FE" w:rsidRDefault="00CC7062" w:rsidP="00CA48DB">
            <w:pPr>
              <w:pStyle w:val="Tabletext"/>
              <w:jc w:val="left"/>
              <w:rPr>
                <w:lang w:val="en-GB"/>
              </w:rPr>
            </w:pPr>
            <w:r w:rsidRPr="00AD08FE">
              <w:rPr>
                <w:lang w:val="en-GB"/>
              </w:rPr>
              <w:t>1 byte</w:t>
            </w:r>
          </w:p>
        </w:tc>
        <w:tc>
          <w:tcPr>
            <w:tcW w:w="2160" w:type="dxa"/>
            <w:vAlign w:val="center"/>
          </w:tcPr>
          <w:p w:rsidR="00CC7062" w:rsidRPr="00AD08FE" w:rsidRDefault="00CC7062" w:rsidP="00CA48DB">
            <w:pPr>
              <w:pStyle w:val="Tabletext"/>
              <w:jc w:val="left"/>
              <w:rPr>
                <w:lang w:val="en-GB"/>
              </w:rPr>
            </w:pPr>
            <w:r w:rsidRPr="00AD08FE">
              <w:rPr>
                <w:lang w:val="en-GB"/>
              </w:rPr>
              <w:t>Length up to 255</w:t>
            </w:r>
          </w:p>
        </w:tc>
      </w:tr>
      <w:tr w:rsidR="00CC7062" w:rsidRPr="00AD08FE" w:rsidTr="00CC7062">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0x42</w:t>
            </w:r>
          </w:p>
        </w:tc>
        <w:tc>
          <w:tcPr>
            <w:tcW w:w="2607" w:type="dxa"/>
            <w:vAlign w:val="center"/>
          </w:tcPr>
          <w:p w:rsidR="00CC7062" w:rsidRPr="00AD08FE" w:rsidRDefault="00CC7062" w:rsidP="00CA48DB">
            <w:pPr>
              <w:pStyle w:val="Tabletext"/>
              <w:jc w:val="left"/>
              <w:rPr>
                <w:lang w:val="en-GB"/>
              </w:rPr>
            </w:pPr>
            <w:r w:rsidRPr="00AD08FE">
              <w:rPr>
                <w:lang w:val="en-GB"/>
              </w:rPr>
              <w:t>2 bytes</w:t>
            </w:r>
          </w:p>
        </w:tc>
        <w:tc>
          <w:tcPr>
            <w:tcW w:w="2160" w:type="dxa"/>
            <w:vAlign w:val="center"/>
          </w:tcPr>
          <w:p w:rsidR="00CC7062" w:rsidRPr="00AD08FE" w:rsidRDefault="00CC7062" w:rsidP="00CA48DB">
            <w:pPr>
              <w:pStyle w:val="Tabletext"/>
              <w:jc w:val="left"/>
              <w:rPr>
                <w:lang w:val="en-GB"/>
              </w:rPr>
            </w:pPr>
            <w:r w:rsidRPr="00AD08FE">
              <w:rPr>
                <w:lang w:val="en-GB"/>
              </w:rPr>
              <w:t>Length up to 65535</w:t>
            </w:r>
          </w:p>
        </w:tc>
      </w:tr>
      <w:tr w:rsidR="00CC7062" w:rsidRPr="00AD08FE" w:rsidTr="00CC7062">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0x62</w:t>
            </w:r>
          </w:p>
        </w:tc>
        <w:tc>
          <w:tcPr>
            <w:tcW w:w="2607" w:type="dxa"/>
            <w:vAlign w:val="center"/>
          </w:tcPr>
          <w:p w:rsidR="00CC7062" w:rsidRPr="00AD08FE" w:rsidRDefault="00CC7062" w:rsidP="00CA48DB">
            <w:pPr>
              <w:pStyle w:val="Tabletext"/>
              <w:jc w:val="left"/>
              <w:rPr>
                <w:lang w:val="en-GB"/>
              </w:rPr>
            </w:pPr>
            <w:r w:rsidRPr="00AD08FE">
              <w:rPr>
                <w:lang w:val="en-GB"/>
              </w:rPr>
              <w:t>4 bytes</w:t>
            </w:r>
          </w:p>
        </w:tc>
        <w:tc>
          <w:tcPr>
            <w:tcW w:w="2160" w:type="dxa"/>
            <w:vAlign w:val="center"/>
          </w:tcPr>
          <w:p w:rsidR="00CC7062" w:rsidRPr="00AD08FE" w:rsidRDefault="00CC7062" w:rsidP="00CA48DB">
            <w:pPr>
              <w:pStyle w:val="Tabletext"/>
              <w:jc w:val="left"/>
              <w:rPr>
                <w:lang w:val="en-GB"/>
              </w:rPr>
            </w:pPr>
            <w:r w:rsidRPr="00AD08FE">
              <w:rPr>
                <w:lang w:val="en-GB"/>
              </w:rPr>
              <w:t>Length up to 2</w:t>
            </w:r>
            <w:r w:rsidRPr="00AD08FE">
              <w:rPr>
                <w:vertAlign w:val="superscript"/>
                <w:lang w:val="en-GB"/>
              </w:rPr>
              <w:t>32</w:t>
            </w:r>
            <w:r w:rsidRPr="00AD08FE">
              <w:rPr>
                <w:lang w:val="en-GB"/>
              </w:rPr>
              <w:t>-1</w:t>
            </w:r>
          </w:p>
        </w:tc>
      </w:tr>
    </w:tbl>
    <w:p w:rsidR="00CC7062" w:rsidRPr="00AD08FE" w:rsidRDefault="00CC7062" w:rsidP="00CA48DB">
      <w:pPr>
        <w:pStyle w:val="Tablefin"/>
      </w:pPr>
    </w:p>
    <w:p w:rsidR="00CC7062" w:rsidRPr="00AD08FE" w:rsidRDefault="00CC7062" w:rsidP="00CC7062">
      <w:pPr>
        <w:pStyle w:val="Heading2"/>
        <w:rPr>
          <w:lang w:val="en-GB"/>
        </w:rPr>
      </w:pPr>
      <w:bookmarkStart w:id="42" w:name="_Toc42868853"/>
      <w:r w:rsidRPr="00AD08FE">
        <w:rPr>
          <w:lang w:val="en-GB"/>
        </w:rPr>
        <w:t>3.3</w:t>
      </w:r>
      <w:r w:rsidRPr="00AD08FE">
        <w:rPr>
          <w:lang w:val="en-GB"/>
        </w:rPr>
        <w:tab/>
        <w:t>Local Sets</w:t>
      </w:r>
      <w:bookmarkEnd w:id="42"/>
    </w:p>
    <w:p w:rsidR="00CC7062" w:rsidRPr="00AD08FE" w:rsidRDefault="00CC7062" w:rsidP="00CC7062">
      <w:pPr>
        <w:rPr>
          <w:lang w:val="en-GB"/>
        </w:rPr>
      </w:pPr>
      <w:r w:rsidRPr="00AD08FE">
        <w:rPr>
          <w:lang w:val="en-GB"/>
        </w:rPr>
        <w:t>A Local Set is defined as a number of data items that are grouped to reduce the length of the Keys for each item within the Set. Data items may be in any order within the Local Set and may be present or absent.</w:t>
      </w:r>
    </w:p>
    <w:p w:rsidR="00CC7062" w:rsidRPr="00AD08FE" w:rsidRDefault="00CC7062" w:rsidP="00CC7062">
      <w:pPr>
        <w:rPr>
          <w:lang w:val="en-GB"/>
        </w:rPr>
      </w:pPr>
      <w:r w:rsidRPr="00AD08FE">
        <w:rPr>
          <w:lang w:val="en-GB"/>
        </w:rPr>
        <w:t xml:space="preserve">The use of Keys for Local Set coding shall be defined by an accompanying Recommendation or RP including a Structure Designator and an accompanying Local Set Register including a version number. </w:t>
      </w:r>
    </w:p>
    <w:p w:rsidR="00CC7062" w:rsidRPr="00AD08FE" w:rsidRDefault="00CC7062" w:rsidP="00CC7062">
      <w:pPr>
        <w:rPr>
          <w:lang w:val="en-GB"/>
        </w:rPr>
      </w:pPr>
      <w:r w:rsidRPr="00AD08FE">
        <w:rPr>
          <w:lang w:val="en-GB"/>
        </w:rPr>
        <w:t xml:space="preserve">The Key of a Local Set shall be 16 bytes in length. </w:t>
      </w:r>
    </w:p>
    <w:p w:rsidR="00CC7062" w:rsidRPr="00AD08FE" w:rsidRDefault="00CC7062" w:rsidP="00CC7062">
      <w:pPr>
        <w:rPr>
          <w:lang w:val="en-GB"/>
        </w:rPr>
      </w:pPr>
      <w:r w:rsidRPr="00AD08FE">
        <w:rPr>
          <w:lang w:val="en-GB"/>
        </w:rPr>
        <w:t>The Length of a Local Set shall be coded by default as per ASN.1 BER length notation; long or short form as required.</w:t>
      </w:r>
    </w:p>
    <w:p w:rsidR="00CC7062" w:rsidRPr="00AD08FE" w:rsidRDefault="00CC7062" w:rsidP="00CC7062">
      <w:pPr>
        <w:rPr>
          <w:lang w:val="en-GB"/>
        </w:rPr>
      </w:pPr>
      <w:r w:rsidRPr="00AD08FE">
        <w:rPr>
          <w:lang w:val="en-GB"/>
        </w:rPr>
        <w:t>The Value of a Local Set shall be a sequence of KLV-encoded items whose total length is given by the Length field.</w:t>
      </w:r>
    </w:p>
    <w:p w:rsidR="00CC7062" w:rsidRPr="00AD08FE" w:rsidRDefault="00CC7062" w:rsidP="00CC7062">
      <w:pPr>
        <w:rPr>
          <w:lang w:val="en-GB"/>
        </w:rPr>
      </w:pPr>
      <w:r w:rsidRPr="00AD08FE">
        <w:rPr>
          <w:lang w:val="en-GB"/>
        </w:rPr>
        <w:t>The Key for Local Sets is described by Table 7. The Local Set Designator is defined within the last 8 bytes in the Local Set Key. Local Set Keys shall be defined in an associated Recommendation, Standard or RP and the Key value shall be registered with the SMPTE Registration Authority in accordance with the provisions of the accompanying Recommendation or RP to guarantee a unique Key value.</w:t>
      </w:r>
    </w:p>
    <w:p w:rsidR="00CC7062" w:rsidRPr="00AD08FE" w:rsidRDefault="00CA48DB" w:rsidP="00CC7062">
      <w:pPr>
        <w:pStyle w:val="TableNo"/>
        <w:rPr>
          <w:lang w:val="en-GB"/>
        </w:rPr>
      </w:pPr>
      <w:r w:rsidRPr="00AD08FE">
        <w:rPr>
          <w:lang w:val="en-GB"/>
        </w:rPr>
        <w:lastRenderedPageBreak/>
        <w:t xml:space="preserve">TABLE </w:t>
      </w:r>
      <w:r w:rsidR="00CC7062" w:rsidRPr="00AD08FE" w:rsidDel="00E039E0">
        <w:rPr>
          <w:lang w:val="en-GB"/>
        </w:rPr>
        <w:t>7</w:t>
      </w:r>
    </w:p>
    <w:p w:rsidR="00CC7062" w:rsidRPr="00AD08FE" w:rsidRDefault="00CC7062" w:rsidP="00CC7062">
      <w:pPr>
        <w:pStyle w:val="Tabletitle"/>
        <w:rPr>
          <w:lang w:val="en-GB"/>
        </w:rPr>
      </w:pPr>
      <w:r w:rsidRPr="00AD08FE">
        <w:rPr>
          <w:lang w:val="en-GB"/>
        </w:rPr>
        <w:t>Field Descriptions for the Key for Local Set Encoding</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51"/>
        <w:gridCol w:w="1369"/>
        <w:gridCol w:w="3625"/>
        <w:gridCol w:w="889"/>
        <w:gridCol w:w="2905"/>
      </w:tblGrid>
      <w:tr w:rsidR="007F7633" w:rsidRPr="00AD08FE" w:rsidTr="00CA48DB">
        <w:trPr>
          <w:trHeight w:val="20"/>
          <w:jc w:val="center"/>
        </w:trPr>
        <w:tc>
          <w:tcPr>
            <w:tcW w:w="851" w:type="dxa"/>
            <w:shd w:val="clear" w:color="800080" w:fill="FFFFFF"/>
            <w:vAlign w:val="center"/>
          </w:tcPr>
          <w:p w:rsidR="00CC7062" w:rsidRPr="00AD08FE" w:rsidRDefault="00CC7062" w:rsidP="00CA48DB">
            <w:pPr>
              <w:pStyle w:val="Tablehead"/>
              <w:spacing w:after="20"/>
              <w:rPr>
                <w:lang w:val="en-GB"/>
              </w:rPr>
            </w:pPr>
            <w:r w:rsidRPr="00AD08FE">
              <w:rPr>
                <w:lang w:val="en-GB"/>
              </w:rPr>
              <w:t>No.</w:t>
            </w:r>
          </w:p>
        </w:tc>
        <w:tc>
          <w:tcPr>
            <w:tcW w:w="1369" w:type="dxa"/>
            <w:shd w:val="clear" w:color="800080" w:fill="FFFFFF"/>
            <w:vAlign w:val="center"/>
          </w:tcPr>
          <w:p w:rsidR="00CC7062" w:rsidRPr="00AD08FE" w:rsidRDefault="00CC7062" w:rsidP="00F040C3">
            <w:pPr>
              <w:pStyle w:val="Tablehead"/>
              <w:spacing w:after="20"/>
              <w:rPr>
                <w:lang w:val="en-GB"/>
              </w:rPr>
            </w:pPr>
            <w:r w:rsidRPr="00AD08FE">
              <w:rPr>
                <w:lang w:val="en-GB"/>
              </w:rPr>
              <w:t>Field</w:t>
            </w:r>
          </w:p>
        </w:tc>
        <w:tc>
          <w:tcPr>
            <w:tcW w:w="3625" w:type="dxa"/>
            <w:shd w:val="clear" w:color="800080" w:fill="FFFFFF"/>
            <w:vAlign w:val="center"/>
          </w:tcPr>
          <w:p w:rsidR="00CC7062" w:rsidRPr="00AD08FE" w:rsidRDefault="00CC7062" w:rsidP="00F040C3">
            <w:pPr>
              <w:pStyle w:val="Tablehead"/>
              <w:spacing w:after="20"/>
              <w:rPr>
                <w:lang w:val="en-GB"/>
              </w:rPr>
            </w:pPr>
            <w:r w:rsidRPr="00AD08FE">
              <w:rPr>
                <w:lang w:val="en-GB"/>
              </w:rPr>
              <w:t>Description</w:t>
            </w:r>
          </w:p>
        </w:tc>
        <w:tc>
          <w:tcPr>
            <w:tcW w:w="889" w:type="dxa"/>
            <w:shd w:val="clear" w:color="800080" w:fill="FFFFFF"/>
            <w:vAlign w:val="center"/>
          </w:tcPr>
          <w:p w:rsidR="00CC7062" w:rsidRPr="00AD08FE" w:rsidRDefault="00CC7062" w:rsidP="00CA48DB">
            <w:pPr>
              <w:pStyle w:val="Tablehead"/>
              <w:spacing w:after="20"/>
              <w:rPr>
                <w:lang w:val="en-GB"/>
              </w:rPr>
            </w:pPr>
            <w:r w:rsidRPr="00AD08FE">
              <w:rPr>
                <w:lang w:val="en-GB"/>
              </w:rPr>
              <w:t>Length</w:t>
            </w:r>
          </w:p>
        </w:tc>
        <w:tc>
          <w:tcPr>
            <w:tcW w:w="2905" w:type="dxa"/>
            <w:shd w:val="clear" w:color="800080" w:fill="FFFFFF"/>
            <w:vAlign w:val="center"/>
          </w:tcPr>
          <w:p w:rsidR="00CC7062" w:rsidRPr="00AD08FE" w:rsidRDefault="00CC7062" w:rsidP="00F040C3">
            <w:pPr>
              <w:pStyle w:val="Tablehead"/>
              <w:spacing w:after="20"/>
              <w:rPr>
                <w:spacing w:val="-4"/>
                <w:lang w:val="en-GB"/>
              </w:rPr>
            </w:pPr>
            <w:r w:rsidRPr="00AD08FE">
              <w:rPr>
                <w:spacing w:val="-4"/>
                <w:lang w:val="en-GB"/>
              </w:rPr>
              <w:t>Contents/Format</w:t>
            </w:r>
          </w:p>
        </w:tc>
      </w:tr>
      <w:tr w:rsidR="00CC7062" w:rsidRPr="00AD08FE" w:rsidTr="00CA48DB">
        <w:trPr>
          <w:trHeight w:val="20"/>
          <w:jc w:val="center"/>
        </w:trPr>
        <w:tc>
          <w:tcPr>
            <w:tcW w:w="851" w:type="dxa"/>
            <w:shd w:val="solid" w:color="C0C0C0" w:fill="FFFFFF"/>
          </w:tcPr>
          <w:p w:rsidR="00CC7062" w:rsidRPr="00AD08FE" w:rsidRDefault="00CC7062" w:rsidP="00CA48DB">
            <w:pPr>
              <w:pStyle w:val="Tabletext"/>
              <w:jc w:val="center"/>
              <w:rPr>
                <w:lang w:val="en-GB"/>
              </w:rPr>
            </w:pPr>
          </w:p>
        </w:tc>
        <w:tc>
          <w:tcPr>
            <w:tcW w:w="1369" w:type="dxa"/>
            <w:shd w:val="solid" w:color="C0C0C0" w:fill="FFFFFF"/>
          </w:tcPr>
          <w:p w:rsidR="00CC7062" w:rsidRPr="00AD08FE" w:rsidRDefault="00CC7062" w:rsidP="00CA48DB">
            <w:pPr>
              <w:pStyle w:val="Tabletext"/>
              <w:jc w:val="left"/>
              <w:rPr>
                <w:lang w:val="en-GB"/>
              </w:rPr>
            </w:pPr>
            <w:r w:rsidRPr="00AD08FE">
              <w:rPr>
                <w:lang w:val="en-GB"/>
              </w:rPr>
              <w:t>UL Header</w:t>
            </w:r>
          </w:p>
        </w:tc>
        <w:tc>
          <w:tcPr>
            <w:tcW w:w="3625" w:type="dxa"/>
          </w:tcPr>
          <w:p w:rsidR="00CC7062" w:rsidRPr="00AD08FE" w:rsidRDefault="00CC7062" w:rsidP="00CA48DB">
            <w:pPr>
              <w:pStyle w:val="Tabletext"/>
              <w:jc w:val="left"/>
              <w:rPr>
                <w:lang w:val="en-GB"/>
              </w:rPr>
            </w:pPr>
          </w:p>
        </w:tc>
        <w:tc>
          <w:tcPr>
            <w:tcW w:w="889" w:type="dxa"/>
          </w:tcPr>
          <w:p w:rsidR="00CC7062" w:rsidRPr="00AD08FE" w:rsidRDefault="00CC7062" w:rsidP="00CA48DB">
            <w:pPr>
              <w:pStyle w:val="Tabletext"/>
              <w:jc w:val="center"/>
              <w:rPr>
                <w:lang w:val="en-GB"/>
              </w:rPr>
            </w:pPr>
          </w:p>
        </w:tc>
        <w:tc>
          <w:tcPr>
            <w:tcW w:w="2905" w:type="dxa"/>
          </w:tcPr>
          <w:p w:rsidR="00CC7062" w:rsidRPr="00AD08FE" w:rsidRDefault="00CC7062" w:rsidP="00F040C3">
            <w:pPr>
              <w:pStyle w:val="Tabletext"/>
              <w:rPr>
                <w:lang w:val="en-GB"/>
              </w:rPr>
            </w:pPr>
          </w:p>
        </w:tc>
      </w:tr>
      <w:tr w:rsidR="00CC7062" w:rsidRPr="00AD08FE" w:rsidTr="00CA48DB">
        <w:trPr>
          <w:trHeight w:val="20"/>
          <w:jc w:val="center"/>
        </w:trPr>
        <w:tc>
          <w:tcPr>
            <w:tcW w:w="851" w:type="dxa"/>
            <w:shd w:val="solid" w:color="C0C0C0" w:fill="FFFFFF"/>
          </w:tcPr>
          <w:p w:rsidR="00CC7062" w:rsidRPr="00AD08FE" w:rsidRDefault="00CC7062" w:rsidP="00CA48DB">
            <w:pPr>
              <w:pStyle w:val="Tabletext"/>
              <w:jc w:val="center"/>
              <w:rPr>
                <w:lang w:val="en-GB"/>
              </w:rPr>
            </w:pPr>
            <w:r w:rsidRPr="00AD08FE">
              <w:rPr>
                <w:lang w:val="en-GB"/>
              </w:rPr>
              <w:t>1</w:t>
            </w:r>
          </w:p>
        </w:tc>
        <w:tc>
          <w:tcPr>
            <w:tcW w:w="1369" w:type="dxa"/>
            <w:shd w:val="solid" w:color="C0C0C0" w:fill="FFFFFF"/>
          </w:tcPr>
          <w:p w:rsidR="00CC7062" w:rsidRPr="00AD08FE" w:rsidRDefault="00CC7062" w:rsidP="00CA48DB">
            <w:pPr>
              <w:pStyle w:val="Tabletext"/>
              <w:jc w:val="left"/>
              <w:rPr>
                <w:lang w:val="en-GB"/>
              </w:rPr>
            </w:pPr>
            <w:r w:rsidRPr="00AD08FE">
              <w:rPr>
                <w:lang w:val="en-GB"/>
              </w:rPr>
              <w:t>OID</w:t>
            </w:r>
          </w:p>
        </w:tc>
        <w:tc>
          <w:tcPr>
            <w:tcW w:w="3625" w:type="dxa"/>
          </w:tcPr>
          <w:p w:rsidR="00CC7062" w:rsidRPr="00AD08FE" w:rsidRDefault="00CC7062" w:rsidP="00CA48DB">
            <w:pPr>
              <w:pStyle w:val="Tabletext"/>
              <w:jc w:val="left"/>
              <w:rPr>
                <w:lang w:val="en-GB"/>
              </w:rPr>
            </w:pPr>
            <w:r w:rsidRPr="00AD08FE">
              <w:rPr>
                <w:lang w:val="en-GB"/>
              </w:rPr>
              <w:t xml:space="preserve">Object Identifier </w:t>
            </w:r>
          </w:p>
        </w:tc>
        <w:tc>
          <w:tcPr>
            <w:tcW w:w="889" w:type="dxa"/>
          </w:tcPr>
          <w:p w:rsidR="00CC7062" w:rsidRPr="00AD08FE" w:rsidRDefault="00CC7062" w:rsidP="00CA48DB">
            <w:pPr>
              <w:pStyle w:val="Tabletext"/>
              <w:jc w:val="center"/>
              <w:rPr>
                <w:lang w:val="en-GB"/>
              </w:rPr>
            </w:pPr>
            <w:r w:rsidRPr="00AD08FE">
              <w:rPr>
                <w:lang w:val="en-GB"/>
              </w:rPr>
              <w:t>1 byte</w:t>
            </w:r>
          </w:p>
        </w:tc>
        <w:tc>
          <w:tcPr>
            <w:tcW w:w="2905" w:type="dxa"/>
          </w:tcPr>
          <w:p w:rsidR="00CC7062" w:rsidRPr="00AD08FE" w:rsidRDefault="00CC7062" w:rsidP="00CA48DB">
            <w:pPr>
              <w:pStyle w:val="Tabletext"/>
              <w:jc w:val="left"/>
              <w:rPr>
                <w:lang w:val="en-GB"/>
              </w:rPr>
            </w:pPr>
            <w:r w:rsidRPr="00AD08FE">
              <w:rPr>
                <w:lang w:val="en-GB"/>
              </w:rPr>
              <w:t>Always 0x06</w:t>
            </w:r>
          </w:p>
        </w:tc>
      </w:tr>
      <w:tr w:rsidR="00CC7062" w:rsidRPr="00AD08FE" w:rsidTr="00CA48DB">
        <w:trPr>
          <w:trHeight w:val="20"/>
          <w:jc w:val="center"/>
        </w:trPr>
        <w:tc>
          <w:tcPr>
            <w:tcW w:w="851" w:type="dxa"/>
            <w:shd w:val="solid" w:color="C0C0C0" w:fill="FFFFFF"/>
            <w:vAlign w:val="center"/>
          </w:tcPr>
          <w:p w:rsidR="00CC7062" w:rsidRPr="00AD08FE" w:rsidRDefault="00CC7062" w:rsidP="00CA48DB">
            <w:pPr>
              <w:pStyle w:val="Tabletext"/>
              <w:jc w:val="center"/>
              <w:rPr>
                <w:lang w:val="en-GB"/>
              </w:rPr>
            </w:pPr>
            <w:r w:rsidRPr="00AD08FE">
              <w:rPr>
                <w:lang w:val="en-GB"/>
              </w:rPr>
              <w:t>2</w:t>
            </w:r>
          </w:p>
        </w:tc>
        <w:tc>
          <w:tcPr>
            <w:tcW w:w="1369" w:type="dxa"/>
            <w:shd w:val="solid" w:color="C0C0C0" w:fill="FFFFFF"/>
            <w:vAlign w:val="center"/>
          </w:tcPr>
          <w:p w:rsidR="00CC7062" w:rsidRPr="00AD08FE" w:rsidRDefault="00CC7062" w:rsidP="00CA48DB">
            <w:pPr>
              <w:pStyle w:val="Tabletext"/>
              <w:jc w:val="left"/>
              <w:rPr>
                <w:lang w:val="en-GB"/>
              </w:rPr>
            </w:pPr>
            <w:r w:rsidRPr="00AD08FE">
              <w:rPr>
                <w:lang w:val="en-GB"/>
              </w:rPr>
              <w:t>UL Size</w:t>
            </w:r>
          </w:p>
        </w:tc>
        <w:tc>
          <w:tcPr>
            <w:tcW w:w="3625" w:type="dxa"/>
            <w:vAlign w:val="center"/>
          </w:tcPr>
          <w:p w:rsidR="00CC7062" w:rsidRPr="00AD08FE" w:rsidRDefault="00CC7062" w:rsidP="00CA48DB">
            <w:pPr>
              <w:pStyle w:val="Tabletext"/>
              <w:jc w:val="left"/>
              <w:rPr>
                <w:lang w:val="en-GB"/>
              </w:rPr>
            </w:pPr>
            <w:r w:rsidRPr="00AD08FE">
              <w:rPr>
                <w:lang w:val="en-GB"/>
              </w:rPr>
              <w:t>16-byte size of the UL</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905" w:type="dxa"/>
            <w:vAlign w:val="center"/>
          </w:tcPr>
          <w:p w:rsidR="00CC7062" w:rsidRPr="00AD08FE" w:rsidRDefault="00CC7062" w:rsidP="00CA48DB">
            <w:pPr>
              <w:pStyle w:val="Tabletext"/>
              <w:jc w:val="left"/>
              <w:rPr>
                <w:lang w:val="en-GB"/>
              </w:rPr>
            </w:pPr>
            <w:r w:rsidRPr="00AD08FE">
              <w:rPr>
                <w:lang w:val="en-GB"/>
              </w:rPr>
              <w:t>Always 0x0E</w:t>
            </w:r>
          </w:p>
        </w:tc>
      </w:tr>
      <w:tr w:rsidR="00CC7062" w:rsidRPr="00AD08FE" w:rsidTr="00CA48DB">
        <w:trPr>
          <w:trHeight w:val="20"/>
          <w:jc w:val="center"/>
        </w:trPr>
        <w:tc>
          <w:tcPr>
            <w:tcW w:w="851" w:type="dxa"/>
            <w:shd w:val="solid" w:color="C0C0C0" w:fill="FFFFFF"/>
            <w:vAlign w:val="center"/>
          </w:tcPr>
          <w:p w:rsidR="00CC7062" w:rsidRPr="00AD08FE" w:rsidRDefault="00CC7062" w:rsidP="00CA48DB">
            <w:pPr>
              <w:pStyle w:val="Tabletext"/>
              <w:jc w:val="center"/>
              <w:rPr>
                <w:lang w:val="en-GB"/>
              </w:rPr>
            </w:pPr>
          </w:p>
        </w:tc>
        <w:tc>
          <w:tcPr>
            <w:tcW w:w="1369" w:type="dxa"/>
            <w:shd w:val="solid" w:color="C0C0C0" w:fill="FFFFFF"/>
            <w:vAlign w:val="center"/>
          </w:tcPr>
          <w:p w:rsidR="00CC7062" w:rsidRPr="00AD08FE" w:rsidRDefault="00CC7062" w:rsidP="00CA48DB">
            <w:pPr>
              <w:pStyle w:val="Tabletext"/>
              <w:jc w:val="left"/>
              <w:rPr>
                <w:lang w:val="en-GB"/>
              </w:rPr>
            </w:pPr>
            <w:r w:rsidRPr="00AD08FE">
              <w:rPr>
                <w:lang w:val="en-GB"/>
              </w:rPr>
              <w:t>UL Designator</w:t>
            </w:r>
          </w:p>
        </w:tc>
        <w:tc>
          <w:tcPr>
            <w:tcW w:w="3625" w:type="dxa"/>
            <w:vAlign w:val="center"/>
          </w:tcPr>
          <w:p w:rsidR="00CC7062" w:rsidRPr="00AD08FE" w:rsidRDefault="00CC7062" w:rsidP="00CA48DB">
            <w:pPr>
              <w:pStyle w:val="Tabletext"/>
              <w:jc w:val="left"/>
              <w:rPr>
                <w:lang w:val="en-GB"/>
              </w:rPr>
            </w:pPr>
          </w:p>
        </w:tc>
        <w:tc>
          <w:tcPr>
            <w:tcW w:w="889" w:type="dxa"/>
            <w:vAlign w:val="center"/>
          </w:tcPr>
          <w:p w:rsidR="00CC7062" w:rsidRPr="00AD08FE" w:rsidRDefault="00CC7062" w:rsidP="00CA48DB">
            <w:pPr>
              <w:pStyle w:val="Tabletext"/>
              <w:jc w:val="center"/>
              <w:rPr>
                <w:lang w:val="en-GB"/>
              </w:rPr>
            </w:pPr>
          </w:p>
        </w:tc>
        <w:tc>
          <w:tcPr>
            <w:tcW w:w="2905" w:type="dxa"/>
            <w:vAlign w:val="center"/>
          </w:tcPr>
          <w:p w:rsidR="00CC7062" w:rsidRPr="00AD08FE" w:rsidRDefault="00CC7062" w:rsidP="00CA48DB">
            <w:pPr>
              <w:pStyle w:val="Tabletext"/>
              <w:jc w:val="left"/>
              <w:rPr>
                <w:lang w:val="en-GB"/>
              </w:rPr>
            </w:pPr>
          </w:p>
        </w:tc>
      </w:tr>
      <w:tr w:rsidR="00CC7062" w:rsidRPr="00AD08FE" w:rsidTr="00CA48DB">
        <w:trPr>
          <w:trHeight w:val="20"/>
          <w:jc w:val="center"/>
        </w:trPr>
        <w:tc>
          <w:tcPr>
            <w:tcW w:w="851" w:type="dxa"/>
            <w:shd w:val="solid" w:color="C0C0C0" w:fill="FFFFFF"/>
            <w:vAlign w:val="center"/>
          </w:tcPr>
          <w:p w:rsidR="00CC7062" w:rsidRPr="00AD08FE" w:rsidRDefault="00CC7062" w:rsidP="00CA48DB">
            <w:pPr>
              <w:pStyle w:val="Tabletext"/>
              <w:jc w:val="center"/>
              <w:rPr>
                <w:lang w:val="en-GB"/>
              </w:rPr>
            </w:pPr>
            <w:r w:rsidRPr="00AD08FE">
              <w:rPr>
                <w:lang w:val="en-GB"/>
              </w:rPr>
              <w:t>3</w:t>
            </w:r>
          </w:p>
        </w:tc>
        <w:tc>
          <w:tcPr>
            <w:tcW w:w="1369" w:type="dxa"/>
            <w:shd w:val="solid" w:color="C0C0C0" w:fill="FFFFFF"/>
            <w:vAlign w:val="center"/>
          </w:tcPr>
          <w:p w:rsidR="00CC7062" w:rsidRPr="00AD08FE" w:rsidRDefault="00CC7062" w:rsidP="00CA48DB">
            <w:pPr>
              <w:pStyle w:val="Tabletext"/>
              <w:jc w:val="left"/>
              <w:rPr>
                <w:lang w:val="en-GB"/>
              </w:rPr>
            </w:pPr>
            <w:r w:rsidRPr="00AD08FE">
              <w:rPr>
                <w:lang w:val="en-GB"/>
              </w:rPr>
              <w:t>UL Code</w:t>
            </w:r>
          </w:p>
        </w:tc>
        <w:tc>
          <w:tcPr>
            <w:tcW w:w="3625" w:type="dxa"/>
            <w:vAlign w:val="center"/>
          </w:tcPr>
          <w:p w:rsidR="00CC7062" w:rsidRPr="00AD08FE" w:rsidRDefault="00CC7062" w:rsidP="00CA48DB">
            <w:pPr>
              <w:pStyle w:val="Tabletext"/>
              <w:jc w:val="left"/>
              <w:rPr>
                <w:lang w:val="en-GB"/>
              </w:rPr>
            </w:pPr>
            <w:r w:rsidRPr="00AD08FE">
              <w:rPr>
                <w:lang w:val="en-GB"/>
              </w:rPr>
              <w:t>Concatenation of sub-identifiers ISO, ORG</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905" w:type="dxa"/>
            <w:vAlign w:val="center"/>
          </w:tcPr>
          <w:p w:rsidR="00CC7062" w:rsidRPr="00AD08FE" w:rsidRDefault="00CC7062" w:rsidP="00CA48DB">
            <w:pPr>
              <w:pStyle w:val="Tabletext"/>
              <w:jc w:val="left"/>
              <w:rPr>
                <w:lang w:val="en-GB"/>
              </w:rPr>
            </w:pPr>
            <w:r w:rsidRPr="00AD08FE">
              <w:rPr>
                <w:lang w:val="en-GB"/>
              </w:rPr>
              <w:t>Always 0x2B</w:t>
            </w:r>
          </w:p>
        </w:tc>
      </w:tr>
      <w:tr w:rsidR="00CC7062" w:rsidRPr="00AD08FE" w:rsidTr="00CA48DB">
        <w:trPr>
          <w:trHeight w:val="20"/>
          <w:jc w:val="center"/>
        </w:trPr>
        <w:tc>
          <w:tcPr>
            <w:tcW w:w="851" w:type="dxa"/>
            <w:shd w:val="solid" w:color="C0C0C0" w:fill="FFFFFF"/>
            <w:vAlign w:val="center"/>
          </w:tcPr>
          <w:p w:rsidR="00CC7062" w:rsidRPr="00AD08FE" w:rsidRDefault="00CC7062" w:rsidP="00CA48DB">
            <w:pPr>
              <w:pStyle w:val="Tabletext"/>
              <w:jc w:val="center"/>
              <w:rPr>
                <w:lang w:val="en-GB"/>
              </w:rPr>
            </w:pPr>
            <w:r w:rsidRPr="00AD08FE">
              <w:rPr>
                <w:lang w:val="en-GB"/>
              </w:rPr>
              <w:t>4</w:t>
            </w:r>
          </w:p>
        </w:tc>
        <w:tc>
          <w:tcPr>
            <w:tcW w:w="1369" w:type="dxa"/>
            <w:shd w:val="solid" w:color="C0C0C0" w:fill="FFFFFF"/>
            <w:vAlign w:val="center"/>
          </w:tcPr>
          <w:p w:rsidR="00CC7062" w:rsidRPr="00AD08FE" w:rsidRDefault="00CC7062" w:rsidP="00CA48DB">
            <w:pPr>
              <w:pStyle w:val="Tabletext"/>
              <w:jc w:val="left"/>
              <w:rPr>
                <w:lang w:val="en-GB"/>
              </w:rPr>
            </w:pPr>
            <w:r w:rsidRPr="00AD08FE">
              <w:rPr>
                <w:lang w:val="en-GB"/>
              </w:rPr>
              <w:t>SMPTE Designator</w:t>
            </w:r>
          </w:p>
        </w:tc>
        <w:tc>
          <w:tcPr>
            <w:tcW w:w="3625" w:type="dxa"/>
            <w:vAlign w:val="center"/>
          </w:tcPr>
          <w:p w:rsidR="00CC7062" w:rsidRPr="00AD08FE" w:rsidRDefault="00CC7062" w:rsidP="00CA48DB">
            <w:pPr>
              <w:pStyle w:val="Tabletext"/>
              <w:jc w:val="left"/>
              <w:rPr>
                <w:lang w:val="en-GB"/>
              </w:rPr>
            </w:pPr>
            <w:r w:rsidRPr="00AD08FE">
              <w:rPr>
                <w:lang w:val="en-GB"/>
              </w:rPr>
              <w:t>SMPTE designator</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905" w:type="dxa"/>
            <w:vAlign w:val="center"/>
          </w:tcPr>
          <w:p w:rsidR="00CC7062" w:rsidRPr="00AD08FE" w:rsidRDefault="00CC7062" w:rsidP="00CA48DB">
            <w:pPr>
              <w:pStyle w:val="Tabletext"/>
              <w:jc w:val="left"/>
              <w:rPr>
                <w:lang w:val="en-GB"/>
              </w:rPr>
            </w:pPr>
            <w:r w:rsidRPr="00AD08FE">
              <w:rPr>
                <w:lang w:val="en-GB"/>
              </w:rPr>
              <w:t>Always 0x34</w:t>
            </w:r>
          </w:p>
        </w:tc>
      </w:tr>
      <w:tr w:rsidR="00CC7062" w:rsidRPr="00AD08FE" w:rsidTr="00CA48DB">
        <w:trPr>
          <w:trHeight w:val="20"/>
          <w:jc w:val="center"/>
        </w:trPr>
        <w:tc>
          <w:tcPr>
            <w:tcW w:w="851" w:type="dxa"/>
            <w:shd w:val="solid" w:color="C0C0C0" w:fill="FFFFFF"/>
          </w:tcPr>
          <w:p w:rsidR="00CC7062" w:rsidRPr="00AD08FE" w:rsidRDefault="00CC7062" w:rsidP="00CA48DB">
            <w:pPr>
              <w:pStyle w:val="Tabletext"/>
              <w:jc w:val="center"/>
              <w:rPr>
                <w:lang w:val="en-GB"/>
              </w:rPr>
            </w:pPr>
            <w:r w:rsidRPr="00AD08FE">
              <w:rPr>
                <w:lang w:val="en-GB"/>
              </w:rPr>
              <w:t>5</w:t>
            </w:r>
          </w:p>
        </w:tc>
        <w:tc>
          <w:tcPr>
            <w:tcW w:w="1369" w:type="dxa"/>
            <w:shd w:val="solid" w:color="C0C0C0" w:fill="FFFFFF"/>
          </w:tcPr>
          <w:p w:rsidR="00CC7062" w:rsidRPr="00AD08FE" w:rsidRDefault="00CC7062" w:rsidP="00CA48DB">
            <w:pPr>
              <w:pStyle w:val="Tabletext"/>
              <w:jc w:val="left"/>
              <w:rPr>
                <w:lang w:val="en-GB"/>
              </w:rPr>
            </w:pPr>
            <w:r w:rsidRPr="00AD08FE">
              <w:rPr>
                <w:lang w:val="en-GB"/>
              </w:rPr>
              <w:t>Registry Category Designator</w:t>
            </w:r>
          </w:p>
        </w:tc>
        <w:tc>
          <w:tcPr>
            <w:tcW w:w="3625" w:type="dxa"/>
          </w:tcPr>
          <w:p w:rsidR="00CC7062" w:rsidRPr="00AD08FE" w:rsidRDefault="00CC7062" w:rsidP="00CA48DB">
            <w:pPr>
              <w:pStyle w:val="Tabletext"/>
              <w:jc w:val="left"/>
              <w:rPr>
                <w:lang w:val="en-GB"/>
              </w:rPr>
            </w:pPr>
            <w:r w:rsidRPr="00AD08FE">
              <w:rPr>
                <w:lang w:val="en-GB"/>
              </w:rPr>
              <w:t>Sets and Packs</w:t>
            </w:r>
          </w:p>
        </w:tc>
        <w:tc>
          <w:tcPr>
            <w:tcW w:w="889" w:type="dxa"/>
          </w:tcPr>
          <w:p w:rsidR="00CC7062" w:rsidRPr="00AD08FE" w:rsidRDefault="00CC7062" w:rsidP="00CA48DB">
            <w:pPr>
              <w:pStyle w:val="Tabletext"/>
              <w:jc w:val="center"/>
              <w:rPr>
                <w:lang w:val="en-GB"/>
              </w:rPr>
            </w:pPr>
            <w:r w:rsidRPr="00AD08FE">
              <w:rPr>
                <w:lang w:val="en-GB"/>
              </w:rPr>
              <w:t>1 byte</w:t>
            </w:r>
          </w:p>
        </w:tc>
        <w:tc>
          <w:tcPr>
            <w:tcW w:w="2905" w:type="dxa"/>
          </w:tcPr>
          <w:p w:rsidR="00CC7062" w:rsidRPr="00AD08FE" w:rsidRDefault="00CC7062" w:rsidP="00CA48DB">
            <w:pPr>
              <w:pStyle w:val="Tabletext"/>
              <w:jc w:val="left"/>
              <w:rPr>
                <w:lang w:val="en-GB"/>
              </w:rPr>
            </w:pPr>
            <w:r w:rsidRPr="00AD08FE">
              <w:rPr>
                <w:lang w:val="en-GB"/>
              </w:rPr>
              <w:t>Always 0x02</w:t>
            </w:r>
          </w:p>
        </w:tc>
      </w:tr>
      <w:tr w:rsidR="00CC7062" w:rsidRPr="00AD08FE" w:rsidTr="00CA48DB">
        <w:trPr>
          <w:trHeight w:val="20"/>
          <w:jc w:val="center"/>
        </w:trPr>
        <w:tc>
          <w:tcPr>
            <w:tcW w:w="851" w:type="dxa"/>
            <w:shd w:val="solid" w:color="C0C0C0" w:fill="FFFFFF"/>
            <w:vAlign w:val="center"/>
          </w:tcPr>
          <w:p w:rsidR="00CC7062" w:rsidRPr="00AD08FE" w:rsidRDefault="00CC7062" w:rsidP="00CA48DB">
            <w:pPr>
              <w:pStyle w:val="Tabletext"/>
              <w:jc w:val="center"/>
              <w:rPr>
                <w:lang w:val="en-GB"/>
              </w:rPr>
            </w:pPr>
            <w:r w:rsidRPr="00AD08FE">
              <w:rPr>
                <w:lang w:val="en-GB"/>
              </w:rPr>
              <w:t>6</w:t>
            </w:r>
          </w:p>
        </w:tc>
        <w:tc>
          <w:tcPr>
            <w:tcW w:w="1369" w:type="dxa"/>
            <w:shd w:val="solid" w:color="C0C0C0" w:fill="FFFFFF"/>
            <w:vAlign w:val="center"/>
          </w:tcPr>
          <w:p w:rsidR="00CC7062" w:rsidRPr="00AD08FE" w:rsidRDefault="00CC7062" w:rsidP="00CA48DB">
            <w:pPr>
              <w:pStyle w:val="Tabletext"/>
              <w:jc w:val="left"/>
              <w:rPr>
                <w:lang w:val="en-GB"/>
              </w:rPr>
            </w:pPr>
            <w:r w:rsidRPr="00AD08FE">
              <w:rPr>
                <w:lang w:val="en-GB"/>
              </w:rPr>
              <w:t>Registry Designator</w:t>
            </w:r>
          </w:p>
        </w:tc>
        <w:tc>
          <w:tcPr>
            <w:tcW w:w="3625" w:type="dxa"/>
            <w:vAlign w:val="center"/>
          </w:tcPr>
          <w:p w:rsidR="00CC7062" w:rsidRPr="00AD08FE" w:rsidRDefault="00CC7062" w:rsidP="00CA48DB">
            <w:pPr>
              <w:pStyle w:val="Tabletext"/>
              <w:jc w:val="left"/>
              <w:rPr>
                <w:lang w:val="en-GB"/>
              </w:rPr>
            </w:pPr>
            <w:r w:rsidRPr="00AD08FE">
              <w:rPr>
                <w:lang w:val="en-GB"/>
              </w:rPr>
              <w:t>Local Sets</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905" w:type="dxa"/>
            <w:vAlign w:val="center"/>
          </w:tcPr>
          <w:p w:rsidR="00CC7062" w:rsidRPr="00AD08FE" w:rsidRDefault="00CC7062" w:rsidP="00CA48DB">
            <w:pPr>
              <w:pStyle w:val="Tabletext"/>
              <w:jc w:val="left"/>
              <w:rPr>
                <w:lang w:val="en-GB"/>
              </w:rPr>
            </w:pPr>
            <w:r w:rsidRPr="00AD08FE">
              <w:rPr>
                <w:lang w:val="en-GB"/>
              </w:rPr>
              <w:t>See Table 8</w:t>
            </w:r>
          </w:p>
        </w:tc>
      </w:tr>
      <w:tr w:rsidR="00CC7062" w:rsidRPr="008F3AAA" w:rsidTr="00CA48DB">
        <w:trPr>
          <w:trHeight w:val="20"/>
          <w:jc w:val="center"/>
        </w:trPr>
        <w:tc>
          <w:tcPr>
            <w:tcW w:w="851" w:type="dxa"/>
            <w:shd w:val="solid" w:color="C0C0C0" w:fill="FFFFFF"/>
          </w:tcPr>
          <w:p w:rsidR="00CC7062" w:rsidRPr="00AD08FE" w:rsidRDefault="00CC7062" w:rsidP="00CA48DB">
            <w:pPr>
              <w:pStyle w:val="Tabletext"/>
              <w:jc w:val="center"/>
              <w:rPr>
                <w:lang w:val="en-GB"/>
              </w:rPr>
            </w:pPr>
            <w:r w:rsidRPr="00AD08FE">
              <w:rPr>
                <w:lang w:val="en-GB"/>
              </w:rPr>
              <w:t>7</w:t>
            </w:r>
          </w:p>
        </w:tc>
        <w:tc>
          <w:tcPr>
            <w:tcW w:w="1369" w:type="dxa"/>
            <w:shd w:val="solid" w:color="C0C0C0" w:fill="FFFFFF"/>
          </w:tcPr>
          <w:p w:rsidR="00CC7062" w:rsidRPr="00AD08FE" w:rsidRDefault="00CC7062" w:rsidP="00CA48DB">
            <w:pPr>
              <w:pStyle w:val="Tabletext"/>
              <w:jc w:val="left"/>
              <w:rPr>
                <w:lang w:val="en-GB"/>
              </w:rPr>
            </w:pPr>
            <w:r w:rsidRPr="00AD08FE">
              <w:rPr>
                <w:lang w:val="en-GB"/>
              </w:rPr>
              <w:t>Structure Designator</w:t>
            </w:r>
          </w:p>
        </w:tc>
        <w:tc>
          <w:tcPr>
            <w:tcW w:w="3625" w:type="dxa"/>
          </w:tcPr>
          <w:p w:rsidR="00CC7062" w:rsidRPr="00AD08FE" w:rsidRDefault="00CC7062" w:rsidP="00CA48DB">
            <w:pPr>
              <w:pStyle w:val="Tabletext"/>
              <w:jc w:val="left"/>
              <w:rPr>
                <w:lang w:val="en-GB"/>
              </w:rPr>
            </w:pPr>
            <w:r w:rsidRPr="00AD08FE">
              <w:rPr>
                <w:lang w:val="en-GB"/>
              </w:rPr>
              <w:t>Designator of the structure variant within the Local Set Register</w:t>
            </w:r>
          </w:p>
        </w:tc>
        <w:tc>
          <w:tcPr>
            <w:tcW w:w="889" w:type="dxa"/>
          </w:tcPr>
          <w:p w:rsidR="00CC7062" w:rsidRPr="00AD08FE" w:rsidRDefault="00CC7062" w:rsidP="00CA48DB">
            <w:pPr>
              <w:pStyle w:val="Tabletext"/>
              <w:jc w:val="center"/>
              <w:rPr>
                <w:lang w:val="en-GB"/>
              </w:rPr>
            </w:pPr>
            <w:r w:rsidRPr="00AD08FE">
              <w:rPr>
                <w:lang w:val="en-GB"/>
              </w:rPr>
              <w:t>1 byte</w:t>
            </w:r>
          </w:p>
        </w:tc>
        <w:tc>
          <w:tcPr>
            <w:tcW w:w="2905" w:type="dxa"/>
          </w:tcPr>
          <w:p w:rsidR="00CC7062" w:rsidRPr="00AD08FE" w:rsidRDefault="00CC7062" w:rsidP="00CA48DB">
            <w:pPr>
              <w:pStyle w:val="Tabletext"/>
              <w:jc w:val="left"/>
              <w:rPr>
                <w:lang w:val="en-GB"/>
              </w:rPr>
            </w:pPr>
            <w:r w:rsidRPr="00AD08FE">
              <w:rPr>
                <w:lang w:val="en-GB"/>
              </w:rPr>
              <w:t>Defined by the Local Set Register and Recommendation or RP</w:t>
            </w:r>
          </w:p>
        </w:tc>
      </w:tr>
      <w:tr w:rsidR="00CC7062" w:rsidRPr="00AD08FE" w:rsidTr="00CA48DB">
        <w:trPr>
          <w:trHeight w:val="20"/>
          <w:jc w:val="center"/>
        </w:trPr>
        <w:tc>
          <w:tcPr>
            <w:tcW w:w="851" w:type="dxa"/>
            <w:shd w:val="solid" w:color="C0C0C0" w:fill="FFFFFF"/>
          </w:tcPr>
          <w:p w:rsidR="00CC7062" w:rsidRPr="00AD08FE" w:rsidRDefault="00CC7062" w:rsidP="00CA48DB">
            <w:pPr>
              <w:pStyle w:val="Tabletext"/>
              <w:jc w:val="center"/>
              <w:rPr>
                <w:rFonts w:eastAsia="MS Mincho"/>
                <w:lang w:val="en-GB"/>
              </w:rPr>
            </w:pPr>
            <w:r w:rsidRPr="00AD08FE">
              <w:rPr>
                <w:rFonts w:eastAsia="MS Mincho"/>
                <w:lang w:val="en-GB"/>
              </w:rPr>
              <w:t>8</w:t>
            </w:r>
          </w:p>
        </w:tc>
        <w:tc>
          <w:tcPr>
            <w:tcW w:w="1369" w:type="dxa"/>
            <w:shd w:val="solid" w:color="C0C0C0" w:fill="FFFFFF"/>
          </w:tcPr>
          <w:p w:rsidR="00CC7062" w:rsidRPr="00AD08FE" w:rsidRDefault="00CC7062" w:rsidP="00CA48DB">
            <w:pPr>
              <w:pStyle w:val="Tabletext"/>
              <w:jc w:val="left"/>
              <w:rPr>
                <w:lang w:val="en-GB"/>
              </w:rPr>
            </w:pPr>
            <w:r w:rsidRPr="00AD08FE">
              <w:rPr>
                <w:lang w:val="en-GB"/>
              </w:rPr>
              <w:t>Version Number</w:t>
            </w:r>
          </w:p>
        </w:tc>
        <w:tc>
          <w:tcPr>
            <w:tcW w:w="3625" w:type="dxa"/>
          </w:tcPr>
          <w:p w:rsidR="00CC7062" w:rsidRPr="00AD08FE" w:rsidRDefault="00CC7062" w:rsidP="00CA48DB">
            <w:pPr>
              <w:pStyle w:val="Tabletext"/>
              <w:jc w:val="left"/>
              <w:rPr>
                <w:lang w:val="en-GB"/>
              </w:rPr>
            </w:pPr>
            <w:r w:rsidRPr="00AD08FE">
              <w:rPr>
                <w:lang w:val="en-GB"/>
              </w:rPr>
              <w:t>Version of the Local Set Register which first defines the item specified by the Local Set Designator</w:t>
            </w:r>
          </w:p>
        </w:tc>
        <w:tc>
          <w:tcPr>
            <w:tcW w:w="889" w:type="dxa"/>
          </w:tcPr>
          <w:p w:rsidR="00CC7062" w:rsidRPr="00AD08FE" w:rsidRDefault="00CC7062" w:rsidP="00CA48DB">
            <w:pPr>
              <w:pStyle w:val="Tabletext"/>
              <w:jc w:val="center"/>
              <w:rPr>
                <w:lang w:val="en-GB"/>
              </w:rPr>
            </w:pPr>
            <w:r w:rsidRPr="00AD08FE">
              <w:rPr>
                <w:lang w:val="en-GB"/>
              </w:rPr>
              <w:t>1 byte</w:t>
            </w:r>
          </w:p>
        </w:tc>
        <w:tc>
          <w:tcPr>
            <w:tcW w:w="2905" w:type="dxa"/>
          </w:tcPr>
          <w:p w:rsidR="00CC7062" w:rsidRPr="00AD08FE" w:rsidRDefault="00CC7062" w:rsidP="00CA48DB">
            <w:pPr>
              <w:pStyle w:val="Tabletext"/>
              <w:jc w:val="left"/>
              <w:rPr>
                <w:lang w:val="en-GB"/>
              </w:rPr>
            </w:pPr>
            <w:r w:rsidRPr="00AD08FE">
              <w:rPr>
                <w:lang w:val="en-GB"/>
              </w:rPr>
              <w:t>Incrementing number</w:t>
            </w:r>
          </w:p>
        </w:tc>
      </w:tr>
      <w:tr w:rsidR="00CC7062" w:rsidRPr="00AD08FE" w:rsidTr="00CA48DB">
        <w:trPr>
          <w:trHeight w:val="20"/>
          <w:jc w:val="center"/>
        </w:trPr>
        <w:tc>
          <w:tcPr>
            <w:tcW w:w="851" w:type="dxa"/>
            <w:shd w:val="solid" w:color="C0C0C0" w:fill="FFFFFF"/>
            <w:vAlign w:val="center"/>
          </w:tcPr>
          <w:p w:rsidR="00CC7062" w:rsidRPr="00AD08FE" w:rsidRDefault="00CC7062" w:rsidP="00CA48DB">
            <w:pPr>
              <w:pStyle w:val="Tabletext"/>
              <w:jc w:val="center"/>
              <w:rPr>
                <w:lang w:val="en-GB"/>
              </w:rPr>
            </w:pPr>
          </w:p>
        </w:tc>
        <w:tc>
          <w:tcPr>
            <w:tcW w:w="1369" w:type="dxa"/>
            <w:shd w:val="solid" w:color="C0C0C0" w:fill="FFFFFF"/>
            <w:vAlign w:val="center"/>
          </w:tcPr>
          <w:p w:rsidR="00CC7062" w:rsidRPr="00AD08FE" w:rsidRDefault="00CC7062" w:rsidP="00CA48DB">
            <w:pPr>
              <w:pStyle w:val="Tabletext"/>
              <w:jc w:val="left"/>
              <w:rPr>
                <w:lang w:val="en-GB"/>
              </w:rPr>
            </w:pPr>
            <w:r w:rsidRPr="00AD08FE">
              <w:rPr>
                <w:lang w:val="en-GB"/>
              </w:rPr>
              <w:t>Local Set Designator</w:t>
            </w:r>
          </w:p>
        </w:tc>
        <w:tc>
          <w:tcPr>
            <w:tcW w:w="3625" w:type="dxa"/>
            <w:vAlign w:val="center"/>
          </w:tcPr>
          <w:p w:rsidR="00CC7062" w:rsidRPr="00AD08FE" w:rsidRDefault="00CC7062" w:rsidP="00CA48DB">
            <w:pPr>
              <w:pStyle w:val="Tabletext"/>
              <w:jc w:val="left"/>
              <w:rPr>
                <w:lang w:val="en-GB"/>
              </w:rPr>
            </w:pPr>
          </w:p>
        </w:tc>
        <w:tc>
          <w:tcPr>
            <w:tcW w:w="889" w:type="dxa"/>
            <w:vAlign w:val="center"/>
          </w:tcPr>
          <w:p w:rsidR="00CC7062" w:rsidRPr="00AD08FE" w:rsidRDefault="00CC7062" w:rsidP="00CA48DB">
            <w:pPr>
              <w:pStyle w:val="Tabletext"/>
              <w:jc w:val="center"/>
              <w:rPr>
                <w:lang w:val="en-GB"/>
              </w:rPr>
            </w:pPr>
          </w:p>
        </w:tc>
        <w:tc>
          <w:tcPr>
            <w:tcW w:w="2905" w:type="dxa"/>
            <w:vAlign w:val="center"/>
          </w:tcPr>
          <w:p w:rsidR="00CC7062" w:rsidRPr="00AD08FE" w:rsidRDefault="00CC7062" w:rsidP="00CA48DB">
            <w:pPr>
              <w:pStyle w:val="Tabletext"/>
              <w:jc w:val="left"/>
              <w:rPr>
                <w:lang w:val="en-GB"/>
              </w:rPr>
            </w:pPr>
          </w:p>
        </w:tc>
      </w:tr>
      <w:tr w:rsidR="00CC7062" w:rsidRPr="008F3AAA" w:rsidTr="00CA48DB">
        <w:trPr>
          <w:trHeight w:val="20"/>
          <w:jc w:val="center"/>
        </w:trPr>
        <w:tc>
          <w:tcPr>
            <w:tcW w:w="851" w:type="dxa"/>
            <w:shd w:val="solid" w:color="C0C0C0" w:fill="FFFFFF"/>
          </w:tcPr>
          <w:p w:rsidR="00CC7062" w:rsidRPr="00AD08FE" w:rsidRDefault="00CC7062" w:rsidP="00CA48DB">
            <w:pPr>
              <w:pStyle w:val="Tabletext"/>
              <w:jc w:val="center"/>
              <w:rPr>
                <w:lang w:val="en-GB"/>
              </w:rPr>
            </w:pPr>
            <w:r w:rsidRPr="00AD08FE">
              <w:rPr>
                <w:lang w:val="en-GB"/>
              </w:rPr>
              <w:t>9</w:t>
            </w:r>
            <w:r w:rsidR="00CA48DB" w:rsidRPr="00AD08FE">
              <w:rPr>
                <w:lang w:val="en-GB"/>
              </w:rPr>
              <w:t xml:space="preserve"> to </w:t>
            </w:r>
            <w:r w:rsidRPr="00AD08FE">
              <w:rPr>
                <w:lang w:val="en-GB"/>
              </w:rPr>
              <w:t>16</w:t>
            </w:r>
          </w:p>
        </w:tc>
        <w:tc>
          <w:tcPr>
            <w:tcW w:w="1369" w:type="dxa"/>
            <w:shd w:val="solid" w:color="C0C0C0" w:fill="FFFFFF"/>
          </w:tcPr>
          <w:p w:rsidR="00CC7062" w:rsidRPr="00AD08FE" w:rsidRDefault="00CC7062" w:rsidP="00CA48DB">
            <w:pPr>
              <w:pStyle w:val="Tabletext"/>
              <w:jc w:val="left"/>
              <w:rPr>
                <w:lang w:val="en-GB"/>
              </w:rPr>
            </w:pPr>
            <w:r w:rsidRPr="00AD08FE">
              <w:rPr>
                <w:lang w:val="en-GB"/>
              </w:rPr>
              <w:t>Local Set Designator</w:t>
            </w:r>
          </w:p>
        </w:tc>
        <w:tc>
          <w:tcPr>
            <w:tcW w:w="3625" w:type="dxa"/>
          </w:tcPr>
          <w:p w:rsidR="00CC7062" w:rsidRPr="00AD08FE" w:rsidRDefault="00CC7062" w:rsidP="00CA48DB">
            <w:pPr>
              <w:pStyle w:val="Tabletext"/>
              <w:jc w:val="left"/>
              <w:rPr>
                <w:lang w:val="en-GB"/>
              </w:rPr>
            </w:pPr>
            <w:r w:rsidRPr="00AD08FE">
              <w:rPr>
                <w:lang w:val="en-GB"/>
              </w:rPr>
              <w:t>Defines the Local set placement in a hierarchical structure</w:t>
            </w:r>
          </w:p>
        </w:tc>
        <w:tc>
          <w:tcPr>
            <w:tcW w:w="889" w:type="dxa"/>
          </w:tcPr>
          <w:p w:rsidR="00CC7062" w:rsidRPr="00AD08FE" w:rsidRDefault="00CC7062" w:rsidP="00CA48DB">
            <w:pPr>
              <w:pStyle w:val="Tabletext"/>
              <w:jc w:val="center"/>
              <w:rPr>
                <w:lang w:val="en-GB"/>
              </w:rPr>
            </w:pPr>
            <w:r w:rsidRPr="00AD08FE">
              <w:rPr>
                <w:lang w:val="en-GB"/>
              </w:rPr>
              <w:t>8 bytes</w:t>
            </w:r>
          </w:p>
        </w:tc>
        <w:tc>
          <w:tcPr>
            <w:tcW w:w="2905" w:type="dxa"/>
          </w:tcPr>
          <w:p w:rsidR="00CC7062" w:rsidRPr="00AD08FE" w:rsidRDefault="00CC7062" w:rsidP="00CA48DB">
            <w:pPr>
              <w:pStyle w:val="Tabletext"/>
              <w:jc w:val="left"/>
              <w:rPr>
                <w:lang w:val="en-GB"/>
              </w:rPr>
            </w:pPr>
            <w:r w:rsidRPr="00AD08FE">
              <w:rPr>
                <w:lang w:val="en-GB"/>
              </w:rPr>
              <w:t>Defined by the Local Set Register and Recommendation or RP</w:t>
            </w:r>
          </w:p>
        </w:tc>
      </w:tr>
    </w:tbl>
    <w:p w:rsidR="00CA48DB" w:rsidRDefault="00CA48DB" w:rsidP="00CA48DB">
      <w:pPr>
        <w:pStyle w:val="Tablefin"/>
      </w:pPr>
    </w:p>
    <w:p w:rsidR="00BC395E" w:rsidRPr="00BC395E" w:rsidRDefault="00BC395E" w:rsidP="00BC395E">
      <w:pPr>
        <w:rPr>
          <w:lang w:val="en-GB"/>
        </w:rPr>
      </w:pPr>
    </w:p>
    <w:p w:rsidR="00CC7062" w:rsidRPr="00AD08FE" w:rsidRDefault="00CC7062" w:rsidP="00CC7062">
      <w:pPr>
        <w:rPr>
          <w:lang w:val="en-GB"/>
        </w:rPr>
      </w:pPr>
      <w:r w:rsidRPr="00AD08FE">
        <w:rPr>
          <w:lang w:val="en-GB"/>
        </w:rPr>
        <w:t>The data structure for the encoding of Local Sets is illustrated by Fig. 5.</w:t>
      </w:r>
    </w:p>
    <w:p w:rsidR="00CC7062" w:rsidRPr="00AD08FE" w:rsidRDefault="00CC7062" w:rsidP="00CC7062">
      <w:pPr>
        <w:pStyle w:val="FigureNo"/>
        <w:rPr>
          <w:lang w:val="en-GB"/>
        </w:rPr>
      </w:pPr>
      <w:bookmarkStart w:id="43" w:name="_Ref472574555"/>
      <w:r w:rsidRPr="00AD08FE">
        <w:rPr>
          <w:lang w:val="en-GB"/>
        </w:rPr>
        <w:t xml:space="preserve">Figure 5 </w:t>
      </w:r>
    </w:p>
    <w:p w:rsidR="00CC7062" w:rsidRPr="00AD08FE" w:rsidRDefault="00CC7062" w:rsidP="00CC7062">
      <w:pPr>
        <w:pStyle w:val="Figuretitle"/>
        <w:rPr>
          <w:lang w:val="en-GB"/>
        </w:rPr>
      </w:pPr>
      <w:r w:rsidRPr="00AD08FE">
        <w:rPr>
          <w:lang w:val="en-GB"/>
        </w:rPr>
        <w:t xml:space="preserve">KLV Coded Local Set </w:t>
      </w:r>
      <w:r w:rsidR="00AD08FE" w:rsidRPr="00AD08FE">
        <w:rPr>
          <w:lang w:val="en-GB"/>
        </w:rPr>
        <w:t>Structure</w:t>
      </w:r>
    </w:p>
    <w:bookmarkEnd w:id="43"/>
    <w:p w:rsidR="00CC7062" w:rsidRPr="00AD08FE" w:rsidRDefault="00685374" w:rsidP="00CA48DB">
      <w:pPr>
        <w:pStyle w:val="Figure"/>
        <w:rPr>
          <w:lang w:val="en-GB"/>
        </w:rPr>
      </w:pPr>
      <w:r>
        <w:rPr>
          <w:lang w:val="en-GB"/>
        </w:rPr>
        <w:pict>
          <v:shape id="_x0000_i1057" type="#_x0000_t75" style="width:435.95pt;height:119.8pt">
            <v:imagedata r:id="rId19" o:title=""/>
          </v:shape>
        </w:pict>
      </w:r>
    </w:p>
    <w:p w:rsidR="00CC7062" w:rsidRPr="00AD08FE" w:rsidRDefault="00CC7062" w:rsidP="00685374">
      <w:pPr>
        <w:rPr>
          <w:lang w:val="en-GB"/>
        </w:rPr>
      </w:pPr>
      <w:r w:rsidRPr="00AD08FE">
        <w:rPr>
          <w:lang w:val="en-GB"/>
        </w:rPr>
        <w:t>The 16-byte Local Set Key is followed by the Set Length, which is followed by a number of data items, which shall each be triplets of Local Tag, Length and Value.</w:t>
      </w:r>
    </w:p>
    <w:p w:rsidR="00CC7062" w:rsidRDefault="00CC7062" w:rsidP="00CC7062">
      <w:pPr>
        <w:rPr>
          <w:lang w:val="en-GB"/>
        </w:rPr>
      </w:pPr>
      <w:r w:rsidRPr="00AD08FE">
        <w:rPr>
          <w:lang w:val="en-GB"/>
        </w:rPr>
        <w:lastRenderedPageBreak/>
        <w:t>The preferred size of Local Tag fields is 1 byte. The default specification of Length fields is ASN.1 BER short or long-form encoding. When non-ASN.1 BER encoding is used it shall be big-endian byte ordered. The full range of allowed combinations of Local Tag and Length field lengths is defined by the Registry Designator, according to Table 8.</w:t>
      </w:r>
      <w:bookmarkStart w:id="44" w:name="_Ref472558553"/>
    </w:p>
    <w:p w:rsidR="00BC395E" w:rsidRPr="00AD08FE" w:rsidRDefault="00BC395E" w:rsidP="00CC7062">
      <w:pPr>
        <w:rPr>
          <w:lang w:val="en-GB"/>
        </w:rPr>
      </w:pPr>
    </w:p>
    <w:p w:rsidR="00CC7062" w:rsidRPr="00AD08FE" w:rsidRDefault="00CA48DB" w:rsidP="00CC7062">
      <w:pPr>
        <w:pStyle w:val="TableNo"/>
        <w:rPr>
          <w:noProof/>
          <w:lang w:val="en-GB"/>
        </w:rPr>
      </w:pPr>
      <w:r w:rsidRPr="00AD08FE">
        <w:rPr>
          <w:lang w:val="en-GB"/>
        </w:rPr>
        <w:t xml:space="preserve">TABLE </w:t>
      </w:r>
      <w:bookmarkEnd w:id="44"/>
      <w:r w:rsidR="00CC7062" w:rsidRPr="00AD08FE" w:rsidDel="00E039E0">
        <w:rPr>
          <w:lang w:val="en-GB"/>
        </w:rPr>
        <w:t>8</w:t>
      </w:r>
      <w:r w:rsidR="00CC7062" w:rsidRPr="00AD08FE">
        <w:rPr>
          <w:noProof/>
          <w:lang w:val="en-GB"/>
        </w:rPr>
        <w:t xml:space="preserve"> </w:t>
      </w:r>
    </w:p>
    <w:p w:rsidR="00CC7062" w:rsidRPr="00AD08FE" w:rsidRDefault="00CC7062" w:rsidP="00CC7062">
      <w:pPr>
        <w:pStyle w:val="Tabletitle"/>
        <w:rPr>
          <w:lang w:val="en-GB"/>
        </w:rPr>
      </w:pPr>
      <w:r w:rsidRPr="00AD08FE">
        <w:rPr>
          <w:noProof/>
          <w:lang w:val="en-GB"/>
        </w:rPr>
        <w:t>Coding of Registry Designator (Byte 6) for Local Set Syntax</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054"/>
        <w:gridCol w:w="2619"/>
        <w:gridCol w:w="2619"/>
        <w:gridCol w:w="2347"/>
      </w:tblGrid>
      <w:tr w:rsidR="00CC7062" w:rsidRPr="00AD08FE" w:rsidTr="00CA48DB">
        <w:trPr>
          <w:trHeight w:val="20"/>
          <w:jc w:val="center"/>
        </w:trPr>
        <w:tc>
          <w:tcPr>
            <w:tcW w:w="1985" w:type="dxa"/>
            <w:shd w:val="clear" w:color="800080" w:fill="FFFFFF"/>
            <w:vAlign w:val="center"/>
          </w:tcPr>
          <w:p w:rsidR="00CC7062" w:rsidRPr="00AD08FE" w:rsidRDefault="00CC7062" w:rsidP="00CA48DB">
            <w:pPr>
              <w:pStyle w:val="Tablehead"/>
              <w:rPr>
                <w:lang w:val="en-GB"/>
              </w:rPr>
            </w:pPr>
            <w:r w:rsidRPr="00AD08FE">
              <w:rPr>
                <w:lang w:val="en-GB"/>
              </w:rPr>
              <w:t>Byte 6 Value</w:t>
            </w:r>
          </w:p>
        </w:tc>
        <w:tc>
          <w:tcPr>
            <w:tcW w:w="2530" w:type="dxa"/>
            <w:shd w:val="clear" w:color="800080" w:fill="FFFFFF"/>
            <w:vAlign w:val="center"/>
          </w:tcPr>
          <w:p w:rsidR="00CC7062" w:rsidRPr="00AD08FE" w:rsidRDefault="00CC7062" w:rsidP="00CA48DB">
            <w:pPr>
              <w:pStyle w:val="Tablehead"/>
              <w:rPr>
                <w:lang w:val="en-GB"/>
              </w:rPr>
            </w:pPr>
            <w:r w:rsidRPr="00AD08FE">
              <w:rPr>
                <w:lang w:val="en-GB"/>
              </w:rPr>
              <w:t>Length field</w:t>
            </w:r>
          </w:p>
        </w:tc>
        <w:tc>
          <w:tcPr>
            <w:tcW w:w="2530" w:type="dxa"/>
            <w:shd w:val="clear" w:color="800080" w:fill="FFFFFF"/>
            <w:vAlign w:val="center"/>
          </w:tcPr>
          <w:p w:rsidR="00CC7062" w:rsidRPr="00AD08FE" w:rsidRDefault="00CC7062" w:rsidP="00CA48DB">
            <w:pPr>
              <w:pStyle w:val="Tablehead"/>
              <w:rPr>
                <w:lang w:val="en-GB"/>
              </w:rPr>
            </w:pPr>
            <w:r w:rsidRPr="00AD08FE">
              <w:rPr>
                <w:lang w:val="en-GB"/>
              </w:rPr>
              <w:t>Local Tag field</w:t>
            </w:r>
          </w:p>
        </w:tc>
        <w:tc>
          <w:tcPr>
            <w:tcW w:w="2268" w:type="dxa"/>
            <w:shd w:val="clear" w:color="800080" w:fill="FFFFFF"/>
            <w:vAlign w:val="center"/>
          </w:tcPr>
          <w:p w:rsidR="00CC7062" w:rsidRPr="00AD08FE" w:rsidRDefault="00CC7062" w:rsidP="00CA48DB">
            <w:pPr>
              <w:pStyle w:val="Tablehead"/>
              <w:rPr>
                <w:lang w:val="en-GB"/>
              </w:rPr>
            </w:pPr>
            <w:r w:rsidRPr="00AD08FE">
              <w:rPr>
                <w:lang w:val="en-GB"/>
              </w:rPr>
              <w:t>Description</w:t>
            </w: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0x03</w:t>
            </w:r>
          </w:p>
        </w:tc>
        <w:tc>
          <w:tcPr>
            <w:tcW w:w="2530" w:type="dxa"/>
            <w:vAlign w:val="center"/>
          </w:tcPr>
          <w:p w:rsidR="00CC7062" w:rsidRPr="00AD08FE" w:rsidRDefault="00CC7062" w:rsidP="00CA48DB">
            <w:pPr>
              <w:pStyle w:val="Tabletext"/>
              <w:jc w:val="center"/>
              <w:rPr>
                <w:lang w:val="en-GB"/>
              </w:rPr>
            </w:pPr>
            <w:r w:rsidRPr="00AD08FE">
              <w:rPr>
                <w:lang w:val="en-GB"/>
              </w:rPr>
              <w:t>ASN.1 BER short or long</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268" w:type="dxa"/>
            <w:vAlign w:val="center"/>
          </w:tcPr>
          <w:p w:rsidR="00CC7062" w:rsidRPr="00AD08FE" w:rsidRDefault="00CC7062" w:rsidP="00CA48DB">
            <w:pPr>
              <w:pStyle w:val="Tabletext"/>
              <w:jc w:val="center"/>
              <w:rPr>
                <w:lang w:val="en-GB"/>
              </w:rPr>
            </w:pPr>
            <w:r w:rsidRPr="00AD08FE">
              <w:rPr>
                <w:lang w:val="en-GB"/>
              </w:rPr>
              <w:t>Any length (default)</w:t>
            </w: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0x0B</w:t>
            </w:r>
          </w:p>
        </w:tc>
        <w:tc>
          <w:tcPr>
            <w:tcW w:w="2530" w:type="dxa"/>
            <w:vAlign w:val="center"/>
          </w:tcPr>
          <w:p w:rsidR="00CC7062" w:rsidRPr="00AD08FE" w:rsidRDefault="00CC7062" w:rsidP="00CA48DB">
            <w:pPr>
              <w:pStyle w:val="Tabletext"/>
              <w:jc w:val="center"/>
              <w:rPr>
                <w:lang w:val="en-GB"/>
              </w:rPr>
            </w:pPr>
            <w:r w:rsidRPr="00AD08FE">
              <w:rPr>
                <w:lang w:val="en-GB"/>
              </w:rPr>
              <w:t>ASN.1 BER short or long</w:t>
            </w:r>
          </w:p>
        </w:tc>
        <w:tc>
          <w:tcPr>
            <w:tcW w:w="2530" w:type="dxa"/>
            <w:vAlign w:val="center"/>
          </w:tcPr>
          <w:p w:rsidR="00CC7062" w:rsidRPr="00AD08FE" w:rsidRDefault="00CC7062" w:rsidP="00CA48DB">
            <w:pPr>
              <w:pStyle w:val="Tabletext"/>
              <w:jc w:val="center"/>
              <w:rPr>
                <w:lang w:val="en-GB"/>
              </w:rPr>
            </w:pPr>
            <w:r w:rsidRPr="00AD08FE">
              <w:rPr>
                <w:lang w:val="en-GB"/>
              </w:rPr>
              <w:t>ASN.1 OID BER</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0x13</w:t>
            </w:r>
          </w:p>
        </w:tc>
        <w:tc>
          <w:tcPr>
            <w:tcW w:w="2530" w:type="dxa"/>
            <w:vAlign w:val="center"/>
          </w:tcPr>
          <w:p w:rsidR="00CC7062" w:rsidRPr="00AD08FE" w:rsidRDefault="00CC7062" w:rsidP="00CA48DB">
            <w:pPr>
              <w:pStyle w:val="Tabletext"/>
              <w:jc w:val="center"/>
              <w:rPr>
                <w:lang w:val="en-GB"/>
              </w:rPr>
            </w:pPr>
            <w:r w:rsidRPr="00AD08FE">
              <w:rPr>
                <w:lang w:val="en-GB"/>
              </w:rPr>
              <w:t>ASN.1 BER short or long</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0x1B</w:t>
            </w:r>
          </w:p>
        </w:tc>
        <w:tc>
          <w:tcPr>
            <w:tcW w:w="2530" w:type="dxa"/>
            <w:vAlign w:val="center"/>
          </w:tcPr>
          <w:p w:rsidR="00CC7062" w:rsidRPr="00AD08FE" w:rsidRDefault="00CC7062" w:rsidP="00CA48DB">
            <w:pPr>
              <w:pStyle w:val="Tabletext"/>
              <w:jc w:val="center"/>
              <w:rPr>
                <w:lang w:val="en-GB"/>
              </w:rPr>
            </w:pPr>
            <w:r w:rsidRPr="00AD08FE">
              <w:rPr>
                <w:lang w:val="en-GB"/>
              </w:rPr>
              <w:t>ASN.1 BER short or long</w:t>
            </w:r>
          </w:p>
        </w:tc>
        <w:tc>
          <w:tcPr>
            <w:tcW w:w="2530" w:type="dxa"/>
            <w:vAlign w:val="center"/>
          </w:tcPr>
          <w:p w:rsidR="00CC7062" w:rsidRPr="00AD08FE" w:rsidRDefault="00CC7062" w:rsidP="00CA48DB">
            <w:pPr>
              <w:pStyle w:val="Tabletext"/>
              <w:jc w:val="center"/>
              <w:rPr>
                <w:lang w:val="en-GB"/>
              </w:rPr>
            </w:pPr>
            <w:r w:rsidRPr="00AD08FE">
              <w:rPr>
                <w:lang w:val="en-GB"/>
              </w:rPr>
              <w:t>4 bytes</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0x23</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268" w:type="dxa"/>
            <w:vAlign w:val="center"/>
          </w:tcPr>
          <w:p w:rsidR="00CC7062" w:rsidRPr="00AD08FE" w:rsidRDefault="00CC7062" w:rsidP="00CA48DB">
            <w:pPr>
              <w:pStyle w:val="Tabletext"/>
              <w:jc w:val="center"/>
              <w:rPr>
                <w:lang w:val="en-GB"/>
              </w:rPr>
            </w:pPr>
            <w:r w:rsidRPr="00AD08FE">
              <w:rPr>
                <w:lang w:val="en-GB"/>
              </w:rPr>
              <w:t>Length up to 255</w:t>
            </w: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0x2B</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530" w:type="dxa"/>
            <w:vAlign w:val="center"/>
          </w:tcPr>
          <w:p w:rsidR="00CC7062" w:rsidRPr="00AD08FE" w:rsidRDefault="00CC7062" w:rsidP="00CA48DB">
            <w:pPr>
              <w:pStyle w:val="Tabletext"/>
              <w:jc w:val="center"/>
              <w:rPr>
                <w:lang w:val="en-GB"/>
              </w:rPr>
            </w:pPr>
            <w:r w:rsidRPr="00AD08FE">
              <w:rPr>
                <w:lang w:val="en-GB"/>
              </w:rPr>
              <w:t>ASN.1 OID BER</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0x33</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0x3B</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530" w:type="dxa"/>
            <w:vAlign w:val="center"/>
          </w:tcPr>
          <w:p w:rsidR="00CC7062" w:rsidRPr="00AD08FE" w:rsidRDefault="00CC7062" w:rsidP="00CA48DB">
            <w:pPr>
              <w:pStyle w:val="Tabletext"/>
              <w:jc w:val="center"/>
              <w:rPr>
                <w:lang w:val="en-GB"/>
              </w:rPr>
            </w:pPr>
            <w:r w:rsidRPr="00AD08FE">
              <w:rPr>
                <w:lang w:val="en-GB"/>
              </w:rPr>
              <w:t>4 bytes</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0x43</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268" w:type="dxa"/>
            <w:vAlign w:val="center"/>
          </w:tcPr>
          <w:p w:rsidR="00CC7062" w:rsidRPr="00AD08FE" w:rsidRDefault="00CC7062" w:rsidP="00CA48DB">
            <w:pPr>
              <w:pStyle w:val="Tabletext"/>
              <w:jc w:val="center"/>
              <w:rPr>
                <w:lang w:val="en-GB"/>
              </w:rPr>
            </w:pPr>
            <w:r w:rsidRPr="00AD08FE">
              <w:rPr>
                <w:lang w:val="en-GB"/>
              </w:rPr>
              <w:t>Length up to 65535</w:t>
            </w: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0x4B</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530" w:type="dxa"/>
            <w:vAlign w:val="center"/>
          </w:tcPr>
          <w:p w:rsidR="00CC7062" w:rsidRPr="00AD08FE" w:rsidRDefault="00CC7062" w:rsidP="00CA48DB">
            <w:pPr>
              <w:pStyle w:val="Tabletext"/>
              <w:jc w:val="center"/>
              <w:rPr>
                <w:lang w:val="en-GB"/>
              </w:rPr>
            </w:pPr>
            <w:r w:rsidRPr="00AD08FE">
              <w:rPr>
                <w:lang w:val="en-GB"/>
              </w:rPr>
              <w:t>ASN.1 OID BER</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0x53</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0x5B</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530" w:type="dxa"/>
            <w:vAlign w:val="center"/>
          </w:tcPr>
          <w:p w:rsidR="00CC7062" w:rsidRPr="00AD08FE" w:rsidRDefault="00CC7062" w:rsidP="00CA48DB">
            <w:pPr>
              <w:pStyle w:val="Tabletext"/>
              <w:jc w:val="center"/>
              <w:rPr>
                <w:lang w:val="en-GB"/>
              </w:rPr>
            </w:pPr>
            <w:r w:rsidRPr="00AD08FE">
              <w:rPr>
                <w:lang w:val="en-GB"/>
              </w:rPr>
              <w:t>4 bytes</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0x63</w:t>
            </w:r>
          </w:p>
        </w:tc>
        <w:tc>
          <w:tcPr>
            <w:tcW w:w="2530" w:type="dxa"/>
            <w:vAlign w:val="center"/>
          </w:tcPr>
          <w:p w:rsidR="00CC7062" w:rsidRPr="00AD08FE" w:rsidRDefault="00CC7062" w:rsidP="00CA48DB">
            <w:pPr>
              <w:pStyle w:val="Tabletext"/>
              <w:jc w:val="center"/>
              <w:rPr>
                <w:lang w:val="en-GB"/>
              </w:rPr>
            </w:pPr>
            <w:r w:rsidRPr="00AD08FE">
              <w:rPr>
                <w:lang w:val="en-GB"/>
              </w:rPr>
              <w:t>4 bytes</w:t>
            </w:r>
          </w:p>
        </w:tc>
        <w:tc>
          <w:tcPr>
            <w:tcW w:w="2530" w:type="dxa"/>
            <w:vAlign w:val="center"/>
          </w:tcPr>
          <w:p w:rsidR="00CC7062" w:rsidRPr="00AD08FE" w:rsidRDefault="00CC7062" w:rsidP="00CA48DB">
            <w:pPr>
              <w:pStyle w:val="Tabletext"/>
              <w:jc w:val="center"/>
              <w:rPr>
                <w:lang w:val="en-GB"/>
              </w:rPr>
            </w:pPr>
            <w:r w:rsidRPr="00AD08FE">
              <w:rPr>
                <w:lang w:val="en-GB"/>
              </w:rPr>
              <w:t>1 byte</w:t>
            </w:r>
          </w:p>
        </w:tc>
        <w:tc>
          <w:tcPr>
            <w:tcW w:w="2268" w:type="dxa"/>
            <w:vAlign w:val="center"/>
          </w:tcPr>
          <w:p w:rsidR="00CC7062" w:rsidRPr="00AD08FE" w:rsidRDefault="00CC7062" w:rsidP="00CA48DB">
            <w:pPr>
              <w:pStyle w:val="Tabletext"/>
              <w:jc w:val="center"/>
              <w:rPr>
                <w:lang w:val="en-GB"/>
              </w:rPr>
            </w:pPr>
            <w:r w:rsidRPr="00AD08FE">
              <w:rPr>
                <w:lang w:val="en-GB"/>
              </w:rPr>
              <w:t>Length up to 232-1</w:t>
            </w: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0x6B</w:t>
            </w:r>
          </w:p>
        </w:tc>
        <w:tc>
          <w:tcPr>
            <w:tcW w:w="2530" w:type="dxa"/>
            <w:vAlign w:val="center"/>
          </w:tcPr>
          <w:p w:rsidR="00CC7062" w:rsidRPr="00AD08FE" w:rsidRDefault="00CC7062" w:rsidP="00CA48DB">
            <w:pPr>
              <w:pStyle w:val="Tabletext"/>
              <w:jc w:val="center"/>
              <w:rPr>
                <w:lang w:val="en-GB"/>
              </w:rPr>
            </w:pPr>
            <w:r w:rsidRPr="00AD08FE">
              <w:rPr>
                <w:lang w:val="en-GB"/>
              </w:rPr>
              <w:t>4 bytes</w:t>
            </w:r>
          </w:p>
        </w:tc>
        <w:tc>
          <w:tcPr>
            <w:tcW w:w="2530" w:type="dxa"/>
            <w:vAlign w:val="center"/>
          </w:tcPr>
          <w:p w:rsidR="00CC7062" w:rsidRPr="00AD08FE" w:rsidRDefault="00CC7062" w:rsidP="00CA48DB">
            <w:pPr>
              <w:pStyle w:val="Tabletext"/>
              <w:jc w:val="center"/>
              <w:rPr>
                <w:lang w:val="en-GB"/>
              </w:rPr>
            </w:pPr>
            <w:r w:rsidRPr="00AD08FE">
              <w:rPr>
                <w:lang w:val="en-GB"/>
              </w:rPr>
              <w:t>ASN.1 OID BER</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CA48DB">
            <w:pPr>
              <w:pStyle w:val="Tabletext"/>
              <w:jc w:val="center"/>
              <w:rPr>
                <w:lang w:val="en-GB"/>
              </w:rPr>
            </w:pPr>
            <w:r w:rsidRPr="00AD08FE">
              <w:rPr>
                <w:lang w:val="en-GB"/>
              </w:rPr>
              <w:t>0x73</w:t>
            </w:r>
          </w:p>
        </w:tc>
        <w:tc>
          <w:tcPr>
            <w:tcW w:w="2530" w:type="dxa"/>
            <w:vAlign w:val="center"/>
          </w:tcPr>
          <w:p w:rsidR="00CC7062" w:rsidRPr="00AD08FE" w:rsidRDefault="00CC7062" w:rsidP="00CA48DB">
            <w:pPr>
              <w:pStyle w:val="Tabletext"/>
              <w:jc w:val="center"/>
              <w:rPr>
                <w:lang w:val="en-GB"/>
              </w:rPr>
            </w:pPr>
            <w:r w:rsidRPr="00AD08FE">
              <w:rPr>
                <w:lang w:val="en-GB"/>
              </w:rPr>
              <w:t>4 bytes</w:t>
            </w:r>
          </w:p>
        </w:tc>
        <w:tc>
          <w:tcPr>
            <w:tcW w:w="2530" w:type="dxa"/>
            <w:vAlign w:val="center"/>
          </w:tcPr>
          <w:p w:rsidR="00CC7062" w:rsidRPr="00AD08FE" w:rsidRDefault="00CC7062" w:rsidP="00CA48DB">
            <w:pPr>
              <w:pStyle w:val="Tabletext"/>
              <w:jc w:val="center"/>
              <w:rPr>
                <w:lang w:val="en-GB"/>
              </w:rPr>
            </w:pPr>
            <w:r w:rsidRPr="00AD08FE">
              <w:rPr>
                <w:lang w:val="en-GB"/>
              </w:rPr>
              <w:t>2 bytes</w:t>
            </w:r>
          </w:p>
        </w:tc>
        <w:tc>
          <w:tcPr>
            <w:tcW w:w="2268" w:type="dxa"/>
            <w:vAlign w:val="center"/>
          </w:tcPr>
          <w:p w:rsidR="00CC7062" w:rsidRPr="00AD08FE" w:rsidRDefault="00CC7062" w:rsidP="00CA48DB">
            <w:pPr>
              <w:pStyle w:val="Tabletext"/>
              <w:jc w:val="center"/>
              <w:rPr>
                <w:lang w:val="en-GB"/>
              </w:rPr>
            </w:pPr>
          </w:p>
        </w:tc>
      </w:tr>
      <w:tr w:rsidR="00CC7062" w:rsidRPr="00AD08FE" w:rsidTr="00CA48DB">
        <w:trPr>
          <w:trHeight w:val="20"/>
          <w:jc w:val="center"/>
        </w:trPr>
        <w:tc>
          <w:tcPr>
            <w:tcW w:w="1985" w:type="dxa"/>
            <w:shd w:val="solid" w:color="C0C0C0" w:fill="FFFFFF"/>
            <w:vAlign w:val="center"/>
          </w:tcPr>
          <w:p w:rsidR="00CC7062" w:rsidRPr="00AD08FE" w:rsidRDefault="00CC7062" w:rsidP="00904790">
            <w:pPr>
              <w:pStyle w:val="Tabletext"/>
              <w:jc w:val="center"/>
              <w:rPr>
                <w:lang w:val="en-GB"/>
              </w:rPr>
            </w:pPr>
            <w:r w:rsidRPr="00AD08FE">
              <w:rPr>
                <w:lang w:val="en-GB"/>
              </w:rPr>
              <w:t>0x7B</w:t>
            </w:r>
          </w:p>
        </w:tc>
        <w:tc>
          <w:tcPr>
            <w:tcW w:w="2530" w:type="dxa"/>
            <w:vAlign w:val="center"/>
          </w:tcPr>
          <w:p w:rsidR="00CC7062" w:rsidRPr="00AD08FE" w:rsidRDefault="00CC7062" w:rsidP="00904790">
            <w:pPr>
              <w:pStyle w:val="Tabletext"/>
              <w:jc w:val="center"/>
              <w:rPr>
                <w:lang w:val="en-GB"/>
              </w:rPr>
            </w:pPr>
            <w:r w:rsidRPr="00AD08FE">
              <w:rPr>
                <w:lang w:val="en-GB"/>
              </w:rPr>
              <w:t>4 bytes</w:t>
            </w:r>
          </w:p>
        </w:tc>
        <w:tc>
          <w:tcPr>
            <w:tcW w:w="2530" w:type="dxa"/>
            <w:vAlign w:val="center"/>
          </w:tcPr>
          <w:p w:rsidR="00CC7062" w:rsidRPr="00AD08FE" w:rsidRDefault="00CC7062" w:rsidP="00904790">
            <w:pPr>
              <w:pStyle w:val="Tabletext"/>
              <w:jc w:val="center"/>
              <w:rPr>
                <w:lang w:val="en-GB"/>
              </w:rPr>
            </w:pPr>
            <w:r w:rsidRPr="00AD08FE">
              <w:rPr>
                <w:lang w:val="en-GB"/>
              </w:rPr>
              <w:t>4 bytes</w:t>
            </w:r>
          </w:p>
        </w:tc>
        <w:tc>
          <w:tcPr>
            <w:tcW w:w="2268" w:type="dxa"/>
            <w:vAlign w:val="center"/>
          </w:tcPr>
          <w:p w:rsidR="00CC7062" w:rsidRPr="00AD08FE" w:rsidRDefault="00CC7062" w:rsidP="00904790">
            <w:pPr>
              <w:pStyle w:val="Tabletext"/>
              <w:jc w:val="center"/>
              <w:rPr>
                <w:lang w:val="en-GB"/>
              </w:rPr>
            </w:pPr>
          </w:p>
        </w:tc>
      </w:tr>
    </w:tbl>
    <w:p w:rsidR="00CA48DB" w:rsidRDefault="00CA48DB" w:rsidP="00CA48DB">
      <w:pPr>
        <w:pStyle w:val="Tablefin"/>
      </w:pPr>
    </w:p>
    <w:p w:rsidR="00BC395E" w:rsidRPr="00BC395E" w:rsidRDefault="00BC395E" w:rsidP="00BC395E">
      <w:pPr>
        <w:rPr>
          <w:lang w:val="en-GB"/>
        </w:rPr>
      </w:pPr>
    </w:p>
    <w:p w:rsidR="00CC7062" w:rsidRPr="00AD08FE" w:rsidRDefault="00CC7062" w:rsidP="00685374">
      <w:pPr>
        <w:pStyle w:val="Note"/>
        <w:rPr>
          <w:lang w:val="en-GB"/>
        </w:rPr>
      </w:pPr>
      <w:r w:rsidRPr="00AD08FE">
        <w:rPr>
          <w:szCs w:val="18"/>
          <w:lang w:val="en-GB"/>
        </w:rPr>
        <w:t>NOTE</w:t>
      </w:r>
      <w:r w:rsidR="00685374">
        <w:rPr>
          <w:szCs w:val="18"/>
          <w:lang w:val="en-GB"/>
        </w:rPr>
        <w:t> </w:t>
      </w:r>
      <w:r w:rsidR="00CA48DB" w:rsidRPr="00AD08FE">
        <w:rPr>
          <w:szCs w:val="18"/>
          <w:lang w:val="en-GB"/>
        </w:rPr>
        <w:t>1</w:t>
      </w:r>
      <w:r w:rsidR="00685374">
        <w:rPr>
          <w:szCs w:val="18"/>
          <w:lang w:val="en-GB"/>
        </w:rPr>
        <w:t> </w:t>
      </w:r>
      <w:r w:rsidRPr="00AD08FE">
        <w:rPr>
          <w:szCs w:val="18"/>
          <w:lang w:val="en-GB"/>
        </w:rPr>
        <w:t>–</w:t>
      </w:r>
      <w:r w:rsidR="00685374">
        <w:rPr>
          <w:szCs w:val="18"/>
          <w:lang w:val="en-GB"/>
        </w:rPr>
        <w:t> </w:t>
      </w:r>
      <w:r w:rsidRPr="00AD08FE">
        <w:rPr>
          <w:lang w:val="en-GB"/>
        </w:rPr>
        <w:t>A relevant Local Set Recommendation or RP shall define the link between the Local Tag of each data item and the corresponding Key value. This link shall be defined in a relevant Local Set Recommendation or RP that provides, for each Local Tag, the Key of the defining item. This linking definition is a mechanism that gives users of this Recommendation the flexibility to define their own aliases for highly efficient coding. The relevant Local Set Recommendation or RP shall also define the intended scope of applicability of the local tag or alias within the specification. Developers of Local Sets shall provide the mapping between each Tag in a Local Set and the defining Key. Unlike Universal Sets and Global Sets where the Key of each data item in the set can be losslessly recreated, the Key of each Local Set Tag cannot be reconstructed without recourse to the defining Recommendation or RP and the corresponding Register.</w:t>
      </w:r>
    </w:p>
    <w:p w:rsidR="00CC7062" w:rsidRPr="00AD08FE" w:rsidRDefault="00CC7062" w:rsidP="00CC7062">
      <w:pPr>
        <w:rPr>
          <w:lang w:val="en-GB"/>
        </w:rPr>
      </w:pPr>
      <w:r w:rsidRPr="00AD08FE">
        <w:rPr>
          <w:lang w:val="en-GB"/>
        </w:rPr>
        <w:t>Local Sets can accommodate recursion, so that the Key linked to a Local Tag may identify either a single data item from a register or a data set or pack from a Set or Pack Recommendation or RP and the corresponding Register.</w:t>
      </w:r>
    </w:p>
    <w:p w:rsidR="00CC7062" w:rsidRPr="00AD08FE" w:rsidRDefault="00CC7062" w:rsidP="00CC7062">
      <w:pPr>
        <w:rPr>
          <w:lang w:val="en-GB"/>
        </w:rPr>
      </w:pPr>
      <w:r w:rsidRPr="00AD08FE">
        <w:rPr>
          <w:lang w:val="en-GB"/>
        </w:rPr>
        <w:t>Figure 6 is an informative illustration of the linking between a Local Tag and a full Key.</w:t>
      </w:r>
    </w:p>
    <w:p w:rsidR="00CC7062" w:rsidRPr="00AD08FE" w:rsidRDefault="00CC7062" w:rsidP="00CA48DB">
      <w:pPr>
        <w:pStyle w:val="FigureNo"/>
        <w:rPr>
          <w:lang w:val="en-GB"/>
        </w:rPr>
      </w:pPr>
      <w:r w:rsidRPr="00AD08FE">
        <w:rPr>
          <w:lang w:val="en-GB"/>
        </w:rPr>
        <w:lastRenderedPageBreak/>
        <w:t xml:space="preserve">Figure 6 </w:t>
      </w:r>
    </w:p>
    <w:p w:rsidR="00CC7062" w:rsidRPr="00AD08FE" w:rsidRDefault="00CC7062" w:rsidP="00CA48DB">
      <w:pPr>
        <w:pStyle w:val="Figuretitle"/>
        <w:rPr>
          <w:lang w:val="en-GB"/>
        </w:rPr>
      </w:pPr>
      <w:r w:rsidRPr="00AD08FE">
        <w:rPr>
          <w:lang w:val="en-GB"/>
        </w:rPr>
        <w:t>Informative Illustration of Local Set Label-to-Global Key Linking</w:t>
      </w:r>
    </w:p>
    <w:p w:rsidR="00CC7062" w:rsidRPr="00AD08FE" w:rsidRDefault="00685374" w:rsidP="00CA48DB">
      <w:pPr>
        <w:pStyle w:val="Figure"/>
        <w:rPr>
          <w:noProof/>
          <w:lang w:val="en-GB"/>
        </w:rPr>
      </w:pPr>
      <w:r>
        <w:rPr>
          <w:lang w:val="en-GB"/>
        </w:rPr>
        <w:pict>
          <v:shape id="_x0000_i1062" type="#_x0000_t75" style="width:421.9pt;height:294.75pt">
            <v:imagedata r:id="rId20" o:title=""/>
          </v:shape>
        </w:pict>
      </w:r>
    </w:p>
    <w:p w:rsidR="00CC7062" w:rsidRPr="00AD08FE" w:rsidRDefault="00CC7062" w:rsidP="00CC7062">
      <w:pPr>
        <w:pStyle w:val="Heading2"/>
        <w:rPr>
          <w:lang w:val="en-GB"/>
        </w:rPr>
      </w:pPr>
      <w:bookmarkStart w:id="45" w:name="_Toc42868854"/>
      <w:r w:rsidRPr="00AD08FE">
        <w:rPr>
          <w:lang w:val="en-GB"/>
        </w:rPr>
        <w:t>3.4</w:t>
      </w:r>
      <w:r w:rsidRPr="00AD08FE">
        <w:rPr>
          <w:lang w:val="en-GB"/>
        </w:rPr>
        <w:tab/>
        <w:t>Variable-Length Packs</w:t>
      </w:r>
      <w:bookmarkEnd w:id="45"/>
    </w:p>
    <w:p w:rsidR="00CC7062" w:rsidRPr="00AD08FE" w:rsidRDefault="00CC7062" w:rsidP="00CC7062">
      <w:pPr>
        <w:rPr>
          <w:lang w:val="en-GB"/>
        </w:rPr>
      </w:pPr>
      <w:r w:rsidRPr="00AD08FE">
        <w:rPr>
          <w:lang w:val="en-GB"/>
        </w:rPr>
        <w:t>A Variable-Length Pack is similar to a Local Set but does not have Local Tags. Thus each item of a Variable-length Pack comprises only a Length field and a Value field. Items in a Variable-Length Pack must appear in the defined order.</w:t>
      </w:r>
    </w:p>
    <w:p w:rsidR="00CC7062" w:rsidRPr="00AD08FE" w:rsidRDefault="00CC7062" w:rsidP="00CC7062">
      <w:pPr>
        <w:rPr>
          <w:spacing w:val="-4"/>
          <w:lang w:val="en-GB"/>
        </w:rPr>
      </w:pPr>
      <w:r w:rsidRPr="00AD08FE">
        <w:rPr>
          <w:spacing w:val="-4"/>
          <w:lang w:val="en-GB"/>
        </w:rPr>
        <w:t xml:space="preserve">The use of Keys for Variable-Length Pack coding shall be defined by an accompanying Recommendation or RP including a Structure Designator and an accompanying Variable-Length Pack Register including a version number. </w:t>
      </w:r>
    </w:p>
    <w:p w:rsidR="00CC7062" w:rsidRPr="00AD08FE" w:rsidRDefault="00CC7062" w:rsidP="00CC7062">
      <w:pPr>
        <w:rPr>
          <w:lang w:val="en-GB"/>
        </w:rPr>
      </w:pPr>
      <w:r w:rsidRPr="00AD08FE">
        <w:rPr>
          <w:lang w:val="en-GB"/>
        </w:rPr>
        <w:t xml:space="preserve">The Key of a Variable-Length Pack shall be 16 bytes in length. </w:t>
      </w:r>
    </w:p>
    <w:p w:rsidR="00CC7062" w:rsidRPr="00AD08FE" w:rsidRDefault="00CC7062" w:rsidP="00CC7062">
      <w:pPr>
        <w:rPr>
          <w:lang w:val="en-GB"/>
        </w:rPr>
      </w:pPr>
      <w:r w:rsidRPr="00AD08FE">
        <w:rPr>
          <w:lang w:val="en-GB"/>
        </w:rPr>
        <w:t>The Length of a Variable-Length Pack shall be coded by default as per ASN.1 BER length notation; long or short form as required.</w:t>
      </w:r>
    </w:p>
    <w:p w:rsidR="00CC7062" w:rsidRPr="00AD08FE" w:rsidRDefault="00CC7062" w:rsidP="00CC7062">
      <w:pPr>
        <w:rPr>
          <w:lang w:val="en-GB"/>
        </w:rPr>
      </w:pPr>
      <w:r w:rsidRPr="00AD08FE">
        <w:rPr>
          <w:lang w:val="en-GB"/>
        </w:rPr>
        <w:t>The Value of a Variable-Length Pack shall be a sequence of KLV-encoded items whose total length is given by the Length field.</w:t>
      </w:r>
    </w:p>
    <w:p w:rsidR="00CC7062" w:rsidRPr="00AD08FE" w:rsidRDefault="00CC7062" w:rsidP="00CC7062">
      <w:pPr>
        <w:rPr>
          <w:lang w:val="en-GB"/>
        </w:rPr>
      </w:pPr>
      <w:r w:rsidRPr="00AD08FE">
        <w:rPr>
          <w:lang w:val="en-GB"/>
        </w:rPr>
        <w:t>The Key for Variable-Length Pack is described by</w:t>
      </w:r>
      <w:r w:rsidRPr="00AD08FE" w:rsidDel="007D4353">
        <w:rPr>
          <w:lang w:val="en-GB"/>
        </w:rPr>
        <w:t xml:space="preserve"> Table 9</w:t>
      </w:r>
      <w:r w:rsidRPr="00AD08FE">
        <w:rPr>
          <w:lang w:val="en-GB"/>
        </w:rPr>
        <w:t>. The Variable-Length Pack Designator is defined within the last 8 bytes in the Local Set Key. Variable-Length Pack Keys shall be defined in an associated Recommendation or RP and the Key value shall be registered with the SMPTE Registration Authority in accordance with the provisions of the accompanying Recommendation or RP to guarantee a unique Key value.</w:t>
      </w:r>
    </w:p>
    <w:p w:rsidR="00BC395E" w:rsidRDefault="00BC395E" w:rsidP="00CC7062">
      <w:pPr>
        <w:pStyle w:val="TableNo"/>
        <w:rPr>
          <w:lang w:val="en-GB"/>
        </w:rPr>
      </w:pPr>
      <w:r>
        <w:rPr>
          <w:lang w:val="en-GB"/>
        </w:rPr>
        <w:br w:type="page"/>
      </w:r>
    </w:p>
    <w:p w:rsidR="00CC7062" w:rsidRPr="00AD08FE" w:rsidRDefault="00CA48DB" w:rsidP="00CC7062">
      <w:pPr>
        <w:pStyle w:val="TableNo"/>
        <w:rPr>
          <w:lang w:val="en-GB"/>
        </w:rPr>
      </w:pPr>
      <w:r w:rsidRPr="00AD08FE">
        <w:rPr>
          <w:lang w:val="en-GB"/>
        </w:rPr>
        <w:lastRenderedPageBreak/>
        <w:t xml:space="preserve">TABLE </w:t>
      </w:r>
      <w:r w:rsidR="00CC7062" w:rsidRPr="00AD08FE">
        <w:rPr>
          <w:lang w:val="en-GB"/>
        </w:rPr>
        <w:t>9</w:t>
      </w:r>
    </w:p>
    <w:p w:rsidR="00CC7062" w:rsidRPr="00AD08FE" w:rsidRDefault="00CC7062" w:rsidP="00CC7062">
      <w:pPr>
        <w:pStyle w:val="Tabletitle"/>
        <w:rPr>
          <w:lang w:val="en-GB"/>
        </w:rPr>
      </w:pPr>
      <w:r w:rsidRPr="00AD08FE">
        <w:rPr>
          <w:lang w:val="en-GB"/>
        </w:rPr>
        <w:t>Field Descriptions for the Key for Variable-Length Pack Encoding</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594"/>
        <w:gridCol w:w="3503"/>
        <w:gridCol w:w="889"/>
        <w:gridCol w:w="2825"/>
      </w:tblGrid>
      <w:tr w:rsidR="00CC7062" w:rsidRPr="00AD08FE" w:rsidTr="00CA48DB">
        <w:trPr>
          <w:trHeight w:val="20"/>
          <w:jc w:val="center"/>
        </w:trPr>
        <w:tc>
          <w:tcPr>
            <w:tcW w:w="828" w:type="dxa"/>
            <w:shd w:val="clear" w:color="800080" w:fill="FFFFFF"/>
            <w:vAlign w:val="center"/>
          </w:tcPr>
          <w:p w:rsidR="00CC7062" w:rsidRPr="00AD08FE" w:rsidRDefault="00CC7062" w:rsidP="00F040C3">
            <w:pPr>
              <w:pStyle w:val="Tablehead"/>
              <w:rPr>
                <w:lang w:val="en-GB"/>
              </w:rPr>
            </w:pPr>
            <w:r w:rsidRPr="00AD08FE">
              <w:rPr>
                <w:lang w:val="en-GB"/>
              </w:rPr>
              <w:t>No.</w:t>
            </w:r>
          </w:p>
        </w:tc>
        <w:tc>
          <w:tcPr>
            <w:tcW w:w="1594" w:type="dxa"/>
            <w:shd w:val="clear" w:color="800080" w:fill="FFFFFF"/>
            <w:vAlign w:val="center"/>
          </w:tcPr>
          <w:p w:rsidR="00CC7062" w:rsidRPr="00AD08FE" w:rsidRDefault="00CC7062" w:rsidP="00F040C3">
            <w:pPr>
              <w:pStyle w:val="Tablehead"/>
              <w:rPr>
                <w:lang w:val="en-GB"/>
              </w:rPr>
            </w:pPr>
            <w:r w:rsidRPr="00AD08FE">
              <w:rPr>
                <w:lang w:val="en-GB"/>
              </w:rPr>
              <w:t>Field</w:t>
            </w:r>
          </w:p>
        </w:tc>
        <w:tc>
          <w:tcPr>
            <w:tcW w:w="3503" w:type="dxa"/>
            <w:shd w:val="clear" w:color="800080" w:fill="FFFFFF"/>
            <w:vAlign w:val="center"/>
          </w:tcPr>
          <w:p w:rsidR="00CC7062" w:rsidRPr="00AD08FE" w:rsidRDefault="00CC7062" w:rsidP="00F040C3">
            <w:pPr>
              <w:pStyle w:val="Tablehead"/>
              <w:rPr>
                <w:lang w:val="en-GB"/>
              </w:rPr>
            </w:pPr>
            <w:r w:rsidRPr="00AD08FE">
              <w:rPr>
                <w:lang w:val="en-GB"/>
              </w:rPr>
              <w:t>Description</w:t>
            </w:r>
          </w:p>
        </w:tc>
        <w:tc>
          <w:tcPr>
            <w:tcW w:w="889" w:type="dxa"/>
            <w:shd w:val="clear" w:color="800080" w:fill="FFFFFF"/>
            <w:vAlign w:val="center"/>
          </w:tcPr>
          <w:p w:rsidR="00CC7062" w:rsidRPr="00AD08FE" w:rsidRDefault="00CC7062" w:rsidP="00CA48DB">
            <w:pPr>
              <w:pStyle w:val="Tablehead"/>
              <w:rPr>
                <w:lang w:val="en-GB"/>
              </w:rPr>
            </w:pPr>
            <w:r w:rsidRPr="00AD08FE">
              <w:rPr>
                <w:lang w:val="en-GB"/>
              </w:rPr>
              <w:t>Length</w:t>
            </w:r>
          </w:p>
        </w:tc>
        <w:tc>
          <w:tcPr>
            <w:tcW w:w="2825" w:type="dxa"/>
            <w:shd w:val="clear" w:color="800080" w:fill="FFFFFF"/>
            <w:vAlign w:val="center"/>
          </w:tcPr>
          <w:p w:rsidR="00CC7062" w:rsidRPr="00AD08FE" w:rsidRDefault="00CC7062" w:rsidP="00685374">
            <w:pPr>
              <w:pStyle w:val="Tablehead"/>
              <w:rPr>
                <w:lang w:val="en-GB"/>
              </w:rPr>
            </w:pPr>
            <w:r w:rsidRPr="00AD08FE">
              <w:rPr>
                <w:lang w:val="en-GB"/>
              </w:rPr>
              <w:t>Contents/Format</w:t>
            </w: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UL Header</w:t>
            </w:r>
          </w:p>
        </w:tc>
        <w:tc>
          <w:tcPr>
            <w:tcW w:w="3503" w:type="dxa"/>
            <w:vAlign w:val="center"/>
          </w:tcPr>
          <w:p w:rsidR="00CC7062" w:rsidRPr="00AD08FE" w:rsidRDefault="00CC7062" w:rsidP="00CA48DB">
            <w:pPr>
              <w:pStyle w:val="Tabletext"/>
              <w:jc w:val="left"/>
              <w:rPr>
                <w:lang w:val="en-GB"/>
              </w:rPr>
            </w:pPr>
          </w:p>
        </w:tc>
        <w:tc>
          <w:tcPr>
            <w:tcW w:w="889" w:type="dxa"/>
            <w:vAlign w:val="center"/>
          </w:tcPr>
          <w:p w:rsidR="00CC7062" w:rsidRPr="00AD08FE" w:rsidRDefault="00CC7062" w:rsidP="00CA48DB">
            <w:pPr>
              <w:pStyle w:val="Tabletext"/>
              <w:jc w:val="center"/>
              <w:rPr>
                <w:lang w:val="en-GB"/>
              </w:rPr>
            </w:pPr>
          </w:p>
        </w:tc>
        <w:tc>
          <w:tcPr>
            <w:tcW w:w="2825" w:type="dxa"/>
            <w:vAlign w:val="center"/>
          </w:tcPr>
          <w:p w:rsidR="00CC7062" w:rsidRPr="00AD08FE" w:rsidRDefault="00CC7062" w:rsidP="00CA48DB">
            <w:pPr>
              <w:pStyle w:val="Tabletext"/>
              <w:jc w:val="left"/>
              <w:rPr>
                <w:lang w:val="en-GB"/>
              </w:rPr>
            </w:pP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r w:rsidRPr="00AD08FE">
              <w:rPr>
                <w:lang w:val="en-GB"/>
              </w:rPr>
              <w:t>1</w:t>
            </w: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OID</w:t>
            </w:r>
          </w:p>
        </w:tc>
        <w:tc>
          <w:tcPr>
            <w:tcW w:w="3503" w:type="dxa"/>
            <w:vAlign w:val="center"/>
          </w:tcPr>
          <w:p w:rsidR="00CC7062" w:rsidRPr="00AD08FE" w:rsidRDefault="00CC7062" w:rsidP="00CA48DB">
            <w:pPr>
              <w:pStyle w:val="Tabletext"/>
              <w:jc w:val="left"/>
              <w:rPr>
                <w:lang w:val="en-GB"/>
              </w:rPr>
            </w:pPr>
            <w:r w:rsidRPr="00AD08FE">
              <w:rPr>
                <w:lang w:val="en-GB"/>
              </w:rPr>
              <w:t xml:space="preserve">Object Identifier </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825" w:type="dxa"/>
            <w:vAlign w:val="center"/>
          </w:tcPr>
          <w:p w:rsidR="00CC7062" w:rsidRPr="00AD08FE" w:rsidRDefault="00CC7062" w:rsidP="00CA48DB">
            <w:pPr>
              <w:pStyle w:val="Tabletext"/>
              <w:jc w:val="left"/>
              <w:rPr>
                <w:lang w:val="en-GB"/>
              </w:rPr>
            </w:pPr>
            <w:r w:rsidRPr="00AD08FE">
              <w:rPr>
                <w:lang w:val="en-GB"/>
              </w:rPr>
              <w:t>Always 0x06</w:t>
            </w: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r w:rsidRPr="00AD08FE">
              <w:rPr>
                <w:lang w:val="en-GB"/>
              </w:rPr>
              <w:t>2</w:t>
            </w: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UL Size</w:t>
            </w:r>
          </w:p>
        </w:tc>
        <w:tc>
          <w:tcPr>
            <w:tcW w:w="3503" w:type="dxa"/>
            <w:vAlign w:val="center"/>
          </w:tcPr>
          <w:p w:rsidR="00CC7062" w:rsidRPr="00AD08FE" w:rsidRDefault="00CC7062" w:rsidP="00CA48DB">
            <w:pPr>
              <w:pStyle w:val="Tabletext"/>
              <w:jc w:val="left"/>
              <w:rPr>
                <w:lang w:val="en-GB"/>
              </w:rPr>
            </w:pPr>
            <w:r w:rsidRPr="00AD08FE">
              <w:rPr>
                <w:lang w:val="en-GB"/>
              </w:rPr>
              <w:t>16-byte size of the UL</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825" w:type="dxa"/>
            <w:vAlign w:val="center"/>
          </w:tcPr>
          <w:p w:rsidR="00CC7062" w:rsidRPr="00AD08FE" w:rsidRDefault="00CC7062" w:rsidP="00CA48DB">
            <w:pPr>
              <w:pStyle w:val="Tabletext"/>
              <w:jc w:val="left"/>
              <w:rPr>
                <w:lang w:val="en-GB"/>
              </w:rPr>
            </w:pPr>
            <w:r w:rsidRPr="00AD08FE">
              <w:rPr>
                <w:lang w:val="en-GB"/>
              </w:rPr>
              <w:t>Always 0x0E</w:t>
            </w: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UL Designator</w:t>
            </w:r>
          </w:p>
        </w:tc>
        <w:tc>
          <w:tcPr>
            <w:tcW w:w="3503" w:type="dxa"/>
            <w:vAlign w:val="center"/>
          </w:tcPr>
          <w:p w:rsidR="00CC7062" w:rsidRPr="00AD08FE" w:rsidRDefault="00CC7062" w:rsidP="00CA48DB">
            <w:pPr>
              <w:pStyle w:val="Tabletext"/>
              <w:jc w:val="left"/>
              <w:rPr>
                <w:lang w:val="en-GB"/>
              </w:rPr>
            </w:pPr>
          </w:p>
        </w:tc>
        <w:tc>
          <w:tcPr>
            <w:tcW w:w="889" w:type="dxa"/>
            <w:vAlign w:val="center"/>
          </w:tcPr>
          <w:p w:rsidR="00CC7062" w:rsidRPr="00AD08FE" w:rsidRDefault="00CC7062" w:rsidP="00CA48DB">
            <w:pPr>
              <w:pStyle w:val="Tabletext"/>
              <w:jc w:val="center"/>
              <w:rPr>
                <w:lang w:val="en-GB"/>
              </w:rPr>
            </w:pPr>
          </w:p>
        </w:tc>
        <w:tc>
          <w:tcPr>
            <w:tcW w:w="2825" w:type="dxa"/>
            <w:vAlign w:val="center"/>
          </w:tcPr>
          <w:p w:rsidR="00CC7062" w:rsidRPr="00AD08FE" w:rsidRDefault="00CC7062" w:rsidP="00CA48DB">
            <w:pPr>
              <w:pStyle w:val="Tabletext"/>
              <w:jc w:val="left"/>
              <w:rPr>
                <w:lang w:val="en-GB"/>
              </w:rPr>
            </w:pP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r w:rsidRPr="00AD08FE">
              <w:rPr>
                <w:lang w:val="en-GB"/>
              </w:rPr>
              <w:t>3</w:t>
            </w: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UL Code</w:t>
            </w:r>
          </w:p>
        </w:tc>
        <w:tc>
          <w:tcPr>
            <w:tcW w:w="3503" w:type="dxa"/>
            <w:vAlign w:val="center"/>
          </w:tcPr>
          <w:p w:rsidR="00CC7062" w:rsidRPr="00AD08FE" w:rsidRDefault="00CC7062" w:rsidP="00CA48DB">
            <w:pPr>
              <w:pStyle w:val="Tabletext"/>
              <w:jc w:val="left"/>
              <w:rPr>
                <w:lang w:val="en-GB"/>
              </w:rPr>
            </w:pPr>
            <w:r w:rsidRPr="00AD08FE">
              <w:rPr>
                <w:lang w:val="en-GB"/>
              </w:rPr>
              <w:t>Concatenation of sub-identifiers ISO, ORG</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825" w:type="dxa"/>
            <w:vAlign w:val="center"/>
          </w:tcPr>
          <w:p w:rsidR="00CC7062" w:rsidRPr="00AD08FE" w:rsidRDefault="00CC7062" w:rsidP="00CA48DB">
            <w:pPr>
              <w:pStyle w:val="Tabletext"/>
              <w:jc w:val="left"/>
              <w:rPr>
                <w:lang w:val="en-GB"/>
              </w:rPr>
            </w:pPr>
            <w:r w:rsidRPr="00AD08FE">
              <w:rPr>
                <w:lang w:val="en-GB"/>
              </w:rPr>
              <w:t>Always 0x2B</w:t>
            </w: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r w:rsidRPr="00AD08FE">
              <w:rPr>
                <w:lang w:val="en-GB"/>
              </w:rPr>
              <w:t>4</w:t>
            </w: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SMPTE Designator</w:t>
            </w:r>
          </w:p>
        </w:tc>
        <w:tc>
          <w:tcPr>
            <w:tcW w:w="3503" w:type="dxa"/>
            <w:vAlign w:val="center"/>
          </w:tcPr>
          <w:p w:rsidR="00CC7062" w:rsidRPr="00AD08FE" w:rsidRDefault="00CC7062" w:rsidP="00CA48DB">
            <w:pPr>
              <w:pStyle w:val="Tabletext"/>
              <w:jc w:val="left"/>
              <w:rPr>
                <w:lang w:val="en-GB"/>
              </w:rPr>
            </w:pPr>
            <w:r w:rsidRPr="00AD08FE">
              <w:rPr>
                <w:lang w:val="en-GB"/>
              </w:rPr>
              <w:t>SMPTE designator</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825" w:type="dxa"/>
            <w:vAlign w:val="center"/>
          </w:tcPr>
          <w:p w:rsidR="00CC7062" w:rsidRPr="00AD08FE" w:rsidRDefault="00CC7062" w:rsidP="00CA48DB">
            <w:pPr>
              <w:pStyle w:val="Tabletext"/>
              <w:jc w:val="left"/>
              <w:rPr>
                <w:lang w:val="en-GB"/>
              </w:rPr>
            </w:pPr>
            <w:r w:rsidRPr="00AD08FE">
              <w:rPr>
                <w:lang w:val="en-GB"/>
              </w:rPr>
              <w:t>Always 0x34</w:t>
            </w:r>
          </w:p>
        </w:tc>
      </w:tr>
      <w:tr w:rsidR="00CC7062" w:rsidRPr="00AD08FE" w:rsidTr="00CA48DB">
        <w:trPr>
          <w:trHeight w:val="20"/>
          <w:jc w:val="center"/>
        </w:trPr>
        <w:tc>
          <w:tcPr>
            <w:tcW w:w="828" w:type="dxa"/>
            <w:shd w:val="solid" w:color="C0C0C0" w:fill="FFFFFF"/>
          </w:tcPr>
          <w:p w:rsidR="00CC7062" w:rsidRPr="00AD08FE" w:rsidRDefault="00CC7062" w:rsidP="00F040C3">
            <w:pPr>
              <w:pStyle w:val="Tabletext"/>
              <w:jc w:val="center"/>
              <w:rPr>
                <w:lang w:val="en-GB"/>
              </w:rPr>
            </w:pPr>
            <w:r w:rsidRPr="00AD08FE">
              <w:rPr>
                <w:lang w:val="en-GB"/>
              </w:rPr>
              <w:t>5</w:t>
            </w:r>
          </w:p>
        </w:tc>
        <w:tc>
          <w:tcPr>
            <w:tcW w:w="1594" w:type="dxa"/>
            <w:shd w:val="solid" w:color="C0C0C0" w:fill="FFFFFF"/>
          </w:tcPr>
          <w:p w:rsidR="00CC7062" w:rsidRPr="00AD08FE" w:rsidRDefault="00CC7062" w:rsidP="00CA48DB">
            <w:pPr>
              <w:pStyle w:val="Tabletext"/>
              <w:jc w:val="left"/>
              <w:rPr>
                <w:lang w:val="en-GB"/>
              </w:rPr>
            </w:pPr>
            <w:r w:rsidRPr="00AD08FE">
              <w:rPr>
                <w:lang w:val="en-GB"/>
              </w:rPr>
              <w:t>Registry Category Designator</w:t>
            </w:r>
          </w:p>
        </w:tc>
        <w:tc>
          <w:tcPr>
            <w:tcW w:w="3503" w:type="dxa"/>
          </w:tcPr>
          <w:p w:rsidR="00CC7062" w:rsidRPr="00AD08FE" w:rsidRDefault="00CC7062" w:rsidP="00CA48DB">
            <w:pPr>
              <w:pStyle w:val="Tabletext"/>
              <w:jc w:val="left"/>
              <w:rPr>
                <w:lang w:val="en-GB"/>
              </w:rPr>
            </w:pPr>
            <w:r w:rsidRPr="00AD08FE">
              <w:rPr>
                <w:lang w:val="en-GB"/>
              </w:rPr>
              <w:t>Sets and Packs</w:t>
            </w:r>
          </w:p>
        </w:tc>
        <w:tc>
          <w:tcPr>
            <w:tcW w:w="889" w:type="dxa"/>
          </w:tcPr>
          <w:p w:rsidR="00CC7062" w:rsidRPr="00AD08FE" w:rsidRDefault="00CC7062" w:rsidP="00CA48DB">
            <w:pPr>
              <w:pStyle w:val="Tabletext"/>
              <w:jc w:val="center"/>
              <w:rPr>
                <w:lang w:val="en-GB"/>
              </w:rPr>
            </w:pPr>
            <w:r w:rsidRPr="00AD08FE">
              <w:rPr>
                <w:lang w:val="en-GB"/>
              </w:rPr>
              <w:t>1 byte</w:t>
            </w:r>
          </w:p>
        </w:tc>
        <w:tc>
          <w:tcPr>
            <w:tcW w:w="2825" w:type="dxa"/>
          </w:tcPr>
          <w:p w:rsidR="00CC7062" w:rsidRPr="00AD08FE" w:rsidRDefault="00CC7062" w:rsidP="00CA48DB">
            <w:pPr>
              <w:pStyle w:val="Tabletext"/>
              <w:jc w:val="left"/>
              <w:rPr>
                <w:lang w:val="en-GB"/>
              </w:rPr>
            </w:pPr>
            <w:r w:rsidRPr="00AD08FE">
              <w:rPr>
                <w:lang w:val="en-GB"/>
              </w:rPr>
              <w:t>Always 0x02</w:t>
            </w: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r w:rsidRPr="00AD08FE">
              <w:rPr>
                <w:lang w:val="en-GB"/>
              </w:rPr>
              <w:t>6</w:t>
            </w: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Registry Designator</w:t>
            </w:r>
          </w:p>
        </w:tc>
        <w:tc>
          <w:tcPr>
            <w:tcW w:w="3503" w:type="dxa"/>
            <w:vAlign w:val="center"/>
          </w:tcPr>
          <w:p w:rsidR="00CC7062" w:rsidRPr="00AD08FE" w:rsidRDefault="00CC7062" w:rsidP="00CA48DB">
            <w:pPr>
              <w:pStyle w:val="Tabletext"/>
              <w:jc w:val="left"/>
              <w:rPr>
                <w:lang w:val="en-GB"/>
              </w:rPr>
            </w:pPr>
            <w:r w:rsidRPr="00AD08FE">
              <w:rPr>
                <w:lang w:val="en-GB"/>
              </w:rPr>
              <w:t>Variable Length Packs</w:t>
            </w:r>
          </w:p>
        </w:tc>
        <w:tc>
          <w:tcPr>
            <w:tcW w:w="889" w:type="dxa"/>
            <w:vAlign w:val="center"/>
          </w:tcPr>
          <w:p w:rsidR="00CC7062" w:rsidRPr="00AD08FE" w:rsidRDefault="00CC7062" w:rsidP="00CA48DB">
            <w:pPr>
              <w:pStyle w:val="Tabletext"/>
              <w:jc w:val="center"/>
              <w:rPr>
                <w:lang w:val="en-GB"/>
              </w:rPr>
            </w:pPr>
            <w:r w:rsidRPr="00AD08FE">
              <w:rPr>
                <w:lang w:val="en-GB"/>
              </w:rPr>
              <w:t>1 byte</w:t>
            </w:r>
          </w:p>
        </w:tc>
        <w:tc>
          <w:tcPr>
            <w:tcW w:w="2825" w:type="dxa"/>
            <w:vAlign w:val="center"/>
          </w:tcPr>
          <w:p w:rsidR="00CC7062" w:rsidRPr="00AD08FE" w:rsidRDefault="00CC7062" w:rsidP="00CA48DB">
            <w:pPr>
              <w:pStyle w:val="Tabletext"/>
              <w:jc w:val="left"/>
              <w:rPr>
                <w:lang w:val="en-GB"/>
              </w:rPr>
            </w:pPr>
            <w:r w:rsidRPr="00AD08FE">
              <w:rPr>
                <w:lang w:val="en-GB"/>
              </w:rPr>
              <w:t>See Table 10</w:t>
            </w:r>
          </w:p>
        </w:tc>
      </w:tr>
      <w:tr w:rsidR="00CC7062" w:rsidRPr="008F3AAA" w:rsidTr="00CA48DB">
        <w:trPr>
          <w:trHeight w:val="20"/>
          <w:jc w:val="center"/>
        </w:trPr>
        <w:tc>
          <w:tcPr>
            <w:tcW w:w="828" w:type="dxa"/>
            <w:shd w:val="solid" w:color="C0C0C0" w:fill="FFFFFF"/>
          </w:tcPr>
          <w:p w:rsidR="00CC7062" w:rsidRPr="00AD08FE" w:rsidRDefault="00CC7062" w:rsidP="00F040C3">
            <w:pPr>
              <w:pStyle w:val="Tabletext"/>
              <w:jc w:val="center"/>
              <w:rPr>
                <w:lang w:val="en-GB"/>
              </w:rPr>
            </w:pPr>
            <w:r w:rsidRPr="00AD08FE">
              <w:rPr>
                <w:lang w:val="en-GB"/>
              </w:rPr>
              <w:t>7</w:t>
            </w:r>
          </w:p>
        </w:tc>
        <w:tc>
          <w:tcPr>
            <w:tcW w:w="1594" w:type="dxa"/>
            <w:shd w:val="solid" w:color="C0C0C0" w:fill="FFFFFF"/>
          </w:tcPr>
          <w:p w:rsidR="00CC7062" w:rsidRPr="00AD08FE" w:rsidRDefault="00CC7062" w:rsidP="00CA48DB">
            <w:pPr>
              <w:pStyle w:val="Tabletext"/>
              <w:jc w:val="left"/>
              <w:rPr>
                <w:lang w:val="en-GB"/>
              </w:rPr>
            </w:pPr>
            <w:r w:rsidRPr="00AD08FE">
              <w:rPr>
                <w:lang w:val="en-GB"/>
              </w:rPr>
              <w:t>Structure Designator</w:t>
            </w:r>
          </w:p>
        </w:tc>
        <w:tc>
          <w:tcPr>
            <w:tcW w:w="3503" w:type="dxa"/>
          </w:tcPr>
          <w:p w:rsidR="00CC7062" w:rsidRPr="00AD08FE" w:rsidRDefault="00CC7062" w:rsidP="00CA48DB">
            <w:pPr>
              <w:pStyle w:val="Tabletext"/>
              <w:jc w:val="left"/>
              <w:rPr>
                <w:lang w:val="en-GB"/>
              </w:rPr>
            </w:pPr>
            <w:r w:rsidRPr="00AD08FE">
              <w:rPr>
                <w:lang w:val="en-GB"/>
              </w:rPr>
              <w:t>Designator of the structure variant within the Variable Length Pack Register</w:t>
            </w:r>
          </w:p>
        </w:tc>
        <w:tc>
          <w:tcPr>
            <w:tcW w:w="889" w:type="dxa"/>
          </w:tcPr>
          <w:p w:rsidR="00CC7062" w:rsidRPr="00AD08FE" w:rsidRDefault="00CC7062" w:rsidP="00CA48DB">
            <w:pPr>
              <w:pStyle w:val="Tabletext"/>
              <w:jc w:val="center"/>
              <w:rPr>
                <w:lang w:val="en-GB"/>
              </w:rPr>
            </w:pPr>
            <w:r w:rsidRPr="00AD08FE">
              <w:rPr>
                <w:lang w:val="en-GB"/>
              </w:rPr>
              <w:t>1 byte</w:t>
            </w:r>
          </w:p>
        </w:tc>
        <w:tc>
          <w:tcPr>
            <w:tcW w:w="2825" w:type="dxa"/>
          </w:tcPr>
          <w:p w:rsidR="00CC7062" w:rsidRPr="00AD08FE" w:rsidRDefault="00CC7062" w:rsidP="00CA48DB">
            <w:pPr>
              <w:pStyle w:val="Tabletext"/>
              <w:jc w:val="left"/>
              <w:rPr>
                <w:lang w:val="en-GB"/>
              </w:rPr>
            </w:pPr>
            <w:r w:rsidRPr="00AD08FE">
              <w:rPr>
                <w:lang w:val="en-GB"/>
              </w:rPr>
              <w:t>Defined by the Variable Length Pack Register and Recommendation or RP</w:t>
            </w:r>
          </w:p>
        </w:tc>
      </w:tr>
      <w:tr w:rsidR="00CC7062" w:rsidRPr="00AD08FE" w:rsidTr="00CA48DB">
        <w:trPr>
          <w:trHeight w:val="20"/>
          <w:jc w:val="center"/>
        </w:trPr>
        <w:tc>
          <w:tcPr>
            <w:tcW w:w="828" w:type="dxa"/>
            <w:shd w:val="solid" w:color="C0C0C0" w:fill="FFFFFF"/>
          </w:tcPr>
          <w:p w:rsidR="00CC7062" w:rsidRPr="00AD08FE" w:rsidRDefault="00CC7062" w:rsidP="00F040C3">
            <w:pPr>
              <w:pStyle w:val="Tabletext"/>
              <w:jc w:val="center"/>
              <w:rPr>
                <w:rFonts w:eastAsia="MS Mincho"/>
                <w:lang w:val="en-GB"/>
              </w:rPr>
            </w:pPr>
            <w:r w:rsidRPr="00AD08FE">
              <w:rPr>
                <w:rFonts w:eastAsia="MS Mincho"/>
                <w:lang w:val="en-GB"/>
              </w:rPr>
              <w:t>8</w:t>
            </w:r>
          </w:p>
        </w:tc>
        <w:tc>
          <w:tcPr>
            <w:tcW w:w="1594" w:type="dxa"/>
            <w:shd w:val="solid" w:color="C0C0C0" w:fill="FFFFFF"/>
          </w:tcPr>
          <w:p w:rsidR="00CC7062" w:rsidRPr="00AD08FE" w:rsidRDefault="00CC7062" w:rsidP="00CA48DB">
            <w:pPr>
              <w:pStyle w:val="Tabletext"/>
              <w:jc w:val="left"/>
              <w:rPr>
                <w:lang w:val="en-GB"/>
              </w:rPr>
            </w:pPr>
            <w:r w:rsidRPr="00AD08FE">
              <w:rPr>
                <w:lang w:val="en-GB"/>
              </w:rPr>
              <w:t>Version Number</w:t>
            </w:r>
          </w:p>
        </w:tc>
        <w:tc>
          <w:tcPr>
            <w:tcW w:w="3503" w:type="dxa"/>
          </w:tcPr>
          <w:p w:rsidR="00CC7062" w:rsidRPr="00AD08FE" w:rsidRDefault="00CC7062" w:rsidP="00CA48DB">
            <w:pPr>
              <w:pStyle w:val="Tabletext"/>
              <w:jc w:val="left"/>
              <w:rPr>
                <w:lang w:val="en-GB"/>
              </w:rPr>
            </w:pPr>
            <w:r w:rsidRPr="00AD08FE">
              <w:rPr>
                <w:lang w:val="en-GB"/>
              </w:rPr>
              <w:t>Version of the Variable Length Pack Register which first defines the item specified by the Variable Length Pack Designator</w:t>
            </w:r>
          </w:p>
        </w:tc>
        <w:tc>
          <w:tcPr>
            <w:tcW w:w="889" w:type="dxa"/>
          </w:tcPr>
          <w:p w:rsidR="00CC7062" w:rsidRPr="00AD08FE" w:rsidRDefault="00CC7062" w:rsidP="00CA48DB">
            <w:pPr>
              <w:pStyle w:val="Tabletext"/>
              <w:jc w:val="center"/>
              <w:rPr>
                <w:lang w:val="en-GB"/>
              </w:rPr>
            </w:pPr>
            <w:r w:rsidRPr="00AD08FE">
              <w:rPr>
                <w:lang w:val="en-GB"/>
              </w:rPr>
              <w:t>1 byte</w:t>
            </w:r>
          </w:p>
        </w:tc>
        <w:tc>
          <w:tcPr>
            <w:tcW w:w="2825" w:type="dxa"/>
          </w:tcPr>
          <w:p w:rsidR="00CC7062" w:rsidRPr="00AD08FE" w:rsidRDefault="00CC7062" w:rsidP="00CA48DB">
            <w:pPr>
              <w:pStyle w:val="Tabletext"/>
              <w:jc w:val="left"/>
              <w:rPr>
                <w:lang w:val="en-GB"/>
              </w:rPr>
            </w:pPr>
            <w:r w:rsidRPr="00AD08FE">
              <w:rPr>
                <w:lang w:val="en-GB"/>
              </w:rPr>
              <w:t>Incrementing number</w:t>
            </w:r>
          </w:p>
        </w:tc>
      </w:tr>
      <w:tr w:rsidR="00CC7062" w:rsidRPr="00AD08FE" w:rsidTr="00CA48DB">
        <w:trPr>
          <w:trHeight w:val="20"/>
          <w:jc w:val="center"/>
        </w:trPr>
        <w:tc>
          <w:tcPr>
            <w:tcW w:w="828" w:type="dxa"/>
            <w:shd w:val="solid" w:color="C0C0C0" w:fill="FFFFFF"/>
            <w:vAlign w:val="center"/>
          </w:tcPr>
          <w:p w:rsidR="00CC7062" w:rsidRPr="00AD08FE" w:rsidRDefault="00CC7062" w:rsidP="00F040C3">
            <w:pPr>
              <w:pStyle w:val="Tabletext"/>
              <w:jc w:val="center"/>
              <w:rPr>
                <w:lang w:val="en-GB"/>
              </w:rPr>
            </w:pPr>
          </w:p>
        </w:tc>
        <w:tc>
          <w:tcPr>
            <w:tcW w:w="1594" w:type="dxa"/>
            <w:shd w:val="solid" w:color="C0C0C0" w:fill="FFFFFF"/>
            <w:vAlign w:val="center"/>
          </w:tcPr>
          <w:p w:rsidR="00CC7062" w:rsidRPr="00AD08FE" w:rsidRDefault="00CC7062" w:rsidP="00CA48DB">
            <w:pPr>
              <w:pStyle w:val="Tabletext"/>
              <w:jc w:val="left"/>
              <w:rPr>
                <w:lang w:val="en-GB"/>
              </w:rPr>
            </w:pPr>
            <w:r w:rsidRPr="00AD08FE">
              <w:rPr>
                <w:lang w:val="en-GB"/>
              </w:rPr>
              <w:t>Variable Length Pack Designator</w:t>
            </w:r>
          </w:p>
        </w:tc>
        <w:tc>
          <w:tcPr>
            <w:tcW w:w="3503" w:type="dxa"/>
            <w:vAlign w:val="center"/>
          </w:tcPr>
          <w:p w:rsidR="00CC7062" w:rsidRPr="00AD08FE" w:rsidRDefault="00CC7062" w:rsidP="00CA48DB">
            <w:pPr>
              <w:pStyle w:val="Tabletext"/>
              <w:jc w:val="left"/>
              <w:rPr>
                <w:lang w:val="en-GB"/>
              </w:rPr>
            </w:pPr>
          </w:p>
        </w:tc>
        <w:tc>
          <w:tcPr>
            <w:tcW w:w="889" w:type="dxa"/>
            <w:vAlign w:val="center"/>
          </w:tcPr>
          <w:p w:rsidR="00CC7062" w:rsidRPr="00AD08FE" w:rsidRDefault="00CC7062" w:rsidP="00CA48DB">
            <w:pPr>
              <w:pStyle w:val="Tabletext"/>
              <w:jc w:val="center"/>
              <w:rPr>
                <w:lang w:val="en-GB"/>
              </w:rPr>
            </w:pPr>
          </w:p>
        </w:tc>
        <w:tc>
          <w:tcPr>
            <w:tcW w:w="2825" w:type="dxa"/>
            <w:vAlign w:val="center"/>
          </w:tcPr>
          <w:p w:rsidR="00CC7062" w:rsidRPr="00AD08FE" w:rsidRDefault="00CC7062" w:rsidP="00CA48DB">
            <w:pPr>
              <w:pStyle w:val="Tabletext"/>
              <w:jc w:val="left"/>
              <w:rPr>
                <w:lang w:val="en-GB"/>
              </w:rPr>
            </w:pPr>
          </w:p>
        </w:tc>
      </w:tr>
      <w:tr w:rsidR="00CC7062" w:rsidRPr="008F3AAA" w:rsidTr="00CA48DB">
        <w:trPr>
          <w:trHeight w:val="20"/>
          <w:jc w:val="center"/>
        </w:trPr>
        <w:tc>
          <w:tcPr>
            <w:tcW w:w="828" w:type="dxa"/>
            <w:shd w:val="solid" w:color="C0C0C0" w:fill="FFFFFF"/>
          </w:tcPr>
          <w:p w:rsidR="00CC7062" w:rsidRPr="00AD08FE" w:rsidRDefault="00CC7062" w:rsidP="00CA48DB">
            <w:pPr>
              <w:pStyle w:val="Tabletext"/>
              <w:jc w:val="center"/>
              <w:rPr>
                <w:lang w:val="en-GB"/>
              </w:rPr>
            </w:pPr>
            <w:r w:rsidRPr="00AD08FE">
              <w:rPr>
                <w:lang w:val="en-GB"/>
              </w:rPr>
              <w:t>9</w:t>
            </w:r>
            <w:r w:rsidR="00CA48DB" w:rsidRPr="00AD08FE">
              <w:rPr>
                <w:lang w:val="en-GB"/>
              </w:rPr>
              <w:t> to </w:t>
            </w:r>
            <w:r w:rsidRPr="00AD08FE">
              <w:rPr>
                <w:lang w:val="en-GB"/>
              </w:rPr>
              <w:t>16</w:t>
            </w:r>
          </w:p>
        </w:tc>
        <w:tc>
          <w:tcPr>
            <w:tcW w:w="1594" w:type="dxa"/>
            <w:shd w:val="solid" w:color="C0C0C0" w:fill="FFFFFF"/>
          </w:tcPr>
          <w:p w:rsidR="00CC7062" w:rsidRPr="00AD08FE" w:rsidRDefault="00CC7062" w:rsidP="00CA48DB">
            <w:pPr>
              <w:pStyle w:val="Tabletext"/>
              <w:jc w:val="left"/>
              <w:rPr>
                <w:lang w:val="en-GB"/>
              </w:rPr>
            </w:pPr>
            <w:r w:rsidRPr="00AD08FE">
              <w:rPr>
                <w:lang w:val="en-GB"/>
              </w:rPr>
              <w:t>Variable Length Pack Designator</w:t>
            </w:r>
          </w:p>
        </w:tc>
        <w:tc>
          <w:tcPr>
            <w:tcW w:w="3503" w:type="dxa"/>
          </w:tcPr>
          <w:p w:rsidR="00CC7062" w:rsidRPr="00AD08FE" w:rsidRDefault="00CC7062" w:rsidP="00CA48DB">
            <w:pPr>
              <w:pStyle w:val="Tabletext"/>
              <w:jc w:val="left"/>
              <w:rPr>
                <w:lang w:val="en-GB"/>
              </w:rPr>
            </w:pPr>
            <w:r w:rsidRPr="00AD08FE">
              <w:rPr>
                <w:lang w:val="en-GB"/>
              </w:rPr>
              <w:t>Defines the variable length pack placement in a hierarchical structure</w:t>
            </w:r>
          </w:p>
        </w:tc>
        <w:tc>
          <w:tcPr>
            <w:tcW w:w="889" w:type="dxa"/>
          </w:tcPr>
          <w:p w:rsidR="00CC7062" w:rsidRPr="00AD08FE" w:rsidRDefault="00CC7062" w:rsidP="00CA48DB">
            <w:pPr>
              <w:pStyle w:val="Tabletext"/>
              <w:jc w:val="center"/>
              <w:rPr>
                <w:lang w:val="en-GB"/>
              </w:rPr>
            </w:pPr>
            <w:r w:rsidRPr="00AD08FE">
              <w:rPr>
                <w:lang w:val="en-GB"/>
              </w:rPr>
              <w:t>8 bytes</w:t>
            </w:r>
          </w:p>
        </w:tc>
        <w:tc>
          <w:tcPr>
            <w:tcW w:w="2825" w:type="dxa"/>
          </w:tcPr>
          <w:p w:rsidR="00CC7062" w:rsidRPr="00AD08FE" w:rsidRDefault="00CC7062" w:rsidP="00CA48DB">
            <w:pPr>
              <w:pStyle w:val="Tabletext"/>
              <w:jc w:val="left"/>
              <w:rPr>
                <w:lang w:val="en-GB"/>
              </w:rPr>
            </w:pPr>
            <w:r w:rsidRPr="00AD08FE">
              <w:rPr>
                <w:lang w:val="en-GB"/>
              </w:rPr>
              <w:t>Defined by the Variable Length Pack Register and Recommendation or RP</w:t>
            </w:r>
          </w:p>
        </w:tc>
      </w:tr>
    </w:tbl>
    <w:p w:rsidR="00CC7062" w:rsidRPr="00AD08FE" w:rsidRDefault="00CC7062" w:rsidP="00CC7062">
      <w:pPr>
        <w:pStyle w:val="Tablefin"/>
      </w:pPr>
    </w:p>
    <w:p w:rsidR="00CC7062" w:rsidRPr="00AD08FE" w:rsidRDefault="00CC7062" w:rsidP="00CC7062">
      <w:pPr>
        <w:rPr>
          <w:lang w:val="en-GB"/>
        </w:rPr>
      </w:pPr>
      <w:r w:rsidRPr="00AD08FE">
        <w:rPr>
          <w:lang w:val="en-GB"/>
        </w:rPr>
        <w:t>The data structure for the encoding of Variable-Length Packs is illustrated by Fig. 7.</w:t>
      </w:r>
    </w:p>
    <w:p w:rsidR="00CC7062" w:rsidRPr="00AD08FE" w:rsidRDefault="00CC7062" w:rsidP="00CA48DB">
      <w:pPr>
        <w:pStyle w:val="FigureNo"/>
        <w:rPr>
          <w:lang w:val="en-GB"/>
        </w:rPr>
      </w:pPr>
      <w:bookmarkStart w:id="46" w:name="_Ref472574766"/>
      <w:r w:rsidRPr="00AD08FE">
        <w:rPr>
          <w:lang w:val="en-GB"/>
        </w:rPr>
        <w:t xml:space="preserve">Figure 7 </w:t>
      </w:r>
    </w:p>
    <w:p w:rsidR="00CC7062" w:rsidRPr="00AD08FE" w:rsidRDefault="00CC7062" w:rsidP="00CA48DB">
      <w:pPr>
        <w:pStyle w:val="Figuretitle"/>
        <w:rPr>
          <w:lang w:val="en-GB"/>
        </w:rPr>
      </w:pPr>
      <w:r w:rsidRPr="00AD08FE">
        <w:rPr>
          <w:lang w:val="en-GB"/>
        </w:rPr>
        <w:t>KLV Coded Variable-Length Pack Structure</w:t>
      </w:r>
    </w:p>
    <w:bookmarkEnd w:id="46"/>
    <w:p w:rsidR="00CC7062" w:rsidRPr="00AD08FE" w:rsidRDefault="00685374" w:rsidP="00CA48DB">
      <w:pPr>
        <w:pStyle w:val="Figure"/>
        <w:rPr>
          <w:lang w:val="en-GB"/>
        </w:rPr>
      </w:pPr>
      <w:r>
        <w:rPr>
          <w:lang w:val="en-GB"/>
        </w:rPr>
        <w:pict>
          <v:shape id="_x0000_i1067" type="#_x0000_t75" style="width:396.55pt;height:106.9pt">
            <v:imagedata r:id="rId21" o:title=""/>
          </v:shape>
        </w:pict>
      </w:r>
    </w:p>
    <w:p w:rsidR="00CC7062" w:rsidRPr="00AD08FE" w:rsidRDefault="00CC7062" w:rsidP="00685374">
      <w:pPr>
        <w:rPr>
          <w:lang w:val="en-GB"/>
        </w:rPr>
      </w:pPr>
      <w:r w:rsidRPr="00AD08FE">
        <w:rPr>
          <w:lang w:val="en-GB"/>
        </w:rPr>
        <w:t xml:space="preserve">The 16-byte Variable-Length Pack Key is followed by the Variable-Length Pack Length (encoded using ASN.1 BER length encoding) which is followed by a number of items which shall each be doublets of Length and Value. </w:t>
      </w:r>
    </w:p>
    <w:p w:rsidR="00CC7062" w:rsidRPr="00AD08FE" w:rsidRDefault="00CC7062" w:rsidP="008041C4">
      <w:pPr>
        <w:rPr>
          <w:lang w:val="en-GB"/>
        </w:rPr>
      </w:pPr>
      <w:r w:rsidRPr="00AD08FE">
        <w:rPr>
          <w:lang w:val="en-GB"/>
        </w:rPr>
        <w:lastRenderedPageBreak/>
        <w:t>The default specification of the Length fields of individual items is ASN.1 BER short or long-form encoding. When non-BER encoding is used it shall be big-endian byte ordered. The full range of allowed Length field lengths is defined by the Registry Designator, according to</w:t>
      </w:r>
      <w:r w:rsidR="008041C4" w:rsidRPr="00AD08FE">
        <w:rPr>
          <w:lang w:val="en-GB"/>
        </w:rPr>
        <w:t xml:space="preserve"> Table 10</w:t>
      </w:r>
      <w:r w:rsidRPr="00AD08FE">
        <w:rPr>
          <w:lang w:val="en-GB"/>
        </w:rPr>
        <w:t>.</w:t>
      </w:r>
    </w:p>
    <w:p w:rsidR="00CC7062" w:rsidRPr="00AD08FE" w:rsidRDefault="00CA48DB" w:rsidP="00CC7062">
      <w:pPr>
        <w:pStyle w:val="TableNo"/>
        <w:rPr>
          <w:lang w:val="en-GB"/>
        </w:rPr>
      </w:pPr>
      <w:bookmarkStart w:id="47" w:name="_Ref472565443"/>
      <w:r w:rsidRPr="00AD08FE">
        <w:rPr>
          <w:lang w:val="en-GB"/>
        </w:rPr>
        <w:t xml:space="preserve">TABLE </w:t>
      </w:r>
      <w:r w:rsidR="00CC7062" w:rsidRPr="00AD08FE">
        <w:rPr>
          <w:lang w:val="en-GB"/>
        </w:rPr>
        <w:t>1</w:t>
      </w:r>
      <w:bookmarkEnd w:id="47"/>
      <w:r w:rsidR="00CC7062" w:rsidRPr="00AD08FE" w:rsidDel="00E039E0">
        <w:rPr>
          <w:lang w:val="en-GB"/>
        </w:rPr>
        <w:t>0</w:t>
      </w:r>
    </w:p>
    <w:p w:rsidR="00CC7062" w:rsidRPr="00AD08FE" w:rsidRDefault="00CC7062" w:rsidP="00CC7062">
      <w:pPr>
        <w:pStyle w:val="Tabletitle"/>
        <w:rPr>
          <w:lang w:val="en-GB"/>
        </w:rPr>
      </w:pPr>
      <w:r w:rsidRPr="00AD08FE">
        <w:rPr>
          <w:lang w:val="en-GB"/>
        </w:rPr>
        <w:t>Coding of Registry Designator (Byte 6) for Variable Length Pack Syntax</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85"/>
        <w:gridCol w:w="2566"/>
        <w:gridCol w:w="2345"/>
      </w:tblGrid>
      <w:tr w:rsidR="00CC7062" w:rsidRPr="00AD08FE" w:rsidTr="00F040C3">
        <w:trPr>
          <w:trHeight w:val="20"/>
          <w:jc w:val="center"/>
        </w:trPr>
        <w:tc>
          <w:tcPr>
            <w:tcW w:w="1985" w:type="dxa"/>
            <w:shd w:val="clear" w:color="800080" w:fill="FFFFFF"/>
            <w:vAlign w:val="center"/>
          </w:tcPr>
          <w:p w:rsidR="00CC7062" w:rsidRPr="00AD08FE" w:rsidRDefault="00CC7062" w:rsidP="00F040C3">
            <w:pPr>
              <w:pStyle w:val="Tablehead"/>
              <w:rPr>
                <w:lang w:val="en-GB"/>
              </w:rPr>
            </w:pPr>
            <w:r w:rsidRPr="00AD08FE">
              <w:rPr>
                <w:lang w:val="en-GB"/>
              </w:rPr>
              <w:t>Byte 6 Value</w:t>
            </w:r>
          </w:p>
        </w:tc>
        <w:tc>
          <w:tcPr>
            <w:tcW w:w="2566" w:type="dxa"/>
            <w:shd w:val="clear" w:color="800080" w:fill="FFFFFF"/>
            <w:vAlign w:val="center"/>
          </w:tcPr>
          <w:p w:rsidR="00CC7062" w:rsidRPr="00AD08FE" w:rsidRDefault="00CC7062" w:rsidP="00F040C3">
            <w:pPr>
              <w:pStyle w:val="Tablehead"/>
              <w:rPr>
                <w:lang w:val="en-GB"/>
              </w:rPr>
            </w:pPr>
            <w:r w:rsidRPr="00AD08FE">
              <w:rPr>
                <w:lang w:val="en-GB"/>
              </w:rPr>
              <w:t>Length fields</w:t>
            </w:r>
          </w:p>
        </w:tc>
        <w:tc>
          <w:tcPr>
            <w:tcW w:w="2345" w:type="dxa"/>
            <w:shd w:val="clear" w:color="800080" w:fill="FFFFFF"/>
            <w:vAlign w:val="center"/>
          </w:tcPr>
          <w:p w:rsidR="00CC7062" w:rsidRPr="00AD08FE" w:rsidRDefault="00CC7062" w:rsidP="00F040C3">
            <w:pPr>
              <w:pStyle w:val="Tablehead"/>
              <w:rPr>
                <w:lang w:val="en-GB"/>
              </w:rPr>
            </w:pPr>
            <w:r w:rsidRPr="00AD08FE">
              <w:rPr>
                <w:lang w:val="en-GB"/>
              </w:rPr>
              <w:t>Description</w:t>
            </w:r>
          </w:p>
        </w:tc>
      </w:tr>
      <w:tr w:rsidR="00CC7062" w:rsidRPr="00AD08FE" w:rsidTr="00F040C3">
        <w:trPr>
          <w:trHeight w:val="20"/>
          <w:jc w:val="center"/>
        </w:trPr>
        <w:tc>
          <w:tcPr>
            <w:tcW w:w="1985" w:type="dxa"/>
            <w:shd w:val="solid" w:color="C0C0C0" w:fill="FFFFFF"/>
            <w:vAlign w:val="center"/>
          </w:tcPr>
          <w:p w:rsidR="00CC7062" w:rsidRPr="00AD08FE" w:rsidRDefault="00CC7062" w:rsidP="00F040C3">
            <w:pPr>
              <w:pStyle w:val="Tabletext"/>
              <w:jc w:val="center"/>
              <w:rPr>
                <w:lang w:val="en-GB"/>
              </w:rPr>
            </w:pPr>
            <w:r w:rsidRPr="00AD08FE">
              <w:rPr>
                <w:lang w:val="en-GB"/>
              </w:rPr>
              <w:t>0x04</w:t>
            </w:r>
          </w:p>
        </w:tc>
        <w:tc>
          <w:tcPr>
            <w:tcW w:w="2566" w:type="dxa"/>
            <w:vAlign w:val="center"/>
          </w:tcPr>
          <w:p w:rsidR="00CC7062" w:rsidRPr="00AD08FE" w:rsidRDefault="00CC7062" w:rsidP="00F040C3">
            <w:pPr>
              <w:pStyle w:val="Tabletext"/>
              <w:jc w:val="center"/>
              <w:rPr>
                <w:lang w:val="en-GB"/>
              </w:rPr>
            </w:pPr>
            <w:r w:rsidRPr="00AD08FE">
              <w:rPr>
                <w:lang w:val="en-GB"/>
              </w:rPr>
              <w:t>ASN.1 BER short or long</w:t>
            </w:r>
          </w:p>
        </w:tc>
        <w:tc>
          <w:tcPr>
            <w:tcW w:w="2345" w:type="dxa"/>
            <w:vAlign w:val="center"/>
          </w:tcPr>
          <w:p w:rsidR="00CC7062" w:rsidRPr="00AD08FE" w:rsidRDefault="00CC7062" w:rsidP="00F040C3">
            <w:pPr>
              <w:pStyle w:val="Tabletext"/>
              <w:rPr>
                <w:lang w:val="en-GB"/>
              </w:rPr>
            </w:pPr>
            <w:r w:rsidRPr="00AD08FE">
              <w:rPr>
                <w:lang w:val="en-GB"/>
              </w:rPr>
              <w:t>Any length (default)</w:t>
            </w:r>
          </w:p>
        </w:tc>
      </w:tr>
      <w:tr w:rsidR="00CC7062" w:rsidRPr="00AD08FE" w:rsidTr="00F040C3">
        <w:trPr>
          <w:trHeight w:val="20"/>
          <w:jc w:val="center"/>
        </w:trPr>
        <w:tc>
          <w:tcPr>
            <w:tcW w:w="1985" w:type="dxa"/>
            <w:shd w:val="solid" w:color="C0C0C0" w:fill="FFFFFF"/>
            <w:vAlign w:val="center"/>
          </w:tcPr>
          <w:p w:rsidR="00CC7062" w:rsidRPr="00AD08FE" w:rsidRDefault="00CC7062" w:rsidP="00F040C3">
            <w:pPr>
              <w:pStyle w:val="Tabletext"/>
              <w:jc w:val="center"/>
              <w:rPr>
                <w:lang w:val="en-GB"/>
              </w:rPr>
            </w:pPr>
            <w:r w:rsidRPr="00AD08FE">
              <w:rPr>
                <w:lang w:val="en-GB"/>
              </w:rPr>
              <w:t>0x24</w:t>
            </w:r>
          </w:p>
        </w:tc>
        <w:tc>
          <w:tcPr>
            <w:tcW w:w="2566" w:type="dxa"/>
            <w:vAlign w:val="center"/>
          </w:tcPr>
          <w:p w:rsidR="00CC7062" w:rsidRPr="00AD08FE" w:rsidRDefault="00CC7062" w:rsidP="00F040C3">
            <w:pPr>
              <w:pStyle w:val="Tabletext"/>
              <w:jc w:val="center"/>
              <w:rPr>
                <w:lang w:val="en-GB"/>
              </w:rPr>
            </w:pPr>
            <w:r w:rsidRPr="00AD08FE">
              <w:rPr>
                <w:lang w:val="en-GB"/>
              </w:rPr>
              <w:t>1 byte</w:t>
            </w:r>
          </w:p>
        </w:tc>
        <w:tc>
          <w:tcPr>
            <w:tcW w:w="2345" w:type="dxa"/>
            <w:vAlign w:val="center"/>
          </w:tcPr>
          <w:p w:rsidR="00CC7062" w:rsidRPr="00AD08FE" w:rsidRDefault="00CC7062" w:rsidP="00F040C3">
            <w:pPr>
              <w:pStyle w:val="Tabletext"/>
              <w:rPr>
                <w:lang w:val="en-GB"/>
              </w:rPr>
            </w:pPr>
            <w:r w:rsidRPr="00AD08FE">
              <w:rPr>
                <w:lang w:val="en-GB"/>
              </w:rPr>
              <w:t>Length up to 255</w:t>
            </w:r>
          </w:p>
        </w:tc>
      </w:tr>
      <w:tr w:rsidR="00CC7062" w:rsidRPr="00AD08FE" w:rsidTr="00F040C3">
        <w:trPr>
          <w:trHeight w:val="20"/>
          <w:jc w:val="center"/>
        </w:trPr>
        <w:tc>
          <w:tcPr>
            <w:tcW w:w="1985" w:type="dxa"/>
            <w:shd w:val="solid" w:color="C0C0C0" w:fill="FFFFFF"/>
            <w:vAlign w:val="center"/>
          </w:tcPr>
          <w:p w:rsidR="00CC7062" w:rsidRPr="00AD08FE" w:rsidRDefault="00CC7062" w:rsidP="00F040C3">
            <w:pPr>
              <w:pStyle w:val="Tabletext"/>
              <w:jc w:val="center"/>
              <w:rPr>
                <w:lang w:val="en-GB"/>
              </w:rPr>
            </w:pPr>
            <w:r w:rsidRPr="00AD08FE">
              <w:rPr>
                <w:lang w:val="en-GB"/>
              </w:rPr>
              <w:t>0x44</w:t>
            </w:r>
          </w:p>
        </w:tc>
        <w:tc>
          <w:tcPr>
            <w:tcW w:w="2566" w:type="dxa"/>
            <w:vAlign w:val="center"/>
          </w:tcPr>
          <w:p w:rsidR="00CC7062" w:rsidRPr="00AD08FE" w:rsidRDefault="00CC7062" w:rsidP="00F040C3">
            <w:pPr>
              <w:pStyle w:val="Tabletext"/>
              <w:jc w:val="center"/>
              <w:rPr>
                <w:lang w:val="en-GB"/>
              </w:rPr>
            </w:pPr>
            <w:r w:rsidRPr="00AD08FE">
              <w:rPr>
                <w:lang w:val="en-GB"/>
              </w:rPr>
              <w:t>2 bytes</w:t>
            </w:r>
          </w:p>
        </w:tc>
        <w:tc>
          <w:tcPr>
            <w:tcW w:w="2345" w:type="dxa"/>
            <w:vAlign w:val="center"/>
          </w:tcPr>
          <w:p w:rsidR="00CC7062" w:rsidRPr="00AD08FE" w:rsidRDefault="00CC7062" w:rsidP="00F040C3">
            <w:pPr>
              <w:pStyle w:val="Tabletext"/>
              <w:rPr>
                <w:lang w:val="en-GB"/>
              </w:rPr>
            </w:pPr>
            <w:r w:rsidRPr="00AD08FE">
              <w:rPr>
                <w:lang w:val="en-GB"/>
              </w:rPr>
              <w:t>Length up to 65535</w:t>
            </w:r>
          </w:p>
        </w:tc>
      </w:tr>
      <w:tr w:rsidR="00CC7062" w:rsidRPr="00AD08FE" w:rsidTr="00F040C3">
        <w:trPr>
          <w:trHeight w:val="20"/>
          <w:jc w:val="center"/>
        </w:trPr>
        <w:tc>
          <w:tcPr>
            <w:tcW w:w="1985" w:type="dxa"/>
            <w:shd w:val="solid" w:color="C0C0C0" w:fill="FFFFFF"/>
            <w:vAlign w:val="center"/>
          </w:tcPr>
          <w:p w:rsidR="00CC7062" w:rsidRPr="00AD08FE" w:rsidRDefault="00CC7062" w:rsidP="00F040C3">
            <w:pPr>
              <w:pStyle w:val="Tabletext"/>
              <w:jc w:val="center"/>
              <w:rPr>
                <w:lang w:val="en-GB"/>
              </w:rPr>
            </w:pPr>
            <w:r w:rsidRPr="00AD08FE">
              <w:rPr>
                <w:lang w:val="en-GB"/>
              </w:rPr>
              <w:t>0x64</w:t>
            </w:r>
          </w:p>
        </w:tc>
        <w:tc>
          <w:tcPr>
            <w:tcW w:w="2566" w:type="dxa"/>
            <w:vAlign w:val="center"/>
          </w:tcPr>
          <w:p w:rsidR="00CC7062" w:rsidRPr="00AD08FE" w:rsidRDefault="00CC7062" w:rsidP="00F040C3">
            <w:pPr>
              <w:pStyle w:val="Tabletext"/>
              <w:jc w:val="center"/>
              <w:rPr>
                <w:lang w:val="en-GB"/>
              </w:rPr>
            </w:pPr>
            <w:r w:rsidRPr="00AD08FE">
              <w:rPr>
                <w:lang w:val="en-GB"/>
              </w:rPr>
              <w:t>4 bytes</w:t>
            </w:r>
          </w:p>
        </w:tc>
        <w:tc>
          <w:tcPr>
            <w:tcW w:w="2345" w:type="dxa"/>
            <w:vAlign w:val="center"/>
          </w:tcPr>
          <w:p w:rsidR="00CC7062" w:rsidRPr="00AD08FE" w:rsidRDefault="00CC7062" w:rsidP="00F040C3">
            <w:pPr>
              <w:pStyle w:val="Tabletext"/>
              <w:rPr>
                <w:lang w:val="en-GB"/>
              </w:rPr>
            </w:pPr>
            <w:r w:rsidRPr="00AD08FE">
              <w:rPr>
                <w:lang w:val="en-GB"/>
              </w:rPr>
              <w:t>Length up to 2</w:t>
            </w:r>
            <w:r w:rsidRPr="00AD08FE">
              <w:rPr>
                <w:vertAlign w:val="superscript"/>
                <w:lang w:val="en-GB"/>
              </w:rPr>
              <w:t>32</w:t>
            </w:r>
            <w:r w:rsidRPr="00AD08FE">
              <w:rPr>
                <w:lang w:val="en-GB"/>
              </w:rPr>
              <w:t>-1</w:t>
            </w:r>
          </w:p>
        </w:tc>
      </w:tr>
    </w:tbl>
    <w:p w:rsidR="00CC7062" w:rsidRPr="00AD08FE" w:rsidRDefault="00CC7062" w:rsidP="00CA48DB">
      <w:pPr>
        <w:pStyle w:val="Tablefin"/>
      </w:pPr>
    </w:p>
    <w:p w:rsidR="00CC7062" w:rsidRPr="00AD08FE" w:rsidRDefault="00CC7062" w:rsidP="00CC7062">
      <w:pPr>
        <w:rPr>
          <w:lang w:val="en-GB"/>
        </w:rPr>
      </w:pPr>
      <w:r w:rsidRPr="00AD08FE">
        <w:rPr>
          <w:lang w:val="en-GB"/>
        </w:rPr>
        <w:t xml:space="preserve">Because the items within a pack do not have a local Tag, the order of the items shall be specified by the defining Recommendation, Standard or RP. </w:t>
      </w:r>
    </w:p>
    <w:p w:rsidR="00CC7062" w:rsidRPr="00AD08FE" w:rsidRDefault="00CC7062" w:rsidP="00CC7062">
      <w:pPr>
        <w:rPr>
          <w:lang w:val="en-GB"/>
        </w:rPr>
      </w:pPr>
      <w:r w:rsidRPr="00AD08FE">
        <w:rPr>
          <w:lang w:val="en-GB"/>
        </w:rPr>
        <w:t>A relevant Variable-Length Pack Recommendation or RP shall define the link between each data item and the corresponding Key value by providing the Key of each item in the Variable-Length Pack. This linking definition is a mechanism that gives users of this Recommendation the flexibility to define their own aliases for highly efficient coding. Developers of Variable-Length Packs shall register the mapping between each item in a Variable-Length Pack and the defining Key. Unlike Universal Sets and Global Sets where the Key of each item in the set can be losslessly recreated, the Key of each item in a Variable-Length Pack cannot be reconstructed without recourse to the defining Recommendation or RP and the corresponding Register.</w:t>
      </w:r>
    </w:p>
    <w:p w:rsidR="00CC7062" w:rsidRPr="00AD08FE" w:rsidRDefault="00CC7062" w:rsidP="00CC7062">
      <w:pPr>
        <w:rPr>
          <w:lang w:val="en-GB"/>
        </w:rPr>
      </w:pPr>
      <w:r w:rsidRPr="00AD08FE">
        <w:rPr>
          <w:lang w:val="en-GB"/>
        </w:rPr>
        <w:t>Variable-Length Packs can accommodate recursion, so that the Key linked to an item may identify either a single data item from a register or a data group from a Set or Pack Recommendation or RP and the corresponding Register.</w:t>
      </w:r>
    </w:p>
    <w:p w:rsidR="00CC7062" w:rsidRPr="00AD08FE" w:rsidRDefault="00CC7062" w:rsidP="00CA48DB">
      <w:pPr>
        <w:pStyle w:val="Heading2"/>
        <w:rPr>
          <w:lang w:val="en-GB"/>
        </w:rPr>
      </w:pPr>
      <w:bookmarkStart w:id="48" w:name="_Toc42868855"/>
      <w:r w:rsidRPr="00AD08FE">
        <w:rPr>
          <w:lang w:val="en-GB"/>
        </w:rPr>
        <w:t>3.5</w:t>
      </w:r>
      <w:r w:rsidRPr="00AD08FE">
        <w:rPr>
          <w:lang w:val="en-GB"/>
        </w:rPr>
        <w:tab/>
        <w:t>Defined-Length Packs</w:t>
      </w:r>
      <w:bookmarkEnd w:id="48"/>
    </w:p>
    <w:p w:rsidR="00CC7062" w:rsidRPr="00AD08FE" w:rsidRDefault="00CC7062" w:rsidP="00CC7062">
      <w:pPr>
        <w:pStyle w:val="Note"/>
        <w:rPr>
          <w:lang w:val="en-GB"/>
        </w:rPr>
      </w:pPr>
      <w:r w:rsidRPr="00AD08FE">
        <w:rPr>
          <w:lang w:val="en-GB"/>
        </w:rPr>
        <w:t xml:space="preserve">NOTE </w:t>
      </w:r>
      <w:r w:rsidR="00CA48DB" w:rsidRPr="00AD08FE">
        <w:rPr>
          <w:lang w:val="en-GB"/>
        </w:rPr>
        <w:t xml:space="preserve">1 </w:t>
      </w:r>
      <w:r w:rsidRPr="00AD08FE">
        <w:rPr>
          <w:lang w:val="en-GB"/>
        </w:rPr>
        <w:t>– The term Fixed-Length Pack has been replaced by Defined-Length Pack with this version of the Recommendation.</w:t>
      </w:r>
    </w:p>
    <w:p w:rsidR="00CC7062" w:rsidRPr="00AD08FE" w:rsidRDefault="00CC7062" w:rsidP="00CC7062">
      <w:pPr>
        <w:rPr>
          <w:lang w:val="en-GB"/>
        </w:rPr>
      </w:pPr>
      <w:r w:rsidRPr="00AD08FE">
        <w:rPr>
          <w:lang w:val="en-GB"/>
        </w:rPr>
        <w:t>A Defined-Length Pack is similar to a Variable-Length Pack but does not have Length fields. Thus each item of a Defined-Length Pack comprises only a Value field. Items in a Defined-Length Pack shall appear in the defined order.</w:t>
      </w:r>
    </w:p>
    <w:p w:rsidR="00CC7062" w:rsidRPr="00AD08FE" w:rsidRDefault="00CC7062" w:rsidP="00CC7062">
      <w:pPr>
        <w:rPr>
          <w:spacing w:val="-2"/>
          <w:lang w:val="en-GB"/>
        </w:rPr>
      </w:pPr>
      <w:r w:rsidRPr="00AD08FE">
        <w:rPr>
          <w:spacing w:val="-2"/>
          <w:lang w:val="en-GB"/>
        </w:rPr>
        <w:t xml:space="preserve">The use of Keys for Defined-Length Pack coding shall be defined by an accompanying Recommendation or RP including a Structure Designator and an accompanying Defined-Length Pack Register including a Version number. </w:t>
      </w:r>
    </w:p>
    <w:p w:rsidR="00CC7062" w:rsidRPr="00AD08FE" w:rsidRDefault="00CC7062" w:rsidP="00CC7062">
      <w:pPr>
        <w:rPr>
          <w:lang w:val="en-GB"/>
        </w:rPr>
      </w:pPr>
      <w:r w:rsidRPr="00AD08FE">
        <w:rPr>
          <w:lang w:val="en-GB"/>
        </w:rPr>
        <w:t>The Key of a Defined-Length Pack shall be 16 bytes in length.</w:t>
      </w:r>
    </w:p>
    <w:p w:rsidR="00CC7062" w:rsidRPr="00AD08FE" w:rsidRDefault="00CC7062" w:rsidP="00CC7062">
      <w:pPr>
        <w:rPr>
          <w:lang w:val="en-GB"/>
        </w:rPr>
      </w:pPr>
      <w:r w:rsidRPr="00AD08FE">
        <w:rPr>
          <w:lang w:val="en-GB"/>
        </w:rPr>
        <w:t>The Length of a Defined-Length Pack shall be coded as per ASN.1 BER length notation; long or short form as required.</w:t>
      </w:r>
    </w:p>
    <w:p w:rsidR="00CC7062" w:rsidRPr="00AD08FE" w:rsidRDefault="00CC7062" w:rsidP="00CC7062">
      <w:pPr>
        <w:rPr>
          <w:spacing w:val="-4"/>
          <w:lang w:val="en-GB"/>
        </w:rPr>
      </w:pPr>
      <w:r w:rsidRPr="00AD08FE">
        <w:rPr>
          <w:spacing w:val="-4"/>
          <w:lang w:val="en-GB"/>
        </w:rPr>
        <w:t>The Value of a Defined-Length Pack shall be a sequence of items whose total length is given by the Length field.</w:t>
      </w:r>
    </w:p>
    <w:p w:rsidR="00CC7062" w:rsidRPr="00AD08FE" w:rsidRDefault="00CC7062" w:rsidP="00CC7062">
      <w:pPr>
        <w:rPr>
          <w:lang w:val="en-GB"/>
        </w:rPr>
      </w:pPr>
      <w:r w:rsidRPr="00AD08FE">
        <w:rPr>
          <w:lang w:val="en-GB"/>
        </w:rPr>
        <w:t>Individual items in a Defined-Length Pack occur in a defined order, and each item has a defined length. Individual items within the pack may have length values which need to be determined by parsing the item, thus resulting in a pack with a defined yet variable overall length. There is no requirement in this Recommendation for Defined-Length Packs to have fixed, constant length values.</w:t>
      </w:r>
    </w:p>
    <w:p w:rsidR="00CC7062" w:rsidRPr="00AD08FE" w:rsidRDefault="00CC7062" w:rsidP="00CC7062">
      <w:pPr>
        <w:rPr>
          <w:lang w:val="en-GB"/>
        </w:rPr>
      </w:pPr>
      <w:r w:rsidRPr="00AD08FE">
        <w:rPr>
          <w:lang w:val="en-GB"/>
        </w:rPr>
        <w:lastRenderedPageBreak/>
        <w:t xml:space="preserve">The Key for a Defined-Length Pack is described by Table 11. The Defined-Length Pack Designator is defined within the last 8 bytes in the Local Set Key. </w:t>
      </w:r>
      <w:r w:rsidRPr="00AD08FE" w:rsidDel="00A61818">
        <w:rPr>
          <w:lang w:val="en-GB"/>
        </w:rPr>
        <w:t>Defined</w:t>
      </w:r>
      <w:r w:rsidRPr="00AD08FE">
        <w:rPr>
          <w:lang w:val="en-GB"/>
        </w:rPr>
        <w:t>-Length Pack Keys shall be defined in an associated Recommendation or RP and the Key value shall be registered with the SMPTE Registration Authority in accordance with the provisions of the accompanying Recommendation or RP to guarantee a unique Key value.</w:t>
      </w:r>
    </w:p>
    <w:p w:rsidR="00CC7062" w:rsidRPr="00AD08FE" w:rsidRDefault="00CC7062" w:rsidP="00CC7062">
      <w:pPr>
        <w:rPr>
          <w:lang w:val="en-GB"/>
        </w:rPr>
      </w:pPr>
      <w:r w:rsidRPr="00AD08FE">
        <w:rPr>
          <w:lang w:val="en-GB"/>
        </w:rPr>
        <w:t xml:space="preserve">The data structure for the encoding of Defined-Length Packs is illustrated by Fig. 8. </w:t>
      </w:r>
    </w:p>
    <w:p w:rsidR="00CC7062" w:rsidRPr="00AD08FE" w:rsidRDefault="00CA48DB" w:rsidP="00CA48DB">
      <w:pPr>
        <w:pStyle w:val="TableNo"/>
        <w:keepLines/>
        <w:rPr>
          <w:lang w:val="en-GB"/>
        </w:rPr>
      </w:pPr>
      <w:r w:rsidRPr="00AD08FE">
        <w:rPr>
          <w:lang w:val="en-GB"/>
        </w:rPr>
        <w:t xml:space="preserve">TABLE </w:t>
      </w:r>
      <w:r w:rsidR="00CC7062" w:rsidRPr="00AD08FE">
        <w:rPr>
          <w:lang w:val="en-GB"/>
        </w:rPr>
        <w:t>11</w:t>
      </w:r>
    </w:p>
    <w:p w:rsidR="00CC7062" w:rsidRPr="00AD08FE" w:rsidRDefault="00CC7062" w:rsidP="00CA48DB">
      <w:pPr>
        <w:pStyle w:val="Tabletitle"/>
        <w:keepLines/>
        <w:rPr>
          <w:lang w:val="en-GB"/>
        </w:rPr>
      </w:pPr>
      <w:r w:rsidRPr="00AD08FE">
        <w:rPr>
          <w:lang w:val="en-GB"/>
        </w:rPr>
        <w:t>Field Descriptions for the Key for Defined-Length Pack Encoding</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585"/>
        <w:gridCol w:w="3477"/>
        <w:gridCol w:w="889"/>
        <w:gridCol w:w="2860"/>
      </w:tblGrid>
      <w:tr w:rsidR="00CC7062" w:rsidRPr="00AD08FE" w:rsidTr="00CA48DB">
        <w:trPr>
          <w:trHeight w:val="20"/>
          <w:jc w:val="center"/>
        </w:trPr>
        <w:tc>
          <w:tcPr>
            <w:tcW w:w="828" w:type="dxa"/>
            <w:shd w:val="clear" w:color="800080" w:fill="FFFFFF"/>
            <w:vAlign w:val="center"/>
          </w:tcPr>
          <w:p w:rsidR="00CC7062" w:rsidRPr="00AD08FE" w:rsidRDefault="00CC7062" w:rsidP="00CA48DB">
            <w:pPr>
              <w:pStyle w:val="Tablehead"/>
              <w:keepLines/>
              <w:rPr>
                <w:lang w:val="en-GB"/>
              </w:rPr>
            </w:pPr>
            <w:r w:rsidRPr="00AD08FE">
              <w:rPr>
                <w:lang w:val="en-GB"/>
              </w:rPr>
              <w:t>No.</w:t>
            </w:r>
          </w:p>
        </w:tc>
        <w:tc>
          <w:tcPr>
            <w:tcW w:w="1585" w:type="dxa"/>
            <w:shd w:val="clear" w:color="800080" w:fill="FFFFFF"/>
            <w:vAlign w:val="center"/>
          </w:tcPr>
          <w:p w:rsidR="00CC7062" w:rsidRPr="00AD08FE" w:rsidRDefault="00CC7062" w:rsidP="00CA48DB">
            <w:pPr>
              <w:pStyle w:val="Tablehead"/>
              <w:keepLines/>
              <w:rPr>
                <w:lang w:val="en-GB"/>
              </w:rPr>
            </w:pPr>
            <w:r w:rsidRPr="00AD08FE">
              <w:rPr>
                <w:lang w:val="en-GB"/>
              </w:rPr>
              <w:t>Field</w:t>
            </w:r>
          </w:p>
        </w:tc>
        <w:tc>
          <w:tcPr>
            <w:tcW w:w="3477" w:type="dxa"/>
            <w:shd w:val="clear" w:color="800080" w:fill="FFFFFF"/>
            <w:vAlign w:val="center"/>
          </w:tcPr>
          <w:p w:rsidR="00CC7062" w:rsidRPr="00AD08FE" w:rsidRDefault="00CC7062" w:rsidP="00CA48DB">
            <w:pPr>
              <w:pStyle w:val="Tablehead"/>
              <w:keepLines/>
              <w:rPr>
                <w:lang w:val="en-GB"/>
              </w:rPr>
            </w:pPr>
            <w:r w:rsidRPr="00AD08FE">
              <w:rPr>
                <w:lang w:val="en-GB"/>
              </w:rPr>
              <w:t>Description</w:t>
            </w:r>
          </w:p>
        </w:tc>
        <w:tc>
          <w:tcPr>
            <w:tcW w:w="889" w:type="dxa"/>
            <w:shd w:val="clear" w:color="800080" w:fill="FFFFFF"/>
            <w:vAlign w:val="center"/>
          </w:tcPr>
          <w:p w:rsidR="00CC7062" w:rsidRPr="00AD08FE" w:rsidRDefault="00CC7062" w:rsidP="00CA48DB">
            <w:pPr>
              <w:pStyle w:val="Tablehead"/>
              <w:keepLines/>
              <w:rPr>
                <w:lang w:val="en-GB"/>
              </w:rPr>
            </w:pPr>
            <w:r w:rsidRPr="00AD08FE">
              <w:rPr>
                <w:lang w:val="en-GB"/>
              </w:rPr>
              <w:t>Length</w:t>
            </w:r>
          </w:p>
        </w:tc>
        <w:tc>
          <w:tcPr>
            <w:tcW w:w="2860" w:type="dxa"/>
            <w:shd w:val="clear" w:color="800080" w:fill="FFFFFF"/>
            <w:vAlign w:val="center"/>
          </w:tcPr>
          <w:p w:rsidR="00CC7062" w:rsidRPr="00AD08FE" w:rsidRDefault="00CC7062" w:rsidP="00CA48DB">
            <w:pPr>
              <w:pStyle w:val="Tablehead"/>
              <w:keepLines/>
              <w:rPr>
                <w:lang w:val="en-GB"/>
              </w:rPr>
            </w:pPr>
            <w:r w:rsidRPr="00AD08FE">
              <w:rPr>
                <w:lang w:val="en-GB"/>
              </w:rPr>
              <w:t>Contents/Format</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UL Header</w:t>
            </w:r>
          </w:p>
        </w:tc>
        <w:tc>
          <w:tcPr>
            <w:tcW w:w="3477" w:type="dxa"/>
          </w:tcPr>
          <w:p w:rsidR="00CC7062" w:rsidRPr="00AD08FE" w:rsidRDefault="00CC7062" w:rsidP="00CA48DB">
            <w:pPr>
              <w:pStyle w:val="Tabletext"/>
              <w:keepNext/>
              <w:keepLines/>
              <w:jc w:val="left"/>
              <w:rPr>
                <w:lang w:val="en-GB"/>
              </w:rPr>
            </w:pPr>
          </w:p>
        </w:tc>
        <w:tc>
          <w:tcPr>
            <w:tcW w:w="889" w:type="dxa"/>
          </w:tcPr>
          <w:p w:rsidR="00CC7062" w:rsidRPr="00AD08FE" w:rsidRDefault="00CC7062" w:rsidP="00CA48DB">
            <w:pPr>
              <w:pStyle w:val="Tabletext"/>
              <w:keepNext/>
              <w:keepLines/>
              <w:jc w:val="center"/>
              <w:rPr>
                <w:lang w:val="en-GB"/>
              </w:rPr>
            </w:pPr>
          </w:p>
        </w:tc>
        <w:tc>
          <w:tcPr>
            <w:tcW w:w="2860" w:type="dxa"/>
          </w:tcPr>
          <w:p w:rsidR="00CC7062" w:rsidRPr="00AD08FE" w:rsidRDefault="00CC7062" w:rsidP="00CA48DB">
            <w:pPr>
              <w:pStyle w:val="Tabletext"/>
              <w:keepNext/>
              <w:keepLines/>
              <w:rPr>
                <w:lang w:val="en-GB"/>
              </w:rPr>
            </w:pP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1</w:t>
            </w: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OID</w:t>
            </w:r>
          </w:p>
        </w:tc>
        <w:tc>
          <w:tcPr>
            <w:tcW w:w="3477" w:type="dxa"/>
          </w:tcPr>
          <w:p w:rsidR="00CC7062" w:rsidRPr="00AD08FE" w:rsidRDefault="00CC7062" w:rsidP="00CA48DB">
            <w:pPr>
              <w:pStyle w:val="Tabletext"/>
              <w:keepNext/>
              <w:keepLines/>
              <w:jc w:val="left"/>
              <w:rPr>
                <w:lang w:val="en-GB"/>
              </w:rPr>
            </w:pPr>
            <w:r w:rsidRPr="00AD08FE">
              <w:rPr>
                <w:lang w:val="en-GB"/>
              </w:rPr>
              <w:t xml:space="preserve">Object Identifier </w:t>
            </w:r>
          </w:p>
        </w:tc>
        <w:tc>
          <w:tcPr>
            <w:tcW w:w="889" w:type="dxa"/>
          </w:tcPr>
          <w:p w:rsidR="00CC7062" w:rsidRPr="00AD08FE" w:rsidRDefault="00CC7062" w:rsidP="00CA48DB">
            <w:pPr>
              <w:pStyle w:val="Tabletext"/>
              <w:keepNext/>
              <w:keepLines/>
              <w:jc w:val="center"/>
              <w:rPr>
                <w:lang w:val="en-GB"/>
              </w:rPr>
            </w:pPr>
            <w:r w:rsidRPr="00AD08FE">
              <w:rPr>
                <w:lang w:val="en-GB"/>
              </w:rPr>
              <w:t>1 byte</w:t>
            </w:r>
          </w:p>
        </w:tc>
        <w:tc>
          <w:tcPr>
            <w:tcW w:w="2860" w:type="dxa"/>
          </w:tcPr>
          <w:p w:rsidR="00CC7062" w:rsidRPr="00AD08FE" w:rsidRDefault="00CC7062" w:rsidP="00CA48DB">
            <w:pPr>
              <w:pStyle w:val="Tabletext"/>
              <w:keepNext/>
              <w:keepLines/>
              <w:jc w:val="left"/>
              <w:rPr>
                <w:lang w:val="en-GB"/>
              </w:rPr>
            </w:pPr>
            <w:r w:rsidRPr="00AD08FE">
              <w:rPr>
                <w:lang w:val="en-GB"/>
              </w:rPr>
              <w:t>Always 0x06</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2</w:t>
            </w: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UL Size</w:t>
            </w:r>
          </w:p>
        </w:tc>
        <w:tc>
          <w:tcPr>
            <w:tcW w:w="3477" w:type="dxa"/>
          </w:tcPr>
          <w:p w:rsidR="00CC7062" w:rsidRPr="00AD08FE" w:rsidRDefault="00CC7062" w:rsidP="00CA48DB">
            <w:pPr>
              <w:pStyle w:val="Tabletext"/>
              <w:keepNext/>
              <w:keepLines/>
              <w:jc w:val="left"/>
              <w:rPr>
                <w:lang w:val="en-GB"/>
              </w:rPr>
            </w:pPr>
            <w:r w:rsidRPr="00AD08FE">
              <w:rPr>
                <w:lang w:val="en-GB"/>
              </w:rPr>
              <w:t>16-byte size of the UL</w:t>
            </w:r>
          </w:p>
        </w:tc>
        <w:tc>
          <w:tcPr>
            <w:tcW w:w="889" w:type="dxa"/>
          </w:tcPr>
          <w:p w:rsidR="00CC7062" w:rsidRPr="00AD08FE" w:rsidRDefault="00CC7062" w:rsidP="00CA48DB">
            <w:pPr>
              <w:pStyle w:val="Tabletext"/>
              <w:keepNext/>
              <w:keepLines/>
              <w:jc w:val="center"/>
              <w:rPr>
                <w:lang w:val="en-GB"/>
              </w:rPr>
            </w:pPr>
            <w:r w:rsidRPr="00AD08FE">
              <w:rPr>
                <w:lang w:val="en-GB"/>
              </w:rPr>
              <w:t>1 byte</w:t>
            </w:r>
          </w:p>
        </w:tc>
        <w:tc>
          <w:tcPr>
            <w:tcW w:w="2860" w:type="dxa"/>
          </w:tcPr>
          <w:p w:rsidR="00CC7062" w:rsidRPr="00AD08FE" w:rsidRDefault="00CC7062" w:rsidP="00CA48DB">
            <w:pPr>
              <w:pStyle w:val="Tabletext"/>
              <w:keepNext/>
              <w:keepLines/>
              <w:jc w:val="left"/>
              <w:rPr>
                <w:lang w:val="en-GB"/>
              </w:rPr>
            </w:pPr>
            <w:r w:rsidRPr="00AD08FE">
              <w:rPr>
                <w:lang w:val="en-GB"/>
              </w:rPr>
              <w:t>Always 0x0E</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UL Designator</w:t>
            </w:r>
          </w:p>
        </w:tc>
        <w:tc>
          <w:tcPr>
            <w:tcW w:w="3477" w:type="dxa"/>
          </w:tcPr>
          <w:p w:rsidR="00CC7062" w:rsidRPr="00AD08FE" w:rsidRDefault="00CC7062" w:rsidP="00CA48DB">
            <w:pPr>
              <w:pStyle w:val="Tabletext"/>
              <w:keepNext/>
              <w:keepLines/>
              <w:jc w:val="left"/>
              <w:rPr>
                <w:lang w:val="en-GB"/>
              </w:rPr>
            </w:pPr>
          </w:p>
        </w:tc>
        <w:tc>
          <w:tcPr>
            <w:tcW w:w="889" w:type="dxa"/>
          </w:tcPr>
          <w:p w:rsidR="00CC7062" w:rsidRPr="00AD08FE" w:rsidRDefault="00CC7062" w:rsidP="00CA48DB">
            <w:pPr>
              <w:pStyle w:val="Tabletext"/>
              <w:keepNext/>
              <w:keepLines/>
              <w:jc w:val="center"/>
              <w:rPr>
                <w:lang w:val="en-GB"/>
              </w:rPr>
            </w:pPr>
          </w:p>
        </w:tc>
        <w:tc>
          <w:tcPr>
            <w:tcW w:w="2860" w:type="dxa"/>
          </w:tcPr>
          <w:p w:rsidR="00CC7062" w:rsidRPr="00AD08FE" w:rsidRDefault="00CC7062" w:rsidP="00CA48DB">
            <w:pPr>
              <w:pStyle w:val="Tabletext"/>
              <w:keepNext/>
              <w:keepLines/>
              <w:jc w:val="left"/>
              <w:rPr>
                <w:lang w:val="en-GB"/>
              </w:rPr>
            </w:pP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3</w:t>
            </w: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UL Code</w:t>
            </w:r>
          </w:p>
        </w:tc>
        <w:tc>
          <w:tcPr>
            <w:tcW w:w="3477" w:type="dxa"/>
          </w:tcPr>
          <w:p w:rsidR="00CC7062" w:rsidRPr="00AD08FE" w:rsidRDefault="00CC7062" w:rsidP="00CA48DB">
            <w:pPr>
              <w:pStyle w:val="Tabletext"/>
              <w:keepNext/>
              <w:keepLines/>
              <w:jc w:val="left"/>
              <w:rPr>
                <w:lang w:val="en-GB"/>
              </w:rPr>
            </w:pPr>
            <w:r w:rsidRPr="00AD08FE">
              <w:rPr>
                <w:lang w:val="en-GB"/>
              </w:rPr>
              <w:t>Concatenation of sub-identifiers ISO, ORG</w:t>
            </w:r>
          </w:p>
        </w:tc>
        <w:tc>
          <w:tcPr>
            <w:tcW w:w="889" w:type="dxa"/>
          </w:tcPr>
          <w:p w:rsidR="00CC7062" w:rsidRPr="00AD08FE" w:rsidRDefault="00CC7062" w:rsidP="00CA48DB">
            <w:pPr>
              <w:pStyle w:val="Tabletext"/>
              <w:keepNext/>
              <w:keepLines/>
              <w:jc w:val="center"/>
              <w:rPr>
                <w:lang w:val="en-GB"/>
              </w:rPr>
            </w:pPr>
            <w:r w:rsidRPr="00AD08FE">
              <w:rPr>
                <w:lang w:val="en-GB"/>
              </w:rPr>
              <w:t>1 byte</w:t>
            </w:r>
          </w:p>
        </w:tc>
        <w:tc>
          <w:tcPr>
            <w:tcW w:w="2860" w:type="dxa"/>
          </w:tcPr>
          <w:p w:rsidR="00CC7062" w:rsidRPr="00AD08FE" w:rsidRDefault="00CC7062" w:rsidP="00CA48DB">
            <w:pPr>
              <w:pStyle w:val="Tabletext"/>
              <w:keepNext/>
              <w:keepLines/>
              <w:jc w:val="left"/>
              <w:rPr>
                <w:lang w:val="en-GB"/>
              </w:rPr>
            </w:pPr>
            <w:r w:rsidRPr="00AD08FE">
              <w:rPr>
                <w:lang w:val="en-GB"/>
              </w:rPr>
              <w:t>Always 0x2B</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4</w:t>
            </w: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SMPTE Designator</w:t>
            </w:r>
          </w:p>
        </w:tc>
        <w:tc>
          <w:tcPr>
            <w:tcW w:w="3477" w:type="dxa"/>
          </w:tcPr>
          <w:p w:rsidR="00CC7062" w:rsidRPr="00AD08FE" w:rsidRDefault="00CC7062" w:rsidP="00CA48DB">
            <w:pPr>
              <w:pStyle w:val="Tabletext"/>
              <w:keepNext/>
              <w:keepLines/>
              <w:jc w:val="left"/>
              <w:rPr>
                <w:lang w:val="en-GB"/>
              </w:rPr>
            </w:pPr>
            <w:r w:rsidRPr="00AD08FE">
              <w:rPr>
                <w:lang w:val="en-GB"/>
              </w:rPr>
              <w:t>SMPTE designator</w:t>
            </w:r>
          </w:p>
        </w:tc>
        <w:tc>
          <w:tcPr>
            <w:tcW w:w="889" w:type="dxa"/>
          </w:tcPr>
          <w:p w:rsidR="00CC7062" w:rsidRPr="00AD08FE" w:rsidRDefault="00CC7062" w:rsidP="00CA48DB">
            <w:pPr>
              <w:pStyle w:val="Tabletext"/>
              <w:keepNext/>
              <w:keepLines/>
              <w:jc w:val="center"/>
              <w:rPr>
                <w:lang w:val="en-GB"/>
              </w:rPr>
            </w:pPr>
            <w:r w:rsidRPr="00AD08FE">
              <w:rPr>
                <w:lang w:val="en-GB"/>
              </w:rPr>
              <w:t>1 byte</w:t>
            </w:r>
          </w:p>
        </w:tc>
        <w:tc>
          <w:tcPr>
            <w:tcW w:w="2860" w:type="dxa"/>
          </w:tcPr>
          <w:p w:rsidR="00CC7062" w:rsidRPr="00AD08FE" w:rsidRDefault="00CC7062" w:rsidP="00CA48DB">
            <w:pPr>
              <w:pStyle w:val="Tabletext"/>
              <w:keepNext/>
              <w:keepLines/>
              <w:jc w:val="left"/>
              <w:rPr>
                <w:lang w:val="en-GB"/>
              </w:rPr>
            </w:pPr>
            <w:r w:rsidRPr="00AD08FE">
              <w:rPr>
                <w:lang w:val="en-GB"/>
              </w:rPr>
              <w:t>Always 0x34</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5</w:t>
            </w: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Registry Category Designator</w:t>
            </w:r>
          </w:p>
        </w:tc>
        <w:tc>
          <w:tcPr>
            <w:tcW w:w="3477" w:type="dxa"/>
          </w:tcPr>
          <w:p w:rsidR="00CC7062" w:rsidRPr="00AD08FE" w:rsidRDefault="00CC7062" w:rsidP="00CA48DB">
            <w:pPr>
              <w:pStyle w:val="Tabletext"/>
              <w:keepNext/>
              <w:keepLines/>
              <w:jc w:val="left"/>
              <w:rPr>
                <w:lang w:val="en-GB"/>
              </w:rPr>
            </w:pPr>
            <w:r w:rsidRPr="00AD08FE">
              <w:rPr>
                <w:lang w:val="en-GB"/>
              </w:rPr>
              <w:t>Sets and Packs</w:t>
            </w:r>
          </w:p>
        </w:tc>
        <w:tc>
          <w:tcPr>
            <w:tcW w:w="889" w:type="dxa"/>
          </w:tcPr>
          <w:p w:rsidR="00CC7062" w:rsidRPr="00AD08FE" w:rsidRDefault="00CC7062" w:rsidP="00CA48DB">
            <w:pPr>
              <w:pStyle w:val="Tabletext"/>
              <w:keepNext/>
              <w:keepLines/>
              <w:jc w:val="center"/>
              <w:rPr>
                <w:lang w:val="en-GB"/>
              </w:rPr>
            </w:pPr>
            <w:r w:rsidRPr="00AD08FE">
              <w:rPr>
                <w:lang w:val="en-GB"/>
              </w:rPr>
              <w:t>1 byte</w:t>
            </w:r>
          </w:p>
        </w:tc>
        <w:tc>
          <w:tcPr>
            <w:tcW w:w="2860" w:type="dxa"/>
          </w:tcPr>
          <w:p w:rsidR="00CC7062" w:rsidRPr="00AD08FE" w:rsidRDefault="00CC7062" w:rsidP="00CA48DB">
            <w:pPr>
              <w:pStyle w:val="Tabletext"/>
              <w:keepNext/>
              <w:keepLines/>
              <w:jc w:val="left"/>
              <w:rPr>
                <w:lang w:val="en-GB"/>
              </w:rPr>
            </w:pPr>
            <w:r w:rsidRPr="00AD08FE">
              <w:rPr>
                <w:lang w:val="en-GB"/>
              </w:rPr>
              <w:t>Always 0x02</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6</w:t>
            </w:r>
          </w:p>
        </w:tc>
        <w:tc>
          <w:tcPr>
            <w:tcW w:w="1585" w:type="dxa"/>
            <w:shd w:val="solid" w:color="C0C0C0" w:fill="FFFFFF"/>
          </w:tcPr>
          <w:p w:rsidR="00CC7062" w:rsidRPr="00AD08FE" w:rsidRDefault="00CC7062" w:rsidP="00CA48DB">
            <w:pPr>
              <w:pStyle w:val="Tabletext"/>
              <w:keepNext/>
              <w:keepLines/>
              <w:jc w:val="left"/>
              <w:rPr>
                <w:lang w:val="en-GB"/>
              </w:rPr>
            </w:pPr>
            <w:r w:rsidRPr="00AD08FE">
              <w:rPr>
                <w:lang w:val="en-GB"/>
              </w:rPr>
              <w:t>Registry Designator</w:t>
            </w:r>
          </w:p>
        </w:tc>
        <w:tc>
          <w:tcPr>
            <w:tcW w:w="3477" w:type="dxa"/>
          </w:tcPr>
          <w:p w:rsidR="00CC7062" w:rsidRPr="00AD08FE" w:rsidRDefault="00CC7062" w:rsidP="00CA48DB">
            <w:pPr>
              <w:pStyle w:val="Tabletext"/>
              <w:keepNext/>
              <w:keepLines/>
              <w:jc w:val="left"/>
              <w:rPr>
                <w:lang w:val="en-GB"/>
              </w:rPr>
            </w:pPr>
            <w:r w:rsidRPr="00AD08FE">
              <w:rPr>
                <w:lang w:val="en-GB"/>
              </w:rPr>
              <w:t>Defined-Length Packs</w:t>
            </w:r>
          </w:p>
        </w:tc>
        <w:tc>
          <w:tcPr>
            <w:tcW w:w="889" w:type="dxa"/>
          </w:tcPr>
          <w:p w:rsidR="00CC7062" w:rsidRPr="00AD08FE" w:rsidRDefault="00CC7062" w:rsidP="00CA48DB">
            <w:pPr>
              <w:pStyle w:val="Tabletext"/>
              <w:keepNext/>
              <w:keepLines/>
              <w:jc w:val="center"/>
              <w:rPr>
                <w:lang w:val="en-GB"/>
              </w:rPr>
            </w:pPr>
            <w:r w:rsidRPr="00AD08FE">
              <w:rPr>
                <w:lang w:val="en-GB"/>
              </w:rPr>
              <w:t>1 byte</w:t>
            </w:r>
          </w:p>
        </w:tc>
        <w:tc>
          <w:tcPr>
            <w:tcW w:w="2860" w:type="dxa"/>
          </w:tcPr>
          <w:p w:rsidR="00CC7062" w:rsidRPr="00AD08FE" w:rsidRDefault="00CC7062" w:rsidP="00CA48DB">
            <w:pPr>
              <w:pStyle w:val="Tabletext"/>
              <w:keepNext/>
              <w:keepLines/>
              <w:jc w:val="left"/>
              <w:rPr>
                <w:lang w:val="en-GB"/>
              </w:rPr>
            </w:pPr>
            <w:r w:rsidRPr="00AD08FE">
              <w:rPr>
                <w:lang w:val="en-GB"/>
              </w:rPr>
              <w:t>Always 0x05</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7</w:t>
            </w:r>
          </w:p>
        </w:tc>
        <w:tc>
          <w:tcPr>
            <w:tcW w:w="1585" w:type="dxa"/>
            <w:shd w:val="solid" w:color="C0C0C0" w:fill="FFFFFF"/>
          </w:tcPr>
          <w:p w:rsidR="00CC7062" w:rsidRPr="00AD08FE" w:rsidRDefault="00CC7062" w:rsidP="00CA48DB">
            <w:pPr>
              <w:pStyle w:val="Tabletext"/>
              <w:keepNext/>
              <w:keepLines/>
              <w:jc w:val="left"/>
              <w:rPr>
                <w:szCs w:val="19"/>
                <w:lang w:val="en-GB"/>
              </w:rPr>
            </w:pPr>
            <w:r w:rsidRPr="00AD08FE">
              <w:rPr>
                <w:szCs w:val="19"/>
                <w:lang w:val="en-GB"/>
              </w:rPr>
              <w:t>Structure Designator</w:t>
            </w:r>
          </w:p>
        </w:tc>
        <w:tc>
          <w:tcPr>
            <w:tcW w:w="3477" w:type="dxa"/>
          </w:tcPr>
          <w:p w:rsidR="00CC7062" w:rsidRPr="00AD08FE" w:rsidRDefault="00CC7062" w:rsidP="00CA48DB">
            <w:pPr>
              <w:pStyle w:val="Tabletext"/>
              <w:keepNext/>
              <w:keepLines/>
              <w:jc w:val="left"/>
              <w:rPr>
                <w:szCs w:val="19"/>
                <w:lang w:val="en-GB"/>
              </w:rPr>
            </w:pPr>
            <w:r w:rsidRPr="00AD08FE">
              <w:rPr>
                <w:szCs w:val="19"/>
                <w:lang w:val="en-GB"/>
              </w:rPr>
              <w:t>Designator of the structure variant within the Defined-Length Pack Register</w:t>
            </w:r>
          </w:p>
        </w:tc>
        <w:tc>
          <w:tcPr>
            <w:tcW w:w="889" w:type="dxa"/>
          </w:tcPr>
          <w:p w:rsidR="00CC7062" w:rsidRPr="00AD08FE" w:rsidRDefault="00CC7062" w:rsidP="00CA48DB">
            <w:pPr>
              <w:pStyle w:val="Tabletext"/>
              <w:keepNext/>
              <w:keepLines/>
              <w:jc w:val="center"/>
              <w:rPr>
                <w:szCs w:val="19"/>
                <w:lang w:val="en-GB"/>
              </w:rPr>
            </w:pPr>
            <w:r w:rsidRPr="00AD08FE">
              <w:rPr>
                <w:szCs w:val="19"/>
                <w:lang w:val="en-GB"/>
              </w:rPr>
              <w:t>1 byte</w:t>
            </w:r>
          </w:p>
        </w:tc>
        <w:tc>
          <w:tcPr>
            <w:tcW w:w="2860" w:type="dxa"/>
          </w:tcPr>
          <w:p w:rsidR="00CC7062" w:rsidRPr="00AD08FE" w:rsidRDefault="00CC7062" w:rsidP="00CA48DB">
            <w:pPr>
              <w:pStyle w:val="Tabletext"/>
              <w:keepNext/>
              <w:keepLines/>
              <w:jc w:val="left"/>
              <w:rPr>
                <w:szCs w:val="19"/>
                <w:lang w:val="en-GB"/>
              </w:rPr>
            </w:pPr>
            <w:r w:rsidRPr="00AD08FE">
              <w:rPr>
                <w:szCs w:val="19"/>
                <w:lang w:val="en-GB"/>
              </w:rPr>
              <w:t>Incrementing number</w:t>
            </w:r>
          </w:p>
        </w:tc>
      </w:tr>
      <w:tr w:rsidR="00CC7062" w:rsidRPr="00AD08FE" w:rsidTr="00CA48DB">
        <w:trPr>
          <w:trHeight w:val="20"/>
          <w:jc w:val="center"/>
        </w:trPr>
        <w:tc>
          <w:tcPr>
            <w:tcW w:w="828" w:type="dxa"/>
            <w:shd w:val="solid" w:color="C0C0C0" w:fill="FFFFFF"/>
          </w:tcPr>
          <w:p w:rsidR="00CC7062" w:rsidRPr="00AD08FE" w:rsidRDefault="00CC7062" w:rsidP="00CA48DB">
            <w:pPr>
              <w:pStyle w:val="Tabletext"/>
              <w:keepNext/>
              <w:keepLines/>
              <w:jc w:val="center"/>
              <w:rPr>
                <w:lang w:val="en-GB"/>
              </w:rPr>
            </w:pPr>
            <w:r w:rsidRPr="00AD08FE">
              <w:rPr>
                <w:lang w:val="en-GB"/>
              </w:rPr>
              <w:t>8</w:t>
            </w:r>
          </w:p>
        </w:tc>
        <w:tc>
          <w:tcPr>
            <w:tcW w:w="1585" w:type="dxa"/>
            <w:shd w:val="solid" w:color="C0C0C0" w:fill="FFFFFF"/>
          </w:tcPr>
          <w:p w:rsidR="00CC7062" w:rsidRPr="00AD08FE" w:rsidRDefault="00CC7062" w:rsidP="00CA48DB">
            <w:pPr>
              <w:pStyle w:val="Tabletext"/>
              <w:keepNext/>
              <w:keepLines/>
              <w:jc w:val="left"/>
              <w:rPr>
                <w:szCs w:val="19"/>
                <w:lang w:val="en-GB"/>
              </w:rPr>
            </w:pPr>
            <w:r w:rsidRPr="00AD08FE">
              <w:rPr>
                <w:szCs w:val="19"/>
                <w:lang w:val="en-GB"/>
              </w:rPr>
              <w:t>Version Number</w:t>
            </w:r>
          </w:p>
        </w:tc>
        <w:tc>
          <w:tcPr>
            <w:tcW w:w="3477" w:type="dxa"/>
          </w:tcPr>
          <w:p w:rsidR="00CC7062" w:rsidRPr="00AD08FE" w:rsidRDefault="00CC7062" w:rsidP="00CA48DB">
            <w:pPr>
              <w:pStyle w:val="Tabletext"/>
              <w:keepNext/>
              <w:keepLines/>
              <w:jc w:val="left"/>
              <w:rPr>
                <w:szCs w:val="16"/>
                <w:lang w:val="en-GB"/>
              </w:rPr>
            </w:pPr>
            <w:r w:rsidRPr="00AD08FE">
              <w:rPr>
                <w:szCs w:val="19"/>
                <w:lang w:val="en-GB"/>
              </w:rPr>
              <w:t>Version of the Defined-Length Pack Register which first defines the item specified by the Defined-Length Pack Designator</w:t>
            </w:r>
          </w:p>
        </w:tc>
        <w:tc>
          <w:tcPr>
            <w:tcW w:w="889" w:type="dxa"/>
          </w:tcPr>
          <w:p w:rsidR="00CC7062" w:rsidRPr="00AD08FE" w:rsidRDefault="00CC7062" w:rsidP="00CA48DB">
            <w:pPr>
              <w:pStyle w:val="Tabletext"/>
              <w:keepNext/>
              <w:keepLines/>
              <w:jc w:val="center"/>
              <w:rPr>
                <w:szCs w:val="19"/>
                <w:lang w:val="en-GB"/>
              </w:rPr>
            </w:pPr>
            <w:r w:rsidRPr="00AD08FE">
              <w:rPr>
                <w:szCs w:val="19"/>
                <w:lang w:val="en-GB"/>
              </w:rPr>
              <w:t>1 byte</w:t>
            </w:r>
          </w:p>
        </w:tc>
        <w:tc>
          <w:tcPr>
            <w:tcW w:w="2860" w:type="dxa"/>
          </w:tcPr>
          <w:p w:rsidR="00CC7062" w:rsidRPr="00AD08FE" w:rsidRDefault="00CC7062" w:rsidP="00CA48DB">
            <w:pPr>
              <w:pStyle w:val="Tabletext"/>
              <w:keepNext/>
              <w:keepLines/>
              <w:jc w:val="left"/>
              <w:rPr>
                <w:szCs w:val="19"/>
                <w:lang w:val="en-GB"/>
              </w:rPr>
            </w:pPr>
            <w:r w:rsidRPr="00AD08FE">
              <w:rPr>
                <w:szCs w:val="19"/>
                <w:lang w:val="en-GB"/>
              </w:rPr>
              <w:t>Incrementing number</w:t>
            </w:r>
          </w:p>
        </w:tc>
      </w:tr>
      <w:tr w:rsidR="00CC7062" w:rsidRPr="00AD08FE" w:rsidTr="00CA48DB">
        <w:trPr>
          <w:trHeight w:val="20"/>
          <w:jc w:val="center"/>
        </w:trPr>
        <w:tc>
          <w:tcPr>
            <w:tcW w:w="828" w:type="dxa"/>
            <w:shd w:val="solid" w:color="C0C0C0" w:fill="FFFFFF"/>
          </w:tcPr>
          <w:p w:rsidR="00CC7062" w:rsidRPr="00AD08FE" w:rsidRDefault="00CC7062" w:rsidP="00F040C3">
            <w:pPr>
              <w:pStyle w:val="Tabletext"/>
              <w:jc w:val="center"/>
              <w:rPr>
                <w:lang w:val="en-GB"/>
              </w:rPr>
            </w:pPr>
          </w:p>
        </w:tc>
        <w:tc>
          <w:tcPr>
            <w:tcW w:w="1585" w:type="dxa"/>
            <w:shd w:val="solid" w:color="C0C0C0" w:fill="FFFFFF"/>
          </w:tcPr>
          <w:p w:rsidR="00CC7062" w:rsidRPr="00AD08FE" w:rsidRDefault="00CC7062" w:rsidP="00CA48DB">
            <w:pPr>
              <w:pStyle w:val="Tabletext"/>
              <w:jc w:val="left"/>
              <w:rPr>
                <w:szCs w:val="19"/>
                <w:lang w:val="en-GB"/>
              </w:rPr>
            </w:pPr>
            <w:r w:rsidRPr="00AD08FE">
              <w:rPr>
                <w:szCs w:val="19"/>
                <w:lang w:val="en-GB"/>
              </w:rPr>
              <w:t>Defined-Length Pack Designator</w:t>
            </w:r>
          </w:p>
        </w:tc>
        <w:tc>
          <w:tcPr>
            <w:tcW w:w="3477" w:type="dxa"/>
          </w:tcPr>
          <w:p w:rsidR="00CC7062" w:rsidRPr="00AD08FE" w:rsidRDefault="00CC7062" w:rsidP="00CA48DB">
            <w:pPr>
              <w:pStyle w:val="Tabletext"/>
              <w:jc w:val="left"/>
              <w:rPr>
                <w:szCs w:val="19"/>
                <w:lang w:val="en-GB"/>
              </w:rPr>
            </w:pPr>
          </w:p>
        </w:tc>
        <w:tc>
          <w:tcPr>
            <w:tcW w:w="889" w:type="dxa"/>
          </w:tcPr>
          <w:p w:rsidR="00CC7062" w:rsidRPr="00AD08FE" w:rsidRDefault="00CC7062" w:rsidP="00CA48DB">
            <w:pPr>
              <w:pStyle w:val="Tabletext"/>
              <w:jc w:val="center"/>
              <w:rPr>
                <w:szCs w:val="19"/>
                <w:lang w:val="en-GB"/>
              </w:rPr>
            </w:pPr>
          </w:p>
        </w:tc>
        <w:tc>
          <w:tcPr>
            <w:tcW w:w="2860" w:type="dxa"/>
          </w:tcPr>
          <w:p w:rsidR="00CC7062" w:rsidRPr="00AD08FE" w:rsidRDefault="00CC7062" w:rsidP="00CA48DB">
            <w:pPr>
              <w:pStyle w:val="Tabletext"/>
              <w:jc w:val="left"/>
              <w:rPr>
                <w:szCs w:val="19"/>
                <w:lang w:val="en-GB"/>
              </w:rPr>
            </w:pPr>
          </w:p>
        </w:tc>
      </w:tr>
      <w:tr w:rsidR="00CC7062" w:rsidRPr="008F3AAA" w:rsidTr="00CA48DB">
        <w:trPr>
          <w:trHeight w:val="20"/>
          <w:jc w:val="center"/>
        </w:trPr>
        <w:tc>
          <w:tcPr>
            <w:tcW w:w="828" w:type="dxa"/>
            <w:shd w:val="solid" w:color="C0C0C0" w:fill="FFFFFF"/>
          </w:tcPr>
          <w:p w:rsidR="00CC7062" w:rsidRPr="00AD08FE" w:rsidRDefault="00CC7062" w:rsidP="00CA48DB">
            <w:pPr>
              <w:pStyle w:val="Tabletext"/>
              <w:jc w:val="center"/>
              <w:rPr>
                <w:lang w:val="en-GB"/>
              </w:rPr>
            </w:pPr>
            <w:r w:rsidRPr="00AD08FE">
              <w:rPr>
                <w:lang w:val="en-GB"/>
              </w:rPr>
              <w:t>9</w:t>
            </w:r>
            <w:r w:rsidR="00CA48DB" w:rsidRPr="00AD08FE">
              <w:rPr>
                <w:lang w:val="en-GB"/>
              </w:rPr>
              <w:t> to </w:t>
            </w:r>
            <w:r w:rsidRPr="00AD08FE">
              <w:rPr>
                <w:lang w:val="en-GB"/>
              </w:rPr>
              <w:t>16</w:t>
            </w:r>
          </w:p>
        </w:tc>
        <w:tc>
          <w:tcPr>
            <w:tcW w:w="1585" w:type="dxa"/>
            <w:shd w:val="solid" w:color="C0C0C0" w:fill="FFFFFF"/>
          </w:tcPr>
          <w:p w:rsidR="00CC7062" w:rsidRPr="00AD08FE" w:rsidRDefault="00CC7062" w:rsidP="00CA48DB">
            <w:pPr>
              <w:pStyle w:val="Tabletext"/>
              <w:jc w:val="left"/>
              <w:rPr>
                <w:rFonts w:eastAsia="MS Mincho"/>
                <w:szCs w:val="19"/>
                <w:lang w:val="en-GB"/>
              </w:rPr>
            </w:pPr>
            <w:r w:rsidRPr="00AD08FE">
              <w:rPr>
                <w:rFonts w:eastAsia="MS Mincho"/>
                <w:szCs w:val="19"/>
                <w:lang w:val="en-GB"/>
              </w:rPr>
              <w:t>Defined-Length Pack Designator</w:t>
            </w:r>
          </w:p>
        </w:tc>
        <w:tc>
          <w:tcPr>
            <w:tcW w:w="3477" w:type="dxa"/>
          </w:tcPr>
          <w:p w:rsidR="00CC7062" w:rsidRPr="00AD08FE" w:rsidRDefault="00CC7062" w:rsidP="00CA48DB">
            <w:pPr>
              <w:pStyle w:val="Tabletext"/>
              <w:jc w:val="left"/>
              <w:rPr>
                <w:szCs w:val="19"/>
                <w:lang w:val="en-GB"/>
              </w:rPr>
            </w:pPr>
            <w:r w:rsidRPr="00AD08FE">
              <w:rPr>
                <w:szCs w:val="19"/>
                <w:lang w:val="en-GB"/>
              </w:rPr>
              <w:t>Defines the Defined-Length pack placement in a hierarchical structure</w:t>
            </w:r>
          </w:p>
        </w:tc>
        <w:tc>
          <w:tcPr>
            <w:tcW w:w="889" w:type="dxa"/>
          </w:tcPr>
          <w:p w:rsidR="00CC7062" w:rsidRPr="00AD08FE" w:rsidRDefault="00CC7062" w:rsidP="00CA48DB">
            <w:pPr>
              <w:pStyle w:val="Tabletext"/>
              <w:jc w:val="center"/>
              <w:rPr>
                <w:szCs w:val="19"/>
                <w:lang w:val="en-GB"/>
              </w:rPr>
            </w:pPr>
            <w:r w:rsidRPr="00AD08FE">
              <w:rPr>
                <w:szCs w:val="19"/>
                <w:lang w:val="en-GB"/>
              </w:rPr>
              <w:t>8 bytes</w:t>
            </w:r>
          </w:p>
        </w:tc>
        <w:tc>
          <w:tcPr>
            <w:tcW w:w="2860" w:type="dxa"/>
          </w:tcPr>
          <w:p w:rsidR="00CC7062" w:rsidRPr="00AD08FE" w:rsidRDefault="00CC7062" w:rsidP="00CA48DB">
            <w:pPr>
              <w:pStyle w:val="Tabletext"/>
              <w:jc w:val="left"/>
              <w:rPr>
                <w:szCs w:val="19"/>
                <w:lang w:val="en-GB"/>
              </w:rPr>
            </w:pPr>
            <w:r w:rsidRPr="00AD08FE">
              <w:rPr>
                <w:szCs w:val="19"/>
                <w:lang w:val="en-GB"/>
              </w:rPr>
              <w:t>Defined by the Defined-Length Pack Register and Recommendation or RP</w:t>
            </w:r>
          </w:p>
        </w:tc>
      </w:tr>
    </w:tbl>
    <w:p w:rsidR="00CA48DB" w:rsidRPr="00AD08FE" w:rsidRDefault="00CA48DB" w:rsidP="00CA48DB">
      <w:pPr>
        <w:pStyle w:val="Tablefin"/>
      </w:pPr>
    </w:p>
    <w:p w:rsidR="00CC7062" w:rsidRPr="00AD08FE" w:rsidRDefault="00CC7062" w:rsidP="00CA48DB">
      <w:pPr>
        <w:pStyle w:val="FigureNo"/>
        <w:rPr>
          <w:lang w:val="en-GB"/>
        </w:rPr>
      </w:pPr>
      <w:r w:rsidRPr="00AD08FE">
        <w:rPr>
          <w:lang w:val="en-GB"/>
        </w:rPr>
        <w:t>Figure 8</w:t>
      </w:r>
    </w:p>
    <w:p w:rsidR="00CC7062" w:rsidRPr="00AD08FE" w:rsidRDefault="00CC7062" w:rsidP="00CA48DB">
      <w:pPr>
        <w:pStyle w:val="Figuretitle"/>
        <w:rPr>
          <w:lang w:val="en-GB"/>
        </w:rPr>
      </w:pPr>
      <w:r w:rsidRPr="00AD08FE">
        <w:rPr>
          <w:lang w:val="en-GB"/>
        </w:rPr>
        <w:t>KLV coded Defined-Length Pack Structure</w:t>
      </w:r>
    </w:p>
    <w:p w:rsidR="00CC7062" w:rsidRPr="00AD08FE" w:rsidRDefault="00685374" w:rsidP="00CA48DB">
      <w:pPr>
        <w:pStyle w:val="Figure"/>
        <w:rPr>
          <w:lang w:val="en-GB"/>
        </w:rPr>
      </w:pPr>
      <w:r>
        <w:rPr>
          <w:lang w:val="en-GB"/>
        </w:rPr>
        <w:pict>
          <v:shape id="_x0000_i1072" type="#_x0000_t75" style="width:455.65pt;height:73.15pt">
            <v:imagedata r:id="rId22" o:title=""/>
          </v:shape>
        </w:pict>
      </w:r>
    </w:p>
    <w:p w:rsidR="00CC7062" w:rsidRPr="00AD08FE" w:rsidRDefault="00CC7062" w:rsidP="00685374">
      <w:pPr>
        <w:rPr>
          <w:lang w:val="en-GB"/>
        </w:rPr>
      </w:pPr>
      <w:r w:rsidRPr="00AD08FE">
        <w:rPr>
          <w:lang w:val="en-GB"/>
        </w:rPr>
        <w:lastRenderedPageBreak/>
        <w:t>Because the items within a Defined-Length Pack do not have a Local Tag, the order of the items shall be specified by the defining Recommendation or RP.</w:t>
      </w:r>
    </w:p>
    <w:p w:rsidR="00CC7062" w:rsidRPr="00AD08FE" w:rsidRDefault="00CC7062" w:rsidP="00CC7062">
      <w:pPr>
        <w:rPr>
          <w:lang w:val="en-GB"/>
        </w:rPr>
      </w:pPr>
      <w:r w:rsidRPr="00AD08FE">
        <w:rPr>
          <w:lang w:val="en-GB"/>
        </w:rPr>
        <w:t>A relevant Defined-Length Pack Recommendation or RP shall define the link between each data item and the corresponding Key value by providing the Key of the defining item. This linking definition is a mechanism that gives users of this Recommendation the flexibility to define their own aliases for highly efficient coding. Developers of Defined-Length Packs shall register the mapping between each item in a Defined-Length Pack and the defining Key. Unlike Universal Sets and Global Sets where the Key of each item in the set can be losslessly recreated, the Key of each item in a Defined-Length Pack cannot be reconstructed without recourse to the defining Recommendation or RP and the corresponding Register.</w:t>
      </w:r>
    </w:p>
    <w:p w:rsidR="00CC7062" w:rsidRPr="00AD08FE" w:rsidRDefault="00CC7062" w:rsidP="00CC7062">
      <w:pPr>
        <w:rPr>
          <w:lang w:val="en-GB"/>
        </w:rPr>
      </w:pPr>
      <w:r w:rsidRPr="00AD08FE">
        <w:rPr>
          <w:lang w:val="en-GB"/>
        </w:rPr>
        <w:t>Defined-Length Packs can accommodate recursion, so that the Key linked to an item may identify either a single data item from a register or a data group from a Set or Pack Recommendation or RP and the corresponding Register.</w:t>
      </w:r>
    </w:p>
    <w:p w:rsidR="00CC7062" w:rsidRPr="00AD08FE" w:rsidRDefault="00CC7062" w:rsidP="00CC7062">
      <w:pPr>
        <w:pStyle w:val="Note"/>
        <w:rPr>
          <w:lang w:val="en-GB"/>
        </w:rPr>
      </w:pPr>
      <w:r w:rsidRPr="00AD08FE">
        <w:rPr>
          <w:lang w:val="en-GB"/>
        </w:rPr>
        <w:t xml:space="preserve">NOTE </w:t>
      </w:r>
      <w:r w:rsidR="00126CAB" w:rsidRPr="00AD08FE">
        <w:rPr>
          <w:lang w:val="en-GB"/>
        </w:rPr>
        <w:t xml:space="preserve">2 </w:t>
      </w:r>
      <w:r w:rsidRPr="00AD08FE">
        <w:rPr>
          <w:lang w:val="en-GB"/>
        </w:rPr>
        <w:t>– In many cases, groups can be coded as Universal Sets, Local Sets, Variable Length Packs and Defined-Length Packs without changing the values of the individual metadata items within the group. In each case, for a given group, only byte 6 of the group key will change and bytes 9 to 16 would remain the same.</w:t>
      </w:r>
    </w:p>
    <w:p w:rsidR="00CC7062" w:rsidRPr="00AD08FE" w:rsidRDefault="00CC7062" w:rsidP="00CC7062">
      <w:pPr>
        <w:pStyle w:val="Heading2"/>
        <w:rPr>
          <w:lang w:val="en-GB"/>
        </w:rPr>
      </w:pPr>
      <w:bookmarkStart w:id="49" w:name="_Toc42868856"/>
      <w:r w:rsidRPr="00AD08FE">
        <w:rPr>
          <w:lang w:val="en-GB"/>
        </w:rPr>
        <w:t>3.6</w:t>
      </w:r>
      <w:r w:rsidRPr="00AD08FE">
        <w:rPr>
          <w:lang w:val="en-GB"/>
        </w:rPr>
        <w:tab/>
        <w:t>Forbidden Use</w:t>
      </w:r>
      <w:bookmarkEnd w:id="49"/>
    </w:p>
    <w:p w:rsidR="00CC7062" w:rsidRPr="00AD08FE" w:rsidRDefault="00CC7062" w:rsidP="00CC7062">
      <w:pPr>
        <w:rPr>
          <w:lang w:val="en-GB"/>
        </w:rPr>
      </w:pPr>
      <w:r w:rsidRPr="00AD08FE">
        <w:rPr>
          <w:lang w:val="en-GB"/>
        </w:rPr>
        <w:t>The value of byte 6 having the value of 0x06 shall not be used for KLV coding.</w:t>
      </w:r>
    </w:p>
    <w:p w:rsidR="00CC7062" w:rsidRPr="00AD08FE" w:rsidRDefault="00CC7062" w:rsidP="00CC7062">
      <w:pPr>
        <w:pStyle w:val="Heading1"/>
        <w:rPr>
          <w:lang w:val="en-GB"/>
        </w:rPr>
      </w:pPr>
      <w:r w:rsidRPr="00AD08FE">
        <w:rPr>
          <w:lang w:val="en-GB"/>
        </w:rPr>
        <w:t>4</w:t>
      </w:r>
      <w:r w:rsidRPr="00AD08FE">
        <w:rPr>
          <w:lang w:val="en-GB"/>
        </w:rPr>
        <w:tab/>
        <w:t xml:space="preserve">Wrappers and </w:t>
      </w:r>
      <w:r w:rsidR="00126CAB" w:rsidRPr="00AD08FE">
        <w:rPr>
          <w:lang w:val="en-GB"/>
        </w:rPr>
        <w:t>Containers</w:t>
      </w:r>
      <w:r w:rsidR="00126CAB" w:rsidRPr="00AD08FE" w:rsidDel="00271DDA">
        <w:rPr>
          <w:lang w:val="en-GB"/>
        </w:rPr>
        <w:t xml:space="preserve"> </w:t>
      </w:r>
    </w:p>
    <w:p w:rsidR="00CC7062" w:rsidRPr="00AD08FE" w:rsidRDefault="00CC7062" w:rsidP="00CC7062">
      <w:pPr>
        <w:rPr>
          <w:lang w:val="en-GB"/>
        </w:rPr>
      </w:pPr>
      <w:r w:rsidRPr="00AD08FE">
        <w:rPr>
          <w:lang w:val="en-GB"/>
        </w:rPr>
        <w:t xml:space="preserve">Wrappers and </w:t>
      </w:r>
      <w:r w:rsidR="00126CAB" w:rsidRPr="00AD08FE">
        <w:rPr>
          <w:lang w:val="en-GB"/>
        </w:rPr>
        <w:t xml:space="preserve">Containers </w:t>
      </w:r>
      <w:r w:rsidRPr="00AD08FE">
        <w:rPr>
          <w:lang w:val="en-GB"/>
        </w:rPr>
        <w:t>shall be identified by byte 5 having the value of 0x03.</w:t>
      </w:r>
    </w:p>
    <w:p w:rsidR="00CC7062" w:rsidRPr="00AD08FE" w:rsidRDefault="00CC7062" w:rsidP="00CC7062">
      <w:pPr>
        <w:rPr>
          <w:lang w:val="en-GB"/>
        </w:rPr>
      </w:pPr>
      <w:r w:rsidRPr="00AD08FE">
        <w:rPr>
          <w:lang w:val="en-GB"/>
        </w:rPr>
        <w:t>Wrappers and Containers differ from Sets and Packs in that they do not necessarily employ an overall KLV data construct for the entire contents of the Wrapper or Container. It is recommended that individual parts of a Wrapper or Container encode data using the KLV coding protocol, but these parts may be bound together by other techniques. In some cases, a Wrapper or Container may employ an overall KLV construct in certain applications (such as a streaming interface) but employ another technique in other applications (such as a storage container). In these cases, the Wrapper or Container is not redefined as a Set or a Pack but retains the definition as a Container or Wrapper for consistency of identification.</w:t>
      </w:r>
    </w:p>
    <w:p w:rsidR="00CC7062" w:rsidRPr="00AD08FE" w:rsidRDefault="00CC7062" w:rsidP="00CC7062">
      <w:pPr>
        <w:rPr>
          <w:lang w:val="en-GB"/>
        </w:rPr>
      </w:pPr>
      <w:r w:rsidRPr="00AD08FE">
        <w:rPr>
          <w:lang w:val="en-GB"/>
        </w:rPr>
        <w:t>Simple Wrappers and Containers are defined as embedding all the data into a single framework with no external references. Simple Wrappers and Containers shall be identified by byte 6 having the value 0x01.</w:t>
      </w:r>
    </w:p>
    <w:p w:rsidR="00CC7062" w:rsidRPr="00AD08FE" w:rsidRDefault="00CC7062" w:rsidP="00CC7062">
      <w:pPr>
        <w:rPr>
          <w:lang w:val="en-GB"/>
        </w:rPr>
      </w:pPr>
      <w:r w:rsidRPr="00AD08FE">
        <w:rPr>
          <w:lang w:val="en-GB"/>
        </w:rPr>
        <w:t>Complex Wrappers and Containers are defined by frameworks where individual data items may be included in a file by reference rather than embedding. Complex Containers and Wrappers can be more efficient and are suited to local environments where references can be easily resolved. Complex Wrappers and Containers shall be identified by byte 6 having the value 0x02.</w:t>
      </w:r>
    </w:p>
    <w:p w:rsidR="00CC7062" w:rsidRPr="00AD08FE" w:rsidRDefault="00CC7062" w:rsidP="00CC7062">
      <w:pPr>
        <w:rPr>
          <w:lang w:val="en-GB"/>
        </w:rPr>
      </w:pPr>
      <w:r w:rsidRPr="00AD08FE">
        <w:rPr>
          <w:lang w:val="en-GB"/>
        </w:rPr>
        <w:t>The definition of individual Wrapper and Container specifications is outside the scope of this Recommendation and will be found in other documents.</w:t>
      </w:r>
    </w:p>
    <w:p w:rsidR="00CC7062" w:rsidRPr="00AD08FE" w:rsidRDefault="00CC7062" w:rsidP="00CC7062">
      <w:pPr>
        <w:pStyle w:val="Heading1"/>
        <w:rPr>
          <w:lang w:val="en-GB"/>
        </w:rPr>
      </w:pPr>
      <w:r w:rsidRPr="00AD08FE">
        <w:rPr>
          <w:lang w:val="en-GB"/>
        </w:rPr>
        <w:t>5</w:t>
      </w:r>
      <w:r w:rsidRPr="00AD08FE">
        <w:rPr>
          <w:lang w:val="en-GB"/>
        </w:rPr>
        <w:tab/>
        <w:t>SMPTE Labels</w:t>
      </w:r>
    </w:p>
    <w:p w:rsidR="00CC7062" w:rsidRPr="00AD08FE" w:rsidRDefault="00CC7062" w:rsidP="00CC7062">
      <w:pPr>
        <w:rPr>
          <w:lang w:val="en-GB"/>
        </w:rPr>
      </w:pPr>
      <w:r w:rsidRPr="00AD08FE">
        <w:rPr>
          <w:lang w:val="en-GB"/>
        </w:rPr>
        <w:t>SMPTE Labels shall be identified by byte 5 having the value of 0x04. SMPTE Labels shall not be used as the Key in KLV coding. SMPTE Labels may be used as a value within a KLV coding triplet or within any other coding construct.</w:t>
      </w:r>
    </w:p>
    <w:p w:rsidR="00CC7062" w:rsidRPr="00AD08FE" w:rsidRDefault="00CC7062" w:rsidP="00CC7062">
      <w:pPr>
        <w:rPr>
          <w:lang w:val="en-GB"/>
        </w:rPr>
      </w:pPr>
      <w:r w:rsidRPr="00AD08FE">
        <w:rPr>
          <w:lang w:val="en-GB"/>
        </w:rPr>
        <w:lastRenderedPageBreak/>
        <w:t>SMPTE Labels shall be used to identify any object whose meaning is entirely conveyed by the SMPTE Administered UL itself. SMPTE Labels may be used to identify essence coding schemes, provide unique identification of parametric values, identify metadata constructs and more.</w:t>
      </w:r>
    </w:p>
    <w:p w:rsidR="00CC7062" w:rsidRPr="00AD08FE" w:rsidRDefault="00CC7062" w:rsidP="00126CAB">
      <w:pPr>
        <w:rPr>
          <w:lang w:val="en-GB"/>
        </w:rPr>
      </w:pPr>
      <w:r w:rsidRPr="00AD08FE">
        <w:rPr>
          <w:lang w:val="en-GB"/>
        </w:rPr>
        <w:t xml:space="preserve">Within Wrappers and Containers and sometimes even in Sets, there is sometimes the need to identify aspects of the data contents which are not identified by the Set, Wrapper or Container Key. Such an aspect can be identified by including a SMPTE Label in the Set, Wrapper or Container as a data item. It is necessary to define the presence of a SMPTE Label at a high level in the </w:t>
      </w:r>
      <w:r w:rsidRPr="00AD08FE" w:rsidDel="00653597">
        <w:rPr>
          <w:lang w:val="en-GB"/>
        </w:rPr>
        <w:t>SMPTE UL structure</w:t>
      </w:r>
      <w:r w:rsidRPr="00AD08FE">
        <w:rPr>
          <w:lang w:val="en-GB"/>
        </w:rPr>
        <w:t xml:space="preserve"> so that decoders are aware that the item is a SMPTE Label and not the Key of a KLV coded triple. The Field descriptions of the </w:t>
      </w:r>
      <w:r w:rsidRPr="00AD08FE" w:rsidDel="00653597">
        <w:rPr>
          <w:lang w:val="en-GB"/>
        </w:rPr>
        <w:t>SMPTE UL</w:t>
      </w:r>
      <w:r w:rsidRPr="00AD08FE">
        <w:rPr>
          <w:lang w:val="en-GB"/>
        </w:rPr>
        <w:t xml:space="preserve"> for SMPTE Labels are described in Table</w:t>
      </w:r>
      <w:r w:rsidR="00126CAB" w:rsidRPr="00AD08FE">
        <w:rPr>
          <w:lang w:val="en-GB"/>
        </w:rPr>
        <w:t> </w:t>
      </w:r>
      <w:r w:rsidRPr="00AD08FE">
        <w:rPr>
          <w:lang w:val="en-GB"/>
        </w:rPr>
        <w:t>12. A SMPTE Label is illustrated in Fig. 9.</w:t>
      </w:r>
    </w:p>
    <w:p w:rsidR="00CC7062" w:rsidRPr="00AD08FE" w:rsidRDefault="00126CAB" w:rsidP="00CC7062">
      <w:pPr>
        <w:pStyle w:val="TableNo"/>
        <w:rPr>
          <w:lang w:val="en-GB"/>
        </w:rPr>
      </w:pPr>
      <w:r w:rsidRPr="00AD08FE">
        <w:rPr>
          <w:lang w:val="en-GB"/>
        </w:rPr>
        <w:t xml:space="preserve">TABLE </w:t>
      </w:r>
      <w:r w:rsidR="00CC7062" w:rsidRPr="00AD08FE">
        <w:rPr>
          <w:lang w:val="en-GB"/>
        </w:rPr>
        <w:t>12</w:t>
      </w:r>
    </w:p>
    <w:p w:rsidR="00CC7062" w:rsidRPr="00AD08FE" w:rsidRDefault="00CC7062" w:rsidP="00CC7062">
      <w:pPr>
        <w:pStyle w:val="Tabletitle"/>
        <w:rPr>
          <w:lang w:val="en-GB"/>
        </w:rPr>
      </w:pPr>
      <w:r w:rsidRPr="00AD08FE">
        <w:rPr>
          <w:lang w:val="en-GB"/>
        </w:rPr>
        <w:t xml:space="preserve">Field Descriptions of the </w:t>
      </w:r>
      <w:r w:rsidRPr="00AD08FE" w:rsidDel="00653597">
        <w:rPr>
          <w:lang w:val="en-GB"/>
        </w:rPr>
        <w:t>SMPTE Administered UL</w:t>
      </w:r>
      <w:r w:rsidRPr="00AD08FE">
        <w:rPr>
          <w:lang w:val="en-GB"/>
        </w:rPr>
        <w:t xml:space="preserve"> for SMPTE Labels</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828"/>
        <w:gridCol w:w="1647"/>
        <w:gridCol w:w="3342"/>
        <w:gridCol w:w="889"/>
        <w:gridCol w:w="2933"/>
      </w:tblGrid>
      <w:tr w:rsidR="00CC7062" w:rsidRPr="00AD08FE" w:rsidTr="00126CAB">
        <w:trPr>
          <w:trHeight w:val="20"/>
          <w:jc w:val="center"/>
        </w:trPr>
        <w:tc>
          <w:tcPr>
            <w:tcW w:w="828" w:type="dxa"/>
            <w:shd w:val="clear" w:color="800080" w:fill="FFFFFF"/>
            <w:vAlign w:val="center"/>
          </w:tcPr>
          <w:p w:rsidR="00CC7062" w:rsidRPr="00AD08FE" w:rsidRDefault="00CC7062" w:rsidP="00F040C3">
            <w:pPr>
              <w:pStyle w:val="Tablehead"/>
              <w:keepLines/>
              <w:rPr>
                <w:lang w:val="en-GB"/>
              </w:rPr>
            </w:pPr>
            <w:r w:rsidRPr="00AD08FE">
              <w:rPr>
                <w:lang w:val="en-GB"/>
              </w:rPr>
              <w:t>No.</w:t>
            </w:r>
          </w:p>
        </w:tc>
        <w:tc>
          <w:tcPr>
            <w:tcW w:w="1647" w:type="dxa"/>
            <w:shd w:val="clear" w:color="800080" w:fill="FFFFFF"/>
            <w:vAlign w:val="center"/>
          </w:tcPr>
          <w:p w:rsidR="00CC7062" w:rsidRPr="00AD08FE" w:rsidRDefault="00CC7062" w:rsidP="00F040C3">
            <w:pPr>
              <w:pStyle w:val="Tablehead"/>
              <w:keepLines/>
              <w:rPr>
                <w:lang w:val="en-GB"/>
              </w:rPr>
            </w:pPr>
            <w:r w:rsidRPr="00AD08FE">
              <w:rPr>
                <w:lang w:val="en-GB"/>
              </w:rPr>
              <w:t>Field</w:t>
            </w:r>
          </w:p>
        </w:tc>
        <w:tc>
          <w:tcPr>
            <w:tcW w:w="3342" w:type="dxa"/>
            <w:shd w:val="clear" w:color="800080" w:fill="FFFFFF"/>
            <w:vAlign w:val="center"/>
          </w:tcPr>
          <w:p w:rsidR="00CC7062" w:rsidRPr="00AD08FE" w:rsidRDefault="00CC7062" w:rsidP="00F040C3">
            <w:pPr>
              <w:pStyle w:val="Tablehead"/>
              <w:keepLines/>
              <w:rPr>
                <w:lang w:val="en-GB"/>
              </w:rPr>
            </w:pPr>
            <w:r w:rsidRPr="00AD08FE">
              <w:rPr>
                <w:lang w:val="en-GB"/>
              </w:rPr>
              <w:t>Description</w:t>
            </w:r>
          </w:p>
        </w:tc>
        <w:tc>
          <w:tcPr>
            <w:tcW w:w="889" w:type="dxa"/>
            <w:shd w:val="clear" w:color="800080" w:fill="FFFFFF"/>
            <w:vAlign w:val="center"/>
          </w:tcPr>
          <w:p w:rsidR="00CC7062" w:rsidRPr="00AD08FE" w:rsidRDefault="00CC7062" w:rsidP="00126CAB">
            <w:pPr>
              <w:pStyle w:val="Tablehead"/>
              <w:keepLines/>
              <w:rPr>
                <w:lang w:val="en-GB"/>
              </w:rPr>
            </w:pPr>
            <w:r w:rsidRPr="00AD08FE">
              <w:rPr>
                <w:lang w:val="en-GB"/>
              </w:rPr>
              <w:t>Length</w:t>
            </w:r>
          </w:p>
        </w:tc>
        <w:tc>
          <w:tcPr>
            <w:tcW w:w="2933" w:type="dxa"/>
            <w:shd w:val="clear" w:color="800080" w:fill="FFFFFF"/>
            <w:vAlign w:val="center"/>
          </w:tcPr>
          <w:p w:rsidR="00CC7062" w:rsidRPr="00AD08FE" w:rsidRDefault="00CC7062" w:rsidP="00F040C3">
            <w:pPr>
              <w:pStyle w:val="Tablehead"/>
              <w:keepLines/>
              <w:rPr>
                <w:lang w:val="en-GB"/>
              </w:rPr>
            </w:pPr>
            <w:r w:rsidRPr="00AD08FE">
              <w:rPr>
                <w:lang w:val="en-GB"/>
              </w:rPr>
              <w:t>Contents/Format</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UL Header</w:t>
            </w:r>
          </w:p>
        </w:tc>
        <w:tc>
          <w:tcPr>
            <w:tcW w:w="3342" w:type="dxa"/>
          </w:tcPr>
          <w:p w:rsidR="00CC7062" w:rsidRPr="00AD08FE" w:rsidRDefault="00CC7062" w:rsidP="00126CAB">
            <w:pPr>
              <w:pStyle w:val="Tabletext"/>
              <w:keepNext/>
              <w:keepLines/>
              <w:jc w:val="left"/>
              <w:rPr>
                <w:lang w:val="en-GB"/>
              </w:rPr>
            </w:pPr>
          </w:p>
        </w:tc>
        <w:tc>
          <w:tcPr>
            <w:tcW w:w="889" w:type="dxa"/>
          </w:tcPr>
          <w:p w:rsidR="00CC7062" w:rsidRPr="00AD08FE" w:rsidRDefault="00CC7062" w:rsidP="00126CAB">
            <w:pPr>
              <w:pStyle w:val="Tabletext"/>
              <w:keepNext/>
              <w:keepLines/>
              <w:jc w:val="center"/>
              <w:rPr>
                <w:lang w:val="en-GB"/>
              </w:rPr>
            </w:pPr>
          </w:p>
        </w:tc>
        <w:tc>
          <w:tcPr>
            <w:tcW w:w="2933" w:type="dxa"/>
          </w:tcPr>
          <w:p w:rsidR="00CC7062" w:rsidRPr="00AD08FE" w:rsidRDefault="00CC7062" w:rsidP="00126CAB">
            <w:pPr>
              <w:pStyle w:val="Tabletext"/>
              <w:keepNext/>
              <w:keepLines/>
              <w:jc w:val="left"/>
              <w:rPr>
                <w:lang w:val="en-GB"/>
              </w:rPr>
            </w:pP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r w:rsidRPr="00AD08FE">
              <w:rPr>
                <w:lang w:val="en-GB"/>
              </w:rPr>
              <w:t>1</w:t>
            </w: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OID</w:t>
            </w:r>
          </w:p>
        </w:tc>
        <w:tc>
          <w:tcPr>
            <w:tcW w:w="3342" w:type="dxa"/>
          </w:tcPr>
          <w:p w:rsidR="00CC7062" w:rsidRPr="00AD08FE" w:rsidRDefault="00CC7062" w:rsidP="00126CAB">
            <w:pPr>
              <w:pStyle w:val="Tabletext"/>
              <w:keepNext/>
              <w:keepLines/>
              <w:jc w:val="left"/>
              <w:rPr>
                <w:lang w:val="en-GB"/>
              </w:rPr>
            </w:pPr>
            <w:r w:rsidRPr="00AD08FE">
              <w:rPr>
                <w:lang w:val="en-GB"/>
              </w:rPr>
              <w:t xml:space="preserve">Object Identifier </w:t>
            </w:r>
          </w:p>
        </w:tc>
        <w:tc>
          <w:tcPr>
            <w:tcW w:w="889" w:type="dxa"/>
          </w:tcPr>
          <w:p w:rsidR="00CC7062" w:rsidRPr="00AD08FE" w:rsidRDefault="00CC7062" w:rsidP="00126CAB">
            <w:pPr>
              <w:pStyle w:val="Tabletext"/>
              <w:keepNext/>
              <w:keepLines/>
              <w:jc w:val="center"/>
              <w:rPr>
                <w:lang w:val="en-GB"/>
              </w:rPr>
            </w:pPr>
            <w:r w:rsidRPr="00AD08FE">
              <w:rPr>
                <w:lang w:val="en-GB"/>
              </w:rPr>
              <w:t>1 byte</w:t>
            </w:r>
          </w:p>
        </w:tc>
        <w:tc>
          <w:tcPr>
            <w:tcW w:w="2933" w:type="dxa"/>
          </w:tcPr>
          <w:p w:rsidR="00CC7062" w:rsidRPr="00AD08FE" w:rsidRDefault="00CC7062" w:rsidP="00126CAB">
            <w:pPr>
              <w:pStyle w:val="Tabletext"/>
              <w:keepNext/>
              <w:keepLines/>
              <w:jc w:val="left"/>
              <w:rPr>
                <w:lang w:val="en-GB"/>
              </w:rPr>
            </w:pPr>
            <w:r w:rsidRPr="00AD08FE">
              <w:rPr>
                <w:lang w:val="en-GB"/>
              </w:rPr>
              <w:t>Always 0x06</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r w:rsidRPr="00AD08FE">
              <w:rPr>
                <w:lang w:val="en-GB"/>
              </w:rPr>
              <w:t>2</w:t>
            </w: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UL Size</w:t>
            </w:r>
          </w:p>
        </w:tc>
        <w:tc>
          <w:tcPr>
            <w:tcW w:w="3342" w:type="dxa"/>
          </w:tcPr>
          <w:p w:rsidR="00CC7062" w:rsidRPr="00AD08FE" w:rsidRDefault="00CC7062" w:rsidP="00126CAB">
            <w:pPr>
              <w:pStyle w:val="Tabletext"/>
              <w:keepNext/>
              <w:keepLines/>
              <w:jc w:val="left"/>
              <w:rPr>
                <w:lang w:val="en-GB"/>
              </w:rPr>
            </w:pPr>
            <w:r w:rsidRPr="00AD08FE">
              <w:rPr>
                <w:lang w:val="en-GB"/>
              </w:rPr>
              <w:t>16-byte size of the UL</w:t>
            </w:r>
          </w:p>
        </w:tc>
        <w:tc>
          <w:tcPr>
            <w:tcW w:w="889" w:type="dxa"/>
          </w:tcPr>
          <w:p w:rsidR="00CC7062" w:rsidRPr="00AD08FE" w:rsidRDefault="00CC7062" w:rsidP="00126CAB">
            <w:pPr>
              <w:pStyle w:val="Tabletext"/>
              <w:keepNext/>
              <w:keepLines/>
              <w:jc w:val="center"/>
              <w:rPr>
                <w:lang w:val="en-GB"/>
              </w:rPr>
            </w:pPr>
            <w:r w:rsidRPr="00AD08FE">
              <w:rPr>
                <w:lang w:val="en-GB"/>
              </w:rPr>
              <w:t>1 byte</w:t>
            </w:r>
          </w:p>
        </w:tc>
        <w:tc>
          <w:tcPr>
            <w:tcW w:w="2933" w:type="dxa"/>
          </w:tcPr>
          <w:p w:rsidR="00CC7062" w:rsidRPr="00AD08FE" w:rsidRDefault="00CC7062" w:rsidP="00126CAB">
            <w:pPr>
              <w:pStyle w:val="Tabletext"/>
              <w:keepNext/>
              <w:keepLines/>
              <w:jc w:val="left"/>
              <w:rPr>
                <w:lang w:val="en-GB"/>
              </w:rPr>
            </w:pPr>
            <w:r w:rsidRPr="00AD08FE">
              <w:rPr>
                <w:lang w:val="en-GB"/>
              </w:rPr>
              <w:t>Always 0x0E</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UL Designator</w:t>
            </w:r>
          </w:p>
        </w:tc>
        <w:tc>
          <w:tcPr>
            <w:tcW w:w="3342" w:type="dxa"/>
          </w:tcPr>
          <w:p w:rsidR="00CC7062" w:rsidRPr="00AD08FE" w:rsidRDefault="00CC7062" w:rsidP="00126CAB">
            <w:pPr>
              <w:pStyle w:val="Tabletext"/>
              <w:keepNext/>
              <w:keepLines/>
              <w:jc w:val="left"/>
              <w:rPr>
                <w:lang w:val="en-GB"/>
              </w:rPr>
            </w:pPr>
          </w:p>
        </w:tc>
        <w:tc>
          <w:tcPr>
            <w:tcW w:w="889" w:type="dxa"/>
          </w:tcPr>
          <w:p w:rsidR="00CC7062" w:rsidRPr="00AD08FE" w:rsidRDefault="00CC7062" w:rsidP="00126CAB">
            <w:pPr>
              <w:pStyle w:val="Tabletext"/>
              <w:keepNext/>
              <w:keepLines/>
              <w:jc w:val="center"/>
              <w:rPr>
                <w:lang w:val="en-GB"/>
              </w:rPr>
            </w:pPr>
          </w:p>
        </w:tc>
        <w:tc>
          <w:tcPr>
            <w:tcW w:w="2933" w:type="dxa"/>
          </w:tcPr>
          <w:p w:rsidR="00CC7062" w:rsidRPr="00AD08FE" w:rsidRDefault="00CC7062" w:rsidP="00126CAB">
            <w:pPr>
              <w:pStyle w:val="Tabletext"/>
              <w:keepNext/>
              <w:keepLines/>
              <w:jc w:val="left"/>
              <w:rPr>
                <w:lang w:val="en-GB"/>
              </w:rPr>
            </w:pP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r w:rsidRPr="00AD08FE">
              <w:rPr>
                <w:lang w:val="en-GB"/>
              </w:rPr>
              <w:t>3</w:t>
            </w: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UL Code</w:t>
            </w:r>
          </w:p>
        </w:tc>
        <w:tc>
          <w:tcPr>
            <w:tcW w:w="3342" w:type="dxa"/>
          </w:tcPr>
          <w:p w:rsidR="00CC7062" w:rsidRPr="00AD08FE" w:rsidRDefault="00CC7062" w:rsidP="00126CAB">
            <w:pPr>
              <w:pStyle w:val="Tabletext"/>
              <w:keepNext/>
              <w:keepLines/>
              <w:jc w:val="left"/>
              <w:rPr>
                <w:lang w:val="en-GB"/>
              </w:rPr>
            </w:pPr>
            <w:r w:rsidRPr="00AD08FE">
              <w:rPr>
                <w:lang w:val="en-GB"/>
              </w:rPr>
              <w:t>Concatenation of sub-identifiers ISO, ORG</w:t>
            </w:r>
          </w:p>
        </w:tc>
        <w:tc>
          <w:tcPr>
            <w:tcW w:w="889" w:type="dxa"/>
          </w:tcPr>
          <w:p w:rsidR="00CC7062" w:rsidRPr="00AD08FE" w:rsidRDefault="00CC7062" w:rsidP="00126CAB">
            <w:pPr>
              <w:pStyle w:val="Tabletext"/>
              <w:keepNext/>
              <w:keepLines/>
              <w:jc w:val="center"/>
              <w:rPr>
                <w:lang w:val="en-GB"/>
              </w:rPr>
            </w:pPr>
            <w:r w:rsidRPr="00AD08FE">
              <w:rPr>
                <w:lang w:val="en-GB"/>
              </w:rPr>
              <w:t>1 byte</w:t>
            </w:r>
          </w:p>
        </w:tc>
        <w:tc>
          <w:tcPr>
            <w:tcW w:w="2933" w:type="dxa"/>
          </w:tcPr>
          <w:p w:rsidR="00CC7062" w:rsidRPr="00AD08FE" w:rsidRDefault="00CC7062" w:rsidP="00126CAB">
            <w:pPr>
              <w:pStyle w:val="Tabletext"/>
              <w:keepNext/>
              <w:keepLines/>
              <w:jc w:val="left"/>
              <w:rPr>
                <w:lang w:val="en-GB"/>
              </w:rPr>
            </w:pPr>
            <w:r w:rsidRPr="00AD08FE">
              <w:rPr>
                <w:lang w:val="en-GB"/>
              </w:rPr>
              <w:t>Always 0x2B</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r w:rsidRPr="00AD08FE">
              <w:rPr>
                <w:lang w:val="en-GB"/>
              </w:rPr>
              <w:t>4</w:t>
            </w: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SMPTE Designator</w:t>
            </w:r>
          </w:p>
        </w:tc>
        <w:tc>
          <w:tcPr>
            <w:tcW w:w="3342" w:type="dxa"/>
          </w:tcPr>
          <w:p w:rsidR="00CC7062" w:rsidRPr="00AD08FE" w:rsidRDefault="00CC7062" w:rsidP="00126CAB">
            <w:pPr>
              <w:pStyle w:val="Tabletext"/>
              <w:keepNext/>
              <w:keepLines/>
              <w:jc w:val="left"/>
              <w:rPr>
                <w:lang w:val="en-GB"/>
              </w:rPr>
            </w:pPr>
            <w:r w:rsidRPr="00AD08FE">
              <w:rPr>
                <w:lang w:val="en-GB"/>
              </w:rPr>
              <w:t>SMPTE designator</w:t>
            </w:r>
          </w:p>
        </w:tc>
        <w:tc>
          <w:tcPr>
            <w:tcW w:w="889" w:type="dxa"/>
          </w:tcPr>
          <w:p w:rsidR="00CC7062" w:rsidRPr="00AD08FE" w:rsidRDefault="00CC7062" w:rsidP="00126CAB">
            <w:pPr>
              <w:pStyle w:val="Tabletext"/>
              <w:keepNext/>
              <w:keepLines/>
              <w:jc w:val="center"/>
              <w:rPr>
                <w:lang w:val="en-GB"/>
              </w:rPr>
            </w:pPr>
            <w:r w:rsidRPr="00AD08FE">
              <w:rPr>
                <w:lang w:val="en-GB"/>
              </w:rPr>
              <w:t>1 byte</w:t>
            </w:r>
          </w:p>
        </w:tc>
        <w:tc>
          <w:tcPr>
            <w:tcW w:w="2933" w:type="dxa"/>
          </w:tcPr>
          <w:p w:rsidR="00CC7062" w:rsidRPr="00AD08FE" w:rsidRDefault="00CC7062" w:rsidP="00126CAB">
            <w:pPr>
              <w:pStyle w:val="Tabletext"/>
              <w:keepNext/>
              <w:keepLines/>
              <w:jc w:val="left"/>
              <w:rPr>
                <w:lang w:val="en-GB"/>
              </w:rPr>
            </w:pPr>
            <w:r w:rsidRPr="00AD08FE">
              <w:rPr>
                <w:lang w:val="en-GB"/>
              </w:rPr>
              <w:t>Always 0x34</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r w:rsidRPr="00AD08FE">
              <w:rPr>
                <w:lang w:val="en-GB"/>
              </w:rPr>
              <w:t>5</w:t>
            </w: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Registry Category Designator</w:t>
            </w:r>
          </w:p>
        </w:tc>
        <w:tc>
          <w:tcPr>
            <w:tcW w:w="3342" w:type="dxa"/>
          </w:tcPr>
          <w:p w:rsidR="00CC7062" w:rsidRPr="00AD08FE" w:rsidRDefault="00CC7062" w:rsidP="00126CAB">
            <w:pPr>
              <w:pStyle w:val="Tabletext"/>
              <w:keepNext/>
              <w:keepLines/>
              <w:jc w:val="left"/>
              <w:rPr>
                <w:lang w:val="en-GB"/>
              </w:rPr>
            </w:pPr>
            <w:r w:rsidRPr="00AD08FE">
              <w:rPr>
                <w:lang w:val="en-GB"/>
              </w:rPr>
              <w:t>Labels</w:t>
            </w:r>
          </w:p>
        </w:tc>
        <w:tc>
          <w:tcPr>
            <w:tcW w:w="889" w:type="dxa"/>
          </w:tcPr>
          <w:p w:rsidR="00CC7062" w:rsidRPr="00AD08FE" w:rsidRDefault="00CC7062" w:rsidP="00126CAB">
            <w:pPr>
              <w:pStyle w:val="Tabletext"/>
              <w:keepNext/>
              <w:keepLines/>
              <w:jc w:val="center"/>
              <w:rPr>
                <w:lang w:val="en-GB"/>
              </w:rPr>
            </w:pPr>
            <w:r w:rsidRPr="00AD08FE">
              <w:rPr>
                <w:lang w:val="en-GB"/>
              </w:rPr>
              <w:t>1 byte</w:t>
            </w:r>
          </w:p>
        </w:tc>
        <w:tc>
          <w:tcPr>
            <w:tcW w:w="2933" w:type="dxa"/>
          </w:tcPr>
          <w:p w:rsidR="00CC7062" w:rsidRPr="00AD08FE" w:rsidRDefault="00CC7062" w:rsidP="00126CAB">
            <w:pPr>
              <w:pStyle w:val="Tabletext"/>
              <w:keepNext/>
              <w:keepLines/>
              <w:jc w:val="left"/>
              <w:rPr>
                <w:lang w:val="en-GB"/>
              </w:rPr>
            </w:pPr>
            <w:r w:rsidRPr="00AD08FE">
              <w:rPr>
                <w:lang w:val="en-GB"/>
              </w:rPr>
              <w:t>Always 0x04</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r w:rsidRPr="00AD08FE">
              <w:rPr>
                <w:lang w:val="en-GB"/>
              </w:rPr>
              <w:t>6</w:t>
            </w: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Registry Designator</w:t>
            </w:r>
          </w:p>
        </w:tc>
        <w:tc>
          <w:tcPr>
            <w:tcW w:w="3342" w:type="dxa"/>
          </w:tcPr>
          <w:p w:rsidR="00CC7062" w:rsidRPr="00AD08FE" w:rsidRDefault="00CC7062" w:rsidP="00126CAB">
            <w:pPr>
              <w:pStyle w:val="Tabletext"/>
              <w:keepNext/>
              <w:keepLines/>
              <w:jc w:val="left"/>
              <w:rPr>
                <w:lang w:val="en-GB"/>
              </w:rPr>
            </w:pPr>
            <w:r w:rsidRPr="00AD08FE">
              <w:rPr>
                <w:lang w:val="en-GB"/>
              </w:rPr>
              <w:t>Specific labels register</w:t>
            </w:r>
          </w:p>
        </w:tc>
        <w:tc>
          <w:tcPr>
            <w:tcW w:w="889" w:type="dxa"/>
          </w:tcPr>
          <w:p w:rsidR="00CC7062" w:rsidRPr="00AD08FE" w:rsidRDefault="00CC7062" w:rsidP="00126CAB">
            <w:pPr>
              <w:pStyle w:val="Tabletext"/>
              <w:keepNext/>
              <w:keepLines/>
              <w:jc w:val="center"/>
              <w:rPr>
                <w:lang w:val="en-GB"/>
              </w:rPr>
            </w:pPr>
            <w:r w:rsidRPr="00AD08FE">
              <w:rPr>
                <w:lang w:val="en-GB"/>
              </w:rPr>
              <w:t>1 byte</w:t>
            </w:r>
          </w:p>
        </w:tc>
        <w:tc>
          <w:tcPr>
            <w:tcW w:w="2933" w:type="dxa"/>
          </w:tcPr>
          <w:p w:rsidR="00CC7062" w:rsidRPr="00AD08FE" w:rsidRDefault="00CC7062" w:rsidP="00126CAB">
            <w:pPr>
              <w:pStyle w:val="Tabletext"/>
              <w:keepNext/>
              <w:keepLines/>
              <w:jc w:val="left"/>
              <w:rPr>
                <w:lang w:val="en-GB"/>
              </w:rPr>
            </w:pPr>
            <w:r w:rsidRPr="00AD08FE">
              <w:rPr>
                <w:lang w:val="en-GB"/>
              </w:rPr>
              <w:t>Incrementing number</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keepNext/>
              <w:keepLines/>
              <w:jc w:val="center"/>
              <w:rPr>
                <w:lang w:val="en-GB"/>
              </w:rPr>
            </w:pPr>
            <w:r w:rsidRPr="00AD08FE">
              <w:rPr>
                <w:lang w:val="en-GB"/>
              </w:rPr>
              <w:t>7</w:t>
            </w:r>
          </w:p>
        </w:tc>
        <w:tc>
          <w:tcPr>
            <w:tcW w:w="1647" w:type="dxa"/>
            <w:shd w:val="solid" w:color="C0C0C0" w:fill="FFFFFF"/>
          </w:tcPr>
          <w:p w:rsidR="00CC7062" w:rsidRPr="00AD08FE" w:rsidRDefault="00CC7062" w:rsidP="00126CAB">
            <w:pPr>
              <w:pStyle w:val="Tabletext"/>
              <w:keepNext/>
              <w:keepLines/>
              <w:jc w:val="left"/>
              <w:rPr>
                <w:lang w:val="en-GB"/>
              </w:rPr>
            </w:pPr>
            <w:r w:rsidRPr="00AD08FE">
              <w:rPr>
                <w:lang w:val="en-GB"/>
              </w:rPr>
              <w:t>Structure Designator</w:t>
            </w:r>
          </w:p>
        </w:tc>
        <w:tc>
          <w:tcPr>
            <w:tcW w:w="3342" w:type="dxa"/>
          </w:tcPr>
          <w:p w:rsidR="00CC7062" w:rsidRPr="00AD08FE" w:rsidRDefault="00CC7062" w:rsidP="00126CAB">
            <w:pPr>
              <w:pStyle w:val="Tabletext"/>
              <w:keepNext/>
              <w:keepLines/>
              <w:jc w:val="left"/>
              <w:rPr>
                <w:lang w:val="en-GB"/>
              </w:rPr>
            </w:pPr>
            <w:r w:rsidRPr="00AD08FE">
              <w:rPr>
                <w:lang w:val="en-GB"/>
              </w:rPr>
              <w:t>Designator of the structure variant within the labels register</w:t>
            </w:r>
          </w:p>
        </w:tc>
        <w:tc>
          <w:tcPr>
            <w:tcW w:w="889" w:type="dxa"/>
          </w:tcPr>
          <w:p w:rsidR="00CC7062" w:rsidRPr="00AD08FE" w:rsidRDefault="00CC7062" w:rsidP="00126CAB">
            <w:pPr>
              <w:pStyle w:val="Tabletext"/>
              <w:keepNext/>
              <w:keepLines/>
              <w:jc w:val="center"/>
              <w:rPr>
                <w:lang w:val="en-GB"/>
              </w:rPr>
            </w:pPr>
            <w:r w:rsidRPr="00AD08FE">
              <w:rPr>
                <w:lang w:val="en-GB"/>
              </w:rPr>
              <w:t>1 byte</w:t>
            </w:r>
          </w:p>
        </w:tc>
        <w:tc>
          <w:tcPr>
            <w:tcW w:w="2933" w:type="dxa"/>
          </w:tcPr>
          <w:p w:rsidR="00CC7062" w:rsidRPr="00AD08FE" w:rsidRDefault="00CC7062" w:rsidP="00126CAB">
            <w:pPr>
              <w:pStyle w:val="Tabletext"/>
              <w:keepNext/>
              <w:keepLines/>
              <w:jc w:val="left"/>
              <w:rPr>
                <w:lang w:val="en-GB"/>
              </w:rPr>
            </w:pPr>
            <w:r w:rsidRPr="00AD08FE">
              <w:rPr>
                <w:lang w:val="en-GB"/>
              </w:rPr>
              <w:t>Incrementing number</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jc w:val="center"/>
              <w:rPr>
                <w:rFonts w:eastAsia="MS Mincho"/>
                <w:lang w:val="en-GB"/>
              </w:rPr>
            </w:pPr>
            <w:r w:rsidRPr="00AD08FE">
              <w:rPr>
                <w:rFonts w:eastAsia="MS Mincho"/>
                <w:lang w:val="en-GB"/>
              </w:rPr>
              <w:t>8</w:t>
            </w:r>
          </w:p>
        </w:tc>
        <w:tc>
          <w:tcPr>
            <w:tcW w:w="1647" w:type="dxa"/>
            <w:shd w:val="solid" w:color="C0C0C0" w:fill="FFFFFF"/>
          </w:tcPr>
          <w:p w:rsidR="00CC7062" w:rsidRPr="00AD08FE" w:rsidRDefault="00CC7062" w:rsidP="00126CAB">
            <w:pPr>
              <w:pStyle w:val="Tabletext"/>
              <w:jc w:val="left"/>
              <w:rPr>
                <w:lang w:val="en-GB"/>
              </w:rPr>
            </w:pPr>
            <w:r w:rsidRPr="00AD08FE">
              <w:rPr>
                <w:lang w:val="en-GB"/>
              </w:rPr>
              <w:t>Version Number</w:t>
            </w:r>
          </w:p>
        </w:tc>
        <w:tc>
          <w:tcPr>
            <w:tcW w:w="3342" w:type="dxa"/>
          </w:tcPr>
          <w:p w:rsidR="00CC7062" w:rsidRPr="00AD08FE" w:rsidRDefault="00CC7062" w:rsidP="00126CAB">
            <w:pPr>
              <w:pStyle w:val="Tabletext"/>
              <w:jc w:val="left"/>
              <w:rPr>
                <w:lang w:val="en-GB"/>
              </w:rPr>
            </w:pPr>
            <w:r w:rsidRPr="00AD08FE">
              <w:rPr>
                <w:lang w:val="en-GB"/>
              </w:rPr>
              <w:t>Version of the labels register which first defines the item specified by the label designator</w:t>
            </w:r>
          </w:p>
        </w:tc>
        <w:tc>
          <w:tcPr>
            <w:tcW w:w="889" w:type="dxa"/>
          </w:tcPr>
          <w:p w:rsidR="00CC7062" w:rsidRPr="00AD08FE" w:rsidRDefault="00CC7062" w:rsidP="00126CAB">
            <w:pPr>
              <w:pStyle w:val="Tabletext"/>
              <w:jc w:val="center"/>
              <w:rPr>
                <w:lang w:val="en-GB"/>
              </w:rPr>
            </w:pPr>
            <w:r w:rsidRPr="00AD08FE">
              <w:rPr>
                <w:lang w:val="en-GB"/>
              </w:rPr>
              <w:t>1 byte</w:t>
            </w:r>
          </w:p>
        </w:tc>
        <w:tc>
          <w:tcPr>
            <w:tcW w:w="2933" w:type="dxa"/>
          </w:tcPr>
          <w:p w:rsidR="00CC7062" w:rsidRPr="00AD08FE" w:rsidRDefault="00CC7062" w:rsidP="00126CAB">
            <w:pPr>
              <w:pStyle w:val="Tabletext"/>
              <w:jc w:val="left"/>
              <w:rPr>
                <w:lang w:val="en-GB"/>
              </w:rPr>
            </w:pPr>
            <w:r w:rsidRPr="00AD08FE">
              <w:rPr>
                <w:lang w:val="en-GB"/>
              </w:rPr>
              <w:t>Incrementing number</w:t>
            </w:r>
          </w:p>
        </w:tc>
      </w:tr>
      <w:tr w:rsidR="00CC7062" w:rsidRPr="00AD08FE" w:rsidTr="00126CAB">
        <w:trPr>
          <w:trHeight w:val="20"/>
          <w:jc w:val="center"/>
        </w:trPr>
        <w:tc>
          <w:tcPr>
            <w:tcW w:w="828" w:type="dxa"/>
            <w:shd w:val="solid" w:color="C0C0C0" w:fill="FFFFFF"/>
          </w:tcPr>
          <w:p w:rsidR="00CC7062" w:rsidRPr="00AD08FE" w:rsidRDefault="00CC7062" w:rsidP="00F040C3">
            <w:pPr>
              <w:pStyle w:val="Tabletext"/>
              <w:jc w:val="center"/>
              <w:rPr>
                <w:lang w:val="en-GB"/>
              </w:rPr>
            </w:pPr>
          </w:p>
        </w:tc>
        <w:tc>
          <w:tcPr>
            <w:tcW w:w="1647" w:type="dxa"/>
            <w:shd w:val="solid" w:color="C0C0C0" w:fill="FFFFFF"/>
          </w:tcPr>
          <w:p w:rsidR="00CC7062" w:rsidRPr="00AD08FE" w:rsidRDefault="00CC7062" w:rsidP="00126CAB">
            <w:pPr>
              <w:pStyle w:val="Tabletext"/>
              <w:jc w:val="left"/>
              <w:rPr>
                <w:lang w:val="en-GB"/>
              </w:rPr>
            </w:pPr>
            <w:r w:rsidRPr="00AD08FE">
              <w:rPr>
                <w:lang w:val="en-GB"/>
              </w:rPr>
              <w:t>Labels Designator</w:t>
            </w:r>
          </w:p>
        </w:tc>
        <w:tc>
          <w:tcPr>
            <w:tcW w:w="3342" w:type="dxa"/>
          </w:tcPr>
          <w:p w:rsidR="00CC7062" w:rsidRPr="00AD08FE" w:rsidRDefault="00CC7062" w:rsidP="00126CAB">
            <w:pPr>
              <w:pStyle w:val="Tabletext"/>
              <w:jc w:val="left"/>
              <w:rPr>
                <w:lang w:val="en-GB"/>
              </w:rPr>
            </w:pPr>
          </w:p>
        </w:tc>
        <w:tc>
          <w:tcPr>
            <w:tcW w:w="889" w:type="dxa"/>
          </w:tcPr>
          <w:p w:rsidR="00CC7062" w:rsidRPr="00AD08FE" w:rsidRDefault="00CC7062" w:rsidP="00126CAB">
            <w:pPr>
              <w:pStyle w:val="Tabletext"/>
              <w:jc w:val="center"/>
              <w:rPr>
                <w:lang w:val="en-GB"/>
              </w:rPr>
            </w:pPr>
          </w:p>
        </w:tc>
        <w:tc>
          <w:tcPr>
            <w:tcW w:w="2933" w:type="dxa"/>
          </w:tcPr>
          <w:p w:rsidR="00CC7062" w:rsidRPr="00AD08FE" w:rsidRDefault="00CC7062" w:rsidP="00126CAB">
            <w:pPr>
              <w:pStyle w:val="Tabletext"/>
              <w:jc w:val="left"/>
              <w:rPr>
                <w:lang w:val="en-GB"/>
              </w:rPr>
            </w:pPr>
          </w:p>
        </w:tc>
      </w:tr>
      <w:tr w:rsidR="00CC7062" w:rsidRPr="008F3AAA" w:rsidTr="00126CAB">
        <w:trPr>
          <w:trHeight w:val="20"/>
          <w:jc w:val="center"/>
        </w:trPr>
        <w:tc>
          <w:tcPr>
            <w:tcW w:w="828" w:type="dxa"/>
            <w:shd w:val="solid" w:color="C0C0C0" w:fill="FFFFFF"/>
          </w:tcPr>
          <w:p w:rsidR="00CC7062" w:rsidRPr="00AD08FE" w:rsidRDefault="00CC7062" w:rsidP="00126CAB">
            <w:pPr>
              <w:pStyle w:val="Tabletext"/>
              <w:jc w:val="center"/>
              <w:rPr>
                <w:lang w:val="en-GB"/>
              </w:rPr>
            </w:pPr>
            <w:r w:rsidRPr="00AD08FE">
              <w:rPr>
                <w:lang w:val="en-GB"/>
              </w:rPr>
              <w:t>9</w:t>
            </w:r>
            <w:r w:rsidR="00126CAB" w:rsidRPr="00AD08FE">
              <w:rPr>
                <w:lang w:val="en-GB"/>
              </w:rPr>
              <w:t> to </w:t>
            </w:r>
            <w:r w:rsidRPr="00AD08FE">
              <w:rPr>
                <w:lang w:val="en-GB"/>
              </w:rPr>
              <w:t>16</w:t>
            </w:r>
          </w:p>
        </w:tc>
        <w:tc>
          <w:tcPr>
            <w:tcW w:w="1647" w:type="dxa"/>
            <w:shd w:val="solid" w:color="C0C0C0" w:fill="FFFFFF"/>
          </w:tcPr>
          <w:p w:rsidR="00CC7062" w:rsidRPr="00AD08FE" w:rsidRDefault="00CC7062" w:rsidP="00126CAB">
            <w:pPr>
              <w:pStyle w:val="Tabletext"/>
              <w:jc w:val="left"/>
              <w:rPr>
                <w:rFonts w:eastAsia="MS Mincho"/>
                <w:lang w:val="en-GB"/>
              </w:rPr>
            </w:pPr>
            <w:r w:rsidRPr="00AD08FE">
              <w:rPr>
                <w:rFonts w:eastAsia="MS Mincho"/>
                <w:lang w:val="en-GB"/>
              </w:rPr>
              <w:t>Labels Designator</w:t>
            </w:r>
          </w:p>
        </w:tc>
        <w:tc>
          <w:tcPr>
            <w:tcW w:w="3342" w:type="dxa"/>
          </w:tcPr>
          <w:p w:rsidR="00CC7062" w:rsidRPr="00AD08FE" w:rsidRDefault="00CC7062" w:rsidP="00126CAB">
            <w:pPr>
              <w:pStyle w:val="Tabletext"/>
              <w:jc w:val="left"/>
              <w:rPr>
                <w:lang w:val="en-GB"/>
              </w:rPr>
            </w:pPr>
            <w:r w:rsidRPr="00AD08FE">
              <w:rPr>
                <w:lang w:val="en-GB"/>
              </w:rPr>
              <w:t>Defines the labels placement in a hierarchical structure</w:t>
            </w:r>
          </w:p>
        </w:tc>
        <w:tc>
          <w:tcPr>
            <w:tcW w:w="889" w:type="dxa"/>
          </w:tcPr>
          <w:p w:rsidR="00CC7062" w:rsidRPr="00AD08FE" w:rsidRDefault="00CC7062" w:rsidP="00126CAB">
            <w:pPr>
              <w:pStyle w:val="Tabletext"/>
              <w:jc w:val="center"/>
              <w:rPr>
                <w:lang w:val="en-GB"/>
              </w:rPr>
            </w:pPr>
            <w:r w:rsidRPr="00AD08FE">
              <w:rPr>
                <w:lang w:val="en-GB"/>
              </w:rPr>
              <w:t>8 bytes</w:t>
            </w:r>
          </w:p>
        </w:tc>
        <w:tc>
          <w:tcPr>
            <w:tcW w:w="2933" w:type="dxa"/>
          </w:tcPr>
          <w:p w:rsidR="00CC7062" w:rsidRPr="00AD08FE" w:rsidRDefault="00CC7062" w:rsidP="00126CAB">
            <w:pPr>
              <w:pStyle w:val="Tabletext"/>
              <w:jc w:val="left"/>
              <w:rPr>
                <w:lang w:val="en-GB"/>
              </w:rPr>
            </w:pPr>
            <w:r w:rsidRPr="00AD08FE">
              <w:rPr>
                <w:lang w:val="en-GB"/>
              </w:rPr>
              <w:t>Defined by the labels register and Recommendation or practice</w:t>
            </w:r>
          </w:p>
        </w:tc>
      </w:tr>
    </w:tbl>
    <w:p w:rsidR="00CC7062" w:rsidRPr="00AD08FE" w:rsidRDefault="00CC7062" w:rsidP="00126CAB">
      <w:pPr>
        <w:pStyle w:val="Tablefin"/>
      </w:pPr>
    </w:p>
    <w:p w:rsidR="00CC7062" w:rsidRPr="00AD08FE" w:rsidRDefault="00CC7062" w:rsidP="00CC7062">
      <w:pPr>
        <w:pStyle w:val="FigureNo"/>
        <w:rPr>
          <w:lang w:val="en-GB"/>
        </w:rPr>
      </w:pPr>
      <w:r w:rsidRPr="00AD08FE">
        <w:rPr>
          <w:lang w:val="en-GB"/>
        </w:rPr>
        <w:t>Figure 9</w:t>
      </w:r>
    </w:p>
    <w:p w:rsidR="00CC7062" w:rsidRPr="00AD08FE" w:rsidRDefault="00CC7062" w:rsidP="00CC7062">
      <w:pPr>
        <w:pStyle w:val="Figuretitle"/>
        <w:rPr>
          <w:lang w:val="en-GB"/>
        </w:rPr>
      </w:pPr>
      <w:r w:rsidRPr="00AD08FE" w:rsidDel="00653597">
        <w:rPr>
          <w:lang w:val="en-GB"/>
        </w:rPr>
        <w:t>SMPTE Administered UL</w:t>
      </w:r>
      <w:r w:rsidRPr="00AD08FE">
        <w:rPr>
          <w:lang w:val="en-GB"/>
        </w:rPr>
        <w:t xml:space="preserve"> for SMPTE Labels</w:t>
      </w:r>
    </w:p>
    <w:p w:rsidR="00CC7062" w:rsidRPr="00AD08FE" w:rsidRDefault="00685374" w:rsidP="00126CAB">
      <w:pPr>
        <w:pStyle w:val="Figure"/>
        <w:rPr>
          <w:lang w:val="en-GB"/>
        </w:rPr>
      </w:pPr>
      <w:r>
        <w:rPr>
          <w:lang w:val="en-GB"/>
        </w:rPr>
        <w:pict>
          <v:shape id="_x0000_i1077" type="#_x0000_t75" style="width:277.9pt;height:82.7pt">
            <v:imagedata r:id="rId23" o:title=""/>
          </v:shape>
        </w:pict>
      </w:r>
    </w:p>
    <w:p w:rsidR="00CC7062" w:rsidRPr="00AD08FE" w:rsidRDefault="00CC7062" w:rsidP="00CC7062">
      <w:pPr>
        <w:pStyle w:val="Heading1"/>
        <w:rPr>
          <w:lang w:val="en-GB"/>
        </w:rPr>
      </w:pPr>
      <w:r w:rsidRPr="00AD08FE">
        <w:rPr>
          <w:lang w:val="en-GB"/>
        </w:rPr>
        <w:lastRenderedPageBreak/>
        <w:t>6</w:t>
      </w:r>
      <w:r w:rsidRPr="00AD08FE">
        <w:rPr>
          <w:lang w:val="en-GB"/>
        </w:rPr>
        <w:tab/>
        <w:t xml:space="preserve">Registered </w:t>
      </w:r>
      <w:r w:rsidR="00126CAB" w:rsidRPr="00AD08FE">
        <w:rPr>
          <w:lang w:val="en-GB"/>
        </w:rPr>
        <w:t>private information</w:t>
      </w:r>
      <w:r w:rsidR="00126CAB" w:rsidRPr="00AD08FE" w:rsidDel="00271DDA">
        <w:rPr>
          <w:lang w:val="en-GB"/>
        </w:rPr>
        <w:t xml:space="preserve"> </w:t>
      </w:r>
    </w:p>
    <w:p w:rsidR="00CC7062" w:rsidRPr="00AD08FE" w:rsidRDefault="00CC7062" w:rsidP="00CC7062">
      <w:pPr>
        <w:rPr>
          <w:lang w:val="en-GB"/>
        </w:rPr>
      </w:pPr>
      <w:r w:rsidRPr="00AD08FE">
        <w:rPr>
          <w:lang w:val="en-GB"/>
        </w:rPr>
        <w:t>Registered private information shall be identified with the Registry Category field of the SMPTE administered UL set to 0x05. The purpose of this category is to provide a Recommendation, unambiguous means to carry information that is registered with an external agency, and where that information is not desired to be publicly registered in a SMPTE register, or not desired to be qualified as either metadata or essence.</w:t>
      </w:r>
    </w:p>
    <w:p w:rsidR="00CC7062" w:rsidRPr="00AD08FE" w:rsidRDefault="00CC7062" w:rsidP="00CC7062">
      <w:pPr>
        <w:rPr>
          <w:lang w:val="en-GB"/>
        </w:rPr>
      </w:pPr>
      <w:r w:rsidRPr="00AD08FE">
        <w:rPr>
          <w:lang w:val="en-GB"/>
        </w:rPr>
        <w:t xml:space="preserve">This registered private information does not define a SMPTE administered UL as either a Key or a SMPTE Label. </w:t>
      </w:r>
    </w:p>
    <w:p w:rsidR="00CC7062" w:rsidRPr="00AD08FE" w:rsidRDefault="00CC7062" w:rsidP="00CC7062">
      <w:pPr>
        <w:rPr>
          <w:lang w:val="en-GB"/>
        </w:rPr>
      </w:pPr>
      <w:r w:rsidRPr="00AD08FE">
        <w:rPr>
          <w:lang w:val="en-GB"/>
        </w:rPr>
        <w:t>Refer to SMPTE RP 225 for the authoritative definition of the remainder of the UL fields when the Registry Category Designator is set to 0x05.</w:t>
      </w:r>
    </w:p>
    <w:p w:rsidR="00CC7062" w:rsidRDefault="00CC7062" w:rsidP="00CC7062">
      <w:pPr>
        <w:rPr>
          <w:lang w:val="en-GB"/>
        </w:rPr>
      </w:pPr>
    </w:p>
    <w:p w:rsidR="00BC395E" w:rsidRDefault="00BC395E" w:rsidP="00CC7062">
      <w:pPr>
        <w:rPr>
          <w:lang w:val="en-GB"/>
        </w:rPr>
      </w:pPr>
    </w:p>
    <w:p w:rsidR="00BC395E" w:rsidRPr="00AD08FE" w:rsidRDefault="00BC395E" w:rsidP="00CC7062">
      <w:pPr>
        <w:rPr>
          <w:lang w:val="en-GB"/>
        </w:rPr>
      </w:pPr>
    </w:p>
    <w:p w:rsidR="00CC7062" w:rsidRPr="00AD08FE" w:rsidRDefault="00CC7062" w:rsidP="00CC7062">
      <w:pPr>
        <w:rPr>
          <w:lang w:val="en-GB"/>
        </w:rPr>
      </w:pPr>
    </w:p>
    <w:p w:rsidR="00CC7062" w:rsidRPr="00AD08FE" w:rsidRDefault="00CC7062" w:rsidP="00126CAB">
      <w:pPr>
        <w:pStyle w:val="AppendixNoTitle"/>
        <w:rPr>
          <w:lang w:val="en-GB"/>
        </w:rPr>
      </w:pPr>
      <w:bookmarkStart w:id="50" w:name="_Toc164914378"/>
      <w:r w:rsidRPr="00AD08FE">
        <w:rPr>
          <w:lang w:val="en-GB"/>
        </w:rPr>
        <w:t>Appendix A</w:t>
      </w:r>
      <w:r w:rsidR="00126CAB" w:rsidRPr="00AD08FE">
        <w:rPr>
          <w:lang w:val="en-GB"/>
        </w:rPr>
        <w:br/>
      </w:r>
      <w:r w:rsidR="00126CAB" w:rsidRPr="00AD08FE">
        <w:rPr>
          <w:lang w:val="en-GB"/>
        </w:rPr>
        <w:br/>
      </w:r>
      <w:r w:rsidRPr="00AD08FE">
        <w:rPr>
          <w:lang w:val="en-GB"/>
        </w:rPr>
        <w:t xml:space="preserve">Glossary of Terms and Acronyms </w:t>
      </w:r>
      <w:bookmarkEnd w:id="50"/>
    </w:p>
    <w:p w:rsidR="00CC7062" w:rsidRPr="00AD08FE" w:rsidRDefault="00CC7062" w:rsidP="00126CAB">
      <w:pPr>
        <w:pStyle w:val="Normalaftertitle"/>
        <w:rPr>
          <w:lang w:val="en-GB"/>
        </w:rPr>
      </w:pPr>
      <w:r w:rsidRPr="00AD08FE">
        <w:rPr>
          <w:lang w:val="en-GB"/>
        </w:rPr>
        <w:t>For the purpose of this Recommendation, the following terms and definitions are used.</w:t>
      </w:r>
    </w:p>
    <w:p w:rsidR="00CC7062" w:rsidRPr="00AD08FE" w:rsidRDefault="00CC7062" w:rsidP="00CC7062">
      <w:pPr>
        <w:rPr>
          <w:lang w:val="en-GB"/>
        </w:rPr>
      </w:pPr>
      <w:r w:rsidRPr="00AD08FE">
        <w:rPr>
          <w:b/>
          <w:i/>
          <w:lang w:val="en-GB"/>
        </w:rPr>
        <w:t>ASN</w:t>
      </w:r>
      <w:r w:rsidRPr="00AD08FE">
        <w:rPr>
          <w:lang w:val="en-GB"/>
        </w:rPr>
        <w:t xml:space="preserve"> – Abstract Syntax Notation (see ISO/IEC 8825-1 (ITU-T X.690)).</w:t>
      </w:r>
    </w:p>
    <w:p w:rsidR="00CC7062" w:rsidRPr="00AD08FE" w:rsidRDefault="00CC7062" w:rsidP="00126CAB">
      <w:pPr>
        <w:rPr>
          <w:lang w:val="en-GB"/>
        </w:rPr>
      </w:pPr>
      <w:r w:rsidRPr="00AD08FE">
        <w:rPr>
          <w:b/>
          <w:i/>
          <w:lang w:val="en-GB"/>
        </w:rPr>
        <w:t>Basic Encoding Rules (BER)</w:t>
      </w:r>
      <w:r w:rsidRPr="00AD08FE">
        <w:rPr>
          <w:b/>
          <w:lang w:val="en-GB"/>
        </w:rPr>
        <w:t xml:space="preserve"> </w:t>
      </w:r>
      <w:r w:rsidRPr="00AD08FE">
        <w:rPr>
          <w:lang w:val="en-GB"/>
        </w:rPr>
        <w:t xml:space="preserve">– An ISO Recommendation encoding for various constructs in ASN.1. Includes the encoding of Object Identifiers, and also of Length fields. The length bytes of the KLV packet shall conform to the Basic Encoding Rules (BER) for either the short form or long form encoding specified in ISO/IEC 8825-1, </w:t>
      </w:r>
      <w:r w:rsidR="00126CAB" w:rsidRPr="00AD08FE">
        <w:rPr>
          <w:lang w:val="en-GB"/>
        </w:rPr>
        <w:t>§§</w:t>
      </w:r>
      <w:r w:rsidRPr="00AD08FE">
        <w:rPr>
          <w:lang w:val="en-GB"/>
        </w:rPr>
        <w:t xml:space="preserve"> 8.1.3.4 and 8.1.3.5.</w:t>
      </w:r>
    </w:p>
    <w:p w:rsidR="00CC7062" w:rsidRPr="00AD08FE" w:rsidRDefault="00CC7062" w:rsidP="00CC7062">
      <w:pPr>
        <w:rPr>
          <w:lang w:val="en-GB"/>
        </w:rPr>
      </w:pPr>
      <w:r w:rsidRPr="00AD08FE">
        <w:rPr>
          <w:b/>
          <w:i/>
          <w:lang w:val="en-GB"/>
        </w:rPr>
        <w:t>Big-Endian</w:t>
      </w:r>
      <w:r w:rsidRPr="00AD08FE">
        <w:rPr>
          <w:lang w:val="en-GB"/>
        </w:rPr>
        <w:t xml:space="preserve"> – Any multi-octet (multi-byte) data entity that has the most significant octet (byte) first in time or leftmost in diagrams.</w:t>
      </w:r>
    </w:p>
    <w:p w:rsidR="00CC7062" w:rsidRPr="00AD08FE" w:rsidRDefault="00CC7062" w:rsidP="00CC7062">
      <w:pPr>
        <w:rPr>
          <w:lang w:val="en-GB"/>
        </w:rPr>
      </w:pPr>
      <w:r w:rsidRPr="00AD08FE">
        <w:rPr>
          <w:b/>
          <w:i/>
          <w:lang w:val="en-GB"/>
        </w:rPr>
        <w:t>Byte</w:t>
      </w:r>
      <w:r w:rsidRPr="00AD08FE">
        <w:rPr>
          <w:lang w:val="en-GB"/>
        </w:rPr>
        <w:t xml:space="preserve"> – A widely used alternative for the term “octet”.</w:t>
      </w:r>
    </w:p>
    <w:p w:rsidR="00CC7062" w:rsidRPr="00AD08FE" w:rsidRDefault="00CC7062" w:rsidP="00CC7062">
      <w:pPr>
        <w:rPr>
          <w:lang w:val="en-GB"/>
        </w:rPr>
      </w:pPr>
      <w:r w:rsidRPr="00AD08FE">
        <w:rPr>
          <w:b/>
          <w:i/>
          <w:lang w:val="en-GB"/>
        </w:rPr>
        <w:t>CER</w:t>
      </w:r>
      <w:r w:rsidRPr="00AD08FE">
        <w:rPr>
          <w:lang w:val="en-GB"/>
        </w:rPr>
        <w:t xml:space="preserve"> – Canonical Encoding Rules (see ISO/IEC 8825-1 (ITU-T X.690)).</w:t>
      </w:r>
    </w:p>
    <w:p w:rsidR="00CC7062" w:rsidRPr="00AD08FE" w:rsidRDefault="00CC7062" w:rsidP="00CC7062">
      <w:pPr>
        <w:rPr>
          <w:lang w:val="en-GB"/>
        </w:rPr>
      </w:pPr>
      <w:r w:rsidRPr="00AD08FE">
        <w:rPr>
          <w:b/>
          <w:i/>
          <w:lang w:val="en-GB"/>
        </w:rPr>
        <w:t>Container</w:t>
      </w:r>
      <w:r w:rsidRPr="00AD08FE">
        <w:rPr>
          <w:lang w:val="en-GB"/>
        </w:rPr>
        <w:t xml:space="preserve"> – A generic name for a data object which provides a framework to “contain” different kinds of information. The term is commonly applied to multimedia where audio, video, data essence and metadata are formed into a single data object.</w:t>
      </w:r>
    </w:p>
    <w:p w:rsidR="00CC7062" w:rsidRPr="00AD08FE" w:rsidRDefault="00CC7062" w:rsidP="00CC7062">
      <w:pPr>
        <w:rPr>
          <w:bCs/>
          <w:lang w:val="en-GB"/>
        </w:rPr>
      </w:pPr>
      <w:r w:rsidRPr="00AD08FE">
        <w:rPr>
          <w:b/>
          <w:bCs/>
          <w:i/>
          <w:lang w:val="en-GB"/>
        </w:rPr>
        <w:t>Control Data</w:t>
      </w:r>
      <w:r w:rsidRPr="00AD08FE">
        <w:rPr>
          <w:b/>
          <w:bCs/>
          <w:lang w:val="en-GB"/>
        </w:rPr>
        <w:t xml:space="preserve"> –</w:t>
      </w:r>
      <w:r w:rsidRPr="00AD08FE">
        <w:rPr>
          <w:bCs/>
          <w:lang w:val="en-GB"/>
        </w:rPr>
        <w:t xml:space="preserve"> An item of data that is used to provide a control function for essence data or metadata.</w:t>
      </w:r>
    </w:p>
    <w:p w:rsidR="00CC7062" w:rsidRPr="00AD08FE" w:rsidRDefault="00CC7062" w:rsidP="00CC7062">
      <w:pPr>
        <w:rPr>
          <w:bCs/>
          <w:lang w:val="en-GB"/>
        </w:rPr>
      </w:pPr>
      <w:r w:rsidRPr="00AD08FE">
        <w:rPr>
          <w:b/>
          <w:bCs/>
          <w:i/>
          <w:lang w:val="en-GB"/>
        </w:rPr>
        <w:t>Data Group</w:t>
      </w:r>
      <w:r w:rsidRPr="00AD08FE">
        <w:rPr>
          <w:b/>
          <w:bCs/>
          <w:lang w:val="en-GB"/>
        </w:rPr>
        <w:t xml:space="preserve"> –</w:t>
      </w:r>
      <w:r w:rsidRPr="00AD08FE">
        <w:rPr>
          <w:bCs/>
          <w:lang w:val="en-GB"/>
        </w:rPr>
        <w:t xml:space="preserve"> A collection of data items.</w:t>
      </w:r>
    </w:p>
    <w:p w:rsidR="00CC7062" w:rsidRPr="00AD08FE" w:rsidRDefault="00CC7062" w:rsidP="00CC7062">
      <w:pPr>
        <w:rPr>
          <w:lang w:val="en-GB"/>
        </w:rPr>
      </w:pPr>
      <w:r w:rsidRPr="00AD08FE">
        <w:rPr>
          <w:b/>
          <w:i/>
          <w:lang w:val="en-GB"/>
        </w:rPr>
        <w:t>Data Item</w:t>
      </w:r>
      <w:r w:rsidRPr="00AD08FE">
        <w:rPr>
          <w:lang w:val="en-GB"/>
        </w:rPr>
        <w:t xml:space="preserve"> – A data entity in this Recommendation. Note that the term “item” is widely used in other documents and may have a different meaning. Note also that a data item is not a group in this Recommendation.</w:t>
      </w:r>
    </w:p>
    <w:p w:rsidR="00CC7062" w:rsidRPr="00AD08FE" w:rsidRDefault="00CC7062" w:rsidP="00126CAB">
      <w:pPr>
        <w:rPr>
          <w:bCs/>
          <w:lang w:val="en-GB"/>
        </w:rPr>
      </w:pPr>
      <w:r w:rsidRPr="00AD08FE">
        <w:rPr>
          <w:b/>
          <w:bCs/>
          <w:i/>
          <w:lang w:val="en-GB"/>
        </w:rPr>
        <w:t>Data Type</w:t>
      </w:r>
      <w:r w:rsidRPr="00AD08FE">
        <w:rPr>
          <w:b/>
          <w:bCs/>
          <w:lang w:val="en-GB"/>
        </w:rPr>
        <w:t xml:space="preserve"> –</w:t>
      </w:r>
      <w:r w:rsidRPr="00AD08FE">
        <w:rPr>
          <w:bCs/>
          <w:lang w:val="en-GB"/>
        </w:rPr>
        <w:t xml:space="preserve"> (See definition of Type below.</w:t>
      </w:r>
      <w:r w:rsidR="00126CAB" w:rsidRPr="00AD08FE">
        <w:rPr>
          <w:bCs/>
          <w:lang w:val="en-GB"/>
        </w:rPr>
        <w:t>)</w:t>
      </w:r>
    </w:p>
    <w:p w:rsidR="00CC7062" w:rsidRPr="00AD08FE" w:rsidRDefault="00CC7062" w:rsidP="00CC7062">
      <w:pPr>
        <w:rPr>
          <w:lang w:val="en-GB"/>
        </w:rPr>
      </w:pPr>
      <w:r w:rsidRPr="00AD08FE">
        <w:rPr>
          <w:b/>
          <w:i/>
          <w:lang w:val="en-GB"/>
        </w:rPr>
        <w:t>DER</w:t>
      </w:r>
      <w:r w:rsidRPr="00AD08FE">
        <w:rPr>
          <w:lang w:val="en-GB"/>
        </w:rPr>
        <w:t xml:space="preserve"> – Distinguished Encoding Rules (see ISO/IEC 8825-1 (ITU-T X.690)).</w:t>
      </w:r>
    </w:p>
    <w:p w:rsidR="00CC7062" w:rsidRPr="00AD08FE" w:rsidRDefault="00CC7062" w:rsidP="00CC7062">
      <w:pPr>
        <w:rPr>
          <w:bCs/>
          <w:lang w:val="en-GB"/>
        </w:rPr>
      </w:pPr>
      <w:r w:rsidRPr="00AD08FE">
        <w:rPr>
          <w:b/>
          <w:bCs/>
          <w:i/>
          <w:lang w:val="en-GB"/>
        </w:rPr>
        <w:t>Dictionary</w:t>
      </w:r>
      <w:r w:rsidRPr="00AD08FE">
        <w:rPr>
          <w:b/>
          <w:bCs/>
          <w:lang w:val="en-GB"/>
        </w:rPr>
        <w:t xml:space="preserve"> –</w:t>
      </w:r>
      <w:r w:rsidRPr="00AD08FE">
        <w:rPr>
          <w:bCs/>
          <w:lang w:val="en-GB"/>
        </w:rPr>
        <w:t xml:space="preserve"> A register that provides for the semantic interpretation of the data items within the register.</w:t>
      </w:r>
    </w:p>
    <w:p w:rsidR="00CC7062" w:rsidRPr="00AD08FE" w:rsidRDefault="00CC7062" w:rsidP="00CC7062">
      <w:pPr>
        <w:rPr>
          <w:bCs/>
          <w:lang w:val="en-GB"/>
        </w:rPr>
      </w:pPr>
      <w:r w:rsidRPr="00AD08FE">
        <w:rPr>
          <w:b/>
          <w:bCs/>
          <w:i/>
          <w:lang w:val="en-GB"/>
        </w:rPr>
        <w:lastRenderedPageBreak/>
        <w:t>Essence</w:t>
      </w:r>
      <w:r w:rsidRPr="00AD08FE">
        <w:rPr>
          <w:b/>
          <w:bCs/>
          <w:lang w:val="en-GB"/>
        </w:rPr>
        <w:t xml:space="preserve"> –</w:t>
      </w:r>
      <w:r w:rsidRPr="00AD08FE">
        <w:rPr>
          <w:bCs/>
          <w:lang w:val="en-GB"/>
        </w:rPr>
        <w:t xml:space="preserve"> An abstract term that describes any data or signal necessary to represent any single type of visual, aural or other sensory experience independent of the method of coding. Also identified by the SMPTE/EBU “Task Force for Harmonized Recommendations for the Exchange of Program Material as Bitstreams” (TFHS) as Video, Audio, and/or Data information. Essence can also be Graphics, Telemetry, Photographs, or other information.</w:t>
      </w:r>
    </w:p>
    <w:p w:rsidR="00CC7062" w:rsidRPr="00AD08FE" w:rsidRDefault="00CC7062" w:rsidP="00CC7062">
      <w:pPr>
        <w:rPr>
          <w:lang w:val="en-GB"/>
        </w:rPr>
      </w:pPr>
      <w:r w:rsidRPr="00AD08FE">
        <w:rPr>
          <w:b/>
          <w:i/>
          <w:lang w:val="en-GB"/>
        </w:rPr>
        <w:t>ISAN</w:t>
      </w:r>
      <w:r w:rsidRPr="00AD08FE">
        <w:rPr>
          <w:lang w:val="en-GB"/>
        </w:rPr>
        <w:t xml:space="preserve"> – International Recommendation Audiovisual Number.</w:t>
      </w:r>
    </w:p>
    <w:p w:rsidR="00CC7062" w:rsidRPr="00AD08FE" w:rsidRDefault="00CC7062" w:rsidP="00CC7062">
      <w:pPr>
        <w:rPr>
          <w:lang w:val="en-GB"/>
        </w:rPr>
      </w:pPr>
      <w:r w:rsidRPr="00AD08FE">
        <w:rPr>
          <w:b/>
          <w:i/>
          <w:lang w:val="en-GB"/>
        </w:rPr>
        <w:t>Key</w:t>
      </w:r>
      <w:r w:rsidRPr="00AD08FE">
        <w:rPr>
          <w:lang w:val="en-GB"/>
        </w:rPr>
        <w:t xml:space="preserve"> – A 16-byte SMPTE administered Universal Label used for KLV coding of data.</w:t>
      </w:r>
    </w:p>
    <w:p w:rsidR="00CC7062" w:rsidRPr="00AD08FE" w:rsidRDefault="00CC7062" w:rsidP="00CC7062">
      <w:pPr>
        <w:rPr>
          <w:lang w:val="en-GB"/>
        </w:rPr>
      </w:pPr>
      <w:r w:rsidRPr="00AD08FE">
        <w:rPr>
          <w:b/>
          <w:i/>
          <w:lang w:val="en-GB"/>
        </w:rPr>
        <w:t>KLV</w:t>
      </w:r>
      <w:r w:rsidRPr="00AD08FE">
        <w:rPr>
          <w:lang w:val="en-GB"/>
        </w:rPr>
        <w:t xml:space="preserve"> – Key-Length-Value.</w:t>
      </w:r>
    </w:p>
    <w:p w:rsidR="00CC7062" w:rsidRPr="00AD08FE" w:rsidRDefault="00CC7062" w:rsidP="00CC7062">
      <w:pPr>
        <w:rPr>
          <w:lang w:val="en-GB"/>
        </w:rPr>
      </w:pPr>
      <w:r w:rsidRPr="00AD08FE">
        <w:rPr>
          <w:b/>
          <w:i/>
          <w:lang w:val="en-GB"/>
        </w:rPr>
        <w:t>Metadata</w:t>
      </w:r>
      <w:r w:rsidRPr="00AD08FE">
        <w:rPr>
          <w:lang w:val="en-GB"/>
        </w:rPr>
        <w:t xml:space="preserve"> – Generally referred to as “data about data” or “data describing other data”. Metadata is information that is considered ancillary to or otherwise directly complementary to the essence. Also any information considered useful or of value when associated with the essence.</w:t>
      </w:r>
    </w:p>
    <w:p w:rsidR="00CC7062" w:rsidRPr="00AD08FE" w:rsidRDefault="00CC7062" w:rsidP="00CC7062">
      <w:pPr>
        <w:rPr>
          <w:lang w:val="en-GB"/>
        </w:rPr>
      </w:pPr>
      <w:r w:rsidRPr="00AD08FE">
        <w:rPr>
          <w:b/>
          <w:i/>
          <w:lang w:val="en-GB"/>
        </w:rPr>
        <w:t>Metadata Dictionary</w:t>
      </w:r>
      <w:r w:rsidRPr="00AD08FE">
        <w:rPr>
          <w:lang w:val="en-GB"/>
        </w:rPr>
        <w:t xml:space="preserve"> – The Recommendation database of approved Metadata </w:t>
      </w:r>
      <w:r w:rsidRPr="00AD08FE" w:rsidDel="00A61818">
        <w:rPr>
          <w:lang w:val="en-GB"/>
        </w:rPr>
        <w:t>Items</w:t>
      </w:r>
      <w:r w:rsidRPr="00AD08FE">
        <w:rPr>
          <w:lang w:val="en-GB"/>
        </w:rPr>
        <w:t xml:space="preserve"> including definitions and allowed formats.</w:t>
      </w:r>
    </w:p>
    <w:p w:rsidR="00CC7062" w:rsidRPr="00AD08FE" w:rsidRDefault="00CC7062" w:rsidP="00CC7062">
      <w:pPr>
        <w:rPr>
          <w:lang w:val="en-GB"/>
        </w:rPr>
      </w:pPr>
      <w:r w:rsidRPr="00AD08FE">
        <w:rPr>
          <w:b/>
          <w:i/>
          <w:lang w:val="en-GB"/>
        </w:rPr>
        <w:t>Metadata Item</w:t>
      </w:r>
      <w:r w:rsidRPr="00AD08FE">
        <w:rPr>
          <w:lang w:val="en-GB"/>
        </w:rPr>
        <w:t xml:space="preserve"> – A broad term for a unit of metadata.</w:t>
      </w:r>
    </w:p>
    <w:p w:rsidR="00CC7062" w:rsidRPr="00AD08FE" w:rsidRDefault="00CC7062" w:rsidP="00CC7062">
      <w:pPr>
        <w:rPr>
          <w:lang w:val="en-GB"/>
        </w:rPr>
      </w:pPr>
      <w:r w:rsidRPr="00AD08FE">
        <w:rPr>
          <w:b/>
          <w:i/>
          <w:lang w:val="en-GB"/>
        </w:rPr>
        <w:t>Object Identifier (OID)</w:t>
      </w:r>
      <w:r w:rsidRPr="00AD08FE">
        <w:rPr>
          <w:lang w:val="en-GB"/>
        </w:rPr>
        <w:t xml:space="preserve"> – The first byte in the UL that identifies it as a UL — abbreviated OID. Always “06” in hexadecimal (hex) notation (0x06).</w:t>
      </w:r>
    </w:p>
    <w:p w:rsidR="00CC7062" w:rsidRPr="00AD08FE" w:rsidRDefault="00CC7062" w:rsidP="00CC7062">
      <w:pPr>
        <w:rPr>
          <w:lang w:val="en-GB"/>
        </w:rPr>
      </w:pPr>
      <w:r w:rsidRPr="00AD08FE">
        <w:rPr>
          <w:b/>
          <w:i/>
          <w:lang w:val="en-GB"/>
        </w:rPr>
        <w:t>Octet</w:t>
      </w:r>
      <w:r w:rsidRPr="00AD08FE">
        <w:rPr>
          <w:lang w:val="en-GB"/>
        </w:rPr>
        <w:t xml:space="preserve"> – A data word comprising 8 binary digits.</w:t>
      </w:r>
    </w:p>
    <w:p w:rsidR="00CC7062" w:rsidRPr="00AD08FE" w:rsidRDefault="00CC7062" w:rsidP="00CC7062">
      <w:pPr>
        <w:rPr>
          <w:lang w:val="en-GB"/>
        </w:rPr>
      </w:pPr>
      <w:r w:rsidRPr="00AD08FE">
        <w:rPr>
          <w:b/>
          <w:i/>
          <w:lang w:val="en-GB"/>
        </w:rPr>
        <w:t>Primitive Encoding</w:t>
      </w:r>
      <w:r w:rsidRPr="00AD08FE">
        <w:rPr>
          <w:lang w:val="en-GB"/>
        </w:rPr>
        <w:t xml:space="preserve"> – In ASN.1 notation, a definite-length encoding method that applies to simple encoding types and types derived from simple types by implicit tagging. It requires that the length of sub-identifiers be known in advance.</w:t>
      </w:r>
    </w:p>
    <w:p w:rsidR="00CC7062" w:rsidRPr="00AD08FE" w:rsidRDefault="00CC7062" w:rsidP="00CC7062">
      <w:pPr>
        <w:rPr>
          <w:lang w:val="en-GB"/>
        </w:rPr>
      </w:pPr>
      <w:r w:rsidRPr="00AD08FE">
        <w:rPr>
          <w:b/>
          <w:i/>
          <w:lang w:val="en-GB"/>
        </w:rPr>
        <w:t>Register</w:t>
      </w:r>
      <w:r w:rsidRPr="00AD08FE">
        <w:rPr>
          <w:lang w:val="en-GB"/>
        </w:rPr>
        <w:t xml:space="preserve"> – An information store or database that is maintained by a registry.</w:t>
      </w:r>
    </w:p>
    <w:p w:rsidR="00CC7062" w:rsidRPr="00AD08FE" w:rsidRDefault="00CC7062" w:rsidP="00CC7062">
      <w:pPr>
        <w:rPr>
          <w:lang w:val="en-GB"/>
        </w:rPr>
      </w:pPr>
      <w:r w:rsidRPr="00AD08FE">
        <w:rPr>
          <w:b/>
          <w:i/>
          <w:lang w:val="en-GB"/>
        </w:rPr>
        <w:t>Registry</w:t>
      </w:r>
      <w:r w:rsidRPr="00AD08FE">
        <w:rPr>
          <w:lang w:val="en-GB"/>
        </w:rPr>
        <w:t xml:space="preserve"> – An information system for registering data.</w:t>
      </w:r>
    </w:p>
    <w:p w:rsidR="00CC7062" w:rsidRPr="00AD08FE" w:rsidRDefault="00CC7062" w:rsidP="00CC7062">
      <w:pPr>
        <w:rPr>
          <w:lang w:val="en-GB"/>
        </w:rPr>
      </w:pPr>
      <w:r w:rsidRPr="00AD08FE">
        <w:rPr>
          <w:b/>
          <w:i/>
          <w:lang w:val="en-GB"/>
        </w:rPr>
        <w:t xml:space="preserve">SMPTE Administered UL </w:t>
      </w:r>
      <w:r w:rsidRPr="00AD08FE">
        <w:rPr>
          <w:i/>
          <w:lang w:val="en-GB"/>
        </w:rPr>
        <w:t xml:space="preserve">– </w:t>
      </w:r>
      <w:r w:rsidRPr="00AD08FE">
        <w:rPr>
          <w:lang w:val="en-GB"/>
        </w:rPr>
        <w:t>A UL that is administered by SMPTE in accordance with ANSI/SMPTE 298M. All SMPTE administered ULs are 16 bytes in length.</w:t>
      </w:r>
    </w:p>
    <w:p w:rsidR="00CC7062" w:rsidRPr="00AD08FE" w:rsidRDefault="00CC7062" w:rsidP="00685374">
      <w:pPr>
        <w:rPr>
          <w:lang w:val="en-GB"/>
        </w:rPr>
      </w:pPr>
      <w:r w:rsidRPr="00AD08FE">
        <w:rPr>
          <w:b/>
          <w:i/>
          <w:lang w:val="en-GB"/>
        </w:rPr>
        <w:t>SMPTE Label –</w:t>
      </w:r>
      <w:r w:rsidRPr="00AD08FE">
        <w:rPr>
          <w:lang w:val="en-GB"/>
        </w:rPr>
        <w:t xml:space="preserve"> A SMPTE UL that is self identifying (</w:t>
      </w:r>
      <w:r w:rsidR="00126CAB" w:rsidRPr="00AD08FE">
        <w:rPr>
          <w:lang w:val="en-GB"/>
        </w:rPr>
        <w:t>s</w:t>
      </w:r>
      <w:r w:rsidRPr="00AD08FE">
        <w:rPr>
          <w:lang w:val="en-GB"/>
        </w:rPr>
        <w:t xml:space="preserve">ee </w:t>
      </w:r>
      <w:r w:rsidR="00685374">
        <w:rPr>
          <w:lang w:val="en-GB"/>
        </w:rPr>
        <w:t>Section</w:t>
      </w:r>
      <w:r w:rsidR="00126CAB" w:rsidRPr="00AD08FE">
        <w:rPr>
          <w:lang w:val="en-GB"/>
        </w:rPr>
        <w:t xml:space="preserve"> </w:t>
      </w:r>
      <w:r w:rsidRPr="00AD08FE">
        <w:rPr>
          <w:lang w:val="en-GB"/>
        </w:rPr>
        <w:t>7).</w:t>
      </w:r>
    </w:p>
    <w:p w:rsidR="00CC7062" w:rsidRPr="00AD08FE" w:rsidRDefault="00CC7062" w:rsidP="00CC7062">
      <w:pPr>
        <w:rPr>
          <w:lang w:val="en-GB"/>
        </w:rPr>
      </w:pPr>
      <w:r w:rsidRPr="00AD08FE">
        <w:rPr>
          <w:b/>
          <w:i/>
          <w:lang w:val="en-GB"/>
        </w:rPr>
        <w:t>SMPTE Registration Authority</w:t>
      </w:r>
      <w:r w:rsidRPr="00AD08FE">
        <w:rPr>
          <w:lang w:val="en-GB"/>
        </w:rPr>
        <w:t xml:space="preserve"> – A registration organization which keeps record of the use of ANSI/SMPTE 298M UL Keys and other reference data.</w:t>
      </w:r>
    </w:p>
    <w:p w:rsidR="00CC7062" w:rsidRPr="00AD08FE" w:rsidRDefault="00CC7062" w:rsidP="00CC7062">
      <w:pPr>
        <w:rPr>
          <w:lang w:val="en-GB"/>
        </w:rPr>
      </w:pPr>
      <w:r w:rsidRPr="00AD08FE">
        <w:rPr>
          <w:b/>
          <w:i/>
          <w:lang w:val="en-GB"/>
        </w:rPr>
        <w:t>Type or Data Type</w:t>
      </w:r>
      <w:r w:rsidRPr="00AD08FE">
        <w:rPr>
          <w:lang w:val="en-GB"/>
        </w:rPr>
        <w:t xml:space="preserve"> – Information that defines how data is represente</w:t>
      </w:r>
      <w:r w:rsidRPr="00AD08FE" w:rsidDel="00A61818">
        <w:rPr>
          <w:lang w:val="en-GB"/>
        </w:rPr>
        <w:t>d</w:t>
      </w:r>
      <w:r w:rsidRPr="00AD08FE">
        <w:rPr>
          <w:lang w:val="en-GB"/>
        </w:rPr>
        <w:t>.</w:t>
      </w:r>
    </w:p>
    <w:p w:rsidR="00CC7062" w:rsidRPr="00AD08FE" w:rsidRDefault="00CC7062" w:rsidP="00CC7062">
      <w:pPr>
        <w:rPr>
          <w:b/>
          <w:i/>
          <w:lang w:val="en-GB"/>
        </w:rPr>
      </w:pPr>
      <w:r w:rsidRPr="00AD08FE">
        <w:rPr>
          <w:b/>
          <w:i/>
          <w:lang w:val="en-GB"/>
        </w:rPr>
        <w:t xml:space="preserve">SMPTE UL </w:t>
      </w:r>
      <w:r w:rsidRPr="00AD08FE">
        <w:rPr>
          <w:lang w:val="en-GB"/>
        </w:rPr>
        <w:t xml:space="preserve">– An abbreviation of the term </w:t>
      </w:r>
      <w:r w:rsidRPr="00AD08FE">
        <w:rPr>
          <w:b/>
          <w:i/>
          <w:lang w:val="en-GB"/>
        </w:rPr>
        <w:t>SMPTE Administered UL.</w:t>
      </w:r>
    </w:p>
    <w:p w:rsidR="00CC7062" w:rsidRPr="00AD08FE" w:rsidRDefault="00CC7062" w:rsidP="00CC7062">
      <w:pPr>
        <w:rPr>
          <w:lang w:val="en-GB"/>
        </w:rPr>
      </w:pPr>
      <w:r w:rsidRPr="00AD08FE">
        <w:rPr>
          <w:b/>
          <w:i/>
          <w:lang w:val="en-GB"/>
        </w:rPr>
        <w:t xml:space="preserve">Tag </w:t>
      </w:r>
      <w:r w:rsidRPr="00AD08FE">
        <w:rPr>
          <w:lang w:val="en-GB"/>
        </w:rPr>
        <w:t>– A special form of identification that is local to the coding format. In its fully expanded form, a Tag may identical to the Item Designator.</w:t>
      </w:r>
    </w:p>
    <w:p w:rsidR="00CC7062" w:rsidRPr="00AD08FE" w:rsidRDefault="00CC7062" w:rsidP="00CC7062">
      <w:pPr>
        <w:rPr>
          <w:lang w:val="en-GB"/>
        </w:rPr>
      </w:pPr>
      <w:r w:rsidRPr="00AD08FE">
        <w:rPr>
          <w:b/>
          <w:i/>
          <w:lang w:val="en-GB"/>
        </w:rPr>
        <w:t>UL</w:t>
      </w:r>
      <w:r w:rsidRPr="00AD08FE">
        <w:rPr>
          <w:lang w:val="en-GB"/>
        </w:rPr>
        <w:t xml:space="preserve"> – Universal Label; an object identifier according to ISO/IEC 8824-1 (see also ANSI/SMPTE 298M). In this Recommendation, this term is used to mean a SMPTE administered UL.</w:t>
      </w:r>
    </w:p>
    <w:p w:rsidR="00CC7062" w:rsidRPr="00AD08FE" w:rsidRDefault="00CC7062" w:rsidP="00CC7062">
      <w:pPr>
        <w:rPr>
          <w:lang w:val="en-GB"/>
        </w:rPr>
      </w:pPr>
      <w:r w:rsidRPr="00AD08FE">
        <w:rPr>
          <w:b/>
          <w:i/>
          <w:lang w:val="en-GB"/>
        </w:rPr>
        <w:t>Wrapper</w:t>
      </w:r>
      <w:r w:rsidRPr="00AD08FE">
        <w:rPr>
          <w:lang w:val="en-GB"/>
        </w:rPr>
        <w:t xml:space="preserve"> – Identified by the SMPTE/EBU “Task Force for Harmonized Recommendations for the Exchange of Program Material as Bitstreams” (TFHS) as a means of wrapping video, audio, data essence and metadata information into a common framework. In this definition, it is identical to the definition of a container, but Wrappers may further be used to “wrap” further metadata around an already defined container. In this sense, a container is a multi-purpose box which has audio-visual information and a wrapper is the packaging around the box including labelling and other supporting metadata.</w:t>
      </w:r>
    </w:p>
    <w:p w:rsidR="00CC7062" w:rsidRPr="00AD08FE" w:rsidRDefault="00CC7062" w:rsidP="00CC7062">
      <w:pPr>
        <w:overflowPunct/>
        <w:autoSpaceDE/>
        <w:autoSpaceDN/>
        <w:adjustRightInd/>
        <w:spacing w:before="0"/>
        <w:textAlignment w:val="auto"/>
        <w:rPr>
          <w:b/>
          <w:caps/>
          <w:sz w:val="28"/>
          <w:lang w:val="en-GB"/>
        </w:rPr>
      </w:pPr>
      <w:r w:rsidRPr="00AD08FE">
        <w:rPr>
          <w:b/>
          <w:lang w:val="en-GB"/>
        </w:rPr>
        <w:br w:type="page"/>
      </w:r>
    </w:p>
    <w:p w:rsidR="00CC7062" w:rsidRPr="00AD08FE" w:rsidRDefault="00CC7062" w:rsidP="00316631">
      <w:pPr>
        <w:pStyle w:val="AppendixNoTitle"/>
        <w:rPr>
          <w:lang w:val="en-GB"/>
        </w:rPr>
      </w:pPr>
      <w:r w:rsidRPr="00AD08FE">
        <w:rPr>
          <w:lang w:val="en-GB"/>
        </w:rPr>
        <w:lastRenderedPageBreak/>
        <w:t>Appendix B</w:t>
      </w:r>
      <w:r w:rsidR="00316631">
        <w:rPr>
          <w:lang w:val="en-GB"/>
        </w:rPr>
        <w:br/>
      </w:r>
      <w:r w:rsidRPr="00AD08FE">
        <w:rPr>
          <w:lang w:val="en-GB"/>
        </w:rPr>
        <w:t>(</w:t>
      </w:r>
      <w:r w:rsidR="00126CAB" w:rsidRPr="00AD08FE">
        <w:rPr>
          <w:lang w:val="en-GB"/>
        </w:rPr>
        <w:t>Informative</w:t>
      </w:r>
      <w:r w:rsidRPr="00AD08FE">
        <w:rPr>
          <w:lang w:val="en-GB"/>
        </w:rPr>
        <w:t>)</w:t>
      </w:r>
      <w:r w:rsidR="00126CAB" w:rsidRPr="00AD08FE">
        <w:rPr>
          <w:lang w:val="en-GB"/>
        </w:rPr>
        <w:br/>
      </w:r>
      <w:r w:rsidR="00126CAB" w:rsidRPr="00AD08FE">
        <w:rPr>
          <w:lang w:val="en-GB"/>
        </w:rPr>
        <w:br/>
      </w:r>
      <w:r w:rsidRPr="00AD08FE">
        <w:rPr>
          <w:lang w:val="en-GB"/>
        </w:rPr>
        <w:t xml:space="preserve">ASN.1 BER </w:t>
      </w:r>
      <w:r w:rsidRPr="00316631">
        <w:rPr>
          <w:iCs/>
          <w:lang w:val="en-GB"/>
        </w:rPr>
        <w:t xml:space="preserve">Length </w:t>
      </w:r>
      <w:r w:rsidRPr="00AD08FE">
        <w:rPr>
          <w:lang w:val="en-GB"/>
        </w:rPr>
        <w:t>Coding</w:t>
      </w:r>
    </w:p>
    <w:p w:rsidR="00CC7062" w:rsidRPr="00AD08FE" w:rsidRDefault="00CC7062" w:rsidP="00CC7062">
      <w:pPr>
        <w:pStyle w:val="Note"/>
        <w:rPr>
          <w:lang w:val="en-GB"/>
        </w:rPr>
      </w:pPr>
    </w:p>
    <w:p w:rsidR="00CC7062" w:rsidRPr="00AD08FE" w:rsidRDefault="00CC7062" w:rsidP="00126CAB">
      <w:pPr>
        <w:pStyle w:val="Note"/>
        <w:rPr>
          <w:lang w:val="en-GB"/>
        </w:rPr>
      </w:pPr>
      <w:r w:rsidRPr="00AD08FE">
        <w:rPr>
          <w:lang w:val="en-GB"/>
        </w:rPr>
        <w:t xml:space="preserve">NOTE </w:t>
      </w:r>
      <w:r w:rsidR="00126CAB" w:rsidRPr="00AD08FE">
        <w:rPr>
          <w:lang w:val="en-GB"/>
        </w:rPr>
        <w:t xml:space="preserve">1 </w:t>
      </w:r>
      <w:r w:rsidRPr="00AD08FE">
        <w:rPr>
          <w:lang w:val="en-GB"/>
        </w:rPr>
        <w:t xml:space="preserve">– The term “byte” used in this </w:t>
      </w:r>
      <w:r w:rsidR="00126CAB" w:rsidRPr="00AD08FE">
        <w:rPr>
          <w:lang w:val="en-GB"/>
        </w:rPr>
        <w:t xml:space="preserve">Recommendation </w:t>
      </w:r>
      <w:r w:rsidRPr="00AD08FE">
        <w:rPr>
          <w:lang w:val="en-GB"/>
        </w:rPr>
        <w:t>is synonymous with the term “octet” used in ISO/IEC</w:t>
      </w:r>
      <w:r w:rsidR="00126CAB" w:rsidRPr="00AD08FE">
        <w:rPr>
          <w:lang w:val="en-GB"/>
        </w:rPr>
        <w:t> </w:t>
      </w:r>
      <w:r w:rsidRPr="00AD08FE">
        <w:rPr>
          <w:lang w:val="en-GB"/>
        </w:rPr>
        <w:t>8825-1.</w:t>
      </w:r>
    </w:p>
    <w:p w:rsidR="00CC7062" w:rsidRPr="00AD08FE" w:rsidRDefault="00CC7062" w:rsidP="00CC7062">
      <w:pPr>
        <w:rPr>
          <w:lang w:val="en-GB"/>
        </w:rPr>
      </w:pPr>
      <w:r w:rsidRPr="00AD08FE">
        <w:rPr>
          <w:lang w:val="en-GB"/>
        </w:rPr>
        <w:t>The following section is quoted from ISO/IEC 8825-1:</w:t>
      </w:r>
    </w:p>
    <w:p w:rsidR="00CC7062" w:rsidRPr="00AD08FE" w:rsidRDefault="00CC7062" w:rsidP="00126CAB">
      <w:pPr>
        <w:rPr>
          <w:lang w:val="en-GB"/>
        </w:rPr>
      </w:pPr>
      <w:r w:rsidRPr="00AD08FE">
        <w:rPr>
          <w:lang w:val="en-GB"/>
        </w:rPr>
        <w:t>“8.1.3.3</w:t>
      </w:r>
      <w:r w:rsidR="00126CAB" w:rsidRPr="00AD08FE">
        <w:rPr>
          <w:lang w:val="en-GB"/>
        </w:rPr>
        <w:tab/>
      </w:r>
      <w:r w:rsidR="00126CAB" w:rsidRPr="00AD08FE">
        <w:rPr>
          <w:lang w:val="en-GB"/>
        </w:rPr>
        <w:tab/>
      </w:r>
      <w:r w:rsidRPr="00AD08FE">
        <w:rPr>
          <w:lang w:val="en-GB"/>
        </w:rPr>
        <w:t xml:space="preserve">For the definite form, the length octets shall consist of one or more octets, and shall represent the number of octets in the contents octets using either the short form (see </w:t>
      </w:r>
      <w:r w:rsidR="00126CAB" w:rsidRPr="00AD08FE">
        <w:rPr>
          <w:lang w:val="en-GB"/>
        </w:rPr>
        <w:t>§ </w:t>
      </w:r>
      <w:r w:rsidRPr="00AD08FE">
        <w:rPr>
          <w:lang w:val="en-GB"/>
        </w:rPr>
        <w:t xml:space="preserve">8.1.3.4) or the long form (see </w:t>
      </w:r>
      <w:r w:rsidR="00126CAB" w:rsidRPr="00AD08FE">
        <w:rPr>
          <w:lang w:val="en-GB"/>
        </w:rPr>
        <w:t>§ </w:t>
      </w:r>
      <w:r w:rsidRPr="00AD08FE">
        <w:rPr>
          <w:lang w:val="en-GB"/>
        </w:rPr>
        <w:t>8.1.3.5) as a sender’s option.</w:t>
      </w:r>
    </w:p>
    <w:p w:rsidR="00CC7062" w:rsidRPr="00AD08FE" w:rsidRDefault="00CC7062" w:rsidP="00CC7062">
      <w:pPr>
        <w:pStyle w:val="Note"/>
        <w:rPr>
          <w:lang w:val="en-GB"/>
        </w:rPr>
      </w:pPr>
      <w:r w:rsidRPr="00AD08FE">
        <w:rPr>
          <w:lang w:val="en-GB"/>
        </w:rPr>
        <w:t xml:space="preserve">NOTE </w:t>
      </w:r>
      <w:r w:rsidR="00126CAB" w:rsidRPr="00AD08FE">
        <w:rPr>
          <w:lang w:val="en-GB"/>
        </w:rPr>
        <w:t xml:space="preserve">2 </w:t>
      </w:r>
      <w:r w:rsidRPr="00AD08FE">
        <w:rPr>
          <w:lang w:val="en-GB"/>
        </w:rPr>
        <w:t>– The short form can only be used if the number of octets in the contents octets is less than or equal to 127.”</w:t>
      </w:r>
    </w:p>
    <w:p w:rsidR="00CC7062" w:rsidRPr="00AD08FE" w:rsidRDefault="00CC7062" w:rsidP="00126CAB">
      <w:pPr>
        <w:rPr>
          <w:lang w:val="en-GB"/>
        </w:rPr>
      </w:pPr>
      <w:r w:rsidRPr="00AD08FE">
        <w:rPr>
          <w:lang w:val="en-GB"/>
        </w:rPr>
        <w:t>“8.1.3.4</w:t>
      </w:r>
      <w:r w:rsidR="00126CAB" w:rsidRPr="00AD08FE">
        <w:rPr>
          <w:lang w:val="en-GB"/>
        </w:rPr>
        <w:tab/>
      </w:r>
      <w:r w:rsidRPr="00AD08FE">
        <w:rPr>
          <w:lang w:val="en-GB"/>
        </w:rPr>
        <w:tab/>
        <w:t xml:space="preserve">In the short form, the length octets shall consist of a single octet in which bit 8 is zero and bits 7 to 1 encode the number of octets in the contents </w:t>
      </w:r>
      <w:r w:rsidR="00126CAB" w:rsidRPr="00AD08FE">
        <w:rPr>
          <w:lang w:val="en-GB"/>
        </w:rPr>
        <w:t>(</w:t>
      </w:r>
      <w:r w:rsidRPr="00AD08FE">
        <w:rPr>
          <w:lang w:val="en-GB"/>
        </w:rPr>
        <w:t>Value</w:t>
      </w:r>
      <w:r w:rsidR="00126CAB" w:rsidRPr="00AD08FE">
        <w:rPr>
          <w:lang w:val="en-GB"/>
        </w:rPr>
        <w:t>)</w:t>
      </w:r>
      <w:r w:rsidRPr="00AD08FE">
        <w:rPr>
          <w:lang w:val="en-GB"/>
        </w:rPr>
        <w:t xml:space="preserve"> octets (which may be zero), as an unsigned binary integer with bit 7 as the most significant bit.</w:t>
      </w:r>
    </w:p>
    <w:p w:rsidR="00CC7062" w:rsidRPr="00AD08FE" w:rsidRDefault="00CC7062" w:rsidP="00CC7062">
      <w:pPr>
        <w:pStyle w:val="headingb0"/>
      </w:pPr>
      <w:r w:rsidRPr="00AD08FE">
        <w:t>Example</w:t>
      </w:r>
      <w:r w:rsidR="00126CAB" w:rsidRPr="00AD08FE">
        <w:t>:</w:t>
      </w:r>
      <w:r w:rsidRPr="00AD08FE">
        <w:t xml:space="preserve"> </w:t>
      </w:r>
    </w:p>
    <w:p w:rsidR="00CC7062" w:rsidRPr="00AD08FE" w:rsidRDefault="00CC7062" w:rsidP="00CC7062">
      <w:pPr>
        <w:rPr>
          <w:lang w:val="en-GB"/>
        </w:rPr>
      </w:pPr>
      <w:r w:rsidRPr="00AD08FE">
        <w:rPr>
          <w:lang w:val="en-GB"/>
        </w:rPr>
        <w:t>L</w:t>
      </w:r>
      <w:r w:rsidR="00126CAB" w:rsidRPr="00AD08FE">
        <w:rPr>
          <w:lang w:val="en-GB"/>
        </w:rPr>
        <w:t xml:space="preserve"> </w:t>
      </w:r>
      <w:r w:rsidRPr="00AD08FE">
        <w:rPr>
          <w:lang w:val="en-GB"/>
        </w:rPr>
        <w:t>=</w:t>
      </w:r>
      <w:r w:rsidR="00126CAB" w:rsidRPr="00AD08FE">
        <w:rPr>
          <w:lang w:val="en-GB"/>
        </w:rPr>
        <w:t xml:space="preserve"> </w:t>
      </w:r>
      <w:r w:rsidRPr="00AD08FE">
        <w:rPr>
          <w:lang w:val="en-GB"/>
        </w:rPr>
        <w:t>38 can be encoded as 00100110</w:t>
      </w:r>
      <w:r w:rsidRPr="00AD08FE">
        <w:rPr>
          <w:vertAlign w:val="subscript"/>
          <w:lang w:val="en-GB"/>
        </w:rPr>
        <w:t>2</w:t>
      </w:r>
      <w:r w:rsidRPr="00AD08FE">
        <w:rPr>
          <w:lang w:val="en-GB"/>
        </w:rPr>
        <w:t>”</w:t>
      </w:r>
      <w:r w:rsidR="00685374">
        <w:rPr>
          <w:lang w:val="en-GB"/>
        </w:rPr>
        <w:t>.</w:t>
      </w:r>
    </w:p>
    <w:p w:rsidR="00CC7062" w:rsidRPr="00AD08FE" w:rsidRDefault="00CC7062" w:rsidP="00CC7062">
      <w:pPr>
        <w:rPr>
          <w:lang w:val="en-GB"/>
        </w:rPr>
      </w:pPr>
      <w:r w:rsidRPr="00AD08FE">
        <w:rPr>
          <w:lang w:val="en-GB"/>
        </w:rPr>
        <w:t>“8.1.3.5</w:t>
      </w:r>
      <w:r w:rsidRPr="00AD08FE">
        <w:rPr>
          <w:lang w:val="en-GB"/>
        </w:rPr>
        <w:tab/>
        <w:t>In the long form, the length octets shall consist of an initial octet and one or more subsequent octets. The initial octet shall be encoded as follows:</w:t>
      </w:r>
    </w:p>
    <w:p w:rsidR="00CC7062" w:rsidRPr="00AD08FE" w:rsidRDefault="00CC7062" w:rsidP="00CC7062">
      <w:pPr>
        <w:pStyle w:val="enumlev1"/>
        <w:rPr>
          <w:lang w:val="en-GB"/>
        </w:rPr>
      </w:pPr>
      <w:r w:rsidRPr="00AD08FE">
        <w:rPr>
          <w:lang w:val="en-GB"/>
        </w:rPr>
        <w:t>a)</w:t>
      </w:r>
      <w:r w:rsidRPr="00AD08FE">
        <w:rPr>
          <w:lang w:val="en-GB"/>
        </w:rPr>
        <w:tab/>
        <w:t>bit 8 shall be one;</w:t>
      </w:r>
    </w:p>
    <w:p w:rsidR="00CC7062" w:rsidRPr="00AD08FE" w:rsidRDefault="00CC7062" w:rsidP="00CC7062">
      <w:pPr>
        <w:pStyle w:val="enumlev1"/>
        <w:rPr>
          <w:lang w:val="en-GB"/>
        </w:rPr>
      </w:pPr>
      <w:r w:rsidRPr="00AD08FE">
        <w:rPr>
          <w:lang w:val="en-GB"/>
        </w:rPr>
        <w:t>b)</w:t>
      </w:r>
      <w:r w:rsidRPr="00AD08FE">
        <w:rPr>
          <w:lang w:val="en-GB"/>
        </w:rPr>
        <w:tab/>
        <w:t>bits 7 to 1 shall encode the number of subsequent octets in the length octets, as an unsigned binary integer with bit 7 as the most significant bit;</w:t>
      </w:r>
    </w:p>
    <w:p w:rsidR="00CC7062" w:rsidRPr="00AD08FE" w:rsidRDefault="00CC7062" w:rsidP="00CC7062">
      <w:pPr>
        <w:pStyle w:val="enumlev1"/>
        <w:rPr>
          <w:lang w:val="en-GB"/>
        </w:rPr>
      </w:pPr>
      <w:r w:rsidRPr="00AD08FE">
        <w:rPr>
          <w:lang w:val="en-GB"/>
        </w:rPr>
        <w:t>c)</w:t>
      </w:r>
      <w:r w:rsidRPr="00AD08FE">
        <w:rPr>
          <w:lang w:val="en-GB"/>
        </w:rPr>
        <w:tab/>
        <w:t>the value 11111111</w:t>
      </w:r>
      <w:r w:rsidRPr="00AD08FE">
        <w:rPr>
          <w:vertAlign w:val="subscript"/>
          <w:lang w:val="en-GB"/>
        </w:rPr>
        <w:t>2</w:t>
      </w:r>
      <w:r w:rsidRPr="00AD08FE">
        <w:rPr>
          <w:lang w:val="en-GB"/>
        </w:rPr>
        <w:t xml:space="preserve"> shall not be used. </w:t>
      </w:r>
    </w:p>
    <w:p w:rsidR="00CC7062" w:rsidRPr="00AD08FE" w:rsidRDefault="00CC7062" w:rsidP="00CC7062">
      <w:pPr>
        <w:pStyle w:val="Note"/>
        <w:rPr>
          <w:lang w:val="en-GB"/>
        </w:rPr>
      </w:pPr>
      <w:r w:rsidRPr="00AD08FE">
        <w:rPr>
          <w:lang w:val="en-GB"/>
        </w:rPr>
        <w:t xml:space="preserve">NOTE </w:t>
      </w:r>
      <w:r w:rsidR="00126CAB" w:rsidRPr="00AD08FE">
        <w:rPr>
          <w:lang w:val="en-GB"/>
        </w:rPr>
        <w:t xml:space="preserve">3 </w:t>
      </w:r>
      <w:r w:rsidRPr="00AD08FE">
        <w:rPr>
          <w:lang w:val="en-GB"/>
        </w:rPr>
        <w:t>– This restriction is introduced for possible future extensions.</w:t>
      </w:r>
    </w:p>
    <w:p w:rsidR="00CC7062" w:rsidRPr="00AD08FE" w:rsidRDefault="00CC7062" w:rsidP="00CC7062">
      <w:pPr>
        <w:rPr>
          <w:lang w:val="en-GB"/>
        </w:rPr>
      </w:pPr>
      <w:r w:rsidRPr="00AD08FE">
        <w:rPr>
          <w:lang w:val="en-GB"/>
        </w:rPr>
        <w:t>Bits 8 to 1 of the first subsequent byte, followed by bits 8 to 1 of the second subsequent byte, followed in turn by bits 8 to 1 of each further byte up to and including the last subsequent byte, shall be the encoding of an unsigned binary integer equal to the number of bytes in the Value field, with bit 8 of the first subsequent byte as the most significant bit.</w:t>
      </w:r>
    </w:p>
    <w:p w:rsidR="00CC7062" w:rsidRPr="00AD08FE" w:rsidRDefault="00CC7062" w:rsidP="00CC7062">
      <w:pPr>
        <w:pStyle w:val="Note"/>
        <w:rPr>
          <w:lang w:val="en-GB"/>
        </w:rPr>
      </w:pPr>
      <w:r w:rsidRPr="00AD08FE">
        <w:rPr>
          <w:lang w:val="en-GB"/>
        </w:rPr>
        <w:t xml:space="preserve">NOTE </w:t>
      </w:r>
      <w:r w:rsidR="00126CAB" w:rsidRPr="00AD08FE">
        <w:rPr>
          <w:lang w:val="en-GB"/>
        </w:rPr>
        <w:t xml:space="preserve">4 </w:t>
      </w:r>
      <w:r w:rsidRPr="00AD08FE">
        <w:rPr>
          <w:lang w:val="en-GB"/>
        </w:rPr>
        <w:t>– This is sometimes known as “big-endian byte order”.</w:t>
      </w:r>
    </w:p>
    <w:p w:rsidR="00CC7062" w:rsidRPr="00AD08FE" w:rsidRDefault="00CC7062" w:rsidP="00CC7062">
      <w:pPr>
        <w:pStyle w:val="headingb0"/>
      </w:pPr>
      <w:r w:rsidRPr="00AD08FE">
        <w:t>Example</w:t>
      </w:r>
      <w:r w:rsidR="00126CAB" w:rsidRPr="00AD08FE">
        <w:t>:</w:t>
      </w:r>
    </w:p>
    <w:p w:rsidR="00CC7062" w:rsidRPr="00AD08FE" w:rsidRDefault="00CC7062" w:rsidP="00CC7062">
      <w:pPr>
        <w:rPr>
          <w:lang w:val="en-GB"/>
        </w:rPr>
      </w:pPr>
      <w:r w:rsidRPr="00AD08FE">
        <w:rPr>
          <w:lang w:val="en-GB"/>
        </w:rPr>
        <w:t>L</w:t>
      </w:r>
      <w:r w:rsidR="00126CAB" w:rsidRPr="00AD08FE">
        <w:rPr>
          <w:lang w:val="en-GB"/>
        </w:rPr>
        <w:t xml:space="preserve"> </w:t>
      </w:r>
      <w:r w:rsidRPr="00AD08FE">
        <w:rPr>
          <w:lang w:val="en-GB"/>
        </w:rPr>
        <w:t>=</w:t>
      </w:r>
      <w:r w:rsidR="00126CAB" w:rsidRPr="00AD08FE">
        <w:rPr>
          <w:lang w:val="en-GB"/>
        </w:rPr>
        <w:t xml:space="preserve"> </w:t>
      </w:r>
      <w:r w:rsidRPr="00AD08FE">
        <w:rPr>
          <w:lang w:val="en-GB"/>
        </w:rPr>
        <w:t>201 can be encoded as:</w:t>
      </w:r>
    </w:p>
    <w:p w:rsidR="00CC7062" w:rsidRPr="00AD08FE" w:rsidRDefault="00CC7062" w:rsidP="00CC7062">
      <w:pPr>
        <w:rPr>
          <w:lang w:val="en-GB"/>
        </w:rPr>
      </w:pPr>
      <w:r w:rsidRPr="00AD08FE">
        <w:rPr>
          <w:lang w:val="en-GB"/>
        </w:rPr>
        <w:t>Byte 1 = 10000001</w:t>
      </w:r>
      <w:r w:rsidRPr="00AD08FE">
        <w:rPr>
          <w:vertAlign w:val="subscript"/>
          <w:lang w:val="en-GB"/>
        </w:rPr>
        <w:t>2</w:t>
      </w:r>
      <w:r w:rsidRPr="00AD08FE">
        <w:rPr>
          <w:lang w:val="en-GB"/>
        </w:rPr>
        <w:t>,</w:t>
      </w:r>
      <w:r w:rsidRPr="00AD08FE">
        <w:rPr>
          <w:lang w:val="en-GB"/>
        </w:rPr>
        <w:tab/>
        <w:t xml:space="preserve"> Byte 2 = 11001001</w:t>
      </w:r>
      <w:r w:rsidRPr="00AD08FE">
        <w:rPr>
          <w:vertAlign w:val="subscript"/>
          <w:lang w:val="en-GB"/>
        </w:rPr>
        <w:t>2</w:t>
      </w:r>
      <w:r w:rsidRPr="00AD08FE">
        <w:rPr>
          <w:lang w:val="en-GB"/>
        </w:rPr>
        <w:tab/>
        <w:t xml:space="preserve">   [b7 …….b0]</w:t>
      </w:r>
      <w:r w:rsidR="00126CAB" w:rsidRPr="00AD08FE">
        <w:rPr>
          <w:lang w:val="en-GB"/>
        </w:rPr>
        <w:t>.</w:t>
      </w:r>
    </w:p>
    <w:p w:rsidR="00CC7062" w:rsidRPr="00AD08FE" w:rsidRDefault="00CC7062" w:rsidP="00CC7062">
      <w:pPr>
        <w:overflowPunct/>
        <w:autoSpaceDE/>
        <w:autoSpaceDN/>
        <w:adjustRightInd/>
        <w:spacing w:before="0"/>
        <w:textAlignment w:val="auto"/>
        <w:rPr>
          <w:caps/>
          <w:sz w:val="28"/>
          <w:lang w:val="en-GB"/>
        </w:rPr>
      </w:pPr>
      <w:r w:rsidRPr="00AD08FE">
        <w:rPr>
          <w:lang w:val="en-GB"/>
        </w:rPr>
        <w:br w:type="page"/>
      </w:r>
    </w:p>
    <w:p w:rsidR="00CC7062" w:rsidRPr="00AD08FE" w:rsidRDefault="00CC7062" w:rsidP="00316631">
      <w:pPr>
        <w:pStyle w:val="AppendixNoTitle"/>
        <w:spacing w:before="360"/>
        <w:rPr>
          <w:lang w:val="en-GB"/>
        </w:rPr>
      </w:pPr>
      <w:r w:rsidRPr="00AD08FE">
        <w:rPr>
          <w:lang w:val="en-GB"/>
        </w:rPr>
        <w:lastRenderedPageBreak/>
        <w:t>Appendix C</w:t>
      </w:r>
      <w:r w:rsidR="00316631">
        <w:rPr>
          <w:lang w:val="en-GB"/>
        </w:rPr>
        <w:br/>
      </w:r>
      <w:r w:rsidRPr="00AD08FE">
        <w:rPr>
          <w:lang w:val="en-GB"/>
        </w:rPr>
        <w:t>(</w:t>
      </w:r>
      <w:r w:rsidR="00126CAB" w:rsidRPr="00AD08FE">
        <w:rPr>
          <w:lang w:val="en-GB"/>
        </w:rPr>
        <w:t>Informative</w:t>
      </w:r>
      <w:r w:rsidRPr="00AD08FE">
        <w:rPr>
          <w:lang w:val="en-GB"/>
        </w:rPr>
        <w:t>)</w:t>
      </w:r>
      <w:r w:rsidR="00126CAB" w:rsidRPr="00AD08FE">
        <w:rPr>
          <w:lang w:val="en-GB"/>
        </w:rPr>
        <w:br/>
      </w:r>
      <w:r w:rsidR="00126CAB" w:rsidRPr="00AD08FE">
        <w:rPr>
          <w:lang w:val="en-GB"/>
        </w:rPr>
        <w:br/>
      </w:r>
      <w:r w:rsidRPr="00AD08FE">
        <w:rPr>
          <w:lang w:val="en-GB"/>
        </w:rPr>
        <w:t xml:space="preserve">ASN.1 BER Encoding of an </w:t>
      </w:r>
      <w:r w:rsidR="00126CAB" w:rsidRPr="00AD08FE">
        <w:rPr>
          <w:lang w:val="en-GB"/>
        </w:rPr>
        <w:t>object identifier value</w:t>
      </w:r>
    </w:p>
    <w:p w:rsidR="00CC7062" w:rsidRPr="00316631" w:rsidRDefault="00CC7062" w:rsidP="00CC7062">
      <w:pPr>
        <w:rPr>
          <w:sz w:val="18"/>
          <w:szCs w:val="18"/>
          <w:lang w:val="en-GB"/>
        </w:rPr>
      </w:pPr>
    </w:p>
    <w:p w:rsidR="00CC7062" w:rsidRPr="00AD08FE" w:rsidRDefault="00CC7062" w:rsidP="00126CAB">
      <w:pPr>
        <w:pStyle w:val="Note"/>
        <w:rPr>
          <w:lang w:val="en-GB"/>
        </w:rPr>
      </w:pPr>
      <w:r w:rsidRPr="00AD08FE">
        <w:rPr>
          <w:lang w:val="en-GB"/>
        </w:rPr>
        <w:t>NOTE</w:t>
      </w:r>
      <w:r w:rsidR="00126CAB" w:rsidRPr="00AD08FE">
        <w:rPr>
          <w:lang w:val="en-GB"/>
        </w:rPr>
        <w:t xml:space="preserve"> 1</w:t>
      </w:r>
      <w:r w:rsidRPr="00AD08FE">
        <w:rPr>
          <w:lang w:val="en-GB"/>
        </w:rPr>
        <w:t xml:space="preserve"> – The term “byte” used in this </w:t>
      </w:r>
      <w:r w:rsidR="00126CAB" w:rsidRPr="00AD08FE">
        <w:rPr>
          <w:lang w:val="en-GB"/>
        </w:rPr>
        <w:t xml:space="preserve">Recommendation </w:t>
      </w:r>
      <w:r w:rsidRPr="00AD08FE">
        <w:rPr>
          <w:lang w:val="en-GB"/>
        </w:rPr>
        <w:t>is synonymous with the term “octet” used in ISO/IEC</w:t>
      </w:r>
      <w:r w:rsidR="00126CAB" w:rsidRPr="00AD08FE">
        <w:rPr>
          <w:lang w:val="en-GB"/>
        </w:rPr>
        <w:t> </w:t>
      </w:r>
      <w:r w:rsidRPr="00AD08FE">
        <w:rPr>
          <w:lang w:val="en-GB"/>
        </w:rPr>
        <w:t>8825-1.</w:t>
      </w:r>
    </w:p>
    <w:p w:rsidR="00CC7062" w:rsidRPr="00AD08FE" w:rsidRDefault="00CC7062" w:rsidP="00CC7062">
      <w:pPr>
        <w:rPr>
          <w:lang w:val="en-GB"/>
        </w:rPr>
      </w:pPr>
      <w:r w:rsidRPr="00AD08FE">
        <w:rPr>
          <w:lang w:val="en-GB"/>
        </w:rPr>
        <w:t>The following section is quoted from ISO/IEC 8825-1:</w:t>
      </w:r>
    </w:p>
    <w:p w:rsidR="00CC7062" w:rsidRPr="00AD08FE" w:rsidRDefault="00CC7062" w:rsidP="00CC7062">
      <w:pPr>
        <w:pStyle w:val="Note"/>
        <w:rPr>
          <w:szCs w:val="24"/>
          <w:lang w:val="en-GB"/>
        </w:rPr>
      </w:pPr>
      <w:r w:rsidRPr="00AD08FE">
        <w:rPr>
          <w:noProof/>
          <w:szCs w:val="24"/>
          <w:lang w:val="en-US" w:eastAsia="zh-CN"/>
        </w:rPr>
        <w:drawing>
          <wp:inline distT="0" distB="0" distL="0" distR="0" wp14:anchorId="3FC25406" wp14:editId="1D1E36E9">
            <wp:extent cx="6276340" cy="5534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6340" cy="5534025"/>
                    </a:xfrm>
                    <a:prstGeom prst="rect">
                      <a:avLst/>
                    </a:prstGeom>
                    <a:noFill/>
                    <a:ln>
                      <a:noFill/>
                    </a:ln>
                  </pic:spPr>
                </pic:pic>
              </a:graphicData>
            </a:graphic>
          </wp:inline>
        </w:drawing>
      </w:r>
    </w:p>
    <w:p w:rsidR="00CC7062" w:rsidRPr="00316631" w:rsidRDefault="00CC7062" w:rsidP="00CC7062">
      <w:pPr>
        <w:overflowPunct/>
        <w:spacing w:before="0"/>
        <w:textAlignment w:val="auto"/>
        <w:rPr>
          <w:rFonts w:cs="Arial"/>
          <w:sz w:val="16"/>
          <w:szCs w:val="16"/>
          <w:lang w:val="en-GB"/>
        </w:rPr>
      </w:pPr>
    </w:p>
    <w:p w:rsidR="00A6617B" w:rsidRDefault="00CC7062" w:rsidP="00CC7062">
      <w:pPr>
        <w:rPr>
          <w:lang w:val="en-GB"/>
        </w:rPr>
      </w:pPr>
      <w:r w:rsidRPr="00AD08FE">
        <w:rPr>
          <w:rFonts w:cs="Arial"/>
          <w:noProof/>
          <w:szCs w:val="24"/>
          <w:lang w:val="en-US" w:eastAsia="zh-CN"/>
        </w:rPr>
        <w:drawing>
          <wp:inline distT="0" distB="0" distL="0" distR="0" wp14:anchorId="2B2D3C1F" wp14:editId="016842F0">
            <wp:extent cx="6466205" cy="1021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6205" cy="1021080"/>
                    </a:xfrm>
                    <a:prstGeom prst="rect">
                      <a:avLst/>
                    </a:prstGeom>
                    <a:noFill/>
                    <a:ln>
                      <a:noFill/>
                    </a:ln>
                  </pic:spPr>
                </pic:pic>
              </a:graphicData>
            </a:graphic>
          </wp:inline>
        </w:drawing>
      </w:r>
    </w:p>
    <w:p w:rsidR="00685374" w:rsidRDefault="00685374" w:rsidP="00CC7062">
      <w:pPr>
        <w:rPr>
          <w:lang w:val="en-GB"/>
        </w:rPr>
      </w:pPr>
    </w:p>
    <w:p w:rsidR="00CC7062" w:rsidRPr="00AD08FE" w:rsidRDefault="00CC7062" w:rsidP="007F7633">
      <w:pPr>
        <w:pStyle w:val="Line"/>
      </w:pPr>
    </w:p>
    <w:sectPr w:rsidR="00CC7062" w:rsidRPr="00AD08FE" w:rsidSect="007F7633">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790" w:rsidRDefault="00904790">
      <w:r>
        <w:separator/>
      </w:r>
    </w:p>
  </w:endnote>
  <w:endnote w:type="continuationSeparator" w:id="0">
    <w:p w:rsidR="00904790" w:rsidRDefault="0090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790" w:rsidRDefault="00904790">
      <w:r>
        <w:separator/>
      </w:r>
    </w:p>
  </w:footnote>
  <w:footnote w:type="continuationSeparator" w:id="0">
    <w:p w:rsidR="00904790" w:rsidRDefault="00904790">
      <w:r>
        <w:continuationSeparator/>
      </w:r>
    </w:p>
  </w:footnote>
  <w:footnote w:id="1">
    <w:p w:rsidR="00904790" w:rsidRPr="00CC7062" w:rsidRDefault="00904790" w:rsidP="008F3AAA">
      <w:pPr>
        <w:pStyle w:val="FootnoteText"/>
        <w:rPr>
          <w:lang w:val="en-US"/>
        </w:rPr>
      </w:pPr>
      <w:r>
        <w:rPr>
          <w:rStyle w:val="FootnoteReference"/>
        </w:rPr>
        <w:footnoteRef/>
      </w:r>
      <w:r w:rsidRPr="00CC7062">
        <w:rPr>
          <w:lang w:val="en-US"/>
        </w:rPr>
        <w:t xml:space="preserve"> </w:t>
      </w:r>
      <w:r>
        <w:rPr>
          <w:lang w:val="en-US"/>
        </w:rPr>
        <w:tab/>
        <w:t xml:space="preserve">SMPTE </w:t>
      </w:r>
      <w:r w:rsidR="008F3AAA">
        <w:rPr>
          <w:lang w:val="en-US"/>
        </w:rPr>
        <w:t>a</w:t>
      </w:r>
      <w:r>
        <w:rPr>
          <w:lang w:val="en-US"/>
        </w:rPr>
        <w:t>cts as the register of values for the universal label, Type Values, and entries in the Metadata dictionary. Readers of this Recommendation are urged to check registered values at</w:t>
      </w:r>
      <w:r w:rsidR="008F3AAA">
        <w:rPr>
          <w:lang w:val="en-US"/>
        </w:rPr>
        <w:t xml:space="preserve"> </w:t>
      </w:r>
      <w:hyperlink r:id="rId1" w:history="1">
        <w:r w:rsidR="008F3AAA" w:rsidRPr="00905993">
          <w:rPr>
            <w:rStyle w:val="Hyperlink"/>
            <w:lang w:val="en-US"/>
          </w:rPr>
          <w:t>http://www.smpte</w:t>
        </w:r>
        <w:r w:rsidR="008F3AAA" w:rsidRPr="00905993">
          <w:rPr>
            <w:rStyle w:val="Hyperlink"/>
            <w:lang w:val="en-US"/>
          </w:rPr>
          <w:noBreakHyphen/>
          <w:t>ra.org/</w:t>
        </w:r>
      </w:hyperlink>
      <w:r>
        <w:rPr>
          <w:lang w:val="en-US"/>
        </w:rPr>
        <w:t xml:space="preserve"> for the latest entries.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90" w:rsidRDefault="009047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90" w:rsidRDefault="00904790" w:rsidP="00F040C3">
    <w:pPr>
      <w:pStyle w:val="Header"/>
      <w:ind w:right="360" w:firstLine="360"/>
    </w:pPr>
    <w:r>
      <w:rPr>
        <w:noProof/>
        <w:lang w:val="en-US" w:eastAsia="zh-CN"/>
      </w:rPr>
      <w:drawing>
        <wp:anchor distT="0" distB="0" distL="114300" distR="114300" simplePos="0" relativeHeight="251659264" behindDoc="1" locked="0" layoutInCell="1" allowOverlap="1" wp14:anchorId="317D7C37" wp14:editId="361307F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90" w:rsidRPr="000F6905" w:rsidRDefault="0090479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C395E">
      <w:rPr>
        <w:rStyle w:val="PageNumber"/>
        <w:b/>
        <w:bCs/>
        <w:noProof/>
      </w:rPr>
      <w:t>ii</w:t>
    </w:r>
    <w:r>
      <w:rPr>
        <w:rStyle w:val="PageNumber"/>
        <w:b/>
        <w:bCs/>
      </w:rPr>
      <w:fldChar w:fldCharType="end"/>
    </w:r>
    <w:r w:rsidRPr="000F6905">
      <w:tab/>
    </w:r>
    <w:fldSimple w:instr=" DOCPROPERTY &quot;Header&quot; \* MERGEFORMAT ">
      <w:r w:rsidR="00BC395E" w:rsidRPr="00BC395E">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C395E">
      <w:rPr>
        <w:b/>
        <w:bCs/>
        <w:noProof/>
      </w:rPr>
      <w:t>ITU-R  BT.1563-1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90" w:rsidRDefault="00904790">
    <w:pPr>
      <w:pStyle w:val="Header"/>
    </w:pPr>
    <w:r>
      <w:tab/>
    </w:r>
    <w:fldSimple w:instr=" DOCPROPERTY &quot;Header&quot; \* MERGEFORMAT ">
      <w:r w:rsidR="00BC395E" w:rsidRPr="00BC39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C395E">
      <w:rPr>
        <w:b/>
        <w:bCs/>
        <w:noProof/>
      </w:rPr>
      <w:t>ITU-R  BT.1563-1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90" w:rsidRDefault="0090479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C395E">
      <w:rPr>
        <w:rStyle w:val="PageNumber"/>
        <w:b/>
        <w:bCs/>
        <w:noProof/>
        <w:lang w:val="en-US"/>
      </w:rPr>
      <w:t>26</w:t>
    </w:r>
    <w:r>
      <w:rPr>
        <w:rStyle w:val="PageNumber"/>
        <w:b/>
        <w:bCs/>
      </w:rPr>
      <w:fldChar w:fldCharType="end"/>
    </w:r>
    <w:r>
      <w:rPr>
        <w:lang w:val="en-US"/>
      </w:rPr>
      <w:tab/>
    </w:r>
    <w:fldSimple w:instr=" DOCPROPERTY &quot;Header&quot; \* MERGEFORMAT ">
      <w:r w:rsidR="00BC395E" w:rsidRPr="00BC395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C395E">
      <w:rPr>
        <w:b/>
        <w:bCs/>
        <w:noProof/>
      </w:rPr>
      <w:t>ITU-R  BT.1563-1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790" w:rsidRDefault="00904790">
    <w:pPr>
      <w:pStyle w:val="Header"/>
    </w:pPr>
    <w:r>
      <w:tab/>
    </w:r>
    <w:fldSimple w:instr=" DOCPROPERTY &quot;Header&quot; \* MERGEFORMAT ">
      <w:r w:rsidR="00BC395E" w:rsidRPr="00BC39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C395E">
      <w:rPr>
        <w:b/>
        <w:bCs/>
        <w:noProof/>
      </w:rPr>
      <w:t>ITU-R  BT.1563-1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395E">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9DCAF4A"/>
    <w:lvl w:ilvl="0">
      <w:start w:val="1"/>
      <w:numFmt w:val="decimal"/>
      <w:pStyle w:val="ListNumber"/>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02D669F"/>
    <w:multiLevelType w:val="singleLevel"/>
    <w:tmpl w:val="4A585F4E"/>
    <w:lvl w:ilvl="0">
      <w:start w:val="1"/>
      <w:numFmt w:val="decimal"/>
      <w:lvlText w:val="%1"/>
      <w:legacy w:legacy="1" w:legacySpace="0" w:legacyIndent="795"/>
      <w:lvlJc w:val="left"/>
      <w:pPr>
        <w:ind w:left="795" w:hanging="795"/>
      </w:p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0ECB34F8"/>
    <w:multiLevelType w:val="hybridMultilevel"/>
    <w:tmpl w:val="EF509792"/>
    <w:lvl w:ilvl="0" w:tplc="9E9AFA94">
      <w:start w:val="1"/>
      <w:numFmt w:val="decimal"/>
      <w:lvlText w:val="%1"/>
      <w:lvlJc w:val="left"/>
      <w:pPr>
        <w:tabs>
          <w:tab w:val="num" w:pos="720"/>
        </w:tabs>
        <w:ind w:left="720" w:hanging="360"/>
      </w:pPr>
      <w:rPr>
        <w:rFonts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6">
    <w:nsid w:val="12AE5116"/>
    <w:multiLevelType w:val="singleLevel"/>
    <w:tmpl w:val="7FB47B74"/>
    <w:lvl w:ilvl="0">
      <w:start w:val="1"/>
      <w:numFmt w:val="bullet"/>
      <w:lvlText w:val=""/>
      <w:lvlJc w:val="left"/>
      <w:pPr>
        <w:tabs>
          <w:tab w:val="num" w:pos="360"/>
        </w:tabs>
        <w:ind w:left="360" w:hanging="360"/>
      </w:pPr>
      <w:rPr>
        <w:rFonts w:ascii="Symbol" w:hAnsi="Symbol" w:hint="default"/>
      </w:rPr>
    </w:lvl>
  </w:abstractNum>
  <w:abstractNum w:abstractNumId="7">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16C81A9E"/>
    <w:multiLevelType w:val="hybridMultilevel"/>
    <w:tmpl w:val="B72A6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0">
    <w:nsid w:val="199653CA"/>
    <w:multiLevelType w:val="hybridMultilevel"/>
    <w:tmpl w:val="84006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3A193E"/>
    <w:multiLevelType w:val="hybridMultilevel"/>
    <w:tmpl w:val="19B6B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F51CA7"/>
    <w:multiLevelType w:val="hybridMultilevel"/>
    <w:tmpl w:val="BED81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324325"/>
    <w:multiLevelType w:val="hybridMultilevel"/>
    <w:tmpl w:val="F6DE5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nsid w:val="33200657"/>
    <w:multiLevelType w:val="hybridMultilevel"/>
    <w:tmpl w:val="18AE31E2"/>
    <w:lvl w:ilvl="0" w:tplc="E4CAB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C35F5"/>
    <w:multiLevelType w:val="singleLevel"/>
    <w:tmpl w:val="74BE1188"/>
    <w:lvl w:ilvl="0">
      <w:start w:val="7"/>
      <w:numFmt w:val="decimal"/>
      <w:lvlText w:val="%1"/>
      <w:legacy w:legacy="1" w:legacySpace="0" w:legacyIndent="795"/>
      <w:lvlJc w:val="left"/>
      <w:pPr>
        <w:ind w:left="795" w:hanging="795"/>
      </w:pPr>
    </w:lvl>
  </w:abstractNum>
  <w:abstractNum w:abstractNumId="17">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8">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9">
    <w:nsid w:val="3C7E7A67"/>
    <w:multiLevelType w:val="hybridMultilevel"/>
    <w:tmpl w:val="236C69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2642D6D"/>
    <w:multiLevelType w:val="hybridMultilevel"/>
    <w:tmpl w:val="7DBADE16"/>
    <w:lvl w:ilvl="0" w:tplc="AE6869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nsid w:val="5DBE7AE4"/>
    <w:multiLevelType w:val="hybridMultilevel"/>
    <w:tmpl w:val="99586B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63242C82"/>
    <w:multiLevelType w:val="hybridMultilevel"/>
    <w:tmpl w:val="5322BA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37840FF"/>
    <w:multiLevelType w:val="singleLevel"/>
    <w:tmpl w:val="6A6E9A16"/>
    <w:lvl w:ilvl="0">
      <w:start w:val="1"/>
      <w:numFmt w:val="decimal"/>
      <w:lvlText w:val="%1."/>
      <w:legacy w:legacy="1" w:legacySpace="0" w:legacyIndent="360"/>
      <w:lvlJc w:val="left"/>
      <w:pPr>
        <w:ind w:left="360" w:hanging="360"/>
      </w:pPr>
    </w:lvl>
  </w:abstractNum>
  <w:abstractNum w:abstractNumId="28">
    <w:nsid w:val="655B32C8"/>
    <w:multiLevelType w:val="singleLevel"/>
    <w:tmpl w:val="D4DC71EA"/>
    <w:lvl w:ilvl="0">
      <w:start w:val="2"/>
      <w:numFmt w:val="decimal"/>
      <w:lvlText w:val="%1"/>
      <w:legacy w:legacy="1" w:legacySpace="0" w:legacyIndent="795"/>
      <w:lvlJc w:val="left"/>
      <w:pPr>
        <w:ind w:left="795" w:hanging="795"/>
      </w:pPr>
    </w:lvl>
  </w:abstractNum>
  <w:abstractNum w:abstractNumId="29">
    <w:nsid w:val="6A940A5B"/>
    <w:multiLevelType w:val="singleLevel"/>
    <w:tmpl w:val="74BE1188"/>
    <w:lvl w:ilvl="0">
      <w:start w:val="7"/>
      <w:numFmt w:val="decimal"/>
      <w:lvlText w:val="%1"/>
      <w:legacy w:legacy="1" w:legacySpace="0" w:legacyIndent="795"/>
      <w:lvlJc w:val="left"/>
      <w:pPr>
        <w:ind w:left="795" w:hanging="795"/>
      </w:pPr>
    </w:lvl>
  </w:abstractNum>
  <w:abstractNum w:abstractNumId="30">
    <w:nsid w:val="6D536475"/>
    <w:multiLevelType w:val="hybridMultilevel"/>
    <w:tmpl w:val="31B420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04F5C90"/>
    <w:multiLevelType w:val="hybridMultilevel"/>
    <w:tmpl w:val="75826188"/>
    <w:lvl w:ilvl="0" w:tplc="184688F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0B929A6"/>
    <w:multiLevelType w:val="singleLevel"/>
    <w:tmpl w:val="1EF62A9A"/>
    <w:lvl w:ilvl="0">
      <w:start w:val="5"/>
      <w:numFmt w:val="decimal"/>
      <w:lvlText w:val="%1"/>
      <w:legacy w:legacy="1" w:legacySpace="0" w:legacyIndent="795"/>
      <w:lvlJc w:val="left"/>
      <w:pPr>
        <w:ind w:left="795" w:hanging="795"/>
      </w:pPr>
    </w:lvl>
  </w:abstractNum>
  <w:abstractNum w:abstractNumId="33">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4">
    <w:nsid w:val="761E395C"/>
    <w:multiLevelType w:val="hybridMultilevel"/>
    <w:tmpl w:val="606C77C6"/>
    <w:lvl w:ilvl="0" w:tplc="184688F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7">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3"/>
  </w:num>
  <w:num w:numId="2">
    <w:abstractNumId w:val="14"/>
  </w:num>
  <w:num w:numId="3">
    <w:abstractNumId w:val="7"/>
  </w:num>
  <w:num w:numId="4">
    <w:abstractNumId w:val="22"/>
  </w:num>
  <w:num w:numId="5">
    <w:abstractNumId w:val="3"/>
  </w:num>
  <w:num w:numId="6">
    <w:abstractNumId w:val="18"/>
  </w:num>
  <w:num w:numId="7">
    <w:abstractNumId w:val="35"/>
  </w:num>
  <w:num w:numId="8">
    <w:abstractNumId w:val="9"/>
  </w:num>
  <w:num w:numId="9">
    <w:abstractNumId w:val="2"/>
  </w:num>
  <w:num w:numId="10">
    <w:abstractNumId w:val="23"/>
  </w:num>
  <w:num w:numId="11">
    <w:abstractNumId w:val="16"/>
  </w:num>
  <w:num w:numId="12">
    <w:abstractNumId w:val="37"/>
  </w:num>
  <w:num w:numId="13">
    <w:abstractNumId w:val="37"/>
    <w:lvlOverride w:ilvl="0">
      <w:lvl w:ilvl="0">
        <w:start w:val="2"/>
        <w:numFmt w:val="lowerLetter"/>
        <w:lvlText w:val="%1)"/>
        <w:legacy w:legacy="1" w:legacySpace="0" w:legacyIndent="720"/>
        <w:lvlJc w:val="left"/>
        <w:pPr>
          <w:ind w:left="720" w:hanging="720"/>
        </w:pPr>
      </w:lvl>
    </w:lvlOverride>
  </w:num>
  <w:num w:numId="14">
    <w:abstractNumId w:val="5"/>
  </w:num>
  <w:num w:numId="15">
    <w:abstractNumId w:val="36"/>
  </w:num>
  <w:num w:numId="1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7"/>
  </w:num>
  <w:num w:numId="18">
    <w:abstractNumId w:val="28"/>
  </w:num>
  <w:num w:numId="19">
    <w:abstractNumId w:val="21"/>
  </w:num>
  <w:num w:numId="20">
    <w:abstractNumId w:val="1"/>
    <w:lvlOverride w:ilvl="0">
      <w:lvl w:ilvl="0">
        <w:start w:val="1"/>
        <w:numFmt w:val="bullet"/>
        <w:lvlText w:val="-"/>
        <w:legacy w:legacy="1" w:legacySpace="0" w:legacyIndent="360"/>
        <w:lvlJc w:val="left"/>
        <w:pPr>
          <w:ind w:left="360" w:hanging="360"/>
        </w:pPr>
        <w:rPr>
          <w:sz w:val="16"/>
        </w:rPr>
      </w:lvl>
    </w:lvlOverride>
  </w:num>
  <w:num w:numId="21">
    <w:abstractNumId w:val="32"/>
  </w:num>
  <w:num w:numId="22">
    <w:abstractNumId w:val="24"/>
  </w:num>
  <w:num w:numId="23">
    <w:abstractNumId w:val="27"/>
  </w:num>
  <w:num w:numId="24">
    <w:abstractNumId w:val="29"/>
  </w:num>
  <w:num w:numId="25">
    <w:abstractNumId w:val="12"/>
  </w:num>
  <w:num w:numId="26">
    <w:abstractNumId w:val="11"/>
  </w:num>
  <w:num w:numId="27">
    <w:abstractNumId w:val="8"/>
  </w:num>
  <w:num w:numId="28">
    <w:abstractNumId w:val="25"/>
  </w:num>
  <w:num w:numId="29">
    <w:abstractNumId w:val="13"/>
  </w:num>
  <w:num w:numId="30">
    <w:abstractNumId w:val="10"/>
  </w:num>
  <w:num w:numId="31">
    <w:abstractNumId w:val="30"/>
  </w:num>
  <w:num w:numId="32">
    <w:abstractNumId w:val="19"/>
  </w:num>
  <w:num w:numId="33">
    <w:abstractNumId w:val="26"/>
  </w:num>
  <w:num w:numId="34">
    <w:abstractNumId w:val="34"/>
  </w:num>
  <w:num w:numId="35">
    <w:abstractNumId w:val="31"/>
  </w:num>
  <w:num w:numId="36">
    <w:abstractNumId w:val="4"/>
  </w:num>
  <w:num w:numId="37">
    <w:abstractNumId w:val="6"/>
  </w:num>
  <w:num w:numId="38">
    <w:abstractNumId w:val="0"/>
  </w:num>
  <w:num w:numId="39">
    <w:abstractNumId w:val="0"/>
    <w:lvlOverride w:ilvl="0">
      <w:startOverride w:val="1"/>
    </w:lvlOverride>
  </w:num>
  <w:num w:numId="40">
    <w:abstractNumId w:val="1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062"/>
    <w:rsid w:val="00126CAB"/>
    <w:rsid w:val="00217EBF"/>
    <w:rsid w:val="002D76C4"/>
    <w:rsid w:val="00316631"/>
    <w:rsid w:val="003564F4"/>
    <w:rsid w:val="005C6802"/>
    <w:rsid w:val="00607D68"/>
    <w:rsid w:val="00685374"/>
    <w:rsid w:val="007468DA"/>
    <w:rsid w:val="007F7633"/>
    <w:rsid w:val="008041C4"/>
    <w:rsid w:val="008E4B53"/>
    <w:rsid w:val="008F3AAA"/>
    <w:rsid w:val="00904790"/>
    <w:rsid w:val="009A3130"/>
    <w:rsid w:val="00A6617B"/>
    <w:rsid w:val="00AB0DC8"/>
    <w:rsid w:val="00AD08FE"/>
    <w:rsid w:val="00AD45AF"/>
    <w:rsid w:val="00B44E24"/>
    <w:rsid w:val="00BC395E"/>
    <w:rsid w:val="00CA48DB"/>
    <w:rsid w:val="00CC2DAC"/>
    <w:rsid w:val="00CC7062"/>
    <w:rsid w:val="00CF038C"/>
    <w:rsid w:val="00D26029"/>
    <w:rsid w:val="00D61330"/>
    <w:rsid w:val="00DF4176"/>
    <w:rsid w:val="00E837DD"/>
    <w:rsid w:val="00F040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EndnoteReference">
    <w:name w:val="endnote reference"/>
    <w:basedOn w:val="DefaultParagraphFont"/>
    <w:rsid w:val="00CC7062"/>
    <w:rPr>
      <w:vertAlign w:val="superscript"/>
    </w:rPr>
  </w:style>
  <w:style w:type="paragraph" w:customStyle="1" w:styleId="AnnexNo">
    <w:name w:val="Annex_No"/>
    <w:basedOn w:val="Normal"/>
    <w:next w:val="Normal"/>
    <w:rsid w:val="00CC706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C706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C7062"/>
  </w:style>
  <w:style w:type="paragraph" w:customStyle="1" w:styleId="Appendixtitle">
    <w:name w:val="Appendix_title"/>
    <w:basedOn w:val="Annextitle"/>
    <w:next w:val="Normal"/>
    <w:rsid w:val="00CC7062"/>
  </w:style>
  <w:style w:type="paragraph" w:styleId="Index4">
    <w:name w:val="index 4"/>
    <w:basedOn w:val="Normal"/>
    <w:next w:val="Normal"/>
    <w:rsid w:val="00CC706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C706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C706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C706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C7062"/>
  </w:style>
  <w:style w:type="paragraph" w:styleId="BodyText3">
    <w:name w:val="Body Text 3"/>
    <w:basedOn w:val="Normal"/>
    <w:link w:val="BodyText3Char"/>
    <w:rsid w:val="00CC7062"/>
    <w:pPr>
      <w:spacing w:after="120"/>
    </w:pPr>
    <w:rPr>
      <w:sz w:val="16"/>
      <w:szCs w:val="16"/>
    </w:rPr>
  </w:style>
  <w:style w:type="character" w:customStyle="1" w:styleId="BodyText3Char">
    <w:name w:val="Body Text 3 Char"/>
    <w:basedOn w:val="DefaultParagraphFont"/>
    <w:link w:val="BodyText3"/>
    <w:rsid w:val="00CC7062"/>
    <w:rPr>
      <w:sz w:val="16"/>
      <w:szCs w:val="16"/>
      <w:lang w:val="fr-FR" w:eastAsia="en-US"/>
    </w:rPr>
  </w:style>
  <w:style w:type="character" w:styleId="FollowedHyperlink">
    <w:name w:val="FollowedHyperlink"/>
    <w:rsid w:val="00CC7062"/>
    <w:rPr>
      <w:color w:val="800080"/>
      <w:u w:val="single"/>
    </w:rPr>
  </w:style>
  <w:style w:type="paragraph" w:customStyle="1" w:styleId="headingb0">
    <w:name w:val="heading_b"/>
    <w:basedOn w:val="Heading3"/>
    <w:next w:val="Normal"/>
    <w:rsid w:val="00CC706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styleId="Hyperlink">
    <w:name w:val="Hyperlink"/>
    <w:rsid w:val="00CC7062"/>
    <w:rPr>
      <w:color w:val="0000FF"/>
      <w:u w:val="single"/>
    </w:rPr>
  </w:style>
  <w:style w:type="paragraph" w:styleId="BalloonText">
    <w:name w:val="Balloon Text"/>
    <w:basedOn w:val="Normal"/>
    <w:link w:val="BalloonTextChar"/>
    <w:uiPriority w:val="99"/>
    <w:unhideWhenUsed/>
    <w:rsid w:val="00CC7062"/>
    <w:pPr>
      <w:spacing w:before="0"/>
    </w:pPr>
    <w:rPr>
      <w:rFonts w:ascii="Tahoma" w:hAnsi="Tahoma"/>
      <w:sz w:val="16"/>
      <w:szCs w:val="16"/>
    </w:rPr>
  </w:style>
  <w:style w:type="character" w:customStyle="1" w:styleId="BalloonTextChar">
    <w:name w:val="Balloon Text Char"/>
    <w:basedOn w:val="DefaultParagraphFont"/>
    <w:link w:val="BalloonText"/>
    <w:uiPriority w:val="99"/>
    <w:rsid w:val="00CC7062"/>
    <w:rPr>
      <w:rFonts w:ascii="Tahoma" w:hAnsi="Tahoma"/>
      <w:sz w:val="16"/>
      <w:szCs w:val="16"/>
      <w:lang w:val="fr-FR" w:eastAsia="en-US"/>
    </w:rPr>
  </w:style>
  <w:style w:type="paragraph" w:styleId="BodyText">
    <w:name w:val="Body Text"/>
    <w:basedOn w:val="Normal"/>
    <w:link w:val="BodyTextChar"/>
    <w:uiPriority w:val="99"/>
    <w:unhideWhenUsed/>
    <w:rsid w:val="00CC7062"/>
    <w:pPr>
      <w:spacing w:after="120"/>
    </w:pPr>
  </w:style>
  <w:style w:type="character" w:customStyle="1" w:styleId="BodyTextChar">
    <w:name w:val="Body Text Char"/>
    <w:basedOn w:val="DefaultParagraphFont"/>
    <w:link w:val="BodyText"/>
    <w:uiPriority w:val="99"/>
    <w:rsid w:val="00CC7062"/>
    <w:rPr>
      <w:sz w:val="24"/>
      <w:lang w:val="fr-FR" w:eastAsia="en-US"/>
    </w:rPr>
  </w:style>
  <w:style w:type="paragraph" w:styleId="TOC9">
    <w:name w:val="toc 9"/>
    <w:basedOn w:val="TOC1"/>
    <w:next w:val="Normal"/>
    <w:rsid w:val="00CC7062"/>
    <w:pPr>
      <w:keepLines w:val="0"/>
      <w:tabs>
        <w:tab w:val="clear" w:pos="567"/>
        <w:tab w:val="clear" w:pos="8789"/>
        <w:tab w:val="clear" w:pos="9611"/>
        <w:tab w:val="right" w:leader="dot" w:pos="10206"/>
      </w:tabs>
      <w:suppressAutoHyphens/>
      <w:overflowPunct/>
      <w:autoSpaceDE/>
      <w:autoSpaceDN/>
      <w:adjustRightInd/>
      <w:spacing w:before="120" w:line="230" w:lineRule="atLeast"/>
      <w:ind w:left="0" w:right="500" w:firstLine="0"/>
      <w:jc w:val="left"/>
      <w:textAlignment w:val="auto"/>
    </w:pPr>
    <w:rPr>
      <w:rFonts w:ascii="Arial" w:eastAsia="MS Mincho" w:hAnsi="Arial"/>
      <w:b/>
      <w:sz w:val="20"/>
      <w:lang w:val="en-GB" w:eastAsia="ja-JP"/>
    </w:rPr>
  </w:style>
  <w:style w:type="paragraph" w:styleId="List">
    <w:name w:val="List"/>
    <w:basedOn w:val="Normal"/>
    <w:rsid w:val="00CC7062"/>
    <w:pPr>
      <w:tabs>
        <w:tab w:val="clear" w:pos="794"/>
        <w:tab w:val="clear" w:pos="1191"/>
        <w:tab w:val="clear" w:pos="1588"/>
        <w:tab w:val="clear" w:pos="1985"/>
      </w:tabs>
      <w:overflowPunct/>
      <w:autoSpaceDE/>
      <w:autoSpaceDN/>
      <w:adjustRightInd/>
      <w:spacing w:before="0"/>
      <w:ind w:left="360" w:hanging="360"/>
      <w:jc w:val="left"/>
      <w:textAlignment w:val="auto"/>
    </w:pPr>
    <w:rPr>
      <w:szCs w:val="24"/>
      <w:lang w:val="en-US"/>
    </w:rPr>
  </w:style>
  <w:style w:type="paragraph" w:styleId="Caption">
    <w:name w:val="caption"/>
    <w:basedOn w:val="Normal"/>
    <w:next w:val="Normal"/>
    <w:qFormat/>
    <w:rsid w:val="00CC7062"/>
    <w:pPr>
      <w:tabs>
        <w:tab w:val="clear" w:pos="794"/>
        <w:tab w:val="clear" w:pos="1191"/>
        <w:tab w:val="clear" w:pos="1588"/>
        <w:tab w:val="clear" w:pos="1985"/>
      </w:tabs>
      <w:overflowPunct/>
      <w:autoSpaceDE/>
      <w:autoSpaceDN/>
      <w:adjustRightInd/>
      <w:spacing w:after="120"/>
      <w:jc w:val="center"/>
      <w:textAlignment w:val="auto"/>
    </w:pPr>
    <w:rPr>
      <w:rFonts w:ascii="Arial" w:hAnsi="Arial"/>
      <w:sz w:val="20"/>
      <w:lang w:val="en-GB"/>
    </w:rPr>
  </w:style>
  <w:style w:type="paragraph" w:styleId="CommentText">
    <w:name w:val="annotation text"/>
    <w:basedOn w:val="Normal"/>
    <w:link w:val="CommentTextChar"/>
    <w:rsid w:val="00CC7062"/>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TextChar">
    <w:name w:val="Comment Text Char"/>
    <w:basedOn w:val="DefaultParagraphFont"/>
    <w:link w:val="CommentText"/>
    <w:rsid w:val="00CC7062"/>
    <w:rPr>
      <w:rFonts w:ascii="Arial" w:eastAsia="Times" w:hAnsi="Arial"/>
      <w:color w:val="000000"/>
      <w:lang w:val="en-GB" w:eastAsia="en-US"/>
    </w:rPr>
  </w:style>
  <w:style w:type="paragraph" w:styleId="CommentSubject">
    <w:name w:val="annotation subject"/>
    <w:basedOn w:val="CommentText"/>
    <w:next w:val="CommentText"/>
    <w:link w:val="CommentSubjectChar"/>
    <w:rsid w:val="00CC7062"/>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character" w:customStyle="1" w:styleId="CommentSubjectChar">
    <w:name w:val="Comment Subject Char"/>
    <w:basedOn w:val="CommentTextChar"/>
    <w:link w:val="CommentSubject"/>
    <w:rsid w:val="00CC7062"/>
    <w:rPr>
      <w:rFonts w:ascii="Arial" w:eastAsia="Times" w:hAnsi="Arial"/>
      <w:b/>
      <w:bCs/>
      <w:color w:val="000000"/>
      <w:lang w:val="en-GB" w:eastAsia="en-US"/>
    </w:rPr>
  </w:style>
  <w:style w:type="paragraph" w:styleId="ListNumber">
    <w:name w:val="List Number"/>
    <w:basedOn w:val="Normal"/>
    <w:rsid w:val="00CC7062"/>
    <w:pPr>
      <w:numPr>
        <w:numId w:val="38"/>
      </w:numPr>
      <w:tabs>
        <w:tab w:val="clear" w:pos="794"/>
        <w:tab w:val="clear" w:pos="1191"/>
        <w:tab w:val="clear" w:pos="1588"/>
        <w:tab w:val="clear" w:pos="1985"/>
      </w:tabs>
      <w:overflowPunct/>
      <w:autoSpaceDE/>
      <w:autoSpaceDN/>
      <w:adjustRightInd/>
      <w:spacing w:before="0"/>
      <w:jc w:val="left"/>
      <w:textAlignment w:val="auto"/>
    </w:pPr>
    <w:rPr>
      <w:szCs w:val="24"/>
      <w:lang w:val="en-US"/>
    </w:rPr>
  </w:style>
  <w:style w:type="paragraph" w:styleId="ListParagraph">
    <w:name w:val="List Paragraph"/>
    <w:basedOn w:val="Normal"/>
    <w:uiPriority w:val="34"/>
    <w:qFormat/>
    <w:rsid w:val="00CC7062"/>
    <w:pPr>
      <w:ind w:left="720"/>
      <w:contextualSpacing/>
    </w:pPr>
  </w:style>
  <w:style w:type="character" w:styleId="CommentReference">
    <w:name w:val="annotation reference"/>
    <w:uiPriority w:val="99"/>
    <w:unhideWhenUsed/>
    <w:rsid w:val="00CC7062"/>
    <w:rPr>
      <w:sz w:val="16"/>
      <w:szCs w:val="16"/>
    </w:rPr>
  </w:style>
  <w:style w:type="paragraph" w:styleId="Revision">
    <w:name w:val="Revision"/>
    <w:hidden/>
    <w:uiPriority w:val="99"/>
    <w:semiHidden/>
    <w:rsid w:val="00CC7062"/>
    <w:rPr>
      <w:sz w:val="24"/>
      <w:lang w:val="fr-FR" w:eastAsia="en-US"/>
    </w:rPr>
  </w:style>
  <w:style w:type="character" w:customStyle="1" w:styleId="HeaderChar">
    <w:name w:val="Header Char"/>
    <w:basedOn w:val="DefaultParagraphFont"/>
    <w:link w:val="Header"/>
    <w:uiPriority w:val="99"/>
    <w:rsid w:val="00CC7062"/>
    <w:rPr>
      <w:sz w:val="24"/>
      <w:lang w:val="fr-FR" w:eastAsia="en-US"/>
    </w:rPr>
  </w:style>
  <w:style w:type="character" w:customStyle="1" w:styleId="FootnoteTextChar">
    <w:name w:val="Footnote Text Char"/>
    <w:basedOn w:val="DefaultParagraphFont"/>
    <w:link w:val="FootnoteText"/>
    <w:rsid w:val="00CC7062"/>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EndnoteReference">
    <w:name w:val="endnote reference"/>
    <w:basedOn w:val="DefaultParagraphFont"/>
    <w:rsid w:val="00CC7062"/>
    <w:rPr>
      <w:vertAlign w:val="superscript"/>
    </w:rPr>
  </w:style>
  <w:style w:type="paragraph" w:customStyle="1" w:styleId="AnnexNo">
    <w:name w:val="Annex_No"/>
    <w:basedOn w:val="Normal"/>
    <w:next w:val="Normal"/>
    <w:rsid w:val="00CC706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C706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C7062"/>
  </w:style>
  <w:style w:type="paragraph" w:customStyle="1" w:styleId="Appendixtitle">
    <w:name w:val="Appendix_title"/>
    <w:basedOn w:val="Annextitle"/>
    <w:next w:val="Normal"/>
    <w:rsid w:val="00CC7062"/>
  </w:style>
  <w:style w:type="paragraph" w:styleId="Index4">
    <w:name w:val="index 4"/>
    <w:basedOn w:val="Normal"/>
    <w:next w:val="Normal"/>
    <w:rsid w:val="00CC706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C706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C706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C706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C7062"/>
  </w:style>
  <w:style w:type="paragraph" w:styleId="BodyText3">
    <w:name w:val="Body Text 3"/>
    <w:basedOn w:val="Normal"/>
    <w:link w:val="BodyText3Char"/>
    <w:rsid w:val="00CC7062"/>
    <w:pPr>
      <w:spacing w:after="120"/>
    </w:pPr>
    <w:rPr>
      <w:sz w:val="16"/>
      <w:szCs w:val="16"/>
    </w:rPr>
  </w:style>
  <w:style w:type="character" w:customStyle="1" w:styleId="BodyText3Char">
    <w:name w:val="Body Text 3 Char"/>
    <w:basedOn w:val="DefaultParagraphFont"/>
    <w:link w:val="BodyText3"/>
    <w:rsid w:val="00CC7062"/>
    <w:rPr>
      <w:sz w:val="16"/>
      <w:szCs w:val="16"/>
      <w:lang w:val="fr-FR" w:eastAsia="en-US"/>
    </w:rPr>
  </w:style>
  <w:style w:type="character" w:styleId="FollowedHyperlink">
    <w:name w:val="FollowedHyperlink"/>
    <w:rsid w:val="00CC7062"/>
    <w:rPr>
      <w:color w:val="800080"/>
      <w:u w:val="single"/>
    </w:rPr>
  </w:style>
  <w:style w:type="paragraph" w:customStyle="1" w:styleId="headingb0">
    <w:name w:val="heading_b"/>
    <w:basedOn w:val="Heading3"/>
    <w:next w:val="Normal"/>
    <w:rsid w:val="00CC706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styleId="Hyperlink">
    <w:name w:val="Hyperlink"/>
    <w:rsid w:val="00CC7062"/>
    <w:rPr>
      <w:color w:val="0000FF"/>
      <w:u w:val="single"/>
    </w:rPr>
  </w:style>
  <w:style w:type="paragraph" w:styleId="BalloonText">
    <w:name w:val="Balloon Text"/>
    <w:basedOn w:val="Normal"/>
    <w:link w:val="BalloonTextChar"/>
    <w:uiPriority w:val="99"/>
    <w:unhideWhenUsed/>
    <w:rsid w:val="00CC7062"/>
    <w:pPr>
      <w:spacing w:before="0"/>
    </w:pPr>
    <w:rPr>
      <w:rFonts w:ascii="Tahoma" w:hAnsi="Tahoma"/>
      <w:sz w:val="16"/>
      <w:szCs w:val="16"/>
    </w:rPr>
  </w:style>
  <w:style w:type="character" w:customStyle="1" w:styleId="BalloonTextChar">
    <w:name w:val="Balloon Text Char"/>
    <w:basedOn w:val="DefaultParagraphFont"/>
    <w:link w:val="BalloonText"/>
    <w:uiPriority w:val="99"/>
    <w:rsid w:val="00CC7062"/>
    <w:rPr>
      <w:rFonts w:ascii="Tahoma" w:hAnsi="Tahoma"/>
      <w:sz w:val="16"/>
      <w:szCs w:val="16"/>
      <w:lang w:val="fr-FR" w:eastAsia="en-US"/>
    </w:rPr>
  </w:style>
  <w:style w:type="paragraph" w:styleId="BodyText">
    <w:name w:val="Body Text"/>
    <w:basedOn w:val="Normal"/>
    <w:link w:val="BodyTextChar"/>
    <w:uiPriority w:val="99"/>
    <w:unhideWhenUsed/>
    <w:rsid w:val="00CC7062"/>
    <w:pPr>
      <w:spacing w:after="120"/>
    </w:pPr>
  </w:style>
  <w:style w:type="character" w:customStyle="1" w:styleId="BodyTextChar">
    <w:name w:val="Body Text Char"/>
    <w:basedOn w:val="DefaultParagraphFont"/>
    <w:link w:val="BodyText"/>
    <w:uiPriority w:val="99"/>
    <w:rsid w:val="00CC7062"/>
    <w:rPr>
      <w:sz w:val="24"/>
      <w:lang w:val="fr-FR" w:eastAsia="en-US"/>
    </w:rPr>
  </w:style>
  <w:style w:type="paragraph" w:styleId="TOC9">
    <w:name w:val="toc 9"/>
    <w:basedOn w:val="TOC1"/>
    <w:next w:val="Normal"/>
    <w:rsid w:val="00CC7062"/>
    <w:pPr>
      <w:keepLines w:val="0"/>
      <w:tabs>
        <w:tab w:val="clear" w:pos="567"/>
        <w:tab w:val="clear" w:pos="8789"/>
        <w:tab w:val="clear" w:pos="9611"/>
        <w:tab w:val="right" w:leader="dot" w:pos="10206"/>
      </w:tabs>
      <w:suppressAutoHyphens/>
      <w:overflowPunct/>
      <w:autoSpaceDE/>
      <w:autoSpaceDN/>
      <w:adjustRightInd/>
      <w:spacing w:before="120" w:line="230" w:lineRule="atLeast"/>
      <w:ind w:left="0" w:right="500" w:firstLine="0"/>
      <w:jc w:val="left"/>
      <w:textAlignment w:val="auto"/>
    </w:pPr>
    <w:rPr>
      <w:rFonts w:ascii="Arial" w:eastAsia="MS Mincho" w:hAnsi="Arial"/>
      <w:b/>
      <w:sz w:val="20"/>
      <w:lang w:val="en-GB" w:eastAsia="ja-JP"/>
    </w:rPr>
  </w:style>
  <w:style w:type="paragraph" w:styleId="List">
    <w:name w:val="List"/>
    <w:basedOn w:val="Normal"/>
    <w:rsid w:val="00CC7062"/>
    <w:pPr>
      <w:tabs>
        <w:tab w:val="clear" w:pos="794"/>
        <w:tab w:val="clear" w:pos="1191"/>
        <w:tab w:val="clear" w:pos="1588"/>
        <w:tab w:val="clear" w:pos="1985"/>
      </w:tabs>
      <w:overflowPunct/>
      <w:autoSpaceDE/>
      <w:autoSpaceDN/>
      <w:adjustRightInd/>
      <w:spacing w:before="0"/>
      <w:ind w:left="360" w:hanging="360"/>
      <w:jc w:val="left"/>
      <w:textAlignment w:val="auto"/>
    </w:pPr>
    <w:rPr>
      <w:szCs w:val="24"/>
      <w:lang w:val="en-US"/>
    </w:rPr>
  </w:style>
  <w:style w:type="paragraph" w:styleId="Caption">
    <w:name w:val="caption"/>
    <w:basedOn w:val="Normal"/>
    <w:next w:val="Normal"/>
    <w:qFormat/>
    <w:rsid w:val="00CC7062"/>
    <w:pPr>
      <w:tabs>
        <w:tab w:val="clear" w:pos="794"/>
        <w:tab w:val="clear" w:pos="1191"/>
        <w:tab w:val="clear" w:pos="1588"/>
        <w:tab w:val="clear" w:pos="1985"/>
      </w:tabs>
      <w:overflowPunct/>
      <w:autoSpaceDE/>
      <w:autoSpaceDN/>
      <w:adjustRightInd/>
      <w:spacing w:after="120"/>
      <w:jc w:val="center"/>
      <w:textAlignment w:val="auto"/>
    </w:pPr>
    <w:rPr>
      <w:rFonts w:ascii="Arial" w:hAnsi="Arial"/>
      <w:sz w:val="20"/>
      <w:lang w:val="en-GB"/>
    </w:rPr>
  </w:style>
  <w:style w:type="paragraph" w:styleId="CommentText">
    <w:name w:val="annotation text"/>
    <w:basedOn w:val="Normal"/>
    <w:link w:val="CommentTextChar"/>
    <w:rsid w:val="00CC7062"/>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TextChar">
    <w:name w:val="Comment Text Char"/>
    <w:basedOn w:val="DefaultParagraphFont"/>
    <w:link w:val="CommentText"/>
    <w:rsid w:val="00CC7062"/>
    <w:rPr>
      <w:rFonts w:ascii="Arial" w:eastAsia="Times" w:hAnsi="Arial"/>
      <w:color w:val="000000"/>
      <w:lang w:val="en-GB" w:eastAsia="en-US"/>
    </w:rPr>
  </w:style>
  <w:style w:type="paragraph" w:styleId="CommentSubject">
    <w:name w:val="annotation subject"/>
    <w:basedOn w:val="CommentText"/>
    <w:next w:val="CommentText"/>
    <w:link w:val="CommentSubjectChar"/>
    <w:rsid w:val="00CC7062"/>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character" w:customStyle="1" w:styleId="CommentSubjectChar">
    <w:name w:val="Comment Subject Char"/>
    <w:basedOn w:val="CommentTextChar"/>
    <w:link w:val="CommentSubject"/>
    <w:rsid w:val="00CC7062"/>
    <w:rPr>
      <w:rFonts w:ascii="Arial" w:eastAsia="Times" w:hAnsi="Arial"/>
      <w:b/>
      <w:bCs/>
      <w:color w:val="000000"/>
      <w:lang w:val="en-GB" w:eastAsia="en-US"/>
    </w:rPr>
  </w:style>
  <w:style w:type="paragraph" w:styleId="ListNumber">
    <w:name w:val="List Number"/>
    <w:basedOn w:val="Normal"/>
    <w:rsid w:val="00CC7062"/>
    <w:pPr>
      <w:numPr>
        <w:numId w:val="38"/>
      </w:numPr>
      <w:tabs>
        <w:tab w:val="clear" w:pos="794"/>
        <w:tab w:val="clear" w:pos="1191"/>
        <w:tab w:val="clear" w:pos="1588"/>
        <w:tab w:val="clear" w:pos="1985"/>
      </w:tabs>
      <w:overflowPunct/>
      <w:autoSpaceDE/>
      <w:autoSpaceDN/>
      <w:adjustRightInd/>
      <w:spacing w:before="0"/>
      <w:jc w:val="left"/>
      <w:textAlignment w:val="auto"/>
    </w:pPr>
    <w:rPr>
      <w:szCs w:val="24"/>
      <w:lang w:val="en-US"/>
    </w:rPr>
  </w:style>
  <w:style w:type="paragraph" w:styleId="ListParagraph">
    <w:name w:val="List Paragraph"/>
    <w:basedOn w:val="Normal"/>
    <w:uiPriority w:val="34"/>
    <w:qFormat/>
    <w:rsid w:val="00CC7062"/>
    <w:pPr>
      <w:ind w:left="720"/>
      <w:contextualSpacing/>
    </w:pPr>
  </w:style>
  <w:style w:type="character" w:styleId="CommentReference">
    <w:name w:val="annotation reference"/>
    <w:uiPriority w:val="99"/>
    <w:unhideWhenUsed/>
    <w:rsid w:val="00CC7062"/>
    <w:rPr>
      <w:sz w:val="16"/>
      <w:szCs w:val="16"/>
    </w:rPr>
  </w:style>
  <w:style w:type="paragraph" w:styleId="Revision">
    <w:name w:val="Revision"/>
    <w:hidden/>
    <w:uiPriority w:val="99"/>
    <w:semiHidden/>
    <w:rsid w:val="00CC7062"/>
    <w:rPr>
      <w:sz w:val="24"/>
      <w:lang w:val="fr-FR" w:eastAsia="en-US"/>
    </w:rPr>
  </w:style>
  <w:style w:type="character" w:customStyle="1" w:styleId="HeaderChar">
    <w:name w:val="Header Char"/>
    <w:basedOn w:val="DefaultParagraphFont"/>
    <w:link w:val="Header"/>
    <w:uiPriority w:val="99"/>
    <w:rsid w:val="00CC7062"/>
    <w:rPr>
      <w:sz w:val="24"/>
      <w:lang w:val="fr-FR" w:eastAsia="en-US"/>
    </w:rPr>
  </w:style>
  <w:style w:type="character" w:customStyle="1" w:styleId="FootnoteTextChar">
    <w:name w:val="Footnote Text Char"/>
    <w:basedOn w:val="DefaultParagraphFont"/>
    <w:link w:val="FootnoteText"/>
    <w:rsid w:val="00CC706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smpter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2E070-42EC-4FA8-AAFD-57230DCC0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480</TotalTime>
  <Pages>28</Pages>
  <Words>9670</Words>
  <Characters>49234</Characters>
  <Application>Microsoft Office Word</Application>
  <DocSecurity>0</DocSecurity>
  <Lines>1641</Lines>
  <Paragraphs>1070</Paragraphs>
  <ScaleCrop>false</ScaleCrop>
  <HeadingPairs>
    <vt:vector size="2" baseType="variant">
      <vt:variant>
        <vt:lpstr>Title</vt:lpstr>
      </vt:variant>
      <vt:variant>
        <vt:i4>1</vt:i4>
      </vt:variant>
    </vt:vector>
  </HeadingPairs>
  <TitlesOfParts>
    <vt:vector size="1" baseType="lpstr">
      <vt:lpstr>RECOMMENDATION  ITU-R  BT.1563-1 - Data encoding protocol using key-length-value</vt:lpstr>
    </vt:vector>
  </TitlesOfParts>
  <Manager/>
  <Company>ITU</Company>
  <LinksUpToDate>false</LinksUpToDate>
  <CharactersWithSpaces>57834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BT.1563-1 - Data encoding protocol using key-length-value</dc:title>
  <dc:subject>BT Series = Broadcasting service (television)</dc:subject>
  <dc:creator>ITU Radiocommunication Bureau (BR)</dc:creator>
  <cp:keywords>BT,1563-1</cp:keywords>
  <dc:description>Santosbo, 06.04.2011, MSB106309</dc:description>
  <cp:lastModifiedBy>santosbo</cp:lastModifiedBy>
  <cp:revision>17</cp:revision>
  <cp:lastPrinted>2005-02-10T15:54:00Z</cp:lastPrinted>
  <dcterms:created xsi:type="dcterms:W3CDTF">2011-03-09T08:56:00Z</dcterms:created>
  <dcterms:modified xsi:type="dcterms:W3CDTF">2011-04-06T11:53:00Z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06 April 2011</vt:lpwstr>
  </property>
</Properties>
</file>